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Pauta de Autoevaluación de Competencias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Fase 1 – Duoc UC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(complemento de la Pauta de Reflexión Definición Proyecto APT)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Completa la tabla con las competencias de tu perfil de egreso y áreas formativas clave.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Piensa en tu proceso de aprendizaje durante el tiempo que has estudiado en Duoc UC y tu experiencia práctica, evaluando el nivel de logro que alcanzaste en cada una.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Marca con una cruz (X) el nivel de logro alcanzado según las siguientes categorías: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6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 Dominio (ED)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 Dominio (AD)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Aceptable (DA)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Insuficiente (DP)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dominio muy básico de la competencia, solo manejo algunos aspectos de manera aislada.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no logrado (DNL)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En la columna de comentarios escribe por qué marcaste cada nivel.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Datos del Estudiante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002b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2b49"/>
                <w:sz w:val="20"/>
                <w:szCs w:val="20"/>
                <w:rtl w:val="0"/>
              </w:rPr>
              <w:t xml:space="preserve">Escuela: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Informática y Telecomunicaciones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002b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2b49"/>
                <w:sz w:val="20"/>
                <w:szCs w:val="20"/>
                <w:rtl w:val="0"/>
              </w:rPr>
              <w:t xml:space="preserve">Nombre completo: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Ignacio Arcos Gálvez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002b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2b49"/>
                <w:sz w:val="20"/>
                <w:szCs w:val="20"/>
                <w:rtl w:val="0"/>
              </w:rPr>
              <w:t xml:space="preserve">Plan de Estudio: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002b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2b49"/>
                <w:sz w:val="20"/>
                <w:szCs w:val="20"/>
                <w:rtl w:val="0"/>
              </w:rPr>
              <w:t xml:space="preserve">Año de ingreso: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80.0" w:type="dxa"/>
              <w:bottom w:w="9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Matriz de Autoevaluación de Competencias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620.7999999999997"/>
        <w:gridCol w:w="561.5999999999999"/>
        <w:gridCol w:w="561.5999999999999"/>
        <w:gridCol w:w="561.5999999999999"/>
        <w:gridCol w:w="561.5999999999999"/>
        <w:gridCol w:w="561.5999999999999"/>
        <w:gridCol w:w="3931.2"/>
        <w:tblGridChange w:id="0">
          <w:tblGrid>
            <w:gridCol w:w="2620.7999999999997"/>
            <w:gridCol w:w="561.5999999999999"/>
            <w:gridCol w:w="561.5999999999999"/>
            <w:gridCol w:w="561.5999999999999"/>
            <w:gridCol w:w="561.5999999999999"/>
            <w:gridCol w:w="561.5999999999999"/>
            <w:gridCol w:w="3931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Competencias Perfil de egreso / Área Formativa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DNL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02b4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Comentarios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6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soluciones de software y scripting de automatización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Cuento con sólida experiencia en scripting y automatización mediante Python, desarrollo de utilidades en entornos Linux y control de versiones con Git/GitHub. Poseo capacidad para resolver problemas lógicos y estructurar código limpio. Requiero profundizar en el diseño e implementación de arquitecturas empresariales complejas y microservicios a gran escala.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Aseguramiento de la calidad de software y pruebas automatizadas (QA &amp; Testing)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Dominio práctico en diseño y ejecución de pruebas automatizadas utilizando Java y Selenium WebDriver, orientado a pruebas funcionales, validación de software y aseguramiento de calidad en plataformas web. Oportunidad de mejora en integración continua de pruebas dentro de pipelines CI/CD y pruebas de carga/estrés.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y utilizar bases de datos para el almacenamiento y consulta de información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bases de datos relacionales mediante lenguaje SQL (consultas avanzadas, joins, DDL/DML), diseño de diagramas entidad-relación y normalización de esquemas. Requiero fortalecer aspectos de administración avanzada de motores, optimización de índices, tuning de rendimiento y trabajo con motores NoSQL en entornos distribuidos.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 y administrar redes y servicios de infraestructura tecnológica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práctica en configuración y gestión de servicios de conectividad física y lógica, configuración de VPNs para acceso seguro corporativo y administración de servicios de directorio mediante Active Directory. Necesito reforzar conocimientos en diseño de topologías empresariales complejas, enrutamiento dinámico avanzado y redes SDN.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Aplicar principios y herramientas de ciberseguridad para identificar y abordar riesgos tecnológicos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Formación práctica y evaluativa en reconocimiento de redes, escaneo de vulnerabilidades y auditorías técnicas con herramientas como Nmap y Nessus sobre entornos controlados (Kali Linux, Metasploitable), sumado a la aplicación de políticas de seguridad corporativas. Debo consolidar marcos formales de gobernanza (como ISO/IEC 27001) y seguridad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Administrar sistemas operativos, virtualización y servidores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 experiencia práctica en administración de sistemas operativos tanto en entornos Windows Server como Linux, configuración de servidores físicos, despliegue y gestión de máquinas virtuales utilizando Hyper-V y plataformas VMware, y automatización administrativa mediante scripts en PowerShell y Bash. Excelente autonomía operativa y resolución de incidentes en infraestructura.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Utilizar servicios de computación en la nube para implementar soluciones tecnológicas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sólida de conceptos fundamentales y servicios esenciales en AWS y Google Cloud Platform (cómputo, almacenamiento y redes) desarrollada mediante laboratorios prácticos y arquitectura de referencia. Requiere mayor experiencia en despliegues productivos de proyectos completos, automatización con infraestructura como código (Terraform) y optimización de costos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Diagnosticar, mantener y resolver problemas relacionados con hardware y equipos computacionales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 dominio en ensamble, diagnóstico de fallas a nivel de componentes, soporte técnico y mantenimiento preventivo y correctivo. Configuración avanzada de parámetros de hardware a nivel de firmware/BIOS/UEFI, perfiles de memoria DDR5 de alta frecuencia, compatibilidad de interfaces y gestión térmica. No requiero refuerzo en esta competencia.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Comunicación técnica efectiva, inglés especializado y trabajo en equipo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Destacada capacidad de comunicación técnica, redacción de documentación y articulación en equipos multidisciplinarios. Nivel avanzado de inglés respaldado por certificación TOEIC (puntaje 980 / C1), lo que me permite interactuar con documentación oficial en inglés, estándares internacionales y herramientas globales sin barreras idiomáticas.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6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  <w:jc w:val="center"/>
    </w:pPr>
    <w:rPr>
      <w:b w:val="1"/>
      <w:bCs w:val="1"/>
      <w:i w:val="0"/>
      <w:iCs w:val="0"/>
      <w:color w:val="002b49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Rule="auto"/>
      <w:ind w:left="0" w:right="0" w:firstLine="0"/>
      <w:jc w:val="center"/>
    </w:pPr>
    <w:rPr>
      <w:b w:val="1"/>
      <w:bCs w:val="1"/>
      <w:i w:val="0"/>
      <w:iCs w:val="0"/>
      <w:color w:val="555555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  <w:ind w:left="0" w:right="0" w:firstLine="0"/>
    </w:pPr>
    <w:rPr>
      <w:b w:val="1"/>
      <w:bCs w:val="1"/>
      <w:i w:val="0"/>
      <w:iCs w:val="0"/>
      <w:color w:val="002b49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