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13872EE" wp14:paraId="5C1A07E2" wp14:textId="76F233D2">
      <w:pPr>
        <w:jc w:val="center"/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</w:pPr>
      <w:r w:rsidRPr="213872EE" w:rsidR="1E1014C5">
        <w:rPr>
          <w:rFonts w:ascii="Arial" w:hAnsi="Arial" w:eastAsia="Arial" w:cs="Arial"/>
          <w:b w:val="1"/>
          <w:bCs w:val="1"/>
          <w:color w:val="002060"/>
          <w:sz w:val="72"/>
          <w:szCs w:val="72"/>
          <w:u w:val="single"/>
        </w:rPr>
        <w:t>Fundamentos de la Programación Orientada a Objetos</w:t>
      </w:r>
    </w:p>
    <w:p w:rsidR="213872EE" w:rsidP="213872EE" w:rsidRDefault="213872EE" w14:paraId="37E768BE" w14:textId="1BA8230E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7A25A6B5" w14:textId="44FD7AC1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13872EE" w:rsidP="213872EE" w:rsidRDefault="213872EE" w14:paraId="0383E781" w14:textId="659FB88B">
      <w:pPr>
        <w:pStyle w:val="Normal"/>
        <w:jc w:val="center"/>
        <w:rPr>
          <w:rFonts w:ascii="Arial" w:hAnsi="Arial" w:eastAsia="Arial" w:cs="Arial"/>
          <w:b w:val="1"/>
          <w:bCs w:val="1"/>
          <w:color w:val="002060"/>
          <w:sz w:val="52"/>
          <w:szCs w:val="52"/>
          <w:u w:val="single"/>
        </w:rPr>
      </w:pPr>
    </w:p>
    <w:p w:rsidR="2A3F0B52" w:rsidP="213872EE" w:rsidRDefault="2A3F0B52" w14:paraId="61F62067" w14:textId="4D2B3CA9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AyN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Martínez Sebastián Luciano</w:t>
      </w:r>
    </w:p>
    <w:p w:rsidR="2A3F0B52" w:rsidP="213872EE" w:rsidRDefault="2A3F0B52" w14:paraId="323D1969" w14:textId="01F08FCB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DNI: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45.976.797</w:t>
      </w:r>
    </w:p>
    <w:p w:rsidR="2A3F0B52" w:rsidP="213872EE" w:rsidRDefault="2A3F0B52" w14:paraId="00911CBB" w14:textId="0DA3C9C8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LU: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TUV000621</w:t>
      </w:r>
    </w:p>
    <w:p w:rsidR="2A3F0B52" w:rsidP="213872EE" w:rsidRDefault="2A3F0B52" w14:paraId="06ABE1CE" w14:textId="00003F6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single"/>
        </w:rPr>
        <w:t>Docente:</w:t>
      </w: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 xml:space="preserve"> Ariel Alejandro Vega</w:t>
      </w:r>
    </w:p>
    <w:p w:rsidR="2A3F0B52" w:rsidP="213872EE" w:rsidRDefault="2A3F0B52" w14:paraId="05B9947B" w14:textId="02855705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  <w:r w:rsidRPr="213872EE" w:rsidR="2A3F0B52"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  <w:t>Año: 2024</w:t>
      </w:r>
    </w:p>
    <w:p w:rsidR="213872EE" w:rsidP="213872EE" w:rsidRDefault="213872EE" w14:paraId="5DC2B826" w14:textId="256A98E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19E8E24D" w14:textId="2502EF51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5DD633F0" w14:textId="2A7A146D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p w:rsidR="213872EE" w:rsidP="213872EE" w:rsidRDefault="213872EE" w14:paraId="39B6852F" w14:textId="276F24D3">
      <w:pPr>
        <w:pStyle w:val="Normal"/>
        <w:jc w:val="center"/>
        <w:rPr>
          <w:rFonts w:ascii="Arial" w:hAnsi="Arial" w:eastAsia="Arial" w:cs="Arial"/>
          <w:b w:val="0"/>
          <w:bCs w:val="0"/>
          <w:color w:val="002060"/>
          <w:sz w:val="56"/>
          <w:szCs w:val="56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0a17b4278dd44cf"/>
      <w:footerReference w:type="default" r:id="R7b624872fa0640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2EED232D">
      <w:trPr>
        <w:trHeight w:val="300"/>
      </w:trPr>
      <w:tc>
        <w:tcPr>
          <w:tcW w:w="3005" w:type="dxa"/>
          <w:tcMar/>
        </w:tcPr>
        <w:p w:rsidR="213872EE" w:rsidP="213872EE" w:rsidRDefault="213872EE" w14:paraId="73508C79" w14:textId="287667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7266408A" w14:textId="790F492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5550A78C" w14:textId="26786835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114ECF53" w14:textId="573253B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13872EE" w:rsidTr="213872EE" w14:paraId="3C4184DB">
      <w:trPr>
        <w:trHeight w:val="300"/>
      </w:trPr>
      <w:tc>
        <w:tcPr>
          <w:tcW w:w="3005" w:type="dxa"/>
          <w:tcMar/>
        </w:tcPr>
        <w:p w:rsidR="213872EE" w:rsidP="213872EE" w:rsidRDefault="213872EE" w14:paraId="291812C0" w14:textId="25AE5D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13872EE" w:rsidP="213872EE" w:rsidRDefault="213872EE" w14:paraId="3303E54B" w14:textId="73A4F2E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13872EE" w:rsidP="213872EE" w:rsidRDefault="213872EE" w14:paraId="4E3ADB4C" w14:textId="6EA01C76">
          <w:pPr>
            <w:pStyle w:val="Header"/>
            <w:bidi w:val="0"/>
            <w:ind w:right="-115"/>
            <w:jc w:val="right"/>
          </w:pPr>
        </w:p>
      </w:tc>
    </w:tr>
  </w:tbl>
  <w:p w:rsidR="213872EE" w:rsidP="213872EE" w:rsidRDefault="213872EE" w14:paraId="2829D758" w14:textId="516F562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YRFabYW5EmqFf" int2:id="mGCIVxw6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8B6E2"/>
    <w:rsid w:val="0558B6E2"/>
    <w:rsid w:val="0ABA62B3"/>
    <w:rsid w:val="1E1014C5"/>
    <w:rsid w:val="213872EE"/>
    <w:rsid w:val="278E8C15"/>
    <w:rsid w:val="2A3F0B52"/>
    <w:rsid w:val="5D726640"/>
    <w:rsid w:val="62413978"/>
    <w:rsid w:val="71A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B6E2"/>
  <w15:chartTrackingRefBased/>
  <w15:docId w15:val="{EDECB0AB-1263-458F-BA5A-00A35126B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0a17b4278dd44cf" /><Relationship Type="http://schemas.openxmlformats.org/officeDocument/2006/relationships/footer" Target="footer.xml" Id="R7b624872fa0640eb" /><Relationship Type="http://schemas.microsoft.com/office/2020/10/relationships/intelligence" Target="intelligence2.xml" Id="R787e1fcb181448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2024-04-11T02:39:34.8574774Z</dcterms:created>
  <dcterms:modified xsi:type="dcterms:W3CDTF">2024-04-11T02:51:40.9778703Z</dcterms:modified>
  <dc:creator>Sebastián Martínez</dc:creator>
  <lastModifiedBy>Sebastián Martínez</lastModifiedBy>
</coreProperties>
</file>