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2293893</wp:posOffset>
            </wp:positionH>
            <wp:positionV relativeFrom="line">
              <wp:posOffset>-152399</wp:posOffset>
            </wp:positionV>
            <wp:extent cx="1519570" cy="150976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042" t="4042" r="4042" b="4042"/>
                    <a:stretch>
                      <a:fillRect/>
                    </a:stretch>
                  </pic:blipFill>
                  <pic:spPr>
                    <a:xfrm>
                      <a:off x="0" y="0"/>
                      <a:ext cx="1519570" cy="150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rtl w:val="0"/>
        </w:rPr>
        <w:tab/>
        <w:tab/>
        <w:tab/>
        <w:tab/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rtl w:val="0"/>
          <w:lang w:val="de-DE"/>
        </w:rPr>
        <w:t xml:space="preserve">CABA, </w:t>
      </w:r>
      <w:r>
        <w:rPr>
          <w:rFonts w:ascii="Arial" w:hAnsi="Arial"/>
          <w:rtl w:val="0"/>
          <w:lang w:val="es-ES_tradnl"/>
        </w:rPr>
        <w:t>27</w:t>
      </w:r>
      <w:r>
        <w:rPr>
          <w:rFonts w:ascii="Arial" w:hAnsi="Arial"/>
          <w:rtl w:val="0"/>
        </w:rPr>
        <w:t>/0</w:t>
      </w:r>
      <w:r>
        <w:rPr>
          <w:rFonts w:ascii="Arial" w:hAnsi="Arial"/>
          <w:rtl w:val="0"/>
          <w:lang w:val="es-ES_tradnl"/>
        </w:rPr>
        <w:t>9</w:t>
      </w:r>
      <w:r>
        <w:rPr>
          <w:rFonts w:ascii="Arial" w:hAnsi="Arial"/>
          <w:rtl w:val="0"/>
        </w:rPr>
        <w:t xml:space="preserve">/2022 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4"/>
          <w:szCs w:val="34"/>
          <w:u w:val="single"/>
          <w:rtl w:val="0"/>
        </w:rPr>
      </w:pPr>
      <w:r>
        <w:rPr>
          <w:rFonts w:ascii="Arial" w:hAnsi="Arial"/>
          <w:sz w:val="34"/>
          <w:szCs w:val="34"/>
          <w:u w:val="single"/>
          <w:rtl w:val="0"/>
          <w:lang w:val="es-ES_tradnl"/>
        </w:rPr>
        <w:t>PRESUPUESTO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u w:val="single"/>
          <w:rtl w:val="0"/>
        </w:rPr>
      </w:pPr>
      <w:r>
        <w:rPr>
          <w:rFonts w:ascii="Arial" w:hAnsi="Arial"/>
          <w:sz w:val="28"/>
          <w:szCs w:val="28"/>
          <w:u w:val="single"/>
          <w:rtl w:val="0"/>
          <w:lang w:val="es-ES_tradnl"/>
        </w:rPr>
        <w:t>A quien corresponda: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Por d</w:t>
      </w:r>
      <w:r>
        <w:rPr>
          <w:rFonts w:ascii="Arial" w:hAnsi="Arial"/>
          <w:rtl w:val="0"/>
        </w:rPr>
        <w:t>ise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 y maquetaci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del sitio WEB</w:t>
      </w:r>
      <w:r>
        <w:rPr>
          <w:rFonts w:ascii="Arial" w:hAnsi="Arial"/>
          <w:rtl w:val="0"/>
          <w:lang w:val="es-ES_tradnl"/>
        </w:rPr>
        <w:t>,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ximo de 5 p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ginas. </w:t>
      </w:r>
      <w:r>
        <w:rPr>
          <w:rFonts w:ascii="Arial" w:hAnsi="Arial"/>
          <w:rtl w:val="0"/>
          <w:lang w:val="es-ES_tradnl"/>
        </w:rPr>
        <w:t>El trabajo se instrumenta en dos etapas e incluye t</w:t>
      </w:r>
      <w:r>
        <w:rPr>
          <w:rFonts w:ascii="Arial" w:hAnsi="Arial"/>
          <w:rtl w:val="0"/>
          <w:lang w:val="es-ES_tradnl"/>
        </w:rPr>
        <w:t xml:space="preserve">res reuniones previstas. </w:t>
      </w:r>
      <w:r>
        <w:rPr>
          <w:rFonts w:ascii="Arial" w:hAnsi="Arial"/>
          <w:rtl w:val="0"/>
          <w:lang w:val="es-ES_tradnl"/>
        </w:rPr>
        <w:t xml:space="preserve">Al finalizar la segunda etapa se  </w:t>
      </w:r>
      <w:r>
        <w:rPr>
          <w:rFonts w:ascii="Arial" w:hAnsi="Arial"/>
          <w:rtl w:val="0"/>
          <w:lang w:val="es-ES_tradnl"/>
        </w:rPr>
        <w:t xml:space="preserve">entrega al cliente el proyecto final listo para que sea subido a un hosting web. 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Para un dise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o, desarrollo y maquetaci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un sitio web de 5 paginas html.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tbl>
      <w:tblPr>
        <w:tblW w:w="963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95"/>
        <w:gridCol w:w="3610"/>
        <w:gridCol w:w="1117"/>
        <w:gridCol w:w="1086"/>
        <w:gridCol w:w="1438"/>
        <w:gridCol w:w="1592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/>
        </w:tc>
        <w:tc>
          <w:tcPr>
            <w:tcW w:type="dxa" w:w="3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Descripci</w:t>
            </w:r>
            <w:r>
              <w:rPr>
                <w:rFonts w:ascii="Times Roman" w:hAnsi="Times Roman" w:hint="default"/>
                <w:b w:val="1"/>
                <w:bCs w:val="1"/>
                <w:sz w:val="27"/>
                <w:szCs w:val="27"/>
                <w:rtl w:val="0"/>
              </w:rPr>
              <w:t>ó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n</w:t>
            </w:r>
          </w:p>
        </w:tc>
        <w:tc>
          <w:tcPr>
            <w:tcW w:type="dxa" w:w="1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Cantidad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Unidad</w:t>
            </w:r>
          </w:p>
        </w:tc>
        <w:tc>
          <w:tcPr>
            <w:tcW w:type="dxa" w:w="1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Precio/ud.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Importe total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1.</w:t>
            </w:r>
          </w:p>
        </w:tc>
        <w:tc>
          <w:tcPr>
            <w:tcW w:type="dxa" w:w="3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Dise</w:t>
            </w: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ñ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o y desarrollo</w:t>
            </w:r>
          </w:p>
        </w:tc>
        <w:tc>
          <w:tcPr>
            <w:tcW w:type="dxa" w:w="1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hs</w:t>
            </w:r>
          </w:p>
        </w:tc>
        <w:tc>
          <w:tcPr>
            <w:tcW w:type="dxa" w:w="1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$2500(arg)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300000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2.</w:t>
            </w:r>
          </w:p>
        </w:tc>
        <w:tc>
          <w:tcPr>
            <w:tcW w:type="dxa" w:w="3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Implementaci</w:t>
            </w: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ó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n y subida al servidor </w:t>
            </w:r>
          </w:p>
        </w:tc>
        <w:tc>
          <w:tcPr>
            <w:tcW w:type="dxa" w:w="1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/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Unidad</w:t>
            </w:r>
          </w:p>
        </w:tc>
        <w:tc>
          <w:tcPr>
            <w:tcW w:type="dxa" w:w="1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$7000 (arg)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53"/>
              <w:bottom w:type="dxa" w:w="0"/>
              <w:right w:type="dxa" w:w="153"/>
            </w:tcMar>
            <w:vAlign w:val="top"/>
          </w:tcPr>
          <w:p/>
        </w:tc>
      </w:tr>
    </w:tbl>
    <w:p>
      <w:pPr>
        <w:pStyle w:val="Predeterminad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El precio no incluye IVA.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Precio total IVA incluido: $363.000.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El trabajo se desarrollar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de la siguiente manera:</w:t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Primera Etapa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Objetivo: d</w:t>
      </w:r>
      <w:r>
        <w:rPr>
          <w:rFonts w:ascii="Arial" w:hAnsi="Arial"/>
          <w:rtl w:val="0"/>
          <w:lang w:val="es-ES_tradnl"/>
        </w:rPr>
        <w:t>efinir objetivos comerciales y potenciales usuarios. Primera aproximaci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a la estructura del sitio. 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Se llev</w:t>
      </w:r>
      <w:r>
        <w:rPr>
          <w:rFonts w:ascii="Arial" w:hAnsi="Arial"/>
          <w:rtl w:val="0"/>
          <w:lang w:val="es-ES_tradnl"/>
        </w:rPr>
        <w:t xml:space="preserve">a </w:t>
      </w:r>
      <w:r>
        <w:rPr>
          <w:rFonts w:ascii="Arial" w:hAnsi="Arial"/>
          <w:rtl w:val="0"/>
          <w:lang w:val="es-ES_tradnl"/>
        </w:rPr>
        <w:t>a cabo una primera reuni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donde el cliente explica los objetivos de su </w:t>
      </w:r>
      <w:r>
        <w:rPr>
          <w:rFonts w:ascii="Arial" w:hAnsi="Arial"/>
          <w:rtl w:val="0"/>
          <w:lang w:val="es-ES_tradnl"/>
        </w:rPr>
        <w:t>negocio/emprendimiento</w:t>
      </w:r>
      <w:r>
        <w:rPr>
          <w:rFonts w:ascii="Arial" w:hAnsi="Arial"/>
          <w:rtl w:val="0"/>
          <w:lang w:val="es-ES_tradnl"/>
        </w:rPr>
        <w:t xml:space="preserve"> y se intercambian opiniones sobre los alcances del sitio. Se comienza a definir la primera estructura tentativa del proyecto. 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Posteriormente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es-ES_tradnl"/>
        </w:rPr>
        <w:t xml:space="preserve"> se</w:t>
      </w:r>
      <w:r>
        <w:rPr>
          <w:rFonts w:ascii="Arial" w:hAnsi="Arial"/>
          <w:rtl w:val="0"/>
          <w:lang w:val="es-ES_tradnl"/>
        </w:rPr>
        <w:t xml:space="preserve"> ofrece al cliente un modelo introductorio</w:t>
      </w:r>
      <w:r>
        <w:rPr>
          <w:rFonts w:ascii="Arial" w:hAnsi="Arial"/>
          <w:rtl w:val="0"/>
          <w:lang w:val="es-ES_tradnl"/>
        </w:rPr>
        <w:t xml:space="preserve"> de </w:t>
      </w:r>
      <w:r>
        <w:rPr>
          <w:rFonts w:ascii="Arial" w:hAnsi="Arial"/>
          <w:rtl w:val="0"/>
          <w:lang w:val="es-ES_tradnl"/>
        </w:rPr>
        <w:t>estructura y dise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 del sitio, donde se visualiza la divisi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n tentativa de p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ginas, secciones, im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genes y videos del sitio, en base a la informaci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brindada en la primera reuni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</w:t>
      </w:r>
      <w:r>
        <w:rPr>
          <w:rFonts w:ascii="Arial" w:hAnsi="Arial"/>
          <w:rtl w:val="0"/>
          <w:lang w:val="es-ES_tradnl"/>
        </w:rPr>
        <w:t>, se entregan los Wireframes en modos mobile y desktop al cliente para su relevamiento</w:t>
      </w:r>
      <w:r>
        <w:rPr>
          <w:rFonts w:ascii="Arial" w:hAnsi="Arial"/>
          <w:rtl w:val="0"/>
        </w:rPr>
        <w:t xml:space="preserve">. 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Arial" w:hAnsi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En una segunda reuni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se entregan al cliente los prototipos del sitio. </w:t>
      </w:r>
      <w:r>
        <w:rPr>
          <w:rFonts w:ascii="Arial" w:hAnsi="Arial"/>
          <w:rtl w:val="0"/>
          <w:lang w:val="es-ES_tradnl"/>
        </w:rPr>
        <w:t>Se selecciona la paleta de colores y tipograf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 del proyecto.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En esta primera etapa el cliente</w:t>
      </w:r>
      <w:r>
        <w:rPr>
          <w:rFonts w:ascii="Arial" w:hAnsi="Arial"/>
          <w:rtl w:val="0"/>
          <w:lang w:val="es-ES_tradnl"/>
        </w:rPr>
        <w:t>, en caso de ser necesario, detalla las correcciones necesarias para avanzar en el armado de la maquetaci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/>
          <w:rtl w:val="0"/>
        </w:rPr>
        <w:t xml:space="preserve">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Style w:val="Ninguno"/>
          <w:rFonts w:ascii="Arial" w:hAnsi="Arial"/>
          <w:b w:val="1"/>
          <w:bCs w:val="1"/>
          <w:rtl w:val="0"/>
          <w:lang w:val="pt-PT"/>
        </w:rPr>
        <w:t>Segunda etapa</w:t>
      </w:r>
      <w:r>
        <w:rPr>
          <w:rFonts w:ascii="Arial" w:hAnsi="Arial"/>
          <w:rtl w:val="0"/>
        </w:rPr>
        <w:t xml:space="preserve">: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Se desarrolla la maquetaci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it-IT"/>
        </w:rPr>
        <w:t xml:space="preserve">n del sitio web.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 xml:space="preserve">Se </w:t>
      </w:r>
      <w:r>
        <w:rPr>
          <w:rFonts w:ascii="Arial" w:hAnsi="Arial"/>
          <w:rtl w:val="0"/>
          <w:lang w:val="it-IT"/>
        </w:rPr>
        <w:t>trasforma el dise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 definido en la primera etapa y construye mediante el uso de c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digos y lenguajes de programaci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una estructura del sitio funcional.</w:t>
      </w:r>
      <w:r>
        <w:rPr>
          <w:rFonts w:ascii="Arial" w:hAnsi="Arial"/>
          <w:rtl w:val="0"/>
          <w:lang w:val="es-ES_tradnl"/>
        </w:rPr>
        <w:t xml:space="preserve"> Se </w:t>
      </w:r>
      <w:r>
        <w:rPr>
          <w:rFonts w:ascii="Arial" w:hAnsi="Arial"/>
          <w:rtl w:val="0"/>
        </w:rPr>
        <w:t xml:space="preserve"> optimiz</w:t>
      </w:r>
      <w:r>
        <w:rPr>
          <w:rFonts w:ascii="Arial" w:hAnsi="Arial"/>
          <w:rtl w:val="0"/>
          <w:lang w:val="es-ES_tradnl"/>
        </w:rPr>
        <w:t>a el sitio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s-ES_tradnl"/>
        </w:rPr>
        <w:t>para que el usuario desarrolle una navegaci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adecuada, asimismo se estructura de manera que </w:t>
      </w:r>
      <w:r>
        <w:rPr>
          <w:rFonts w:ascii="Arial" w:hAnsi="Arial"/>
          <w:rtl w:val="0"/>
          <w:lang w:val="es-ES_tradnl"/>
        </w:rPr>
        <w:t>el mismo se visualice de forma correcta en dispositivos m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viles, tablets y PC.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Al final de esta etapa se hace una reuni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donde se muestra el sitio al cliente y se exponen sus funcionalidades. A partir del d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 siguiente el cliente podr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probar la navegaci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y funcionalidades en modo test, en caso de verificar errores deber informarlos dentro de los 5 d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as siguientes para su correcci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Terminado el plazo mencionado anteriormente</w:t>
      </w:r>
      <w:r>
        <w:rPr>
          <w:rFonts w:ascii="Arial" w:hAnsi="Arial"/>
          <w:rtl w:val="0"/>
          <w:lang w:val="es-ES_tradnl"/>
        </w:rPr>
        <w:t>, se hace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 xml:space="preserve">la entrega </w:t>
      </w:r>
      <w:r>
        <w:rPr>
          <w:rFonts w:ascii="Arial" w:hAnsi="Arial"/>
          <w:rtl w:val="0"/>
          <w:lang w:val="es-ES_tradnl"/>
        </w:rPr>
        <w:t xml:space="preserve">final </w:t>
      </w:r>
      <w:r>
        <w:rPr>
          <w:rFonts w:ascii="Arial" w:hAnsi="Arial"/>
          <w:rtl w:val="0"/>
          <w:lang w:val="es-ES_tradnl"/>
        </w:rPr>
        <w:t xml:space="preserve">del proyecto al cliente y se exponen las funcionalidades del sitio.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Adicionales y/o accesorios</w:t>
      </w:r>
      <w:r>
        <w:rPr>
          <w:rFonts w:ascii="Arial" w:hAnsi="Arial"/>
          <w:b w:val="1"/>
          <w:bCs w:val="1"/>
          <w:rtl w:val="0"/>
        </w:rPr>
        <w:t xml:space="preserve">: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 xml:space="preserve">1) Dominio y hosting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 xml:space="preserve">El registro del dominio y el hosting del sitio no </w:t>
      </w:r>
      <w:r>
        <w:rPr>
          <w:rFonts w:ascii="Arial" w:hAnsi="Arial"/>
          <w:rtl w:val="0"/>
          <w:lang w:val="es-ES_tradnl"/>
        </w:rPr>
        <w:t>se encuentra</w:t>
      </w:r>
      <w:r>
        <w:rPr>
          <w:rFonts w:ascii="Arial" w:hAnsi="Arial"/>
          <w:rtl w:val="0"/>
          <w:lang w:val="es-ES_tradnl"/>
        </w:rPr>
        <w:t xml:space="preserve"> incluido en el presupuesto.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En caso de requerirlo,</w:t>
      </w:r>
      <w:r>
        <w:rPr>
          <w:rFonts w:ascii="Arial" w:hAnsi="Arial"/>
          <w:rtl w:val="0"/>
          <w:lang w:val="es-ES_tradnl"/>
        </w:rPr>
        <w:t xml:space="preserve"> se</w:t>
      </w:r>
      <w:r>
        <w:rPr>
          <w:rFonts w:ascii="Arial" w:hAnsi="Arial"/>
          <w:rtl w:val="0"/>
          <w:lang w:val="it-IT"/>
        </w:rPr>
        <w:t xml:space="preserve"> gestionar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su registraci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y almacenamiento.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A modo de ejemplo se detallan los valores actuales de hosting web/registro de dominio de una empresa reconocida en el mercado (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</w:rPr>
        <w:t>Hostinger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"https://www.hostinger.com.ar/hosting-web"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</w:rPr>
        <w:t>https://www.hostinger.com.ar/hosting-web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</w:rPr>
        <w:t>)</w:t>
      </w:r>
      <w:r>
        <w:rPr>
          <w:rFonts w:ascii="Arial" w:hAnsi="Arial"/>
          <w:rtl w:val="0"/>
          <w:lang w:val="es-ES_tradnl"/>
        </w:rPr>
        <w:t xml:space="preserve"> para un sitio con de nivel inicial y del valor de registro del dominio  en organismo encargado en la Argentina NIC.AR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drawing xmlns:a="http://schemas.openxmlformats.org/drawingml/2006/main">
          <wp:inline distT="0" distB="0" distL="0" distR="0">
            <wp:extent cx="2634355" cy="2986081"/>
            <wp:effectExtent l="0" t="0" r="0" b="0"/>
            <wp:docPr id="1073741826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" descr="Image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55" cy="2986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rtl w:val="0"/>
        </w:rPr>
        <w:drawing xmlns:a="http://schemas.openxmlformats.org/drawingml/2006/main">
          <wp:inline distT="0" distB="0" distL="0" distR="0">
            <wp:extent cx="1628799" cy="2627095"/>
            <wp:effectExtent l="0" t="0" r="0" b="0"/>
            <wp:docPr id="1073741827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" descr="Imagen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99" cy="2627095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ab/>
        <w:tab/>
        <w:tab/>
        <w:tab/>
      </w:r>
    </w:p>
    <w:p>
      <w:pPr>
        <w:pStyle w:val="Predeterminad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2) Optimizaci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da-DK"/>
        </w:rPr>
        <w:t xml:space="preserve">n SEO: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 xml:space="preserve">En caso de </w:t>
      </w:r>
      <w:r>
        <w:rPr>
          <w:rFonts w:ascii="Arial" w:hAnsi="Arial"/>
          <w:rtl w:val="0"/>
          <w:lang w:val="es-ES_tradnl"/>
        </w:rPr>
        <w:t>ser requerido por el cliente se</w:t>
      </w:r>
      <w:r>
        <w:rPr>
          <w:rFonts w:ascii="Arial" w:hAnsi="Arial"/>
          <w:rtl w:val="0"/>
          <w:lang w:val="es-ES_tradnl"/>
        </w:rPr>
        <w:t xml:space="preserve"> desarrolla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s-ES_tradnl"/>
        </w:rPr>
        <w:t xml:space="preserve"> herramientas para optimizar el posicionamiento en buscadores y motores de b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 xml:space="preserve">squeda con el objetivo de mejorar la visibilidad del sitio web.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El cliente deber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informar si requiere de adicionales al comenzar la etapa dos.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SOPORTE: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El proyecto incluye el soporte por errores y malfuncionamiento del sitio por el lapso de 3 meses desde la fecha de entrega y/o puesta en producci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n.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Adicionales</w:t>
      </w:r>
      <w:r>
        <w:rPr>
          <w:rFonts w:ascii="Arial" w:hAnsi="Arial"/>
          <w:rtl w:val="0"/>
        </w:rPr>
        <w:t xml:space="preserve">: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Modificaciones y agregados al proyecto final: valor x hora de trabajo: $</w:t>
      </w:r>
      <w:r>
        <w:rPr>
          <w:rFonts w:ascii="Arial" w:hAnsi="Arial"/>
          <w:rtl w:val="0"/>
          <w:lang w:val="es-ES_tradnl"/>
        </w:rPr>
        <w:t>3</w:t>
      </w:r>
      <w:r>
        <w:rPr>
          <w:rFonts w:ascii="Arial" w:hAnsi="Arial"/>
          <w:rtl w:val="0"/>
        </w:rPr>
        <w:t>.000</w:t>
      </w:r>
      <w:r>
        <w:rPr>
          <w:rFonts w:ascii="Arial" w:hAnsi="Arial"/>
          <w:rtl w:val="0"/>
          <w:lang w:val="es-ES_tradnl"/>
        </w:rPr>
        <w:t>, se cotizara cada una de las modificaciones requeridas.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Reuniones extras solicitadas: valor x hora $</w:t>
      </w:r>
      <w:r>
        <w:rPr>
          <w:rFonts w:ascii="Arial" w:hAnsi="Arial"/>
          <w:rtl w:val="0"/>
          <w:lang w:val="es-ES_tradnl"/>
        </w:rPr>
        <w:t>3</w:t>
      </w:r>
      <w:r>
        <w:rPr>
          <w:rFonts w:ascii="Arial" w:hAnsi="Arial"/>
          <w:rtl w:val="0"/>
        </w:rPr>
        <w:t>.500</w:t>
      </w:r>
      <w:r>
        <w:rPr>
          <w:rFonts w:ascii="Arial" w:hAnsi="Arial"/>
          <w:rtl w:val="0"/>
          <w:lang w:val="es-ES_tradnl"/>
        </w:rPr>
        <w:t>, sujeta a disponibilidad de SCC Design.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Registro y Hosting: Gesti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registraci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y hosting en empresa seleccionada: $</w:t>
      </w:r>
      <w:r>
        <w:rPr>
          <w:rFonts w:ascii="Arial" w:hAnsi="Arial"/>
          <w:rtl w:val="0"/>
          <w:lang w:val="es-ES_tradnl"/>
        </w:rPr>
        <w:t>7</w:t>
      </w:r>
      <w:r>
        <w:rPr>
          <w:rFonts w:ascii="Arial" w:hAnsi="Arial"/>
          <w:rtl w:val="0"/>
          <w:lang w:val="es-ES_tradnl"/>
        </w:rPr>
        <w:t xml:space="preserve">.000 (no incluye los valores de servicios propios de hosting web/registro de dominio)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Optimizaci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SEO: valor x hora de trabajo: $</w:t>
      </w:r>
      <w:r>
        <w:rPr>
          <w:rFonts w:ascii="Arial" w:hAnsi="Arial"/>
          <w:rtl w:val="0"/>
          <w:lang w:val="es-ES_tradnl"/>
        </w:rPr>
        <w:t>2</w:t>
      </w:r>
      <w:r>
        <w:rPr>
          <w:rFonts w:ascii="Arial" w:hAnsi="Arial"/>
          <w:rtl w:val="0"/>
        </w:rPr>
        <w:t>500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s-ES_tradnl"/>
        </w:rPr>
        <w:t>Se informara el total estimado de horas en forma previa a la aceptaci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Se hace saber que los precios no incluyen IVA, se deber</w:t>
      </w:r>
      <w:r>
        <w:rPr>
          <w:rFonts w:ascii="Arial" w:hAnsi="Arial" w:hint="default"/>
          <w:b w:val="1"/>
          <w:bCs w:val="1"/>
          <w:rtl w:val="0"/>
          <w:lang w:val="es-ES_tradnl"/>
        </w:rPr>
        <w:t xml:space="preserve">á </w:t>
      </w:r>
      <w:r>
        <w:rPr>
          <w:rFonts w:ascii="Arial" w:hAnsi="Arial"/>
          <w:b w:val="1"/>
          <w:bCs w:val="1"/>
          <w:rtl w:val="0"/>
          <w:lang w:val="es-ES_tradnl"/>
        </w:rPr>
        <w:t>adicionar el 21% por dicho concepto en los casos correspondientes.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V</w:t>
      </w:r>
      <w:r>
        <w:rPr>
          <w:rFonts w:ascii="Arial" w:hAnsi="Arial"/>
          <w:b w:val="1"/>
          <w:bCs w:val="1"/>
          <w:rtl w:val="0"/>
          <w:lang w:val="es-ES_tradnl"/>
        </w:rPr>
        <w:t xml:space="preserve">alidez del presupuesto: </w:t>
      </w:r>
      <w:r>
        <w:rPr>
          <w:rFonts w:ascii="Arial" w:hAnsi="Arial"/>
          <w:b w:val="1"/>
          <w:bCs w:val="1"/>
          <w:rtl w:val="0"/>
          <w:lang w:val="es-ES_tradnl"/>
        </w:rPr>
        <w:t>15</w:t>
      </w:r>
      <w:r>
        <w:rPr>
          <w:rFonts w:ascii="Arial" w:hAnsi="Arial"/>
          <w:b w:val="1"/>
          <w:bCs w:val="1"/>
          <w:rtl w:val="0"/>
        </w:rPr>
        <w:t xml:space="preserve"> d</w:t>
      </w:r>
      <w:r>
        <w:rPr>
          <w:rFonts w:ascii="Arial" w:hAnsi="Arial" w:hint="default"/>
          <w:b w:val="1"/>
          <w:bCs w:val="1"/>
          <w:rtl w:val="0"/>
        </w:rPr>
        <w:t>í</w:t>
      </w:r>
      <w:r>
        <w:rPr>
          <w:rFonts w:ascii="Arial" w:hAnsi="Arial"/>
          <w:b w:val="1"/>
          <w:bCs w:val="1"/>
          <w:rtl w:val="0"/>
          <w:lang w:val="es-ES_tradnl"/>
        </w:rPr>
        <w:t>as desde la fecha de elaboraci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n del presente. 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Les saludamos atentamente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ab/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rtl w:val="0"/>
          <w:lang w:val="es-ES_tradnl"/>
        </w:rPr>
        <w:tab/>
        <w:tab/>
        <w:tab/>
        <w:tab/>
        <w:tab/>
        <w:tab/>
        <w:tab/>
        <w:tab/>
        <w:t>SCC DESING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s-ES_tradnl"/>
      </w:rPr>
      <w:t xml:space="preserve">SCC DESING 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"mailto:desingscc@gmail.com"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s-ES_tradnl"/>
      </w:rPr>
      <w:t>desingscc@gmail.com</w:t>
    </w:r>
    <w:r>
      <w:rPr/>
      <w:fldChar w:fldCharType="end" w:fldLock="0"/>
    </w:r>
    <w:r>
      <w:rPr>
        <w:rtl w:val="0"/>
        <w:lang w:val="es-ES_tradnl"/>
      </w:rPr>
      <w:t xml:space="preserve">  cel: 113-6072-4983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