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A6B3" w14:textId="77777777" w:rsidR="008822EE" w:rsidRPr="00324AC2"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324AC2" w14:paraId="53E6E73A" w14:textId="77777777" w:rsidTr="00F54C3B">
        <w:trPr>
          <w:trHeight w:val="119"/>
        </w:trPr>
        <w:tc>
          <w:tcPr>
            <w:tcW w:w="9270" w:type="dxa"/>
            <w:gridSpan w:val="3"/>
            <w:shd w:val="clear" w:color="auto" w:fill="auto"/>
            <w:tcMar>
              <w:top w:w="100" w:type="dxa"/>
              <w:left w:w="100" w:type="dxa"/>
              <w:bottom w:w="100" w:type="dxa"/>
              <w:right w:w="100" w:type="dxa"/>
            </w:tcMar>
            <w:vAlign w:val="center"/>
          </w:tcPr>
          <w:p w14:paraId="0CA5E8F6" w14:textId="5EA3BCFF" w:rsidR="008822EE" w:rsidRPr="00324AC2" w:rsidRDefault="00000000" w:rsidP="00F54C3B">
            <w:pPr>
              <w:spacing w:line="240" w:lineRule="auto"/>
              <w:jc w:val="both"/>
              <w:rPr>
                <w:rFonts w:ascii="Times New Roman" w:eastAsia="Times New Roman" w:hAnsi="Times New Roman" w:cs="Times New Roman"/>
                <w:b/>
                <w:color w:val="666666"/>
                <w:sz w:val="16"/>
                <w:szCs w:val="16"/>
                <w:lang w:val="en-US"/>
              </w:rPr>
            </w:pPr>
            <w:r w:rsidRPr="00324AC2">
              <w:rPr>
                <w:rFonts w:ascii="Times New Roman" w:eastAsia="Times New Roman" w:hAnsi="Times New Roman" w:cs="Times New Roman"/>
                <w:b/>
                <w:color w:val="666666"/>
                <w:sz w:val="16"/>
                <w:szCs w:val="16"/>
                <w:lang w:val="en-US"/>
              </w:rPr>
              <w:t xml:space="preserve">Universidad Nacional Toribio </w:t>
            </w:r>
            <w:r w:rsidR="00A71B07" w:rsidRPr="00324AC2">
              <w:rPr>
                <w:rFonts w:ascii="Times New Roman" w:eastAsia="Times New Roman" w:hAnsi="Times New Roman" w:cs="Times New Roman"/>
                <w:b/>
                <w:color w:val="666666"/>
                <w:sz w:val="16"/>
                <w:szCs w:val="16"/>
                <w:lang w:val="en-US"/>
              </w:rPr>
              <w:t>Rodríguez</w:t>
            </w:r>
            <w:r w:rsidRPr="00324AC2">
              <w:rPr>
                <w:rFonts w:ascii="Times New Roman" w:eastAsia="Times New Roman" w:hAnsi="Times New Roman" w:cs="Times New Roman"/>
                <w:b/>
                <w:color w:val="666666"/>
                <w:sz w:val="16"/>
                <w:szCs w:val="16"/>
                <w:lang w:val="en-US"/>
              </w:rPr>
              <w:t xml:space="preserve"> de Mendoza de </w:t>
            </w:r>
            <w:r w:rsidR="00A71B07" w:rsidRPr="00324AC2">
              <w:rPr>
                <w:rFonts w:ascii="Times New Roman" w:eastAsia="Times New Roman" w:hAnsi="Times New Roman" w:cs="Times New Roman"/>
                <w:b/>
                <w:color w:val="666666"/>
                <w:sz w:val="16"/>
                <w:szCs w:val="16"/>
                <w:lang w:val="en-US"/>
              </w:rPr>
              <w:t>Amazonas</w:t>
            </w:r>
            <w:r w:rsidRPr="00324AC2">
              <w:rPr>
                <w:rFonts w:ascii="Times New Roman" w:eastAsia="Times New Roman" w:hAnsi="Times New Roman" w:cs="Times New Roman"/>
                <w:b/>
                <w:color w:val="666666"/>
                <w:sz w:val="16"/>
                <w:szCs w:val="16"/>
                <w:lang w:val="en-US"/>
              </w:rPr>
              <w:t xml:space="preserve"> - UNTRM | Chachapoyas, Amazonas - Perú</w:t>
            </w:r>
          </w:p>
        </w:tc>
      </w:tr>
      <w:tr w:rsidR="008822EE" w:rsidRPr="00324AC2" w14:paraId="5A23B179" w14:textId="77777777" w:rsidTr="00F54C3B">
        <w:trPr>
          <w:trHeight w:val="18"/>
        </w:trPr>
        <w:tc>
          <w:tcPr>
            <w:tcW w:w="9270" w:type="dxa"/>
            <w:gridSpan w:val="3"/>
            <w:shd w:val="clear" w:color="auto" w:fill="auto"/>
            <w:tcMar>
              <w:top w:w="100" w:type="dxa"/>
              <w:left w:w="100" w:type="dxa"/>
              <w:bottom w:w="100" w:type="dxa"/>
              <w:right w:w="100" w:type="dxa"/>
            </w:tcMar>
            <w:vAlign w:val="center"/>
          </w:tcPr>
          <w:p w14:paraId="5C418F4F" w14:textId="495C0FAB" w:rsidR="008822EE" w:rsidRPr="00324AC2" w:rsidRDefault="00324AC2" w:rsidP="00F54C3B">
            <w:pPr>
              <w:spacing w:line="240" w:lineRule="auto"/>
              <w:jc w:val="right"/>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 xml:space="preserve">Chachapoyas, </w:t>
            </w:r>
            <w:r w:rsidR="00266585">
              <w:rPr>
                <w:rFonts w:ascii="Times New Roman" w:eastAsia="Times New Roman" w:hAnsi="Times New Roman" w:cs="Times New Roman"/>
                <w:color w:val="0D0D0D"/>
                <w:lang w:val="en-US"/>
              </w:rPr>
              <w:t>August</w:t>
            </w:r>
            <w:r w:rsidRPr="00324AC2">
              <w:rPr>
                <w:rFonts w:ascii="Times New Roman" w:eastAsia="Times New Roman" w:hAnsi="Times New Roman" w:cs="Times New Roman"/>
                <w:color w:val="0D0D0D"/>
                <w:lang w:val="en-US"/>
              </w:rPr>
              <w:t xml:space="preserve"> </w:t>
            </w:r>
            <w:r w:rsidR="001822D3">
              <w:rPr>
                <w:rFonts w:ascii="Times New Roman" w:eastAsia="Times New Roman" w:hAnsi="Times New Roman" w:cs="Times New Roman"/>
                <w:color w:val="0D0D0D"/>
                <w:lang w:val="en-US"/>
              </w:rPr>
              <w:t>3</w:t>
            </w:r>
            <w:r w:rsidR="00DB694A">
              <w:rPr>
                <w:rFonts w:ascii="Times New Roman" w:eastAsia="Times New Roman" w:hAnsi="Times New Roman" w:cs="Times New Roman"/>
                <w:color w:val="0D0D0D"/>
                <w:lang w:val="en-US"/>
              </w:rPr>
              <w:t>1</w:t>
            </w:r>
            <w:r w:rsidRPr="00324AC2">
              <w:rPr>
                <w:rFonts w:ascii="Times New Roman" w:eastAsia="Times New Roman" w:hAnsi="Times New Roman" w:cs="Times New Roman"/>
                <w:color w:val="0D0D0D"/>
                <w:lang w:val="en-US"/>
              </w:rPr>
              <w:t>, 2024</w:t>
            </w:r>
          </w:p>
        </w:tc>
      </w:tr>
      <w:tr w:rsidR="008822EE" w:rsidRPr="00324AC2" w14:paraId="40ABC5E4" w14:textId="77777777" w:rsidTr="00F54C3B">
        <w:trPr>
          <w:trHeight w:val="117"/>
        </w:trPr>
        <w:tc>
          <w:tcPr>
            <w:tcW w:w="9270" w:type="dxa"/>
            <w:gridSpan w:val="3"/>
            <w:shd w:val="clear" w:color="auto" w:fill="auto"/>
            <w:tcMar>
              <w:top w:w="100" w:type="dxa"/>
              <w:left w:w="100" w:type="dxa"/>
              <w:bottom w:w="100" w:type="dxa"/>
              <w:right w:w="100" w:type="dxa"/>
            </w:tcMar>
            <w:vAlign w:val="center"/>
          </w:tcPr>
          <w:p w14:paraId="265C5EC0" w14:textId="7D092C85" w:rsidR="008822EE" w:rsidRPr="00324AC2" w:rsidRDefault="008822EE" w:rsidP="00F54C3B">
            <w:pPr>
              <w:spacing w:line="240" w:lineRule="auto"/>
              <w:rPr>
                <w:rFonts w:ascii="Times New Roman" w:eastAsia="Times New Roman" w:hAnsi="Times New Roman" w:cs="Times New Roman"/>
                <w:b/>
                <w:color w:val="0D0D0D"/>
                <w:lang w:val="en-US"/>
              </w:rPr>
            </w:pPr>
          </w:p>
        </w:tc>
      </w:tr>
      <w:tr w:rsidR="008822EE" w:rsidRPr="00324AC2" w14:paraId="2CCFB34E" w14:textId="77777777" w:rsidTr="00F54C3B">
        <w:trPr>
          <w:trHeight w:val="2065"/>
        </w:trPr>
        <w:tc>
          <w:tcPr>
            <w:tcW w:w="6495" w:type="dxa"/>
            <w:shd w:val="clear" w:color="auto" w:fill="auto"/>
            <w:tcMar>
              <w:top w:w="100" w:type="dxa"/>
              <w:left w:w="100" w:type="dxa"/>
              <w:bottom w:w="100" w:type="dxa"/>
              <w:right w:w="100" w:type="dxa"/>
            </w:tcMar>
            <w:vAlign w:val="center"/>
          </w:tcPr>
          <w:p w14:paraId="56C85ED8" w14:textId="5FC23A3D" w:rsidR="00266585" w:rsidRDefault="00F5416A" w:rsidP="008D637A">
            <w:pPr>
              <w:spacing w:line="240" w:lineRule="auto"/>
              <w:rPr>
                <w:rFonts w:ascii="Times New Roman" w:eastAsia="Times New Roman" w:hAnsi="Times New Roman" w:cs="Times New Roman"/>
                <w:b/>
                <w:color w:val="0D0D0D"/>
                <w:lang w:val="en-US"/>
              </w:rPr>
            </w:pPr>
            <w:r w:rsidRPr="00E21D63">
              <w:rPr>
                <w:rFonts w:ascii="Times New Roman" w:eastAsia="Times New Roman" w:hAnsi="Times New Roman" w:cs="Times New Roman"/>
                <w:b/>
                <w:bCs/>
                <w:color w:val="0D0D0D"/>
                <w:lang w:val="en-US"/>
              </w:rPr>
              <w:t>Prof. Dr. Dilantha Fernando</w:t>
            </w:r>
          </w:p>
          <w:p w14:paraId="78E39DE7" w14:textId="51D0EAB1" w:rsidR="008D637A" w:rsidRPr="00324AC2" w:rsidRDefault="008D637A" w:rsidP="008D637A">
            <w:pPr>
              <w:spacing w:line="240" w:lineRule="auto"/>
              <w:rPr>
                <w:rFonts w:ascii="Times New Roman" w:eastAsia="Times New Roman" w:hAnsi="Times New Roman" w:cs="Times New Roman"/>
                <w:bCs/>
                <w:color w:val="0D0D0D"/>
                <w:lang w:val="en-US"/>
              </w:rPr>
            </w:pPr>
            <w:r w:rsidRPr="00324AC2">
              <w:rPr>
                <w:rFonts w:ascii="Times New Roman" w:eastAsia="Times New Roman" w:hAnsi="Times New Roman" w:cs="Times New Roman"/>
                <w:bCs/>
                <w:color w:val="0D0D0D"/>
                <w:lang w:val="en-US"/>
              </w:rPr>
              <w:t>Editor-in-Chief</w:t>
            </w:r>
          </w:p>
          <w:p w14:paraId="49F3BD73" w14:textId="7EE36240" w:rsidR="008822EE" w:rsidRPr="00324AC2" w:rsidRDefault="00F5416A" w:rsidP="008D637A">
            <w:pPr>
              <w:spacing w:line="240" w:lineRule="auto"/>
              <w:rPr>
                <w:rFonts w:ascii="Times New Roman" w:eastAsia="Times New Roman" w:hAnsi="Times New Roman" w:cs="Times New Roman"/>
                <w:color w:val="0D0D0D"/>
                <w:lang w:val="en-US"/>
              </w:rPr>
            </w:pPr>
            <w:r>
              <w:rPr>
                <w:rFonts w:ascii="Times New Roman" w:eastAsia="Times New Roman" w:hAnsi="Times New Roman" w:cs="Times New Roman"/>
                <w:bCs/>
                <w:color w:val="0D0D0D"/>
                <w:lang w:val="en-US"/>
              </w:rPr>
              <w:t>Plants</w:t>
            </w:r>
          </w:p>
        </w:tc>
        <w:tc>
          <w:tcPr>
            <w:tcW w:w="409" w:type="dxa"/>
            <w:vAlign w:val="center"/>
          </w:tcPr>
          <w:p w14:paraId="26B7D16D" w14:textId="77777777" w:rsidR="008822EE" w:rsidRPr="00324AC2"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266585" w:rsidRDefault="00AA407A" w:rsidP="00AA407A">
            <w:pPr>
              <w:widowControl w:val="0"/>
              <w:spacing w:line="240" w:lineRule="auto"/>
              <w:rPr>
                <w:rFonts w:ascii="Times New Roman" w:eastAsia="Times New Roman" w:hAnsi="Times New Roman" w:cs="Times New Roman"/>
                <w:color w:val="999999"/>
                <w:sz w:val="16"/>
                <w:szCs w:val="16"/>
                <w:lang w:val="es-PE"/>
              </w:rPr>
            </w:pPr>
            <w:r w:rsidRPr="00266585">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266585"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Flavio Lozano-Isla</w:t>
            </w:r>
          </w:p>
          <w:p w14:paraId="4F1B0ECB" w14:textId="77777777" w:rsidR="008822EE" w:rsidRPr="00324AC2" w:rsidRDefault="00000000" w:rsidP="00AA407A">
            <w:pPr>
              <w:widowControl w:val="0"/>
              <w:spacing w:line="240" w:lineRule="auto"/>
              <w:rPr>
                <w:rFonts w:ascii="Times New Roman" w:eastAsia="Times New Roman" w:hAnsi="Times New Roman" w:cs="Times New Roman"/>
                <w:b/>
                <w:color w:val="0D0D0D"/>
                <w:sz w:val="16"/>
                <w:szCs w:val="16"/>
                <w:lang w:val="en-US"/>
              </w:rPr>
            </w:pPr>
            <w:r w:rsidRPr="00324AC2">
              <w:rPr>
                <w:rFonts w:ascii="Times New Roman" w:eastAsia="Times New Roman" w:hAnsi="Times New Roman" w:cs="Times New Roman"/>
                <w:b/>
                <w:color w:val="1D4570"/>
                <w:sz w:val="16"/>
                <w:szCs w:val="16"/>
                <w:lang w:val="en-US"/>
              </w:rPr>
              <w:t>Prof. PhD(c)</w:t>
            </w:r>
          </w:p>
          <w:p w14:paraId="5C136C71" w14:textId="77777777" w:rsidR="008822EE" w:rsidRPr="00324AC2"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324AC2" w:rsidRDefault="00000000" w:rsidP="00AA407A">
            <w:pPr>
              <w:widowControl w:val="0"/>
              <w:spacing w:line="240" w:lineRule="auto"/>
              <w:rPr>
                <w:rFonts w:ascii="Times New Roman" w:eastAsia="Times New Roman" w:hAnsi="Times New Roman" w:cs="Times New Roman"/>
                <w:color w:val="1155CC"/>
                <w:sz w:val="16"/>
                <w:szCs w:val="16"/>
                <w:u w:val="single"/>
                <w:lang w:val="en-US"/>
              </w:rPr>
            </w:pPr>
            <w:r w:rsidRPr="00324AC2">
              <w:rPr>
                <w:rFonts w:ascii="Times New Roman" w:eastAsia="Times New Roman" w:hAnsi="Times New Roman" w:cs="Times New Roman"/>
                <w:color w:val="0D0D0D"/>
                <w:sz w:val="16"/>
                <w:szCs w:val="16"/>
                <w:lang w:val="en-US"/>
              </w:rPr>
              <w:t xml:space="preserve">E.: </w:t>
            </w:r>
            <w:hyperlink r:id="rId7">
              <w:r w:rsidRPr="00324AC2">
                <w:rPr>
                  <w:rFonts w:ascii="Times New Roman" w:eastAsia="Times New Roman" w:hAnsi="Times New Roman" w:cs="Times New Roman"/>
                  <w:color w:val="1155CC"/>
                  <w:sz w:val="16"/>
                  <w:szCs w:val="16"/>
                  <w:u w:val="single"/>
                  <w:lang w:val="en-US"/>
                </w:rPr>
                <w:t>flavio.lozano@untrm.edu.pe</w:t>
              </w:r>
            </w:hyperlink>
          </w:p>
          <w:p w14:paraId="1A72450D" w14:textId="66ECB2BE" w:rsidR="00AA407A" w:rsidRPr="00324AC2" w:rsidRDefault="00AA407A" w:rsidP="00AA407A">
            <w:pPr>
              <w:widowControl w:val="0"/>
              <w:spacing w:line="240" w:lineRule="auto"/>
              <w:rPr>
                <w:rFonts w:ascii="Times New Roman" w:eastAsia="Times New Roman" w:hAnsi="Times New Roman" w:cs="Times New Roman"/>
                <w:color w:val="0D0D0D"/>
                <w:sz w:val="16"/>
                <w:szCs w:val="16"/>
                <w:lang w:val="en-US"/>
              </w:rPr>
            </w:pPr>
            <w:r w:rsidRPr="00324AC2">
              <w:rPr>
                <w:rFonts w:ascii="Times New Roman" w:eastAsia="Times New Roman" w:hAnsi="Times New Roman" w:cs="Times New Roman"/>
                <w:color w:val="0D0D0D"/>
                <w:sz w:val="16"/>
                <w:szCs w:val="16"/>
                <w:lang w:val="en-US"/>
              </w:rPr>
              <w:t>T.: +51 999997400</w:t>
            </w:r>
          </w:p>
        </w:tc>
      </w:tr>
      <w:tr w:rsidR="008822EE" w:rsidRPr="00324AC2" w14:paraId="26EB889B" w14:textId="77777777" w:rsidTr="00F54C3B">
        <w:trPr>
          <w:trHeight w:val="72"/>
        </w:trPr>
        <w:tc>
          <w:tcPr>
            <w:tcW w:w="9270" w:type="dxa"/>
            <w:gridSpan w:val="3"/>
            <w:shd w:val="clear" w:color="auto" w:fill="auto"/>
            <w:tcMar>
              <w:top w:w="100" w:type="dxa"/>
              <w:left w:w="100" w:type="dxa"/>
              <w:bottom w:w="100" w:type="dxa"/>
              <w:right w:w="100" w:type="dxa"/>
            </w:tcMar>
            <w:vAlign w:val="center"/>
          </w:tcPr>
          <w:p w14:paraId="371E77ED" w14:textId="3131259C" w:rsidR="008822EE" w:rsidRPr="00324AC2" w:rsidRDefault="008822EE" w:rsidP="00F54C3B">
            <w:pPr>
              <w:spacing w:line="240" w:lineRule="auto"/>
              <w:jc w:val="both"/>
              <w:rPr>
                <w:rFonts w:ascii="Times New Roman" w:eastAsia="Times New Roman" w:hAnsi="Times New Roman" w:cs="Times New Roman"/>
                <w:color w:val="0D0D0D"/>
                <w:lang w:val="en-US"/>
              </w:rPr>
            </w:pPr>
          </w:p>
        </w:tc>
      </w:tr>
    </w:tbl>
    <w:p w14:paraId="64D841F9" w14:textId="77777777" w:rsidR="008D637A" w:rsidRDefault="008D637A" w:rsidP="008D637A">
      <w:pPr>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Dear Editor,</w:t>
      </w:r>
    </w:p>
    <w:p w14:paraId="283C6D11" w14:textId="77777777" w:rsidR="00324AC2" w:rsidRPr="00324AC2" w:rsidRDefault="00324AC2" w:rsidP="008D637A">
      <w:pPr>
        <w:rPr>
          <w:rFonts w:ascii="Times New Roman" w:eastAsia="Times New Roman" w:hAnsi="Times New Roman" w:cs="Times New Roman"/>
          <w:color w:val="0D0D0D"/>
          <w:lang w:val="en-US"/>
        </w:rPr>
      </w:pPr>
    </w:p>
    <w:p w14:paraId="1DB4E1D3" w14:textId="6E070E46" w:rsidR="00266585" w:rsidRPr="00EC02A1" w:rsidRDefault="00266585" w:rsidP="00E21D6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b/>
          <w:bCs/>
          <w:color w:val="0D0D0D"/>
          <w:lang w:val="en-US"/>
        </w:rPr>
      </w:pPr>
      <w:r w:rsidRPr="00266585">
        <w:rPr>
          <w:rFonts w:ascii="Times New Roman" w:eastAsia="Times New Roman" w:hAnsi="Times New Roman" w:cs="Times New Roman"/>
          <w:color w:val="0D0D0D"/>
          <w:lang w:val="en-US"/>
        </w:rPr>
        <w:t>I hereby enclose the manuscript entitled “</w:t>
      </w:r>
      <w:r w:rsidR="00E21D63" w:rsidRPr="00E21D63">
        <w:rPr>
          <w:rFonts w:ascii="Times New Roman" w:eastAsia="Times New Roman" w:hAnsi="Times New Roman" w:cs="Times New Roman"/>
          <w:color w:val="0D0D0D"/>
          <w:lang w:val="en-US"/>
        </w:rPr>
        <w:t>Effects of stimulants on the germination and early development of two purple maize (</w:t>
      </w:r>
      <w:r w:rsidR="00E21D63" w:rsidRPr="00E21D63">
        <w:rPr>
          <w:rFonts w:ascii="Times New Roman" w:eastAsia="Times New Roman" w:hAnsi="Times New Roman" w:cs="Times New Roman"/>
          <w:i/>
          <w:iCs/>
          <w:color w:val="0D0D0D"/>
          <w:lang w:val="en-US"/>
        </w:rPr>
        <w:t>Zea mays</w:t>
      </w:r>
      <w:r w:rsidR="00E21D63" w:rsidRPr="00E21D63">
        <w:rPr>
          <w:rFonts w:ascii="Times New Roman" w:eastAsia="Times New Roman" w:hAnsi="Times New Roman" w:cs="Times New Roman"/>
          <w:color w:val="0D0D0D"/>
          <w:lang w:val="en-US"/>
        </w:rPr>
        <w:t xml:space="preserve"> L.) varieties</w:t>
      </w:r>
      <w:r w:rsidRPr="00266585">
        <w:rPr>
          <w:rFonts w:ascii="Times New Roman" w:eastAsia="Times New Roman" w:hAnsi="Times New Roman" w:cs="Times New Roman"/>
          <w:color w:val="0D0D0D"/>
          <w:lang w:val="en-US"/>
        </w:rPr>
        <w:t>”</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by </w:t>
      </w:r>
      <w:r w:rsidR="00EC02A1">
        <w:rPr>
          <w:rFonts w:ascii="Times New Roman" w:eastAsia="Times New Roman" w:hAnsi="Times New Roman" w:cs="Times New Roman"/>
          <w:color w:val="0D0D0D"/>
          <w:lang w:val="en-US"/>
        </w:rPr>
        <w:t>Sandy Vilchez</w:t>
      </w:r>
      <w:r w:rsidR="00E21D63">
        <w:rPr>
          <w:rFonts w:ascii="Times New Roman" w:eastAsia="Times New Roman" w:hAnsi="Times New Roman" w:cs="Times New Roman"/>
          <w:color w:val="0D0D0D"/>
          <w:lang w:val="en-US"/>
        </w:rPr>
        <w:t>-</w:t>
      </w:r>
      <w:r w:rsidR="00EC02A1">
        <w:rPr>
          <w:rFonts w:ascii="Times New Roman" w:eastAsia="Times New Roman" w:hAnsi="Times New Roman" w:cs="Times New Roman"/>
          <w:color w:val="0D0D0D"/>
          <w:lang w:val="en-US"/>
        </w:rPr>
        <w:t>Navarro</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i/>
          <w:iCs/>
          <w:color w:val="0D0D0D"/>
          <w:lang w:val="en-US"/>
        </w:rPr>
        <w:t>et al</w:t>
      </w:r>
      <w:r w:rsidRPr="00266585">
        <w:rPr>
          <w:rFonts w:ascii="Times New Roman" w:eastAsia="Times New Roman" w:hAnsi="Times New Roman" w:cs="Times New Roman"/>
          <w:color w:val="0D0D0D"/>
          <w:lang w:val="en-US"/>
        </w:rPr>
        <w:t xml:space="preserve">. to be considered for publication in </w:t>
      </w:r>
      <w:r w:rsidR="00283CFF">
        <w:rPr>
          <w:rFonts w:ascii="Times New Roman" w:eastAsia="Times New Roman" w:hAnsi="Times New Roman" w:cs="Times New Roman"/>
          <w:color w:val="0D0D0D"/>
          <w:lang w:val="en-US"/>
        </w:rPr>
        <w:t>Plants</w:t>
      </w:r>
      <w:r w:rsidRPr="00266585">
        <w:rPr>
          <w:rFonts w:ascii="Times New Roman" w:eastAsia="Times New Roman" w:hAnsi="Times New Roman" w:cs="Times New Roman"/>
          <w:color w:val="0D0D0D"/>
          <w:lang w:val="en-US"/>
        </w:rPr>
        <w:t>.</w:t>
      </w:r>
    </w:p>
    <w:p w14:paraId="2CEC9649" w14:textId="77777777" w:rsidR="004E0A6D" w:rsidRDefault="004E0A6D"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4E0A6D">
        <w:rPr>
          <w:rFonts w:ascii="Times New Roman" w:eastAsia="Times New Roman" w:hAnsi="Times New Roman" w:cs="Times New Roman"/>
          <w:color w:val="0D0D0D"/>
          <w:lang w:val="en-US"/>
        </w:rPr>
        <w:t>Our study reveals that the application of stimulants to two purple maize varieties significantly influences germination and initial growth. These results are essential for optimizing the agronomic management of purple maize and contribute to the understanding of sustainable agricultural practices, benefiting both producers and the environment. To our knowledge, this research is among the first to report the impact of using organic and inorganic stimulants as a recommended approach for cultivating purple maize in Peru.</w:t>
      </w:r>
    </w:p>
    <w:p w14:paraId="1A977790" w14:textId="2601C4EE" w:rsidR="0016628B"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F344C1">
        <w:rPr>
          <w:rFonts w:ascii="Times New Roman" w:eastAsia="Times New Roman" w:hAnsi="Times New Roman" w:cs="Times New Roman"/>
          <w:color w:val="0D0D0D"/>
          <w:lang w:val="en-US"/>
        </w:rPr>
        <w:t xml:space="preserve">We think this manuscript is suitable for publication as the research reflects the aims and scope of your journal. </w:t>
      </w:r>
      <w:r w:rsidRPr="00266585">
        <w:rPr>
          <w:rFonts w:ascii="Times New Roman" w:eastAsia="Times New Roman" w:hAnsi="Times New Roman" w:cs="Times New Roman"/>
          <w:color w:val="0D0D0D"/>
          <w:lang w:val="en-US"/>
        </w:rPr>
        <w:t>We confirm that neither the manuscript nor any parts of its content are currently under consideration for publication with or published in another journal.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All authors have approved the manuscript and agree with its submission to </w:t>
      </w:r>
      <w:r w:rsidR="00800B53">
        <w:rPr>
          <w:rFonts w:ascii="Times New Roman" w:eastAsia="Times New Roman" w:hAnsi="Times New Roman" w:cs="Times New Roman"/>
          <w:color w:val="0D0D0D"/>
          <w:lang w:val="en-US"/>
        </w:rPr>
        <w:t>Plants</w:t>
      </w:r>
      <w:r w:rsidR="00F344C1" w:rsidRPr="00266585">
        <w:rPr>
          <w:rFonts w:ascii="Times New Roman" w:eastAsia="Times New Roman" w:hAnsi="Times New Roman" w:cs="Times New Roman"/>
          <w:color w:val="0D0D0D"/>
          <w:lang w:val="en-US"/>
        </w:rPr>
        <w:t>.</w:t>
      </w:r>
    </w:p>
    <w:p w14:paraId="3C1C87DB" w14:textId="4C775F7F" w:rsidR="008822EE" w:rsidRPr="00324AC2" w:rsidRDefault="008D637A" w:rsidP="0016628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Yours sincerely,</w:t>
      </w:r>
      <w:r w:rsidR="00AA407A" w:rsidRPr="00324AC2">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48306062">
            <wp:simplePos x="0" y="0"/>
            <wp:positionH relativeFrom="margin">
              <wp:posOffset>-635</wp:posOffset>
            </wp:positionH>
            <wp:positionV relativeFrom="paragraph">
              <wp:posOffset>240665</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3F1A6239" w14:textId="062C29C4" w:rsidR="008822EE" w:rsidRPr="00324AC2"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324AC2"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324AC2"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324AC2" w:rsidRDefault="00000000"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Flavio Lozano-Isla</w:t>
      </w:r>
    </w:p>
    <w:p w14:paraId="176A51DE" w14:textId="596AD9AC" w:rsidR="008D637A" w:rsidRPr="00324AC2" w:rsidRDefault="008D637A" w:rsidP="002D69AC">
      <w:pPr>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Corresponding author</w:t>
      </w:r>
    </w:p>
    <w:sectPr w:rsidR="008D637A" w:rsidRPr="00324AC2">
      <w:headerReference w:type="default" r:id="rId9"/>
      <w:footerReference w:type="default" r:id="rId10"/>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AA158" w14:textId="77777777" w:rsidR="00750719" w:rsidRDefault="00750719">
      <w:pPr>
        <w:spacing w:line="240" w:lineRule="auto"/>
      </w:pPr>
      <w:r>
        <w:separator/>
      </w:r>
    </w:p>
  </w:endnote>
  <w:endnote w:type="continuationSeparator" w:id="0">
    <w:p w14:paraId="71F45D62" w14:textId="77777777" w:rsidR="00750719" w:rsidRDefault="00750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Calle Higos Urco N° 342-350-356, Chachapoyas, Amazonas - Perú</w:t>
    </w:r>
  </w:p>
  <w:p w14:paraId="6EB9582C"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173AF" w14:textId="77777777" w:rsidR="00750719" w:rsidRDefault="00750719">
      <w:pPr>
        <w:spacing w:line="240" w:lineRule="auto"/>
      </w:pPr>
      <w:r>
        <w:separator/>
      </w:r>
    </w:p>
  </w:footnote>
  <w:footnote w:type="continuationSeparator" w:id="0">
    <w:p w14:paraId="33A47879" w14:textId="77777777" w:rsidR="00750719" w:rsidRDefault="007507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B93F" w14:textId="6FAB566C" w:rsidR="008822EE" w:rsidRDefault="00000000">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C679D"/>
    <w:rsid w:val="00107080"/>
    <w:rsid w:val="00123814"/>
    <w:rsid w:val="0016628B"/>
    <w:rsid w:val="001822D3"/>
    <w:rsid w:val="001B3EF9"/>
    <w:rsid w:val="001D23F3"/>
    <w:rsid w:val="00207CD4"/>
    <w:rsid w:val="002335D8"/>
    <w:rsid w:val="00266585"/>
    <w:rsid w:val="00283CFF"/>
    <w:rsid w:val="002C05FA"/>
    <w:rsid w:val="002D6633"/>
    <w:rsid w:val="002D69AC"/>
    <w:rsid w:val="002E62A5"/>
    <w:rsid w:val="00314ABA"/>
    <w:rsid w:val="00324AC2"/>
    <w:rsid w:val="003A194B"/>
    <w:rsid w:val="003C0699"/>
    <w:rsid w:val="003F7529"/>
    <w:rsid w:val="00433A52"/>
    <w:rsid w:val="00460DCE"/>
    <w:rsid w:val="004B3778"/>
    <w:rsid w:val="004B7761"/>
    <w:rsid w:val="004E0A6D"/>
    <w:rsid w:val="0056786B"/>
    <w:rsid w:val="005A2A41"/>
    <w:rsid w:val="005D59B3"/>
    <w:rsid w:val="005D6BE2"/>
    <w:rsid w:val="00605415"/>
    <w:rsid w:val="00622AB2"/>
    <w:rsid w:val="006975B8"/>
    <w:rsid w:val="006B39BC"/>
    <w:rsid w:val="0072413F"/>
    <w:rsid w:val="00750719"/>
    <w:rsid w:val="00800B53"/>
    <w:rsid w:val="008822EE"/>
    <w:rsid w:val="008D0EFF"/>
    <w:rsid w:val="008D637A"/>
    <w:rsid w:val="00944957"/>
    <w:rsid w:val="0098417D"/>
    <w:rsid w:val="00A71B07"/>
    <w:rsid w:val="00AA407A"/>
    <w:rsid w:val="00AA7B0B"/>
    <w:rsid w:val="00BA1B23"/>
    <w:rsid w:val="00BA5FDF"/>
    <w:rsid w:val="00C549EC"/>
    <w:rsid w:val="00C616C1"/>
    <w:rsid w:val="00CB5CD5"/>
    <w:rsid w:val="00D626AF"/>
    <w:rsid w:val="00D639E3"/>
    <w:rsid w:val="00D6728A"/>
    <w:rsid w:val="00DB694A"/>
    <w:rsid w:val="00DD4349"/>
    <w:rsid w:val="00E07B35"/>
    <w:rsid w:val="00E12ADD"/>
    <w:rsid w:val="00E17684"/>
    <w:rsid w:val="00E21D63"/>
    <w:rsid w:val="00EC02A1"/>
    <w:rsid w:val="00EE1878"/>
    <w:rsid w:val="00F344C1"/>
    <w:rsid w:val="00F5416A"/>
    <w:rsid w:val="00F54C3B"/>
    <w:rsid w:val="00FB2DB7"/>
    <w:rsid w:val="00FD0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02316">
      <w:bodyDiv w:val="1"/>
      <w:marLeft w:val="0"/>
      <w:marRight w:val="0"/>
      <w:marTop w:val="0"/>
      <w:marBottom w:val="0"/>
      <w:divBdr>
        <w:top w:val="none" w:sz="0" w:space="0" w:color="auto"/>
        <w:left w:val="none" w:sz="0" w:space="0" w:color="auto"/>
        <w:bottom w:val="none" w:sz="0" w:space="0" w:color="auto"/>
        <w:right w:val="none" w:sz="0" w:space="0" w:color="auto"/>
      </w:divBdr>
    </w:div>
    <w:div w:id="1891767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io.lozano@untrm.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236</Words>
  <Characters>1349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Lozano-Isla</cp:lastModifiedBy>
  <cp:revision>39</cp:revision>
  <cp:lastPrinted>2024-08-31T04:16:00Z</cp:lastPrinted>
  <dcterms:created xsi:type="dcterms:W3CDTF">2024-07-16T18:57:00Z</dcterms:created>
  <dcterms:modified xsi:type="dcterms:W3CDTF">2024-08-31T04:59:00Z</dcterms:modified>
</cp:coreProperties>
</file>