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3FB1" w14:textId="5D1F8759" w:rsidR="00585956" w:rsidRPr="005660CB" w:rsidRDefault="008620BF">
      <w:pPr>
        <w:widowControl w:val="0"/>
        <w:tabs>
          <w:tab w:val="left" w:pos="90"/>
          <w:tab w:val="left" w:pos="690"/>
          <w:tab w:val="left" w:pos="1725"/>
          <w:tab w:val="left" w:pos="2865"/>
        </w:tabs>
        <w:spacing w:line="240" w:lineRule="exact"/>
        <w:jc w:val="center"/>
        <w:rPr>
          <w:lang w:eastAsia="en-US"/>
        </w:rPr>
      </w:pPr>
      <w:r w:rsidRPr="005660CB">
        <w:rPr>
          <w:lang w:eastAsia="en-US"/>
        </w:rPr>
        <w:t>José Sebastián González Ortega DVVSD O26</w:t>
      </w:r>
    </w:p>
    <w:p w14:paraId="057E3FB2" w14:textId="77777777" w:rsidR="00585956" w:rsidRPr="005660CB" w:rsidRDefault="00585956">
      <w:pPr>
        <w:widowControl w:val="0"/>
        <w:tabs>
          <w:tab w:val="left" w:pos="90"/>
          <w:tab w:val="left" w:pos="690"/>
          <w:tab w:val="left" w:pos="1725"/>
          <w:tab w:val="left" w:pos="2865"/>
        </w:tabs>
        <w:spacing w:line="240" w:lineRule="exact"/>
        <w:jc w:val="center"/>
        <w:rPr>
          <w:lang w:eastAsia="en-US"/>
        </w:rPr>
      </w:pPr>
    </w:p>
    <w:p w14:paraId="057E3FB3" w14:textId="77777777" w:rsidR="00585956" w:rsidRPr="005660CB" w:rsidRDefault="00E91150">
      <w:pPr>
        <w:pStyle w:val="Title"/>
        <w:rPr>
          <w:rFonts w:ascii="Times New Roman" w:hAnsi="Times New Roman" w:cs="Times New Roman"/>
          <w:sz w:val="24"/>
          <w:szCs w:val="24"/>
          <w:lang w:eastAsia="en-US"/>
        </w:rPr>
      </w:pPr>
      <w:r w:rsidRPr="005660CB">
        <w:rPr>
          <w:rFonts w:ascii="Times New Roman" w:hAnsi="Times New Roman" w:cs="Times New Roman"/>
          <w:sz w:val="24"/>
          <w:szCs w:val="24"/>
          <w:lang w:eastAsia="en-US"/>
        </w:rPr>
        <w:t>Diseño de sistemas digitales</w:t>
      </w:r>
    </w:p>
    <w:p w14:paraId="057E3FB4"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un sistema embebido?</w:t>
      </w:r>
    </w:p>
    <w:p w14:paraId="784A23D5" w14:textId="6E1FF158" w:rsidR="00E70C98" w:rsidRPr="005660CB" w:rsidRDefault="00E70C98" w:rsidP="00E70C98">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Un sistema embebido es un conjunto de hardware y software diseñado para realizar una función específica dentro de un dispositivo </w:t>
      </w:r>
      <w:r w:rsidR="007848EF" w:rsidRPr="005660CB">
        <w:rPr>
          <w:rFonts w:ascii="Times New Roman" w:hAnsi="Times New Roman" w:cs="Times New Roman"/>
          <w:sz w:val="24"/>
          <w:szCs w:val="24"/>
          <w:lang w:eastAsia="en-US"/>
        </w:rPr>
        <w:t>mayor [</w:t>
      </w:r>
      <w:r w:rsidRPr="005660CB">
        <w:rPr>
          <w:rFonts w:ascii="Times New Roman" w:hAnsi="Times New Roman" w:cs="Times New Roman"/>
          <w:sz w:val="24"/>
          <w:szCs w:val="24"/>
          <w:lang w:eastAsia="en-US"/>
        </w:rPr>
        <w:t xml:space="preserve">1]. A diferencia de una computadora de propósito general, un sistema embebido está integrado en el equipo que controla, opera con recursos limitados, es confiable, eficiente energéticamente, arranca rápido y está pensado para funcionar de manera continua. Sus componentes esenciales incluyen un microprocesador, memoria RAM y flash, periféricos (sensores, actuadores, E/S), software especializado, fuente de poder y un circuito de reloj que sincroniza todas las operaciones. </w:t>
      </w:r>
    </w:p>
    <w:p w14:paraId="057E3FB5"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un ASIC?</w:t>
      </w:r>
    </w:p>
    <w:p w14:paraId="2F5BA0AD" w14:textId="56C821EB" w:rsidR="00E70C98" w:rsidRPr="005660CB" w:rsidRDefault="00E70C98" w:rsidP="00E70C98">
      <w:pPr>
        <w:pStyle w:val="ListParagraph"/>
        <w:ind w:left="1080"/>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Un ASIC (Application Specific Integrated Circuit) es un circuito integrado diseñado para realizar una única función específica con la máxima eficiencia posible. A diferencia de una CPU o un procesador general, un ASIC no es programable para múltiples tareas: se fabrica para ejecutar solo una operación y hacerlo más rápido, con menor consumo y mayor rendimiento que un chip de propósito general</w:t>
      </w:r>
      <w:r w:rsidR="001A50F4" w:rsidRPr="005660CB">
        <w:rPr>
          <w:rFonts w:ascii="Times New Roman" w:hAnsi="Times New Roman" w:cs="Times New Roman"/>
          <w:sz w:val="24"/>
          <w:szCs w:val="24"/>
          <w:lang w:eastAsia="en-US"/>
        </w:rPr>
        <w:t>[2]</w:t>
      </w:r>
      <w:r w:rsidRPr="005660CB">
        <w:rPr>
          <w:rFonts w:ascii="Times New Roman" w:hAnsi="Times New Roman" w:cs="Times New Roman"/>
          <w:sz w:val="24"/>
          <w:szCs w:val="24"/>
          <w:lang w:eastAsia="en-US"/>
        </w:rPr>
        <w:t>.</w:t>
      </w:r>
    </w:p>
    <w:p w14:paraId="057E3FB6" w14:textId="77777777" w:rsidR="00585956" w:rsidRPr="005660CB" w:rsidRDefault="00E91150">
      <w:pPr>
        <w:pStyle w:val="ListParagraph"/>
        <w:numPr>
          <w:ilvl w:val="1"/>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Ejemplos de ASICs</w:t>
      </w:r>
    </w:p>
    <w:p w14:paraId="0ABB8E42" w14:textId="5795BD1D"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Tarjetas de video</w:t>
      </w:r>
    </w:p>
    <w:p w14:paraId="53D20D2C" w14:textId="22AC4388"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ASIC de minería</w:t>
      </w:r>
    </w:p>
    <w:p w14:paraId="42B490D8" w14:textId="1633DE39"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Módems </w:t>
      </w:r>
    </w:p>
    <w:p w14:paraId="52292382" w14:textId="2F3E3ACC"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Controladores de airbag</w:t>
      </w:r>
    </w:p>
    <w:p w14:paraId="40467D02" w14:textId="714B8A99" w:rsidR="00E70C98" w:rsidRPr="005660CB" w:rsidRDefault="00E91150" w:rsidP="00E70C98">
      <w:pPr>
        <w:pStyle w:val="ListParagraph"/>
        <w:numPr>
          <w:ilvl w:val="1"/>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Ejemplos de dispositivos que no son un ASIC</w:t>
      </w:r>
    </w:p>
    <w:p w14:paraId="78E2A301" w14:textId="00EC9A78"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FPGA</w:t>
      </w:r>
    </w:p>
    <w:p w14:paraId="52245003" w14:textId="008E5184"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Microcontroladores y microprocesadores</w:t>
      </w:r>
    </w:p>
    <w:p w14:paraId="057E3FB8" w14:textId="117690C1"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Investiga cuales son las 3 principales fundidoras de silicio (semiconductor foundries) en la actualidad</w:t>
      </w:r>
      <w:r w:rsidR="0079526C" w:rsidRPr="005660CB">
        <w:rPr>
          <w:rFonts w:ascii="Times New Roman" w:hAnsi="Times New Roman" w:cs="Times New Roman"/>
          <w:sz w:val="24"/>
          <w:szCs w:val="24"/>
          <w:lang w:eastAsia="en-US"/>
        </w:rPr>
        <w:t>.</w:t>
      </w:r>
    </w:p>
    <w:p w14:paraId="3E64368C" w14:textId="1120A80A" w:rsidR="001A50F4" w:rsidRPr="005660CB" w:rsidRDefault="001A50F4" w:rsidP="001A50F4">
      <w:pPr>
        <w:pStyle w:val="ListParagraph"/>
        <w:numPr>
          <w:ilvl w:val="1"/>
          <w:numId w:val="1"/>
        </w:numPr>
        <w:rPr>
          <w:rFonts w:ascii="Times New Roman" w:hAnsi="Times New Roman" w:cs="Times New Roman"/>
          <w:sz w:val="24"/>
          <w:szCs w:val="24"/>
          <w:lang w:val="en-US" w:eastAsia="en-US"/>
        </w:rPr>
      </w:pPr>
      <w:r w:rsidRPr="005660CB">
        <w:rPr>
          <w:rFonts w:ascii="Times New Roman" w:hAnsi="Times New Roman" w:cs="Times New Roman"/>
          <w:sz w:val="24"/>
          <w:szCs w:val="24"/>
          <w:lang w:val="en-US" w:eastAsia="en-US"/>
        </w:rPr>
        <w:t>TSCM “TAIWAN SEMICONDUCTOR MANUFACTURING COMPANY”</w:t>
      </w:r>
    </w:p>
    <w:p w14:paraId="72352A4E" w14:textId="5007B716" w:rsidR="001A50F4" w:rsidRPr="005660CB" w:rsidRDefault="001A50F4" w:rsidP="001A50F4">
      <w:pPr>
        <w:pStyle w:val="ListParagraph"/>
        <w:numPr>
          <w:ilvl w:val="1"/>
          <w:numId w:val="1"/>
        </w:numPr>
        <w:rPr>
          <w:rFonts w:ascii="Times New Roman" w:hAnsi="Times New Roman" w:cs="Times New Roman"/>
          <w:sz w:val="24"/>
          <w:szCs w:val="24"/>
          <w:lang w:val="en-US" w:eastAsia="en-US"/>
        </w:rPr>
      </w:pPr>
      <w:r w:rsidRPr="005660CB">
        <w:rPr>
          <w:rFonts w:ascii="Times New Roman" w:hAnsi="Times New Roman" w:cs="Times New Roman"/>
          <w:sz w:val="24"/>
          <w:szCs w:val="24"/>
          <w:lang w:val="en-US" w:eastAsia="en-US"/>
        </w:rPr>
        <w:t xml:space="preserve">Samsung semiconductor </w:t>
      </w:r>
    </w:p>
    <w:p w14:paraId="390AB1E1" w14:textId="6F42A8D4" w:rsidR="001A50F4" w:rsidRPr="005660CB" w:rsidRDefault="001A50F4" w:rsidP="001A50F4">
      <w:pPr>
        <w:pStyle w:val="ListParagraph"/>
        <w:numPr>
          <w:ilvl w:val="1"/>
          <w:numId w:val="1"/>
        </w:numPr>
        <w:rPr>
          <w:rFonts w:ascii="Times New Roman" w:hAnsi="Times New Roman" w:cs="Times New Roman"/>
          <w:sz w:val="24"/>
          <w:szCs w:val="24"/>
          <w:lang w:val="en-US" w:eastAsia="en-US"/>
        </w:rPr>
      </w:pPr>
      <w:r w:rsidRPr="005660CB">
        <w:rPr>
          <w:rFonts w:ascii="Times New Roman" w:hAnsi="Times New Roman" w:cs="Times New Roman"/>
          <w:sz w:val="24"/>
          <w:szCs w:val="24"/>
          <w:lang w:val="en-US" w:eastAsia="en-US"/>
        </w:rPr>
        <w:t>UMC “United Microelectronics corporation. [4]</w:t>
      </w:r>
    </w:p>
    <w:p w14:paraId="36A9217D" w14:textId="0D92B095" w:rsidR="0079526C" w:rsidRPr="005660CB" w:rsidRDefault="0079526C">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Cómo se componen las siguientes compuertas con transistores CMOS: NOT, NAND y NOR.</w:t>
      </w:r>
    </w:p>
    <w:p w14:paraId="5FB78AA7" w14:textId="40489441" w:rsidR="001A50F4" w:rsidRPr="005660CB" w:rsidRDefault="001A50F4" w:rsidP="001A50F4">
      <w:pPr>
        <w:pStyle w:val="ListParagraph"/>
        <w:ind w:left="1440"/>
        <w:rPr>
          <w:rFonts w:ascii="Times New Roman" w:hAnsi="Times New Roman" w:cs="Times New Roman"/>
          <w:sz w:val="24"/>
          <w:szCs w:val="24"/>
          <w:lang w:eastAsia="en-US"/>
        </w:rPr>
      </w:pPr>
      <w:r w:rsidRPr="005660CB">
        <w:rPr>
          <w:rFonts w:ascii="Times New Roman" w:hAnsi="Times New Roman" w:cs="Times New Roman"/>
          <w:sz w:val="24"/>
          <w:szCs w:val="24"/>
          <w:lang w:eastAsia="en-US"/>
        </w:rPr>
        <w:t>La fuente consultada del libro Circuit Design, Layout, and Simulation de R.J BAKER describe que la lógica CMOS sigue reglas fundamentales.</w:t>
      </w:r>
    </w:p>
    <w:p w14:paraId="746D8B1F" w14:textId="5E8ED609" w:rsidR="001A50F4" w:rsidRPr="005660CB" w:rsidRDefault="001A50F4" w:rsidP="001A50F4">
      <w:pPr>
        <w:pStyle w:val="ListParagraph"/>
        <w:ind w:left="2160"/>
        <w:rPr>
          <w:rFonts w:ascii="Times New Roman" w:hAnsi="Times New Roman" w:cs="Times New Roman"/>
          <w:sz w:val="24"/>
          <w:szCs w:val="24"/>
          <w:lang w:eastAsia="en-US"/>
        </w:rPr>
      </w:pPr>
      <w:r w:rsidRPr="005660CB">
        <w:rPr>
          <w:rFonts w:ascii="Times New Roman" w:hAnsi="Times New Roman" w:cs="Times New Roman"/>
          <w:sz w:val="24"/>
          <w:szCs w:val="24"/>
          <w:lang w:eastAsia="en-US"/>
        </w:rPr>
        <w:t>PMOS se coloca en la red superior (pull</w:t>
      </w:r>
      <w:r w:rsidRPr="005660CB">
        <w:rPr>
          <w:rFonts w:ascii="Times New Roman" w:hAnsi="Times New Roman" w:cs="Times New Roman"/>
          <w:sz w:val="24"/>
          <w:szCs w:val="24"/>
          <w:lang w:eastAsia="en-US"/>
        </w:rPr>
        <w:noBreakHyphen/>
        <w:t>up) conectada a VDD.</w:t>
      </w:r>
    </w:p>
    <w:p w14:paraId="297F1747" w14:textId="0EBABC1D" w:rsidR="001A50F4" w:rsidRPr="005660CB" w:rsidRDefault="001A50F4" w:rsidP="001A50F4">
      <w:pPr>
        <w:pStyle w:val="ListParagraph"/>
        <w:ind w:left="2160"/>
        <w:rPr>
          <w:rFonts w:ascii="Times New Roman" w:hAnsi="Times New Roman" w:cs="Times New Roman"/>
          <w:sz w:val="24"/>
          <w:szCs w:val="24"/>
          <w:lang w:eastAsia="en-US"/>
        </w:rPr>
      </w:pPr>
      <w:r w:rsidRPr="005660CB">
        <w:rPr>
          <w:rFonts w:ascii="Times New Roman" w:hAnsi="Times New Roman" w:cs="Times New Roman"/>
          <w:sz w:val="24"/>
          <w:szCs w:val="24"/>
          <w:lang w:eastAsia="en-US"/>
        </w:rPr>
        <w:t>NMOS se coloca en la red inferior (pull</w:t>
      </w:r>
      <w:r w:rsidRPr="005660CB">
        <w:rPr>
          <w:rFonts w:ascii="Times New Roman" w:hAnsi="Times New Roman" w:cs="Times New Roman"/>
          <w:sz w:val="24"/>
          <w:szCs w:val="24"/>
          <w:lang w:eastAsia="en-US"/>
        </w:rPr>
        <w:noBreakHyphen/>
        <w:t>down) conectada a GND.</w:t>
      </w:r>
    </w:p>
    <w:p w14:paraId="32EA12EE" w14:textId="58E4F712" w:rsidR="001A50F4" w:rsidRPr="005660CB" w:rsidRDefault="001A50F4" w:rsidP="001A50F4">
      <w:pPr>
        <w:pStyle w:val="ListParagraph"/>
        <w:ind w:left="2160"/>
        <w:rPr>
          <w:rFonts w:ascii="Times New Roman" w:hAnsi="Times New Roman" w:cs="Times New Roman"/>
          <w:sz w:val="24"/>
          <w:szCs w:val="24"/>
          <w:lang w:eastAsia="en-US"/>
        </w:rPr>
      </w:pPr>
      <w:r w:rsidRPr="005660CB">
        <w:rPr>
          <w:rFonts w:ascii="Times New Roman" w:hAnsi="Times New Roman" w:cs="Times New Roman"/>
          <w:sz w:val="24"/>
          <w:szCs w:val="24"/>
          <w:lang w:eastAsia="en-US"/>
        </w:rPr>
        <w:t>Las redes se organizan en serie o paralelo según la función lógica.</w:t>
      </w:r>
    </w:p>
    <w:p w14:paraId="606A6639" w14:textId="0196F2EA" w:rsidR="001A50F4" w:rsidRPr="005660CB" w:rsidRDefault="001A50F4" w:rsidP="0039563E">
      <w:pPr>
        <w:ind w:left="720"/>
        <w:rPr>
          <w:lang w:eastAsia="en-US"/>
        </w:rPr>
      </w:pPr>
      <w:r w:rsidRPr="005660CB">
        <w:rPr>
          <w:lang w:eastAsia="en-US"/>
        </w:rPr>
        <w:t xml:space="preserve">Para la not es 1 PMOS EN SERIE A 1 NMOS, cuando la entrada es alta, el NMOS conduce </w:t>
      </w:r>
      <w:r w:rsidR="0039563E" w:rsidRPr="005660CB">
        <w:rPr>
          <w:lang w:eastAsia="en-US"/>
        </w:rPr>
        <w:t>y la salida baja. Cuando la entrada es baja, el PMOS conduce y la salida sube.</w:t>
      </w:r>
    </w:p>
    <w:p w14:paraId="510D393A" w14:textId="77777777" w:rsidR="0039563E" w:rsidRPr="005660CB" w:rsidRDefault="0039563E" w:rsidP="0039563E">
      <w:pPr>
        <w:ind w:left="720"/>
        <w:rPr>
          <w:lang w:eastAsia="en-US"/>
        </w:rPr>
      </w:pPr>
    </w:p>
    <w:p w14:paraId="1430359C" w14:textId="30B46533" w:rsidR="0039563E" w:rsidRPr="005660CB" w:rsidRDefault="0039563E" w:rsidP="0039563E">
      <w:pPr>
        <w:ind w:left="720"/>
        <w:rPr>
          <w:lang w:eastAsia="en-US"/>
        </w:rPr>
      </w:pPr>
      <w:r w:rsidRPr="005660CB">
        <w:rPr>
          <w:lang w:eastAsia="en-US"/>
        </w:rPr>
        <w:t>Para la NAND CMOS tiene dos configuraciones, o bien puede ser dos PMOS en paralelo o dos NMOS en serie.</w:t>
      </w:r>
    </w:p>
    <w:p w14:paraId="41F6AC05" w14:textId="34BE5F12" w:rsidR="0039563E" w:rsidRPr="005660CB" w:rsidRDefault="0039563E" w:rsidP="0039563E">
      <w:pPr>
        <w:ind w:left="720"/>
        <w:rPr>
          <w:lang w:eastAsia="en-US"/>
        </w:rPr>
      </w:pPr>
      <w:r w:rsidRPr="005660CB">
        <w:rPr>
          <w:lang w:eastAsia="en-US"/>
        </w:rPr>
        <w:t>Esto hace que la señal produzca un 0 cuando todas las entradas sean 1.</w:t>
      </w:r>
    </w:p>
    <w:p w14:paraId="10E63ECC" w14:textId="77777777" w:rsidR="0039563E" w:rsidRPr="005660CB" w:rsidRDefault="0039563E" w:rsidP="0039563E">
      <w:pPr>
        <w:ind w:left="720"/>
        <w:rPr>
          <w:lang w:eastAsia="en-US"/>
        </w:rPr>
      </w:pPr>
    </w:p>
    <w:p w14:paraId="6C0FE3D9" w14:textId="36FFD4E3" w:rsidR="0039563E" w:rsidRPr="005660CB" w:rsidRDefault="0039563E" w:rsidP="0039563E">
      <w:pPr>
        <w:ind w:left="720"/>
        <w:rPr>
          <w:lang w:val="en-US" w:eastAsia="en-US"/>
        </w:rPr>
      </w:pPr>
      <w:r w:rsidRPr="005660CB">
        <w:rPr>
          <w:lang w:eastAsia="en-US"/>
        </w:rPr>
        <w:t xml:space="preserve">Para la NOR CMOS, de igual forma tiene dos configuraciones, pueden ser dos PMOS en serie y dos NMOS en paralelo. Como resultante cuando se produce un 1 cuando todas las entradas son 0. </w:t>
      </w:r>
      <w:r w:rsidRPr="005660CB">
        <w:rPr>
          <w:lang w:val="en-US" w:eastAsia="en-US"/>
        </w:rPr>
        <w:t>[5]</w:t>
      </w:r>
    </w:p>
    <w:p w14:paraId="4827E382" w14:textId="77777777" w:rsidR="001A50F4" w:rsidRPr="005660CB" w:rsidRDefault="001A50F4" w:rsidP="001A50F4">
      <w:pPr>
        <w:rPr>
          <w:lang w:eastAsia="en-US"/>
        </w:rPr>
      </w:pPr>
    </w:p>
    <w:p w14:paraId="4A2779D3" w14:textId="77777777" w:rsidR="001A50F4" w:rsidRPr="005660CB" w:rsidRDefault="001A50F4" w:rsidP="001A50F4">
      <w:pPr>
        <w:rPr>
          <w:lang w:eastAsia="en-US"/>
        </w:rPr>
      </w:pPr>
    </w:p>
    <w:p w14:paraId="057E3FBA" w14:textId="4A120E21" w:rsidR="00585956" w:rsidRPr="005660CB" w:rsidRDefault="00E91150" w:rsidP="00F81C25">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Floating-gate transitor, FAMOS, FLOTOX? </w:t>
      </w:r>
    </w:p>
    <w:p w14:paraId="20073DB7" w14:textId="6D82B72C" w:rsidR="0039563E" w:rsidRPr="005660CB" w:rsidRDefault="0039563E" w:rsidP="0039563E">
      <w:pPr>
        <w:pStyle w:val="ListParagraph"/>
        <w:rPr>
          <w:rFonts w:ascii="Times New Roman" w:hAnsi="Times New Roman" w:cs="Times New Roman"/>
          <w:sz w:val="24"/>
          <w:szCs w:val="24"/>
          <w:lang w:eastAsia="en-US"/>
        </w:rPr>
      </w:pPr>
      <w:r w:rsidRPr="005660CB">
        <w:rPr>
          <w:rFonts w:ascii="Times New Roman" w:hAnsi="Times New Roman" w:cs="Times New Roman"/>
          <w:sz w:val="24"/>
          <w:szCs w:val="24"/>
          <w:lang w:eastAsia="en-US"/>
        </w:rPr>
        <w:t>Un floating</w:t>
      </w:r>
      <w:r w:rsidRPr="005660CB">
        <w:rPr>
          <w:rFonts w:ascii="Times New Roman" w:hAnsi="Times New Roman" w:cs="Times New Roman"/>
          <w:sz w:val="24"/>
          <w:szCs w:val="24"/>
          <w:lang w:eastAsia="en-US"/>
        </w:rPr>
        <w:noBreakHyphen/>
        <w:t>gate MOSFET es un transistor cuya compuerta flotante está totalmente rodeada de óxido, permitiendo almacenar carga por largos periodos. La carga atrapada modifica el voltaje umbral, lo que permite almacenar bits en memorias no volátiles como EPROM, EEPROM y Flash.</w:t>
      </w:r>
      <w:r w:rsidR="00774F06" w:rsidRPr="005660CB">
        <w:rPr>
          <w:rFonts w:ascii="Times New Roman" w:hAnsi="Times New Roman" w:cs="Times New Roman"/>
          <w:sz w:val="24"/>
          <w:szCs w:val="24"/>
          <w:lang w:eastAsia="en-US"/>
        </w:rPr>
        <w:t>[5]</w:t>
      </w:r>
    </w:p>
    <w:p w14:paraId="06EA0375" w14:textId="77777777" w:rsidR="0039563E" w:rsidRPr="005660CB" w:rsidRDefault="0039563E" w:rsidP="0039563E">
      <w:pPr>
        <w:pStyle w:val="ListParagraph"/>
        <w:rPr>
          <w:rFonts w:ascii="Times New Roman" w:hAnsi="Times New Roman" w:cs="Times New Roman"/>
          <w:sz w:val="24"/>
          <w:szCs w:val="24"/>
          <w:lang w:eastAsia="en-US"/>
        </w:rPr>
      </w:pPr>
    </w:p>
    <w:p w14:paraId="26421DBC" w14:textId="6523BA01" w:rsidR="0039563E" w:rsidRPr="005660CB" w:rsidRDefault="0039563E" w:rsidP="0039563E">
      <w:pPr>
        <w:pStyle w:val="ListParagraph"/>
        <w:rPr>
          <w:rFonts w:ascii="Times New Roman" w:hAnsi="Times New Roman" w:cs="Times New Roman"/>
          <w:sz w:val="24"/>
          <w:szCs w:val="24"/>
          <w:lang w:eastAsia="en-US"/>
        </w:rPr>
      </w:pPr>
      <w:r w:rsidRPr="005660CB">
        <w:rPr>
          <w:rFonts w:ascii="Times New Roman" w:hAnsi="Times New Roman" w:cs="Times New Roman"/>
          <w:sz w:val="24"/>
          <w:szCs w:val="24"/>
          <w:lang w:eastAsia="en-US"/>
        </w:rPr>
        <w:t>El transistor FAMOS es la celda usada en EPROM. Se programa mediante avalanche hot</w:t>
      </w:r>
      <w:r w:rsidRPr="005660CB">
        <w:rPr>
          <w:rFonts w:ascii="Times New Roman" w:hAnsi="Times New Roman" w:cs="Times New Roman"/>
          <w:sz w:val="24"/>
          <w:szCs w:val="24"/>
          <w:lang w:eastAsia="en-US"/>
        </w:rPr>
        <w:noBreakHyphen/>
        <w:t>electron injection aplicando voltajes altos (≈12–25 V). El borrado se realiza mediante luz ultravioleta, que libera la carga atrapada en la compuerta flotante.</w:t>
      </w:r>
      <w:r w:rsidR="00774F06" w:rsidRPr="005660CB">
        <w:rPr>
          <w:rFonts w:ascii="Times New Roman" w:hAnsi="Times New Roman" w:cs="Times New Roman"/>
          <w:sz w:val="24"/>
          <w:szCs w:val="24"/>
          <w:lang w:eastAsia="en-US"/>
        </w:rPr>
        <w:t>[6]</w:t>
      </w:r>
    </w:p>
    <w:p w14:paraId="5AECFEBE" w14:textId="77777777" w:rsidR="00774F06" w:rsidRPr="005660CB" w:rsidRDefault="00774F06" w:rsidP="0039563E">
      <w:pPr>
        <w:pStyle w:val="ListParagraph"/>
        <w:rPr>
          <w:rFonts w:ascii="Times New Roman" w:hAnsi="Times New Roman" w:cs="Times New Roman"/>
          <w:sz w:val="24"/>
          <w:szCs w:val="24"/>
          <w:lang w:eastAsia="en-US"/>
        </w:rPr>
      </w:pPr>
    </w:p>
    <w:p w14:paraId="7D099902" w14:textId="651F5BCB" w:rsidR="00774F06" w:rsidRPr="005660CB" w:rsidRDefault="00774F06" w:rsidP="0039563E">
      <w:pPr>
        <w:pStyle w:val="ListParagraph"/>
        <w:rPr>
          <w:rFonts w:ascii="Times New Roman" w:hAnsi="Times New Roman" w:cs="Times New Roman"/>
          <w:sz w:val="24"/>
          <w:szCs w:val="24"/>
          <w:lang w:val="en-US" w:eastAsia="en-US"/>
        </w:rPr>
      </w:pPr>
      <w:r w:rsidRPr="005660CB">
        <w:rPr>
          <w:rFonts w:ascii="Times New Roman" w:hAnsi="Times New Roman" w:cs="Times New Roman"/>
          <w:sz w:val="24"/>
          <w:szCs w:val="24"/>
          <w:lang w:eastAsia="en-US"/>
        </w:rPr>
        <w:t xml:space="preserve">El FLOTOX, es una estructura de transistor de compuerta flotante utilizada en EEPROM y memorias flash, su principal característica es un oxido de túnel delgado entre el canal y la compuerta flotante, eso permite el túnel de fowler-nordhiem, en el cual los electrones atraviesan la barrera del óxico cuando se aplica un campo eléctrico intenso. </w:t>
      </w:r>
      <w:r w:rsidRPr="005660CB">
        <w:rPr>
          <w:rFonts w:ascii="Times New Roman" w:hAnsi="Times New Roman" w:cs="Times New Roman"/>
          <w:sz w:val="24"/>
          <w:szCs w:val="24"/>
          <w:lang w:val="en-US" w:eastAsia="en-US"/>
        </w:rPr>
        <w:t>[7]</w:t>
      </w:r>
    </w:p>
    <w:p w14:paraId="77E7016F" w14:textId="77777777" w:rsidR="00774F06" w:rsidRPr="005660CB" w:rsidRDefault="00774F06" w:rsidP="0039563E">
      <w:pPr>
        <w:pStyle w:val="ListParagraph"/>
        <w:rPr>
          <w:rFonts w:ascii="Times New Roman" w:hAnsi="Times New Roman" w:cs="Times New Roman"/>
          <w:sz w:val="24"/>
          <w:szCs w:val="24"/>
          <w:lang w:eastAsia="en-US"/>
        </w:rPr>
      </w:pPr>
    </w:p>
    <w:p w14:paraId="2666F892" w14:textId="77777777" w:rsidR="0039563E" w:rsidRPr="005660CB" w:rsidRDefault="0039563E" w:rsidP="0039563E">
      <w:pPr>
        <w:pStyle w:val="ListParagraph"/>
        <w:rPr>
          <w:rFonts w:ascii="Times New Roman" w:hAnsi="Times New Roman" w:cs="Times New Roman"/>
          <w:sz w:val="24"/>
          <w:szCs w:val="24"/>
          <w:lang w:eastAsia="en-US"/>
        </w:rPr>
      </w:pPr>
    </w:p>
    <w:p w14:paraId="714B2137" w14:textId="61859723" w:rsidR="0079526C" w:rsidRPr="005660CB" w:rsidRDefault="0079526C" w:rsidP="00F81C25">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¿Cuál es la diferencia de simular y emular?</w:t>
      </w:r>
    </w:p>
    <w:p w14:paraId="25101FE3" w14:textId="7E847077" w:rsidR="00774F06" w:rsidRPr="005660CB" w:rsidRDefault="00774F06" w:rsidP="00774F06">
      <w:pPr>
        <w:pStyle w:val="ListParagrap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La </w:t>
      </w:r>
      <w:r w:rsidR="007848EF" w:rsidRPr="005660CB">
        <w:rPr>
          <w:rFonts w:ascii="Times New Roman" w:hAnsi="Times New Roman" w:cs="Times New Roman"/>
          <w:sz w:val="24"/>
          <w:szCs w:val="24"/>
          <w:lang w:eastAsia="en-US"/>
        </w:rPr>
        <w:t>simulación</w:t>
      </w:r>
      <w:r w:rsidRPr="005660CB">
        <w:rPr>
          <w:rFonts w:ascii="Times New Roman" w:hAnsi="Times New Roman" w:cs="Times New Roman"/>
          <w:sz w:val="24"/>
          <w:szCs w:val="24"/>
          <w:lang w:eastAsia="en-US"/>
        </w:rPr>
        <w:t xml:space="preserve"> crea un modelo digital del sistema para analizar su comportamiento bajo distintas condiciones, no</w:t>
      </w:r>
      <w:r w:rsidR="007848EF" w:rsidRPr="005660CB">
        <w:rPr>
          <w:rFonts w:ascii="Times New Roman" w:hAnsi="Times New Roman" w:cs="Times New Roman"/>
          <w:sz w:val="24"/>
          <w:szCs w:val="24"/>
          <w:lang w:eastAsia="en-US"/>
        </w:rPr>
        <w:t xml:space="preserve"> replica el hardware, sino que limita el funcionamiento lógico del sistema. </w:t>
      </w:r>
    </w:p>
    <w:p w14:paraId="0804EF65" w14:textId="77777777" w:rsidR="007848EF" w:rsidRPr="005660CB" w:rsidRDefault="007848EF" w:rsidP="00774F06">
      <w:pPr>
        <w:pStyle w:val="ListParagraph"/>
        <w:rPr>
          <w:rFonts w:ascii="Times New Roman" w:hAnsi="Times New Roman" w:cs="Times New Roman"/>
          <w:sz w:val="24"/>
          <w:szCs w:val="24"/>
          <w:lang w:eastAsia="en-US"/>
        </w:rPr>
      </w:pPr>
    </w:p>
    <w:p w14:paraId="33675E6C" w14:textId="719D9053" w:rsidR="007848EF" w:rsidRPr="005660CB" w:rsidRDefault="007848EF" w:rsidP="00774F06">
      <w:pPr>
        <w:pStyle w:val="ListParagraph"/>
        <w:rPr>
          <w:rFonts w:ascii="Times New Roman" w:hAnsi="Times New Roman" w:cs="Times New Roman"/>
          <w:sz w:val="24"/>
          <w:szCs w:val="24"/>
          <w:lang w:val="en-US" w:eastAsia="en-US"/>
        </w:rPr>
      </w:pPr>
      <w:r w:rsidRPr="005660CB">
        <w:rPr>
          <w:rFonts w:ascii="Times New Roman" w:hAnsi="Times New Roman" w:cs="Times New Roman"/>
          <w:sz w:val="24"/>
          <w:szCs w:val="24"/>
          <w:lang w:eastAsia="en-US"/>
        </w:rPr>
        <w:t xml:space="preserve">La emulación reproduce el comportamiento del sistema como si fuera hardware real, permitiendo ejecutar software o lógica diseñada para ese sistema. </w:t>
      </w:r>
      <w:r w:rsidRPr="005660CB">
        <w:rPr>
          <w:rFonts w:ascii="Times New Roman" w:hAnsi="Times New Roman" w:cs="Times New Roman"/>
          <w:sz w:val="24"/>
          <w:szCs w:val="24"/>
          <w:lang w:val="en-US" w:eastAsia="en-US"/>
        </w:rPr>
        <w:t>[8]</w:t>
      </w:r>
    </w:p>
    <w:p w14:paraId="51793CDC" w14:textId="77777777" w:rsidR="007848EF" w:rsidRPr="005660CB" w:rsidRDefault="007848EF" w:rsidP="00774F06">
      <w:pPr>
        <w:pStyle w:val="ListParagraph"/>
        <w:rPr>
          <w:rFonts w:ascii="Times New Roman" w:hAnsi="Times New Roman" w:cs="Times New Roman"/>
          <w:sz w:val="24"/>
          <w:szCs w:val="24"/>
          <w:lang w:eastAsia="en-US"/>
        </w:rPr>
      </w:pPr>
    </w:p>
    <w:p w14:paraId="7CE831A4" w14:textId="027E6B4D" w:rsidR="0079526C" w:rsidRPr="005660CB" w:rsidRDefault="0079526C" w:rsidP="00F81C25">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¿Cuál es la diferencia de un código de </w:t>
      </w:r>
      <w:r w:rsidR="00E87CDB" w:rsidRPr="005660CB">
        <w:rPr>
          <w:rFonts w:ascii="Times New Roman" w:hAnsi="Times New Roman" w:cs="Times New Roman"/>
          <w:sz w:val="24"/>
          <w:szCs w:val="24"/>
          <w:lang w:eastAsia="en-US"/>
        </w:rPr>
        <w:t>V</w:t>
      </w:r>
      <w:r w:rsidRPr="005660CB">
        <w:rPr>
          <w:rFonts w:ascii="Times New Roman" w:hAnsi="Times New Roman" w:cs="Times New Roman"/>
          <w:sz w:val="24"/>
          <w:szCs w:val="24"/>
          <w:lang w:eastAsia="en-US"/>
        </w:rPr>
        <w:t>erilog sintetizable y no sintetizable?</w:t>
      </w:r>
    </w:p>
    <w:p w14:paraId="1A5AA68B" w14:textId="445831BA" w:rsidR="007848EF" w:rsidRPr="005660CB" w:rsidRDefault="007848EF" w:rsidP="007848EF">
      <w:pPr>
        <w:ind w:left="360"/>
        <w:rPr>
          <w:lang w:eastAsia="en-US"/>
        </w:rPr>
      </w:pPr>
      <w:r w:rsidRPr="005660CB">
        <w:rPr>
          <w:lang w:eastAsia="en-US"/>
        </w:rPr>
        <w:t>Es aquel código de Verilog que se puede convertir en hardware real mediante herramientas de sysntesis, incluye estructuras lógicas físicas, como: always @(posedge clk), eso se convierte en flipflop, assing, en combinacional, case, if, else en sisntetizables.</w:t>
      </w:r>
    </w:p>
    <w:p w14:paraId="56F790C4" w14:textId="77777777" w:rsidR="007848EF" w:rsidRPr="005660CB" w:rsidRDefault="007848EF" w:rsidP="007848EF">
      <w:pPr>
        <w:ind w:left="360"/>
        <w:rPr>
          <w:lang w:eastAsia="en-US"/>
        </w:rPr>
      </w:pPr>
    </w:p>
    <w:p w14:paraId="3DCA22CE" w14:textId="43A31A22" w:rsidR="007848EF" w:rsidRPr="005660CB" w:rsidRDefault="007848EF" w:rsidP="007848EF">
      <w:pPr>
        <w:ind w:left="360"/>
        <w:rPr>
          <w:lang w:val="en-US" w:eastAsia="en-US"/>
        </w:rPr>
      </w:pPr>
      <w:r w:rsidRPr="005660CB">
        <w:rPr>
          <w:lang w:eastAsia="en-US"/>
        </w:rPr>
        <w:t xml:space="preserve">Aquel código no sintetizable es aquel que solo se usa en simulación (testbench), colo lo puede ser un delay, display, monitor, finish, bloques initial que son utilizados en test bench. </w:t>
      </w:r>
      <w:r w:rsidRPr="005660CB">
        <w:rPr>
          <w:lang w:val="en-US" w:eastAsia="en-US"/>
        </w:rPr>
        <w:t>[9]</w:t>
      </w:r>
    </w:p>
    <w:p w14:paraId="38B23011" w14:textId="77777777" w:rsidR="007848EF" w:rsidRPr="005660CB" w:rsidRDefault="007848EF" w:rsidP="007848EF">
      <w:pPr>
        <w:ind w:left="360"/>
        <w:rPr>
          <w:lang w:eastAsia="en-US"/>
        </w:rPr>
      </w:pPr>
    </w:p>
    <w:p w14:paraId="6810B46C" w14:textId="77777777" w:rsidR="007848EF" w:rsidRPr="005660CB" w:rsidRDefault="00E91150" w:rsidP="0079526C">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 xml:space="preserve">¿Qué es un FPGA? </w:t>
      </w:r>
    </w:p>
    <w:p w14:paraId="06B512BE" w14:textId="411D7A27" w:rsidR="007848EF" w:rsidRPr="005660CB" w:rsidRDefault="007848EF" w:rsidP="007848EF">
      <w:pPr>
        <w:pStyle w:val="ListParagraph"/>
        <w:rPr>
          <w:rFonts w:ascii="Times New Roman" w:hAnsi="Times New Roman" w:cs="Times New Roman"/>
          <w:sz w:val="24"/>
          <w:szCs w:val="24"/>
        </w:rPr>
      </w:pPr>
      <w:r w:rsidRPr="005660CB">
        <w:rPr>
          <w:rFonts w:ascii="Times New Roman" w:hAnsi="Times New Roman" w:cs="Times New Roman"/>
          <w:sz w:val="24"/>
          <w:szCs w:val="24"/>
          <w:lang w:eastAsia="en-US"/>
        </w:rPr>
        <w:t xml:space="preserve">Por sus siglas, FIELD PROGRAMMABLE GATE ARRAY, es un circuito digital reconfigurable compuesto por LUTS, tablas de verdad reprogramables, flipflps, DSP, </w:t>
      </w:r>
      <w:r w:rsidR="005F4B6C" w:rsidRPr="005660CB">
        <w:rPr>
          <w:rFonts w:ascii="Times New Roman" w:hAnsi="Times New Roman" w:cs="Times New Roman"/>
          <w:sz w:val="24"/>
          <w:szCs w:val="24"/>
          <w:lang w:eastAsia="en-US"/>
        </w:rPr>
        <w:t>BRAM, nos permite implementar hardware sin tener la necesidad de fabricar un ASIC. [10]</w:t>
      </w:r>
    </w:p>
    <w:p w14:paraId="63E67683" w14:textId="77777777" w:rsidR="007848EF" w:rsidRPr="005660CB" w:rsidRDefault="007848EF" w:rsidP="007848EF">
      <w:pPr>
        <w:pStyle w:val="ListParagraph"/>
        <w:rPr>
          <w:rFonts w:ascii="Times New Roman" w:hAnsi="Times New Roman" w:cs="Times New Roman"/>
          <w:sz w:val="24"/>
          <w:szCs w:val="24"/>
          <w:lang w:eastAsia="en-US"/>
        </w:rPr>
      </w:pPr>
    </w:p>
    <w:p w14:paraId="057E3FC4" w14:textId="5C44BE10" w:rsidR="00585956" w:rsidRPr="005660CB" w:rsidRDefault="00E91150" w:rsidP="0079526C">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 xml:space="preserve">Investigue cuál es el diagrama de flujo de </w:t>
      </w:r>
      <w:r w:rsidR="00A71D5F" w:rsidRPr="005660CB">
        <w:rPr>
          <w:rFonts w:ascii="Times New Roman" w:hAnsi="Times New Roman" w:cs="Times New Roman"/>
          <w:sz w:val="24"/>
          <w:szCs w:val="24"/>
          <w:lang w:eastAsia="en-US"/>
        </w:rPr>
        <w:t>compilación</w:t>
      </w:r>
      <w:r w:rsidRPr="005660CB">
        <w:rPr>
          <w:rFonts w:ascii="Times New Roman" w:hAnsi="Times New Roman" w:cs="Times New Roman"/>
          <w:sz w:val="24"/>
          <w:szCs w:val="24"/>
          <w:lang w:eastAsia="en-US"/>
        </w:rPr>
        <w:t xml:space="preserve"> ASIC y describa sus partes.</w:t>
      </w:r>
    </w:p>
    <w:p w14:paraId="062B4720" w14:textId="3184EE26"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Especificación del ASIC Definir qué debe hacer el chip: funcionalidad, algoritmos, frecuencias, protocolos, paquete, potencia y requisitos de mercado. </w:t>
      </w:r>
    </w:p>
    <w:p w14:paraId="45544F6C" w14:textId="53B0F235"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Arquitectura del ASIC Dividir el sistema en bloques funcionales y analizar alternativas considerando rendimiento, costo y factibilidad. </w:t>
      </w:r>
    </w:p>
    <w:p w14:paraId="4E77AFEF" w14:textId="699DC994"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lastRenderedPageBreak/>
        <w:t>Micro</w:t>
      </w:r>
      <w:r w:rsidRPr="005660CB">
        <w:rPr>
          <w:rFonts w:ascii="Times New Roman" w:hAnsi="Times New Roman" w:cs="Times New Roman"/>
          <w:sz w:val="24"/>
          <w:szCs w:val="24"/>
        </w:rPr>
        <w:noBreakHyphen/>
        <w:t xml:space="preserve">arquitectura Detallar cada bloque, decidir reutilización o compra de IPs, y definir la frontera hardware/software. </w:t>
      </w:r>
    </w:p>
    <w:p w14:paraId="60A54B86" w14:textId="16518FC7"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Diseño lógico (RTL) y verificación Codificar el comportamiento del chip en Verilog/VHDL/SystemVerilog y crear testbenches para verificar funcionalidad. </w:t>
      </w:r>
    </w:p>
    <w:p w14:paraId="404F3C81" w14:textId="3756CE1B"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Síntesis Convertir el RTL en puertas lógicas reales usando librerías .lib y .lef, optimizando área, potencia y retardo. </w:t>
      </w:r>
    </w:p>
    <w:p w14:paraId="3AD0FF20" w14:textId="31D97A3B"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Floorplanning Dividir el chip en regiones físicas, ubicar macros, planear pines y diseñar la red de potencia. </w:t>
      </w:r>
    </w:p>
    <w:p w14:paraId="7ED8356E" w14:textId="279834A2"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Placement Colocar las celdas estándar en posiciones legales minimizando longitud de interconexiones y congestión. </w:t>
      </w:r>
    </w:p>
    <w:p w14:paraId="4786AFC0" w14:textId="53A20D95"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Clock Tree Synthesis (CTS) Construir el árbol de reloj con buffers para controlar skew y latencia.</w:t>
      </w:r>
    </w:p>
    <w:p w14:paraId="15113D15" w14:textId="72CE2397"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Routing Conectar todas las señales usando las capas metálicas, evitando violaciones DRC. </w:t>
      </w:r>
    </w:p>
    <w:p w14:paraId="51610A6C" w14:textId="6B7B4334"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Verificación física y de tiempo Revisar reglas de diseño (DRC, LVS, electromigración, ESD) y asegurar que setup/hold se cumplan. </w:t>
      </w:r>
    </w:p>
    <w:p w14:paraId="058024CF" w14:textId="3E306886" w:rsidR="007848EF"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lang w:val="en-US"/>
        </w:rPr>
      </w:pPr>
      <w:r w:rsidRPr="005660CB">
        <w:rPr>
          <w:rFonts w:ascii="Times New Roman" w:hAnsi="Times New Roman" w:cs="Times New Roman"/>
          <w:sz w:val="24"/>
          <w:szCs w:val="24"/>
        </w:rPr>
        <w:t>Tape</w:t>
      </w:r>
      <w:r w:rsidRPr="005660CB">
        <w:rPr>
          <w:rFonts w:ascii="Times New Roman" w:hAnsi="Times New Roman" w:cs="Times New Roman"/>
          <w:sz w:val="24"/>
          <w:szCs w:val="24"/>
        </w:rPr>
        <w:noBreakHyphen/>
        <w:t xml:space="preserve">out Entregar el diseño final a la fábrica para generar máscaras y fabricar el chip. </w:t>
      </w:r>
      <w:r w:rsidRPr="005660CB">
        <w:rPr>
          <w:rFonts w:ascii="Times New Roman" w:hAnsi="Times New Roman" w:cs="Times New Roman"/>
          <w:sz w:val="24"/>
          <w:szCs w:val="24"/>
          <w:lang w:val="en-US"/>
        </w:rPr>
        <w:t>[11]</w:t>
      </w:r>
    </w:p>
    <w:p w14:paraId="5D28E904" w14:textId="77777777" w:rsidR="007848EF" w:rsidRPr="005660CB" w:rsidRDefault="007848EF" w:rsidP="007848EF">
      <w:pPr>
        <w:pStyle w:val="ListParagraph"/>
        <w:rPr>
          <w:rFonts w:ascii="Times New Roman" w:hAnsi="Times New Roman" w:cs="Times New Roman"/>
          <w:sz w:val="24"/>
          <w:szCs w:val="24"/>
        </w:rPr>
      </w:pPr>
    </w:p>
    <w:p w14:paraId="70A767F8" w14:textId="77777777" w:rsidR="00216020" w:rsidRPr="005660CB" w:rsidRDefault="00E91150" w:rsidP="0021602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JTAG, cuáles son sus aplicaciones y cuál es su principio de funcionamiento? </w:t>
      </w:r>
    </w:p>
    <w:p w14:paraId="04F9D49F" w14:textId="552B13E7" w:rsidR="00216020" w:rsidRDefault="00216020" w:rsidP="00216020">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JTAG es un estándar de prueba y acceso a dispositivos electrónicos definido por IEEE 1149.1, que permite controlar y observar las señales de un circuito mediante un puerto de cuatro hilos llamado TAP, sin necesidad de acceder físicamente a cada pin del componente. Según XJTAG, “JTAG refers to the boundary scan architecture standardised as IEEE 1149.1, defining the Test Access Port (TAP) and associated registers for standardized test access to integrated circuits and circuit board assemblies”, lo que significa que la tecnología fue creada para facilitar el testeo estructural de tarjetas electrónicas y luego se extendió a tareas como programación de FPGAs, depuración de procesadores y diagnóstico de fallas en prototipos y producción.[12]</w:t>
      </w:r>
    </w:p>
    <w:p w14:paraId="6FF56D4E" w14:textId="77777777" w:rsidR="005660CB" w:rsidRPr="005660CB" w:rsidRDefault="005660CB" w:rsidP="00216020">
      <w:pPr>
        <w:pStyle w:val="ListParagraph"/>
        <w:jc w:val="both"/>
        <w:rPr>
          <w:rFonts w:ascii="Times New Roman" w:hAnsi="Times New Roman" w:cs="Times New Roman"/>
          <w:sz w:val="24"/>
          <w:szCs w:val="24"/>
          <w:lang w:eastAsia="en-US"/>
        </w:rPr>
      </w:pPr>
    </w:p>
    <w:p w14:paraId="322BB166" w14:textId="02767A20" w:rsidR="007848EF" w:rsidRPr="005660CB" w:rsidRDefault="00E91150" w:rsidP="0021602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un circuito asincrono?</w:t>
      </w:r>
    </w:p>
    <w:p w14:paraId="7C6ECCE6" w14:textId="61BDB1CC" w:rsidR="00216020" w:rsidRDefault="00216020" w:rsidP="00216020">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Un circuito síncrono es un sistema digital cuyo funcionamiento depende de una señal de reloj que sincroniza todos los cambios de estado en sus elementos de memoria. Según AcademiaLab, “un circuito síncrono es un circuito digital en el que los cambios en el estado de los elementos de la memoria se sincronizan mediante una señal de reloj”, lo que significa que los flip</w:t>
      </w:r>
      <w:r w:rsidRPr="005660CB">
        <w:rPr>
          <w:rFonts w:ascii="Times New Roman" w:hAnsi="Times New Roman" w:cs="Times New Roman"/>
          <w:sz w:val="24"/>
          <w:szCs w:val="24"/>
        </w:rPr>
        <w:noBreakHyphen/>
        <w:t>flops solo actualizan su salida cuando reciben un pulso de reloj y permanecen estables entre pulsos. Esta estructura permite que todo el circuito opere de manera predecible, siempre que las señales lleguen a tiempo antes del siguiente ciclo, razón por la cual se requiere un diseño cuidadoso de la red de distribución del reloj y análisis de sincronización estática para garantizar su funcionamiento correcto.[13]</w:t>
      </w:r>
    </w:p>
    <w:p w14:paraId="04E7389D" w14:textId="77777777" w:rsidR="005660CB" w:rsidRPr="005660CB" w:rsidRDefault="005660CB" w:rsidP="00216020">
      <w:pPr>
        <w:pStyle w:val="ListParagraph"/>
        <w:spacing w:before="100" w:beforeAutospacing="1" w:after="100" w:afterAutospacing="1"/>
        <w:jc w:val="both"/>
        <w:rPr>
          <w:rFonts w:ascii="Times New Roman" w:hAnsi="Times New Roman" w:cs="Times New Roman"/>
          <w:sz w:val="24"/>
          <w:szCs w:val="24"/>
        </w:rPr>
      </w:pPr>
    </w:p>
    <w:p w14:paraId="52C60DD2" w14:textId="77777777" w:rsidR="00216020" w:rsidRPr="005660CB" w:rsidRDefault="00216020" w:rsidP="00216020">
      <w:pPr>
        <w:pStyle w:val="ListParagraph"/>
        <w:rPr>
          <w:rFonts w:ascii="Times New Roman" w:hAnsi="Times New Roman" w:cs="Times New Roman"/>
          <w:sz w:val="24"/>
          <w:szCs w:val="24"/>
          <w:lang w:eastAsia="en-US"/>
        </w:rPr>
      </w:pPr>
    </w:p>
    <w:p w14:paraId="057E3FC7"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un circuito sincrono?</w:t>
      </w:r>
    </w:p>
    <w:p w14:paraId="76E69D5B" w14:textId="0FF113AD" w:rsidR="00216020" w:rsidRPr="005660CB" w:rsidRDefault="00A71D5F" w:rsidP="00A71D5F">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Un circuito asíncrono funciona sin un reloj global y cambia de estado tan pronto como cambian sus entradas. El documento señala que “no utiliza un circuito de reloj global… En cambio, los componentes son impulsados por un circuito de apretado de manos”, lo que permite mayor velocidad y menor consumo, pero también introduce desafíos como condiciones de carrera y mayor complejidad de diseño. Estos circuitos se usan en partes críticas donde la rapidez es esencial.[14]</w:t>
      </w:r>
    </w:p>
    <w:p w14:paraId="057E3FC8" w14:textId="7B80B173"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lastRenderedPageBreak/>
        <w:t>¿Qué es el setup time</w:t>
      </w:r>
      <w:r w:rsidR="00790CE7" w:rsidRPr="005660CB">
        <w:rPr>
          <w:rFonts w:ascii="Times New Roman" w:hAnsi="Times New Roman" w:cs="Times New Roman"/>
          <w:sz w:val="24"/>
          <w:szCs w:val="24"/>
          <w:lang w:eastAsia="en-US"/>
        </w:rPr>
        <w:t xml:space="preserve"> y el hold time</w:t>
      </w:r>
      <w:r w:rsidRPr="005660CB">
        <w:rPr>
          <w:rFonts w:ascii="Times New Roman" w:hAnsi="Times New Roman" w:cs="Times New Roman"/>
          <w:sz w:val="24"/>
          <w:szCs w:val="24"/>
          <w:lang w:eastAsia="en-US"/>
        </w:rPr>
        <w:t>?</w:t>
      </w:r>
    </w:p>
    <w:p w14:paraId="492C6CB7" w14:textId="77777777" w:rsidR="00216020" w:rsidRPr="005660CB" w:rsidRDefault="00216020" w:rsidP="00216020">
      <w:pPr>
        <w:pStyle w:val="ListParagraph"/>
        <w:rPr>
          <w:rFonts w:ascii="Times New Roman" w:hAnsi="Times New Roman" w:cs="Times New Roman"/>
          <w:sz w:val="24"/>
          <w:szCs w:val="24"/>
          <w:lang w:eastAsia="en-US"/>
        </w:rPr>
      </w:pPr>
    </w:p>
    <w:p w14:paraId="6204D7BE" w14:textId="1EA8143E" w:rsidR="00A71D5F" w:rsidRPr="005660CB" w:rsidRDefault="00A71D5F" w:rsidP="00A71D5F">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El setup time y el hold time son los dos parámetros fundamentales que garantizan que un flip</w:t>
      </w:r>
      <w:r w:rsidRPr="005660CB">
        <w:rPr>
          <w:rFonts w:ascii="Times New Roman" w:hAnsi="Times New Roman" w:cs="Times New Roman"/>
          <w:sz w:val="24"/>
          <w:szCs w:val="24"/>
          <w:lang w:eastAsia="en-US"/>
        </w:rPr>
        <w:noBreakHyphen/>
        <w:t xml:space="preserve">flop capture datos de manera estable. </w:t>
      </w:r>
      <w:r w:rsidRPr="005660CB">
        <w:rPr>
          <w:rFonts w:ascii="Times New Roman" w:hAnsi="Times New Roman" w:cs="Times New Roman"/>
          <w:sz w:val="24"/>
          <w:szCs w:val="24"/>
          <w:lang w:val="en-US" w:eastAsia="en-US"/>
        </w:rPr>
        <w:t xml:space="preserve">Según EcrionX, </w:t>
      </w:r>
      <w:r w:rsidRPr="005660CB">
        <w:rPr>
          <w:rFonts w:ascii="Times New Roman" w:hAnsi="Times New Roman" w:cs="Times New Roman"/>
          <w:i/>
          <w:iCs/>
          <w:sz w:val="24"/>
          <w:szCs w:val="24"/>
          <w:lang w:val="en-US" w:eastAsia="en-US"/>
        </w:rPr>
        <w:t>“Setup time (Tsu) — how long before the clock edge the data must be stable — and Hold time (Th) — how long after the clock edge the data must remain stable”</w:t>
      </w:r>
      <w:r w:rsidRPr="005660CB">
        <w:rPr>
          <w:rFonts w:ascii="Times New Roman" w:hAnsi="Times New Roman" w:cs="Times New Roman"/>
          <w:sz w:val="24"/>
          <w:szCs w:val="24"/>
          <w:lang w:val="en-US" w:eastAsia="en-US"/>
        </w:rPr>
        <w:t xml:space="preserve">, y juntos forman la “timing aperture”, la ventana en la que los datos no deben cambiar. </w:t>
      </w:r>
      <w:r w:rsidRPr="005660CB">
        <w:rPr>
          <w:rFonts w:ascii="Times New Roman" w:hAnsi="Times New Roman" w:cs="Times New Roman"/>
          <w:sz w:val="24"/>
          <w:szCs w:val="24"/>
          <w:lang w:eastAsia="en-US"/>
        </w:rPr>
        <w:t>Si el dato llega demasiado tarde (violación de setup), el flip</w:t>
      </w:r>
      <w:r w:rsidRPr="005660CB">
        <w:rPr>
          <w:rFonts w:ascii="Times New Roman" w:hAnsi="Times New Roman" w:cs="Times New Roman"/>
          <w:sz w:val="24"/>
          <w:szCs w:val="24"/>
          <w:lang w:eastAsia="en-US"/>
        </w:rPr>
        <w:noBreakHyphen/>
        <w:t>flop no alcanza a resolver su estado interno; si llega demasiado rápido (violación de hold), el valor nuevo puede filtrarse antes de que el latch se aísle. Ambas violaciones pueden provocar errores lógicos o incluso metastabilidad, donde el flip</w:t>
      </w:r>
      <w:r w:rsidRPr="005660CB">
        <w:rPr>
          <w:rFonts w:ascii="Times New Roman" w:hAnsi="Times New Roman" w:cs="Times New Roman"/>
          <w:sz w:val="24"/>
          <w:szCs w:val="24"/>
          <w:lang w:eastAsia="en-US"/>
        </w:rPr>
        <w:noBreakHyphen/>
        <w:t>flop queda en un estado intermedio no válido. [15]</w:t>
      </w:r>
    </w:p>
    <w:p w14:paraId="75AA37D9" w14:textId="77777777" w:rsidR="00A71D5F" w:rsidRPr="005660CB" w:rsidRDefault="00A71D5F" w:rsidP="00A71D5F">
      <w:pPr>
        <w:pStyle w:val="ListParagraph"/>
        <w:jc w:val="both"/>
        <w:rPr>
          <w:rFonts w:ascii="Times New Roman" w:hAnsi="Times New Roman" w:cs="Times New Roman"/>
          <w:sz w:val="24"/>
          <w:szCs w:val="24"/>
          <w:lang w:eastAsia="en-US"/>
        </w:rPr>
      </w:pPr>
    </w:p>
    <w:p w14:paraId="4F5CB00F" w14:textId="77777777" w:rsidR="00A71D5F" w:rsidRPr="005660CB" w:rsidRDefault="00A71D5F" w:rsidP="00A71D5F">
      <w:pPr>
        <w:pStyle w:val="ListParagraph"/>
        <w:jc w:val="both"/>
        <w:rPr>
          <w:rFonts w:ascii="Times New Roman" w:hAnsi="Times New Roman" w:cs="Times New Roman"/>
          <w:sz w:val="24"/>
          <w:szCs w:val="24"/>
          <w:lang w:eastAsia="en-US"/>
        </w:rPr>
      </w:pPr>
    </w:p>
    <w:p w14:paraId="057E3FCA" w14:textId="60108793" w:rsidR="00585956" w:rsidRPr="005660CB" w:rsidRDefault="00E91150"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w:t>
      </w:r>
      <w:r w:rsidR="00790CE7" w:rsidRPr="005660CB">
        <w:rPr>
          <w:rFonts w:ascii="Times New Roman" w:hAnsi="Times New Roman" w:cs="Times New Roman"/>
          <w:sz w:val="24"/>
          <w:szCs w:val="24"/>
          <w:lang w:eastAsia="en-US"/>
        </w:rPr>
        <w:t>Qué es una lista de sensibilidad en Verilog</w:t>
      </w:r>
      <w:r w:rsidRPr="005660CB">
        <w:rPr>
          <w:rFonts w:ascii="Times New Roman" w:hAnsi="Times New Roman" w:cs="Times New Roman"/>
          <w:sz w:val="24"/>
          <w:szCs w:val="24"/>
          <w:lang w:eastAsia="en-US"/>
        </w:rPr>
        <w:t>?</w:t>
      </w:r>
    </w:p>
    <w:p w14:paraId="6ED4C8B7" w14:textId="703F5DCB" w:rsidR="00216020" w:rsidRPr="005660CB" w:rsidRDefault="00A043B9" w:rsidP="00A043B9">
      <w:pPr>
        <w:pStyle w:val="ListParagraph"/>
        <w:jc w:val="both"/>
        <w:rPr>
          <w:rFonts w:ascii="Times New Roman" w:hAnsi="Times New Roman" w:cs="Times New Roman"/>
          <w:sz w:val="24"/>
          <w:szCs w:val="24"/>
          <w:lang w:val="en-US" w:eastAsia="en-US"/>
        </w:rPr>
      </w:pPr>
      <w:r w:rsidRPr="005660CB">
        <w:rPr>
          <w:rFonts w:ascii="Times New Roman" w:hAnsi="Times New Roman" w:cs="Times New Roman"/>
          <w:sz w:val="24"/>
          <w:szCs w:val="24"/>
          <w:lang w:eastAsia="en-US"/>
        </w:rPr>
        <w:t>Una lista de sensibilidad en Verilog es el conjunto de señales que le indican a un bloque always cuándo debe ejecutarse. Según Coddy, “La sensitivity list es un conjunto de signals o eventos que activan el bloque always. Cuando cualquier señal en la list changes, el bloque executes”, lo que significa que el bloque se vuelve a evaluar cada vez que alguna de esas señales cambia. En lógica combinacional suele usarse always @(*), que incluye automáticamente todas las señales leídas, mientras que en lógica secuencial se emplean listas basadas en flancos como always @(posedge clk) para que el bloque se active únicamente en el borde del reloj.</w:t>
      </w:r>
      <w:r w:rsidRPr="005660CB">
        <w:rPr>
          <w:rFonts w:ascii="Times New Roman" w:hAnsi="Times New Roman" w:cs="Times New Roman"/>
          <w:sz w:val="24"/>
          <w:szCs w:val="24"/>
          <w:lang w:eastAsia="en-US"/>
        </w:rPr>
        <w:t xml:space="preserve"> </w:t>
      </w:r>
      <w:r w:rsidRPr="005660CB">
        <w:rPr>
          <w:rFonts w:ascii="Times New Roman" w:hAnsi="Times New Roman" w:cs="Times New Roman"/>
          <w:sz w:val="24"/>
          <w:szCs w:val="24"/>
          <w:lang w:val="en-US" w:eastAsia="en-US"/>
        </w:rPr>
        <w:t>[16]</w:t>
      </w:r>
    </w:p>
    <w:p w14:paraId="44BBAC7B" w14:textId="77777777" w:rsidR="00216020" w:rsidRPr="005660CB" w:rsidRDefault="00216020" w:rsidP="00216020">
      <w:pPr>
        <w:pStyle w:val="ListParagraph"/>
        <w:rPr>
          <w:rFonts w:ascii="Times New Roman" w:hAnsi="Times New Roman" w:cs="Times New Roman"/>
          <w:sz w:val="24"/>
          <w:szCs w:val="24"/>
          <w:lang w:eastAsia="en-US"/>
        </w:rPr>
      </w:pPr>
    </w:p>
    <w:p w14:paraId="057E3FCB"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un latch?</w:t>
      </w:r>
    </w:p>
    <w:p w14:paraId="0F4347D8" w14:textId="39F4D995" w:rsidR="00A71D5F" w:rsidRPr="005660CB" w:rsidRDefault="00A71D5F" w:rsidP="00A71D5F">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Un latch es un circuito biestable capaz de almacenar un bit de información sin necesidad de una señal de reloj. El texto lo describe como “un circuito electrónico biestable asíncrono usado para almacenar información en sistemas lógicos digitales”, lo que significa que su salida cambia inmediatamente cuando cambian sus entradas, a diferencia de un flip</w:t>
      </w:r>
      <w:r w:rsidRPr="005660CB">
        <w:rPr>
          <w:rFonts w:ascii="Times New Roman" w:hAnsi="Times New Roman" w:cs="Times New Roman"/>
          <w:sz w:val="24"/>
          <w:szCs w:val="24"/>
        </w:rPr>
        <w:noBreakHyphen/>
        <w:t>flop que espera un pulso de reloj. Por esta razón, los latches se utilizan en lógica secuencial donde se requiere retener un valor mientras una señal de control permanece activa.[17]</w:t>
      </w:r>
    </w:p>
    <w:p w14:paraId="6681C8AE" w14:textId="77777777" w:rsidR="00216020" w:rsidRPr="005660CB" w:rsidRDefault="00216020" w:rsidP="00216020">
      <w:pPr>
        <w:pStyle w:val="ListParagraph"/>
        <w:rPr>
          <w:rFonts w:ascii="Times New Roman" w:hAnsi="Times New Roman" w:cs="Times New Roman"/>
          <w:sz w:val="24"/>
          <w:szCs w:val="24"/>
          <w:lang w:eastAsia="en-US"/>
        </w:rPr>
      </w:pPr>
    </w:p>
    <w:p w14:paraId="479ADB1B" w14:textId="72354CF4" w:rsidR="00216020" w:rsidRPr="005660CB" w:rsidRDefault="00E91150" w:rsidP="00A043B9">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¿Cuál es la diferencia entre un latch y un flip-flop?</w:t>
      </w:r>
    </w:p>
    <w:p w14:paraId="0FC574C1" w14:textId="058FBFCA" w:rsidR="00A043B9" w:rsidRPr="005660CB" w:rsidRDefault="00A043B9" w:rsidP="00A043B9">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Un latch y un flip</w:t>
      </w:r>
      <w:r w:rsidRPr="005660CB">
        <w:rPr>
          <w:rFonts w:ascii="Times New Roman" w:hAnsi="Times New Roman" w:cs="Times New Roman"/>
          <w:sz w:val="24"/>
          <w:szCs w:val="24"/>
          <w:lang w:eastAsia="en-US"/>
        </w:rPr>
        <w:noBreakHyphen/>
        <w:t>flop son elementos de memoria que almacenan un bit, pero se comportan de manera distinta. El documento explica que “un pestillo funciona usando una señal de habilitación… la salida sigue directamente a la entrada mientras está habilitado”, lo que lo hace sensible al nivel y capaz de cambiar continuamente mientras la señal de control esté activa. En cambio, “el flip-flop funciona usando una señal de reloj… sólo en ese instante lee la entrada y actualiza su salida”, por lo que es activado por flanco, más estable y adecuado para sistemas síncronos donde la temporización debe ser precisa. En resumen: el latch responde de inmediato a sus entradas, mientras que el flip</w:t>
      </w:r>
      <w:r w:rsidRPr="005660CB">
        <w:rPr>
          <w:rFonts w:ascii="Times New Roman" w:hAnsi="Times New Roman" w:cs="Times New Roman"/>
          <w:sz w:val="24"/>
          <w:szCs w:val="24"/>
          <w:lang w:eastAsia="en-US"/>
        </w:rPr>
        <w:noBreakHyphen/>
        <w:t>flop solo cambia en el borde del reloj.</w:t>
      </w:r>
      <w:r w:rsidRPr="005660CB">
        <w:rPr>
          <w:rFonts w:ascii="Times New Roman" w:hAnsi="Times New Roman" w:cs="Times New Roman"/>
          <w:sz w:val="24"/>
          <w:szCs w:val="24"/>
          <w:lang w:eastAsia="en-US"/>
        </w:rPr>
        <w:t xml:space="preserve"> [18]</w:t>
      </w:r>
    </w:p>
    <w:p w14:paraId="0A6F2AB2" w14:textId="77777777" w:rsidR="00A043B9" w:rsidRPr="005660CB" w:rsidRDefault="00A043B9" w:rsidP="00A043B9">
      <w:pPr>
        <w:pStyle w:val="ListParagraph"/>
        <w:jc w:val="both"/>
        <w:rPr>
          <w:rFonts w:ascii="Times New Roman" w:hAnsi="Times New Roman" w:cs="Times New Roman"/>
          <w:sz w:val="24"/>
          <w:szCs w:val="24"/>
          <w:lang w:eastAsia="en-US"/>
        </w:rPr>
      </w:pPr>
    </w:p>
    <w:p w14:paraId="482E1F52" w14:textId="076F1054" w:rsidR="00A043B9" w:rsidRPr="005660CB" w:rsidRDefault="00E91150" w:rsidP="00A043B9">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metastabilidad?</w:t>
      </w:r>
    </w:p>
    <w:p w14:paraId="774D8D30" w14:textId="77777777" w:rsidR="001D339D" w:rsidRPr="005660CB" w:rsidRDefault="001D339D" w:rsidP="001D339D">
      <w:pPr>
        <w:pStyle w:val="ListParagraph"/>
        <w:rPr>
          <w:rFonts w:ascii="Times New Roman" w:hAnsi="Times New Roman" w:cs="Times New Roman"/>
          <w:sz w:val="24"/>
          <w:szCs w:val="24"/>
          <w:lang w:eastAsia="en-US"/>
        </w:rPr>
      </w:pPr>
    </w:p>
    <w:p w14:paraId="67DD7899" w14:textId="79325B7B" w:rsidR="00A043B9" w:rsidRPr="005660CB" w:rsidRDefault="00A043B9" w:rsidP="00A043B9">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En electrónica digital, la metastabilidad ocurre cuando un biestable —como un flip</w:t>
      </w:r>
      <w:r w:rsidRPr="005660CB">
        <w:rPr>
          <w:rFonts w:ascii="Times New Roman" w:hAnsi="Times New Roman" w:cs="Times New Roman"/>
          <w:sz w:val="24"/>
          <w:szCs w:val="24"/>
          <w:lang w:eastAsia="en-US"/>
        </w:rPr>
        <w:noBreakHyphen/>
        <w:t xml:space="preserve">flop— recibe una entrada que cambia justo en el instante en que debe muestrearla, provocando que su salida quede en un nivel intermedio no válido. El documento lo describe así: “Si esta señal de entrada conmuta justo en el instante de muestreo, el biestable capturará un valor intermedio entre las tensiones correspondientes a los niveles lógicos 0 y 1. Este estado… se denomina estado metaestable”. Aunque eventualmente el circuito resolverá ese estado hacia un 0 </w:t>
      </w:r>
      <w:r w:rsidRPr="005660CB">
        <w:rPr>
          <w:rFonts w:ascii="Times New Roman" w:hAnsi="Times New Roman" w:cs="Times New Roman"/>
          <w:sz w:val="24"/>
          <w:szCs w:val="24"/>
          <w:lang w:eastAsia="en-US"/>
        </w:rPr>
        <w:lastRenderedPageBreak/>
        <w:t>o un 1, el tiempo que tarda es impredecible y puede causar fallos, por lo que los diseños síncronos emplean técnicas como sincronizadores de dos flip</w:t>
      </w:r>
      <w:r w:rsidRPr="005660CB">
        <w:rPr>
          <w:rFonts w:ascii="Times New Roman" w:hAnsi="Times New Roman" w:cs="Times New Roman"/>
          <w:sz w:val="24"/>
          <w:szCs w:val="24"/>
          <w:lang w:eastAsia="en-US"/>
        </w:rPr>
        <w:noBreakHyphen/>
        <w:t>flops para minimizar este riesgo.</w:t>
      </w:r>
      <w:r w:rsidRPr="005660CB">
        <w:rPr>
          <w:rFonts w:ascii="Times New Roman" w:hAnsi="Times New Roman" w:cs="Times New Roman"/>
          <w:sz w:val="24"/>
          <w:szCs w:val="24"/>
          <w:lang w:eastAsia="en-US"/>
        </w:rPr>
        <w:t>[19]</w:t>
      </w:r>
    </w:p>
    <w:p w14:paraId="5280257E" w14:textId="77777777" w:rsidR="00216020" w:rsidRPr="005660CB" w:rsidRDefault="00216020" w:rsidP="00216020">
      <w:pPr>
        <w:pStyle w:val="ListParagraph"/>
        <w:rPr>
          <w:rFonts w:ascii="Times New Roman" w:hAnsi="Times New Roman" w:cs="Times New Roman"/>
          <w:sz w:val="24"/>
          <w:szCs w:val="24"/>
          <w:lang w:eastAsia="en-US"/>
        </w:rPr>
      </w:pPr>
    </w:p>
    <w:p w14:paraId="057E3FCF" w14:textId="585116BB" w:rsidR="00585956" w:rsidRPr="005660CB" w:rsidRDefault="00E91150"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w:t>
      </w:r>
      <w:r w:rsidR="00B67BFE" w:rsidRPr="005660CB">
        <w:rPr>
          <w:rFonts w:ascii="Times New Roman" w:hAnsi="Times New Roman" w:cs="Times New Roman"/>
          <w:sz w:val="24"/>
          <w:szCs w:val="24"/>
          <w:lang w:eastAsia="en-US"/>
        </w:rPr>
        <w:t>situaciones pueden llegar a</w:t>
      </w:r>
      <w:r w:rsidRPr="005660CB">
        <w:rPr>
          <w:rFonts w:ascii="Times New Roman" w:hAnsi="Times New Roman" w:cs="Times New Roman"/>
          <w:sz w:val="24"/>
          <w:szCs w:val="24"/>
          <w:lang w:eastAsia="en-US"/>
        </w:rPr>
        <w:t xml:space="preserve"> producir metastabilidad en un sistema digital?</w:t>
      </w:r>
    </w:p>
    <w:p w14:paraId="284A157C" w14:textId="3DE81752" w:rsidR="00216020" w:rsidRDefault="00592C6C" w:rsidP="005660CB">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Una violación de tiempo provoca metastabilidad porque el flip</w:t>
      </w:r>
      <w:r w:rsidRPr="005660CB">
        <w:rPr>
          <w:rFonts w:ascii="Times New Roman" w:hAnsi="Times New Roman" w:cs="Times New Roman"/>
          <w:sz w:val="24"/>
          <w:szCs w:val="24"/>
          <w:lang w:eastAsia="en-US"/>
        </w:rPr>
        <w:noBreakHyphen/>
        <w:t>flop intenta muestrear la entrada justo cuando esta está cambiando, de modo que no alcanza a decidir entre un 0 y un 1 y queda en un nivel intermedio. La fuente lo explica así: “Si esta señal de entrada conmuta justo en el instante de muestreo, el biestable capturará un valor intermedio… Este estado se denomina estado metaestable”. En ese momento el circuito pierde estabilidad temporal y puede generar errores hasta que el flip</w:t>
      </w:r>
      <w:r w:rsidRPr="005660CB">
        <w:rPr>
          <w:rFonts w:ascii="Times New Roman" w:hAnsi="Times New Roman" w:cs="Times New Roman"/>
          <w:sz w:val="24"/>
          <w:szCs w:val="24"/>
          <w:lang w:eastAsia="en-US"/>
        </w:rPr>
        <w:noBreakHyphen/>
        <w:t>flop finalmente resuelva su salida.</w:t>
      </w:r>
      <w:r w:rsidRPr="005660CB">
        <w:rPr>
          <w:rFonts w:ascii="Times New Roman" w:hAnsi="Times New Roman" w:cs="Times New Roman"/>
          <w:sz w:val="24"/>
          <w:szCs w:val="24"/>
          <w:lang w:eastAsia="en-US"/>
        </w:rPr>
        <w:t xml:space="preserve"> [19]</w:t>
      </w:r>
    </w:p>
    <w:p w14:paraId="4CD00B19" w14:textId="77777777" w:rsidR="005660CB" w:rsidRPr="005660CB" w:rsidRDefault="005660CB" w:rsidP="005660CB">
      <w:pPr>
        <w:pStyle w:val="ListParagraph"/>
        <w:jc w:val="both"/>
        <w:rPr>
          <w:rFonts w:ascii="Times New Roman" w:hAnsi="Times New Roman" w:cs="Times New Roman"/>
          <w:sz w:val="24"/>
          <w:szCs w:val="24"/>
          <w:lang w:eastAsia="en-US"/>
        </w:rPr>
      </w:pPr>
    </w:p>
    <w:p w14:paraId="0616F4F0" w14:textId="230F6418" w:rsidR="00790CE7" w:rsidRPr="005660CB" w:rsidRDefault="00790CE7"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¿Cuál es la diferencia de un sistema combinacional y uno secuencial?</w:t>
      </w:r>
    </w:p>
    <w:p w14:paraId="46F94624" w14:textId="77777777" w:rsidR="00E231A7" w:rsidRPr="005660CB" w:rsidRDefault="00E231A7" w:rsidP="00E231A7">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Los combinacionales dependen solo de las entradas actuales, los secuenciales de las anteriores también.</w:t>
      </w:r>
    </w:p>
    <w:p w14:paraId="6404A63F" w14:textId="2990A50C" w:rsidR="00E231A7" w:rsidRPr="005660CB" w:rsidRDefault="00E231A7" w:rsidP="00E231A7">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En un sistema combinacional, la salida es únicamente función de las entradas presentes en ese instante; no hay memoria interna. En un sistema secuencial, la salida depende de las entradas actuales y del estado previo, porque incorpora elementos de memoria (latches, flip</w:t>
      </w:r>
      <w:r w:rsidRPr="005660CB">
        <w:rPr>
          <w:rFonts w:ascii="Times New Roman" w:hAnsi="Times New Roman" w:cs="Times New Roman"/>
          <w:sz w:val="24"/>
          <w:szCs w:val="24"/>
        </w:rPr>
        <w:noBreakHyphen/>
        <w:t>flops) que guardan información de ciclos anteriores.</w:t>
      </w:r>
      <w:r w:rsidRPr="005660CB">
        <w:rPr>
          <w:rFonts w:ascii="Times New Roman" w:hAnsi="Times New Roman" w:cs="Times New Roman"/>
          <w:sz w:val="24"/>
          <w:szCs w:val="24"/>
        </w:rPr>
        <w:t xml:space="preserve"> [20]</w:t>
      </w:r>
    </w:p>
    <w:p w14:paraId="67A6D1F6" w14:textId="77777777" w:rsidR="00216020" w:rsidRPr="005660CB" w:rsidRDefault="00216020" w:rsidP="00216020">
      <w:pPr>
        <w:pStyle w:val="ListParagraph"/>
        <w:rPr>
          <w:rFonts w:ascii="Times New Roman" w:hAnsi="Times New Roman" w:cs="Times New Roman"/>
          <w:sz w:val="24"/>
          <w:szCs w:val="24"/>
          <w:lang w:eastAsia="en-US"/>
        </w:rPr>
      </w:pPr>
    </w:p>
    <w:p w14:paraId="032347C0" w14:textId="3EF74691" w:rsidR="00790CE7" w:rsidRPr="005660CB" w:rsidRDefault="00790CE7"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¿Cuál es la diferencia de validación pre-sicilio y post-silicio?</w:t>
      </w:r>
    </w:p>
    <w:p w14:paraId="1FC76F2A" w14:textId="23BC5352" w:rsidR="00216020" w:rsidRPr="005660CB" w:rsidRDefault="005660CB" w:rsidP="005660CB">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La validación pre</w:t>
      </w:r>
      <w:r w:rsidRPr="005660CB">
        <w:rPr>
          <w:rFonts w:ascii="Times New Roman" w:hAnsi="Times New Roman" w:cs="Times New Roman"/>
          <w:sz w:val="24"/>
          <w:szCs w:val="24"/>
          <w:lang w:eastAsia="en-US"/>
        </w:rPr>
        <w:noBreakHyphen/>
        <w:t>silicon se realiza antes de fabricar el chip y se basa en simulaciones, emulación y verificación formal para comprobar que el diseño funciona como debe; como indica la fuente, “Pre-Silicon Validation… verifica el diseño usando simulaciones, emulation platforms y formal verification techniques antes de que el chip sea fabricado”. En cambio, la validación post</w:t>
      </w:r>
      <w:r w:rsidRPr="005660CB">
        <w:rPr>
          <w:rFonts w:ascii="Times New Roman" w:hAnsi="Times New Roman" w:cs="Times New Roman"/>
          <w:sz w:val="24"/>
          <w:szCs w:val="24"/>
          <w:lang w:eastAsia="en-US"/>
        </w:rPr>
        <w:noBreakHyphen/>
        <w:t>silicon ocurre después de la fabricación y prueba el chip real bajo condiciones reales, porque “Post-Silicon Validation… se realiza en el hardware físico para asegurar que el chip funciona correctamente en condiciones del mundo real”. En resumen: pre</w:t>
      </w:r>
      <w:r w:rsidRPr="005660CB">
        <w:rPr>
          <w:rFonts w:ascii="Times New Roman" w:hAnsi="Times New Roman" w:cs="Times New Roman"/>
          <w:sz w:val="24"/>
          <w:szCs w:val="24"/>
          <w:lang w:eastAsia="en-US"/>
        </w:rPr>
        <w:noBreakHyphen/>
        <w:t>silicon valida el diseño virtual, post</w:t>
      </w:r>
      <w:r w:rsidRPr="005660CB">
        <w:rPr>
          <w:rFonts w:ascii="Times New Roman" w:hAnsi="Times New Roman" w:cs="Times New Roman"/>
          <w:sz w:val="24"/>
          <w:szCs w:val="24"/>
          <w:lang w:eastAsia="en-US"/>
        </w:rPr>
        <w:noBreakHyphen/>
        <w:t>silicon valida el chip físico.</w:t>
      </w:r>
      <w:r w:rsidRPr="005660CB">
        <w:rPr>
          <w:rFonts w:ascii="Times New Roman" w:hAnsi="Times New Roman" w:cs="Times New Roman"/>
          <w:sz w:val="24"/>
          <w:szCs w:val="24"/>
          <w:lang w:eastAsia="en-US"/>
        </w:rPr>
        <w:t xml:space="preserve"> [21]</w:t>
      </w:r>
    </w:p>
    <w:p w14:paraId="5B8BDDC3" w14:textId="77777777" w:rsidR="00216020" w:rsidRPr="005660CB" w:rsidRDefault="00216020" w:rsidP="00216020">
      <w:pPr>
        <w:pStyle w:val="ListParagraph"/>
        <w:rPr>
          <w:rFonts w:ascii="Times New Roman" w:hAnsi="Times New Roman" w:cs="Times New Roman"/>
          <w:sz w:val="24"/>
          <w:szCs w:val="24"/>
          <w:lang w:eastAsia="en-US"/>
        </w:rPr>
      </w:pPr>
    </w:p>
    <w:p w14:paraId="057E3FD0"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máquina de estados tipo mealy?</w:t>
      </w:r>
    </w:p>
    <w:p w14:paraId="3CDF4170" w14:textId="29B8E63D" w:rsidR="005660CB" w:rsidRDefault="005660CB" w:rsidP="005660CB">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Una máquina de estados Mealy es un tipo de FSM en la que las salidas dependen tanto del estado actual como de las entradas, lo que permite reaccionar de forma inmediata sin esperar un flanco de reloj. El documento lo resume así: “En Mealy las salidas dependen del Estado + Entradas… el cambio de salida es inmediato (combinacional)”. Esto hace que las máquinas Mealy sean más rápidas que las de Moore, aunque también más sensibles a variaciones en las señales de entrada y con mayor riesgo de glitches si no se controlan bien los tiempos.</w:t>
      </w:r>
      <w:r w:rsidRPr="005660CB">
        <w:rPr>
          <w:rFonts w:ascii="Times New Roman" w:hAnsi="Times New Roman" w:cs="Times New Roman"/>
          <w:sz w:val="24"/>
          <w:szCs w:val="24"/>
        </w:rPr>
        <w:t xml:space="preserve"> [22]</w:t>
      </w:r>
    </w:p>
    <w:p w14:paraId="040B213A" w14:textId="77777777" w:rsidR="005660CB" w:rsidRDefault="005660CB" w:rsidP="005660CB">
      <w:pPr>
        <w:pStyle w:val="ListParagraph"/>
        <w:spacing w:before="100" w:beforeAutospacing="1" w:after="100" w:afterAutospacing="1"/>
        <w:jc w:val="both"/>
        <w:rPr>
          <w:rFonts w:ascii="Times New Roman" w:hAnsi="Times New Roman" w:cs="Times New Roman"/>
          <w:sz w:val="24"/>
          <w:szCs w:val="24"/>
        </w:rPr>
      </w:pPr>
    </w:p>
    <w:p w14:paraId="23ECD19C" w14:textId="77777777" w:rsidR="005660CB" w:rsidRDefault="005660CB" w:rsidP="005660CB">
      <w:pPr>
        <w:pStyle w:val="ListParagraph"/>
        <w:spacing w:before="100" w:beforeAutospacing="1" w:after="100" w:afterAutospacing="1"/>
        <w:jc w:val="both"/>
        <w:rPr>
          <w:rFonts w:ascii="Times New Roman" w:hAnsi="Times New Roman" w:cs="Times New Roman"/>
          <w:sz w:val="24"/>
          <w:szCs w:val="24"/>
        </w:rPr>
      </w:pPr>
    </w:p>
    <w:p w14:paraId="4D0C78D9" w14:textId="77777777" w:rsidR="005660CB" w:rsidRPr="005660CB" w:rsidRDefault="005660CB" w:rsidP="005660CB">
      <w:pPr>
        <w:pStyle w:val="ListParagraph"/>
        <w:spacing w:before="100" w:beforeAutospacing="1" w:after="100" w:afterAutospacing="1"/>
        <w:jc w:val="both"/>
        <w:rPr>
          <w:rFonts w:ascii="Times New Roman" w:hAnsi="Times New Roman" w:cs="Times New Roman"/>
          <w:sz w:val="24"/>
          <w:szCs w:val="24"/>
        </w:rPr>
      </w:pPr>
    </w:p>
    <w:p w14:paraId="0E50B078" w14:textId="77777777" w:rsidR="00216020" w:rsidRPr="005660CB" w:rsidRDefault="00216020" w:rsidP="00216020">
      <w:pPr>
        <w:ind w:left="360"/>
        <w:rPr>
          <w:lang w:eastAsia="en-US"/>
        </w:rPr>
      </w:pPr>
    </w:p>
    <w:p w14:paraId="534014B3" w14:textId="63711D4D" w:rsidR="005660CB" w:rsidRPr="005660CB" w:rsidRDefault="00E91150" w:rsidP="005660CB">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¿Qué es una máquina de estados tipo Moore?</w:t>
      </w:r>
    </w:p>
    <w:p w14:paraId="7D826578" w14:textId="1EB58D28" w:rsidR="005660CB" w:rsidRPr="005660CB" w:rsidRDefault="005660CB" w:rsidP="005660CB">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 xml:space="preserve">Una máquina de Moore es un tipo de máquina de estados finitos en la que las salidas dependen únicamente del estado actual, sin reaccionar directamente a los cambios inmediatos de las entradas. La fuente lo explica así: “una máquina de Moore es una máquina de estados finitos cuyos valores de salida actuales están determinados únicamente por su estado actual”. Las entradas solo influyen en el siguiente estado, por lo que afectan las </w:t>
      </w:r>
      <w:r w:rsidRPr="005660CB">
        <w:rPr>
          <w:rFonts w:ascii="Times New Roman" w:hAnsi="Times New Roman" w:cs="Times New Roman"/>
          <w:sz w:val="24"/>
          <w:szCs w:val="24"/>
        </w:rPr>
        <w:lastRenderedPageBreak/>
        <w:t>salidas de forma indirecta y con un ciclo de retraso. Esto hace que las máquinas de Moore sean más estables y menos propensas a glitches que las de Mealy.</w:t>
      </w:r>
      <w:r w:rsidRPr="005660CB">
        <w:rPr>
          <w:rFonts w:ascii="Times New Roman" w:hAnsi="Times New Roman" w:cs="Times New Roman"/>
          <w:sz w:val="24"/>
          <w:szCs w:val="24"/>
        </w:rPr>
        <w:t xml:space="preserve"> [23]</w:t>
      </w:r>
    </w:p>
    <w:p w14:paraId="4C880700" w14:textId="77777777" w:rsidR="005660CB" w:rsidRPr="005660CB" w:rsidRDefault="005660CB" w:rsidP="005660CB">
      <w:pPr>
        <w:pStyle w:val="ListParagraph"/>
        <w:rPr>
          <w:rFonts w:ascii="Times New Roman" w:hAnsi="Times New Roman" w:cs="Times New Roman"/>
          <w:sz w:val="24"/>
          <w:szCs w:val="24"/>
        </w:rPr>
      </w:pPr>
    </w:p>
    <w:p w14:paraId="057E3FD2" w14:textId="2D94D219" w:rsidR="00585956" w:rsidRPr="005660CB" w:rsidRDefault="00E91150">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¿A qué se refiere el t</w:t>
      </w:r>
      <w:r w:rsidR="00B67BFE" w:rsidRPr="005660CB">
        <w:rPr>
          <w:rFonts w:ascii="Times New Roman" w:hAnsi="Times New Roman" w:cs="Times New Roman"/>
          <w:sz w:val="24"/>
          <w:szCs w:val="24"/>
          <w:lang w:eastAsia="en-US"/>
        </w:rPr>
        <w:t>é</w:t>
      </w:r>
      <w:r w:rsidRPr="005660CB">
        <w:rPr>
          <w:rFonts w:ascii="Times New Roman" w:hAnsi="Times New Roman" w:cs="Times New Roman"/>
          <w:sz w:val="24"/>
          <w:szCs w:val="24"/>
          <w:lang w:eastAsia="en-US"/>
        </w:rPr>
        <w:t>rmino RTL en diseño digital?</w:t>
      </w:r>
    </w:p>
    <w:p w14:paraId="04679435" w14:textId="7C08AE8D" w:rsidR="005660CB" w:rsidRPr="005660CB" w:rsidRDefault="005660CB" w:rsidP="005660CB">
      <w:pPr>
        <w:pStyle w:val="ListParagraph"/>
        <w:jc w:val="both"/>
        <w:rPr>
          <w:rFonts w:ascii="Times New Roman" w:hAnsi="Times New Roman" w:cs="Times New Roman"/>
          <w:sz w:val="24"/>
          <w:szCs w:val="24"/>
        </w:rPr>
      </w:pPr>
      <w:r w:rsidRPr="005660CB">
        <w:rPr>
          <w:rFonts w:ascii="Times New Roman" w:hAnsi="Times New Roman" w:cs="Times New Roman"/>
          <w:sz w:val="24"/>
          <w:szCs w:val="24"/>
        </w:rPr>
        <w:t>El RTL (Register</w:t>
      </w:r>
      <w:r w:rsidRPr="005660CB">
        <w:rPr>
          <w:rFonts w:ascii="Times New Roman" w:hAnsi="Times New Roman" w:cs="Times New Roman"/>
          <w:sz w:val="24"/>
          <w:szCs w:val="24"/>
        </w:rPr>
        <w:noBreakHyphen/>
        <w:t>Transfer Level) es un nivel de abstracción usado para describir el comportamiento de un circuito digital mediante registros y lógica combinacional. La fuente lo define como “una metodología de diseño digital… utilizada para crear circuitos integrados y otros sistemas digitales”, y explica que “describe el comportamiento de un circuito digital mediante registros, elementos de memoria y puertas lógicas combinacionales”. En la práctica, RTL es el puente entre la idea del diseño y su implementación física, permitiendo simular, depurar y modificar el hardware antes de sintetizarlo en silicio.</w:t>
      </w:r>
      <w:r>
        <w:rPr>
          <w:rFonts w:ascii="Times New Roman" w:hAnsi="Times New Roman" w:cs="Times New Roman"/>
          <w:sz w:val="24"/>
          <w:szCs w:val="24"/>
        </w:rPr>
        <w:t>[24]</w:t>
      </w:r>
    </w:p>
    <w:p w14:paraId="6A1EE0D8" w14:textId="77777777" w:rsidR="00216020" w:rsidRPr="005660CB" w:rsidRDefault="00216020" w:rsidP="00216020">
      <w:pPr>
        <w:pStyle w:val="ListParagraph"/>
        <w:rPr>
          <w:rFonts w:ascii="Times New Roman" w:hAnsi="Times New Roman" w:cs="Times New Roman"/>
          <w:sz w:val="24"/>
          <w:szCs w:val="24"/>
        </w:rPr>
      </w:pPr>
    </w:p>
    <w:p w14:paraId="0647D129" w14:textId="31B7FA05" w:rsidR="00F81C25" w:rsidRPr="005660CB" w:rsidRDefault="00F81C25">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¿Qué es SystemVerilog UVM?</w:t>
      </w:r>
    </w:p>
    <w:p w14:paraId="0913EECD" w14:textId="7E2F3BE0" w:rsidR="00216020" w:rsidRPr="005660CB" w:rsidRDefault="005660CB" w:rsidP="005660CB">
      <w:pPr>
        <w:pStyle w:val="ListParagraph"/>
        <w:tabs>
          <w:tab w:val="left" w:pos="1200"/>
        </w:tabs>
        <w:jc w:val="both"/>
        <w:rPr>
          <w:rFonts w:ascii="Times New Roman" w:hAnsi="Times New Roman" w:cs="Times New Roman"/>
          <w:sz w:val="24"/>
          <w:szCs w:val="24"/>
        </w:rPr>
      </w:pPr>
      <w:r w:rsidRPr="005660CB">
        <w:rPr>
          <w:rFonts w:ascii="Times New Roman" w:hAnsi="Times New Roman" w:cs="Times New Roman"/>
          <w:sz w:val="24"/>
          <w:szCs w:val="24"/>
        </w:rPr>
        <w:t>SystemVerilog UVM es una metodología estandarizada para verificar diseños digitales y sistemas en chip, basada en SystemVerilog y orientada a crear bancos de pruebas modulares y reutilizables. La fuente lo describe así: “UVM son las siglas de Universal Verification Methodology… una metodología estandarizada para verificar diseños digitales y sistemas en chip (SoC)”, y añade que “proporciona un marco para crear componentes modulares y reutilizables para bancos de pruebas”. En la práctica, UVM organiza la verificación en componentes como drivers, monitores, secuencias y scoreboards, permitiendo construir entornos de verificación escalables y profesionales para ASICs y FPGAs.</w:t>
      </w:r>
      <w:r>
        <w:rPr>
          <w:rFonts w:ascii="Times New Roman" w:hAnsi="Times New Roman" w:cs="Times New Roman"/>
          <w:sz w:val="24"/>
          <w:szCs w:val="24"/>
        </w:rPr>
        <w:t xml:space="preserve"> [25]</w:t>
      </w:r>
    </w:p>
    <w:p w14:paraId="741C9F30" w14:textId="77777777" w:rsidR="00216020" w:rsidRPr="005660CB" w:rsidRDefault="00216020" w:rsidP="00216020">
      <w:pPr>
        <w:pStyle w:val="ListParagraph"/>
        <w:rPr>
          <w:rFonts w:ascii="Times New Roman" w:hAnsi="Times New Roman" w:cs="Times New Roman"/>
          <w:sz w:val="24"/>
          <w:szCs w:val="24"/>
        </w:rPr>
      </w:pPr>
    </w:p>
    <w:p w14:paraId="3A1272CB" w14:textId="4CAA40BA" w:rsidR="00B67BFE" w:rsidRDefault="00B67BFE">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¿Cuál es la diferencia de verificación y validación?</w:t>
      </w:r>
    </w:p>
    <w:p w14:paraId="256309CA" w14:textId="51E85D3C" w:rsidR="009744CF" w:rsidRPr="009744CF" w:rsidRDefault="009744CF" w:rsidP="009744CF">
      <w:pPr>
        <w:pStyle w:val="ListParagraph"/>
        <w:jc w:val="both"/>
        <w:rPr>
          <w:rFonts w:ascii="Times New Roman" w:hAnsi="Times New Roman" w:cs="Times New Roman"/>
          <w:sz w:val="24"/>
          <w:szCs w:val="24"/>
          <w:lang w:val="en-US"/>
        </w:rPr>
      </w:pPr>
      <w:r w:rsidRPr="009744CF">
        <w:rPr>
          <w:rFonts w:ascii="Times New Roman" w:hAnsi="Times New Roman" w:cs="Times New Roman"/>
          <w:sz w:val="24"/>
          <w:szCs w:val="24"/>
        </w:rPr>
        <w:t>La verificación comprueba si el sistema se construyó correctamente según las especificaciones, revisando documentos, diseño y código para asegurar que el proceso se siguió bien. La validación, en cambio, confirma si se construyó el producto correcto para las necesidades del usuario, evaluando el comportamiento real mediante pruebas dinámicas. Como indica la fuente: “la verificación pregunta ‘¿Estamos construyendo correctamente el producto?’ mientras que la validación pregunta ‘¿Estamos construyendo el producto correcto?’”</w:t>
      </w:r>
      <w:r>
        <w:rPr>
          <w:rFonts w:ascii="Times New Roman" w:hAnsi="Times New Roman" w:cs="Times New Roman"/>
          <w:sz w:val="24"/>
          <w:szCs w:val="24"/>
        </w:rPr>
        <w:t xml:space="preserve"> </w:t>
      </w:r>
      <w:r>
        <w:rPr>
          <w:rFonts w:ascii="Times New Roman" w:hAnsi="Times New Roman" w:cs="Times New Roman"/>
          <w:sz w:val="24"/>
          <w:szCs w:val="24"/>
          <w:lang w:val="en-US"/>
        </w:rPr>
        <w:t>[26]</w:t>
      </w:r>
    </w:p>
    <w:p w14:paraId="057E3FD3" w14:textId="77777777" w:rsidR="00585956" w:rsidRPr="005660CB" w:rsidRDefault="00585956" w:rsidP="00F17963">
      <w:pPr>
        <w:pStyle w:val="ListParagraph"/>
        <w:rPr>
          <w:rFonts w:ascii="Times New Roman" w:hAnsi="Times New Roman" w:cs="Times New Roman"/>
          <w:sz w:val="24"/>
          <w:szCs w:val="24"/>
          <w:lang w:eastAsia="en-US"/>
        </w:rPr>
      </w:pPr>
    </w:p>
    <w:p w14:paraId="5B4DFB9F" w14:textId="77777777" w:rsidR="00E70C98" w:rsidRPr="005660CB" w:rsidRDefault="00E70C98" w:rsidP="00F17963">
      <w:pPr>
        <w:pStyle w:val="ListParagraph"/>
        <w:rPr>
          <w:rFonts w:ascii="Times New Roman" w:hAnsi="Times New Roman" w:cs="Times New Roman"/>
          <w:sz w:val="24"/>
          <w:szCs w:val="24"/>
          <w:lang w:eastAsia="en-US"/>
        </w:rPr>
      </w:pPr>
    </w:p>
    <w:p w14:paraId="7209A1F7" w14:textId="77777777" w:rsidR="00E70C98" w:rsidRPr="005660CB" w:rsidRDefault="00E70C98" w:rsidP="00F17963">
      <w:pPr>
        <w:pStyle w:val="ListParagraph"/>
        <w:rPr>
          <w:rFonts w:ascii="Times New Roman" w:hAnsi="Times New Roman" w:cs="Times New Roman"/>
          <w:sz w:val="24"/>
          <w:szCs w:val="24"/>
          <w:lang w:eastAsia="en-US"/>
        </w:rPr>
      </w:pPr>
    </w:p>
    <w:p w14:paraId="2D2BC34B" w14:textId="77777777" w:rsidR="00E70C98" w:rsidRPr="005660CB" w:rsidRDefault="00E70C98" w:rsidP="00F17963">
      <w:pPr>
        <w:pStyle w:val="ListParagraph"/>
        <w:rPr>
          <w:rFonts w:ascii="Times New Roman" w:hAnsi="Times New Roman" w:cs="Times New Roman"/>
          <w:sz w:val="24"/>
          <w:szCs w:val="24"/>
          <w:lang w:eastAsia="en-US"/>
        </w:rPr>
      </w:pPr>
    </w:p>
    <w:p w14:paraId="48EC9AE8" w14:textId="77777777" w:rsidR="00E70C98" w:rsidRPr="005660CB" w:rsidRDefault="00E70C98" w:rsidP="00F17963">
      <w:pPr>
        <w:pStyle w:val="ListParagraph"/>
        <w:rPr>
          <w:rFonts w:ascii="Times New Roman" w:hAnsi="Times New Roman" w:cs="Times New Roman"/>
          <w:sz w:val="24"/>
          <w:szCs w:val="24"/>
          <w:lang w:eastAsia="en-US"/>
        </w:rPr>
      </w:pPr>
    </w:p>
    <w:p w14:paraId="624E9DAD" w14:textId="77777777" w:rsidR="00E70C98" w:rsidRPr="005660CB" w:rsidRDefault="00E70C98" w:rsidP="00F17963">
      <w:pPr>
        <w:pStyle w:val="ListParagraph"/>
        <w:rPr>
          <w:rFonts w:ascii="Times New Roman" w:hAnsi="Times New Roman" w:cs="Times New Roman"/>
          <w:sz w:val="24"/>
          <w:szCs w:val="24"/>
          <w:lang w:eastAsia="en-US"/>
        </w:rPr>
      </w:pPr>
    </w:p>
    <w:p w14:paraId="1959E10C" w14:textId="77777777" w:rsidR="00E70C98" w:rsidRPr="005660CB" w:rsidRDefault="00E70C98" w:rsidP="00F17963">
      <w:pPr>
        <w:pStyle w:val="ListParagraph"/>
        <w:rPr>
          <w:rFonts w:ascii="Times New Roman" w:hAnsi="Times New Roman" w:cs="Times New Roman"/>
          <w:sz w:val="24"/>
          <w:szCs w:val="24"/>
          <w:lang w:eastAsia="en-US"/>
        </w:rPr>
      </w:pPr>
    </w:p>
    <w:p w14:paraId="3A8ED1AB" w14:textId="77777777" w:rsidR="00E70C98" w:rsidRPr="005660CB" w:rsidRDefault="00E70C98" w:rsidP="00774F06">
      <w:pPr>
        <w:pStyle w:val="ListParagraph"/>
        <w:ind w:firstLine="720"/>
        <w:rPr>
          <w:rFonts w:ascii="Times New Roman" w:hAnsi="Times New Roman" w:cs="Times New Roman"/>
          <w:sz w:val="24"/>
          <w:szCs w:val="24"/>
          <w:lang w:eastAsia="en-US"/>
        </w:rPr>
      </w:pPr>
    </w:p>
    <w:p w14:paraId="492142A0"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25AFCEEC"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6D750D6C"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58C19BF7"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2C1759D1"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4AEF4D62"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7FB254E6"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1EFD2915"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220F2A10"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74E8E3E5"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3496F89D"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2545FB0C"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4F3A97F9"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11AC5C62"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4A0337C8"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595A5A0D"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2438AB78"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622834F7"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145BCC5C" w14:textId="77777777" w:rsidR="00E231A7" w:rsidRPr="005660CB" w:rsidRDefault="00E231A7" w:rsidP="00774F06">
      <w:pPr>
        <w:pStyle w:val="ListParagraph"/>
        <w:ind w:firstLine="720"/>
        <w:rPr>
          <w:rFonts w:ascii="Times New Roman" w:hAnsi="Times New Roman" w:cs="Times New Roman"/>
          <w:sz w:val="24"/>
          <w:szCs w:val="24"/>
          <w:lang w:eastAsia="en-US"/>
        </w:rPr>
      </w:pPr>
    </w:p>
    <w:p w14:paraId="5C1890DB" w14:textId="77777777" w:rsidR="00E231A7" w:rsidRPr="005660CB" w:rsidRDefault="00E231A7" w:rsidP="00774F06">
      <w:pPr>
        <w:pStyle w:val="ListParagraph"/>
        <w:ind w:firstLine="720"/>
        <w:rPr>
          <w:rFonts w:ascii="Times New Roman" w:hAnsi="Times New Roman" w:cs="Times New Roman"/>
          <w:sz w:val="24"/>
          <w:szCs w:val="24"/>
          <w:lang w:eastAsia="en-US"/>
        </w:rPr>
      </w:pPr>
    </w:p>
    <w:p w14:paraId="285A13EE" w14:textId="77777777" w:rsidR="00E231A7" w:rsidRPr="005660CB" w:rsidRDefault="00E231A7" w:rsidP="00774F06">
      <w:pPr>
        <w:pStyle w:val="ListParagraph"/>
        <w:ind w:firstLine="720"/>
        <w:rPr>
          <w:rFonts w:ascii="Times New Roman" w:hAnsi="Times New Roman" w:cs="Times New Roman"/>
          <w:sz w:val="24"/>
          <w:szCs w:val="24"/>
          <w:lang w:eastAsia="en-US"/>
        </w:rPr>
      </w:pPr>
    </w:p>
    <w:p w14:paraId="070B28F2" w14:textId="77777777" w:rsidR="00E231A7" w:rsidRPr="005660CB" w:rsidRDefault="00E231A7" w:rsidP="00774F06">
      <w:pPr>
        <w:pStyle w:val="ListParagraph"/>
        <w:ind w:firstLine="720"/>
        <w:rPr>
          <w:rFonts w:ascii="Times New Roman" w:hAnsi="Times New Roman" w:cs="Times New Roman"/>
          <w:sz w:val="24"/>
          <w:szCs w:val="24"/>
          <w:lang w:eastAsia="en-US"/>
        </w:rPr>
      </w:pPr>
    </w:p>
    <w:p w14:paraId="6F4D8C59"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057E3FD4" w14:textId="7AB88A16" w:rsidR="00585956" w:rsidRPr="005660CB" w:rsidRDefault="00E70C98">
      <w:pPr>
        <w:rPr>
          <w:lang w:eastAsia="en-US"/>
        </w:rPr>
      </w:pPr>
      <w:r w:rsidRPr="005660CB">
        <w:rPr>
          <w:lang w:eastAsia="en-US"/>
        </w:rPr>
        <w:t xml:space="preserve">Referencias </w:t>
      </w:r>
    </w:p>
    <w:p w14:paraId="6AC63DA2" w14:textId="3DE303D3" w:rsidR="00E70C98" w:rsidRPr="005660CB" w:rsidRDefault="00E70C98" w:rsidP="00E70C98">
      <w:pPr>
        <w:ind w:left="720"/>
        <w:rPr>
          <w:lang w:val="en-US" w:eastAsia="en-US"/>
        </w:rPr>
      </w:pPr>
      <w:r w:rsidRPr="005660CB">
        <w:rPr>
          <w:lang w:eastAsia="en-US"/>
        </w:rPr>
        <w:t xml:space="preserve">[1] CEUPE, “Sistema embebido: Qué es, características y componentes,” </w:t>
      </w:r>
      <w:r w:rsidRPr="005660CB">
        <w:rPr>
          <w:i/>
          <w:iCs/>
          <w:lang w:eastAsia="en-US"/>
        </w:rPr>
        <w:t>CEUPE Blog</w:t>
      </w:r>
      <w:r w:rsidRPr="005660CB">
        <w:rPr>
          <w:lang w:eastAsia="en-US"/>
        </w:rPr>
        <w:t xml:space="preserve">, 23-Aug-2026. </w:t>
      </w:r>
      <w:r w:rsidRPr="005660CB">
        <w:rPr>
          <w:lang w:val="en-US" w:eastAsia="en-US"/>
        </w:rPr>
        <w:t xml:space="preserve">[Online]. Available: </w:t>
      </w:r>
      <w:hyperlink r:id="rId8" w:history="1">
        <w:r w:rsidRPr="005660CB">
          <w:rPr>
            <w:rStyle w:val="Hyperlink"/>
            <w:lang w:val="en-US" w:eastAsia="en-US"/>
          </w:rPr>
          <w:t>https://www.ceupe.com/blog/sistema-embebido.html</w:t>
        </w:r>
      </w:hyperlink>
      <w:r w:rsidRPr="005660CB">
        <w:rPr>
          <w:lang w:val="en-US" w:eastAsia="en-US"/>
        </w:rPr>
        <w:t>. Accessed: 24-Aug-2026.</w:t>
      </w:r>
    </w:p>
    <w:p w14:paraId="0C37EFC1" w14:textId="77777777" w:rsidR="00E70C98" w:rsidRPr="005660CB" w:rsidRDefault="00E70C98" w:rsidP="00E70C98">
      <w:pPr>
        <w:ind w:left="720"/>
        <w:rPr>
          <w:lang w:val="en-US" w:eastAsia="en-US"/>
        </w:rPr>
      </w:pPr>
    </w:p>
    <w:p w14:paraId="092EAA6B" w14:textId="56CA1148" w:rsidR="00E70C98" w:rsidRPr="005660CB" w:rsidRDefault="00E70C98" w:rsidP="00E70C98">
      <w:pPr>
        <w:ind w:left="720"/>
        <w:rPr>
          <w:lang w:val="en-US" w:eastAsia="en-US"/>
        </w:rPr>
      </w:pPr>
      <w:r w:rsidRPr="005660CB">
        <w:rPr>
          <w:lang w:val="en-US" w:eastAsia="en-US"/>
        </w:rPr>
        <w:t xml:space="preserve">[2] Geeknetic, “Qué es un ASIC y para qué sirve,” </w:t>
      </w:r>
      <w:r w:rsidRPr="005660CB">
        <w:rPr>
          <w:i/>
          <w:iCs/>
          <w:lang w:val="en-US" w:eastAsia="en-US"/>
        </w:rPr>
        <w:t>Geeknetic</w:t>
      </w:r>
      <w:r w:rsidRPr="005660CB">
        <w:rPr>
          <w:lang w:val="en-US" w:eastAsia="en-US"/>
        </w:rPr>
        <w:t xml:space="preserve">, </w:t>
      </w:r>
      <w:hyperlink r:id="rId9" w:history="1">
        <w:r w:rsidRPr="005660CB">
          <w:rPr>
            <w:rStyle w:val="Hyperlink"/>
            <w:lang w:val="en-US" w:eastAsia="en-US"/>
          </w:rPr>
          <w:t>https://www.geeknetic.es/ASIC/que-es-y-para-que-sirve</w:t>
        </w:r>
      </w:hyperlink>
      <w:r w:rsidRPr="005660CB">
        <w:rPr>
          <w:lang w:val="en-US" w:eastAsia="en-US"/>
        </w:rPr>
        <w:t xml:space="preserve"> (accessed: 24-Aug-2026).</w:t>
      </w:r>
    </w:p>
    <w:p w14:paraId="788888C9" w14:textId="77777777" w:rsidR="001A50F4" w:rsidRPr="005660CB" w:rsidRDefault="001A50F4" w:rsidP="00E70C98">
      <w:pPr>
        <w:ind w:left="720"/>
        <w:rPr>
          <w:lang w:val="en-US" w:eastAsia="en-US"/>
        </w:rPr>
      </w:pPr>
    </w:p>
    <w:p w14:paraId="6A16D2AC" w14:textId="5A8FE6DD" w:rsidR="001A50F4" w:rsidRPr="005660CB" w:rsidRDefault="001A50F4" w:rsidP="001A50F4">
      <w:pPr>
        <w:ind w:left="720"/>
        <w:rPr>
          <w:lang w:eastAsia="en-US"/>
        </w:rPr>
      </w:pPr>
      <w:r w:rsidRPr="005660CB">
        <w:rPr>
          <w:lang w:eastAsia="en-US"/>
        </w:rPr>
        <w:t xml:space="preserve">[3] Electroagenda, “Dispositivos digitales complejos,” </w:t>
      </w:r>
      <w:r w:rsidRPr="005660CB">
        <w:rPr>
          <w:i/>
          <w:iCs/>
          <w:lang w:eastAsia="en-US"/>
        </w:rPr>
        <w:t>Electroagenda</w:t>
      </w:r>
      <w:r w:rsidRPr="005660CB">
        <w:rPr>
          <w:lang w:eastAsia="en-US"/>
        </w:rPr>
        <w:t xml:space="preserve">, </w:t>
      </w:r>
      <w:hyperlink r:id="rId10" w:history="1">
        <w:r w:rsidRPr="005660CB">
          <w:rPr>
            <w:rStyle w:val="Hyperlink"/>
            <w:lang w:eastAsia="en-US"/>
          </w:rPr>
          <w:t>https://electroagenda.com/es/un-resumen-de-la-electronica/dispositivos-digitales-complejos/</w:t>
        </w:r>
      </w:hyperlink>
      <w:r w:rsidRPr="005660CB">
        <w:rPr>
          <w:lang w:eastAsia="en-US"/>
        </w:rPr>
        <w:t xml:space="preserve"> (accessed: 24</w:t>
      </w:r>
      <w:r w:rsidRPr="005660CB">
        <w:rPr>
          <w:lang w:eastAsia="en-US"/>
        </w:rPr>
        <w:noBreakHyphen/>
        <w:t>Aug</w:t>
      </w:r>
      <w:r w:rsidRPr="005660CB">
        <w:rPr>
          <w:lang w:eastAsia="en-US"/>
        </w:rPr>
        <w:noBreakHyphen/>
        <w:t>2026).</w:t>
      </w:r>
    </w:p>
    <w:p w14:paraId="488420FD" w14:textId="77777777" w:rsidR="001A50F4" w:rsidRPr="005660CB" w:rsidRDefault="001A50F4" w:rsidP="00E70C98">
      <w:pPr>
        <w:ind w:left="720"/>
        <w:rPr>
          <w:lang w:eastAsia="en-US"/>
        </w:rPr>
      </w:pPr>
    </w:p>
    <w:p w14:paraId="3A948B9B" w14:textId="2A9853D3" w:rsidR="00E70C98" w:rsidRPr="005660CB" w:rsidRDefault="001A50F4" w:rsidP="00E70C98">
      <w:pPr>
        <w:ind w:left="720"/>
        <w:rPr>
          <w:lang w:val="en-US" w:eastAsia="en-US"/>
        </w:rPr>
      </w:pPr>
      <w:r w:rsidRPr="005660CB">
        <w:rPr>
          <w:lang w:val="en-US" w:eastAsia="en-US"/>
        </w:rPr>
        <w:t xml:space="preserve">[4] Fortune Business Insights, “Top 10 Semiconductor Foundry Companies,” </w:t>
      </w:r>
      <w:r w:rsidRPr="005660CB">
        <w:rPr>
          <w:i/>
          <w:iCs/>
          <w:lang w:val="en-US" w:eastAsia="en-US"/>
        </w:rPr>
        <w:t>Fortune Business Insights</w:t>
      </w:r>
      <w:r w:rsidRPr="005660CB">
        <w:rPr>
          <w:lang w:val="en-US" w:eastAsia="en-US"/>
        </w:rPr>
        <w:t>, 25</w:t>
      </w:r>
      <w:r w:rsidRPr="005660CB">
        <w:rPr>
          <w:lang w:val="en-US" w:eastAsia="en-US"/>
        </w:rPr>
        <w:noBreakHyphen/>
        <w:t>Mar</w:t>
      </w:r>
      <w:r w:rsidRPr="005660CB">
        <w:rPr>
          <w:lang w:val="en-US" w:eastAsia="en-US"/>
        </w:rPr>
        <w:noBreakHyphen/>
        <w:t xml:space="preserve">2026. [Online]. Available: </w:t>
      </w:r>
      <w:hyperlink r:id="rId11" w:history="1">
        <w:r w:rsidRPr="005660CB">
          <w:rPr>
            <w:rStyle w:val="Hyperlink"/>
            <w:lang w:val="en-US" w:eastAsia="en-US"/>
          </w:rPr>
          <w:t>https://www.fortunebusinessinsights.com/es/blog/top-10-semiconductor-foundry-companies-11178</w:t>
        </w:r>
      </w:hyperlink>
      <w:r w:rsidRPr="005660CB">
        <w:rPr>
          <w:lang w:val="en-US" w:eastAsia="en-US"/>
        </w:rPr>
        <w:t>. Accessed: 24</w:t>
      </w:r>
      <w:r w:rsidRPr="005660CB">
        <w:rPr>
          <w:lang w:val="en-US" w:eastAsia="en-US"/>
        </w:rPr>
        <w:noBreakHyphen/>
        <w:t>Aug</w:t>
      </w:r>
      <w:r w:rsidRPr="005660CB">
        <w:rPr>
          <w:lang w:val="en-US" w:eastAsia="en-US"/>
        </w:rPr>
        <w:noBreakHyphen/>
        <w:t>2026.</w:t>
      </w:r>
    </w:p>
    <w:p w14:paraId="2D079147" w14:textId="77777777" w:rsidR="00E70C98" w:rsidRPr="005660CB" w:rsidRDefault="00E70C98" w:rsidP="00E70C98">
      <w:pPr>
        <w:ind w:left="720"/>
        <w:rPr>
          <w:lang w:val="en-US" w:eastAsia="en-US"/>
        </w:rPr>
      </w:pPr>
    </w:p>
    <w:p w14:paraId="2804D813" w14:textId="77B81A72" w:rsidR="0039563E" w:rsidRPr="005660CB" w:rsidRDefault="0039563E" w:rsidP="00E70C98">
      <w:pPr>
        <w:ind w:left="720"/>
        <w:rPr>
          <w:lang w:val="en-US" w:eastAsia="en-US"/>
        </w:rPr>
      </w:pPr>
      <w:r w:rsidRPr="005660CB">
        <w:rPr>
          <w:lang w:val="en-US" w:eastAsia="en-US"/>
        </w:rPr>
        <w:t xml:space="preserve">[5] R. J. Baker, </w:t>
      </w:r>
      <w:r w:rsidRPr="005660CB">
        <w:rPr>
          <w:i/>
          <w:iCs/>
          <w:lang w:val="en-US" w:eastAsia="en-US"/>
        </w:rPr>
        <w:t>CMOS: Circuit Design, Layout, and Simulation</w:t>
      </w:r>
      <w:r w:rsidRPr="005660CB">
        <w:rPr>
          <w:lang w:val="en-US" w:eastAsia="en-US"/>
        </w:rPr>
        <w:t>, 3rd ed. Hoboken, NJ, USA: Wiley</w:t>
      </w:r>
      <w:r w:rsidRPr="005660CB">
        <w:rPr>
          <w:lang w:val="en-US" w:eastAsia="en-US"/>
        </w:rPr>
        <w:noBreakHyphen/>
        <w:t>IEEE Press, 2010.</w:t>
      </w:r>
    </w:p>
    <w:p w14:paraId="79DA732A" w14:textId="77777777" w:rsidR="00774F06" w:rsidRPr="005660CB" w:rsidRDefault="00774F06" w:rsidP="00E70C98">
      <w:pPr>
        <w:ind w:left="720"/>
        <w:rPr>
          <w:lang w:val="en-US" w:eastAsia="en-US"/>
        </w:rPr>
      </w:pPr>
    </w:p>
    <w:p w14:paraId="6F2653CE" w14:textId="78080777" w:rsidR="00774F06" w:rsidRPr="005660CB" w:rsidRDefault="00774F06" w:rsidP="00E70C98">
      <w:pPr>
        <w:ind w:left="720"/>
        <w:rPr>
          <w:lang w:val="en-US" w:eastAsia="en-US"/>
        </w:rPr>
      </w:pPr>
      <w:r w:rsidRPr="005660CB">
        <w:rPr>
          <w:lang w:val="en-US" w:eastAsia="en-US"/>
        </w:rPr>
        <w:t xml:space="preserve">[6] S. M. Sze and M. K. Lee, </w:t>
      </w:r>
      <w:r w:rsidRPr="005660CB">
        <w:rPr>
          <w:i/>
          <w:iCs/>
          <w:lang w:val="en-US" w:eastAsia="en-US"/>
        </w:rPr>
        <w:t>Semiconductor Devices: Physics and Technology</w:t>
      </w:r>
      <w:r w:rsidRPr="005660CB">
        <w:rPr>
          <w:lang w:val="en-US" w:eastAsia="en-US"/>
        </w:rPr>
        <w:t xml:space="preserve">, 2nd ed. Hoboken, NJ, USA: Wiley, 2002. Available: </w:t>
      </w:r>
      <w:hyperlink r:id="rId12" w:history="1">
        <w:r w:rsidRPr="005660CB">
          <w:rPr>
            <w:rStyle w:val="Hyperlink"/>
            <w:lang w:val="en-US" w:eastAsia="en-US"/>
          </w:rPr>
          <w:t>https://onlinelibrary.wiley.com/doi/book/10.1002/0470068329</w:t>
        </w:r>
      </w:hyperlink>
    </w:p>
    <w:p w14:paraId="5AFD2117" w14:textId="77777777" w:rsidR="00774F06" w:rsidRPr="005660CB" w:rsidRDefault="00774F06" w:rsidP="00E70C98">
      <w:pPr>
        <w:ind w:left="720"/>
        <w:rPr>
          <w:lang w:val="en-US" w:eastAsia="en-US"/>
        </w:rPr>
      </w:pPr>
    </w:p>
    <w:p w14:paraId="5E65AD4B" w14:textId="50454ADB" w:rsidR="00774F06" w:rsidRPr="005660CB" w:rsidRDefault="00774F06" w:rsidP="00E70C98">
      <w:pPr>
        <w:ind w:left="720"/>
        <w:rPr>
          <w:lang w:val="en-US" w:eastAsia="en-US"/>
        </w:rPr>
      </w:pPr>
      <w:r w:rsidRPr="005660CB">
        <w:rPr>
          <w:lang w:val="en-US" w:eastAsia="en-US"/>
        </w:rPr>
        <w:t xml:space="preserve">[7] S. M. Sze and K. K. Ng, </w:t>
      </w:r>
      <w:r w:rsidRPr="005660CB">
        <w:rPr>
          <w:i/>
          <w:iCs/>
          <w:lang w:val="en-US" w:eastAsia="en-US"/>
        </w:rPr>
        <w:t>Physics of Semiconductor Devices</w:t>
      </w:r>
      <w:r w:rsidRPr="005660CB">
        <w:rPr>
          <w:lang w:val="en-US" w:eastAsia="en-US"/>
        </w:rPr>
        <w:t xml:space="preserve">, 3rd ed. Hoboken, NJ, USA: Wiley, 2007. Available: </w:t>
      </w:r>
      <w:hyperlink r:id="rId13" w:history="1">
        <w:r w:rsidRPr="005660CB">
          <w:rPr>
            <w:rStyle w:val="Hyperlink"/>
            <w:lang w:val="en-US" w:eastAsia="en-US"/>
          </w:rPr>
          <w:t>https://onlinelibrary.wiley.com/doi/book/10.1002/0470068329</w:t>
        </w:r>
      </w:hyperlink>
    </w:p>
    <w:p w14:paraId="32FB296D" w14:textId="77777777" w:rsidR="007848EF" w:rsidRPr="005660CB" w:rsidRDefault="007848EF" w:rsidP="00E70C98">
      <w:pPr>
        <w:ind w:left="720"/>
        <w:rPr>
          <w:lang w:val="en-US" w:eastAsia="en-US"/>
        </w:rPr>
      </w:pPr>
    </w:p>
    <w:p w14:paraId="5389111C" w14:textId="20B1C726" w:rsidR="007848EF" w:rsidRPr="005660CB" w:rsidRDefault="007848EF" w:rsidP="00E70C98">
      <w:pPr>
        <w:ind w:left="720"/>
        <w:rPr>
          <w:lang w:val="en-US" w:eastAsia="en-US"/>
        </w:rPr>
      </w:pPr>
      <w:r w:rsidRPr="005660CB">
        <w:rPr>
          <w:lang w:val="en-US" w:eastAsia="en-US"/>
        </w:rPr>
        <w:t xml:space="preserve">[8] SimPlan AG, “Simulation vs. Emulation – What is what?,” </w:t>
      </w:r>
      <w:r w:rsidRPr="005660CB">
        <w:rPr>
          <w:i/>
          <w:iCs/>
          <w:lang w:val="en-US" w:eastAsia="en-US"/>
        </w:rPr>
        <w:t>SimPlan AG</w:t>
      </w:r>
      <w:r w:rsidRPr="005660CB">
        <w:rPr>
          <w:lang w:val="en-US" w:eastAsia="en-US"/>
        </w:rPr>
        <w:t xml:space="preserve">, 2024. Available: </w:t>
      </w:r>
      <w:hyperlink r:id="rId14" w:history="1">
        <w:r w:rsidRPr="005660CB">
          <w:rPr>
            <w:rStyle w:val="Hyperlink"/>
            <w:lang w:val="en-US" w:eastAsia="en-US"/>
          </w:rPr>
          <w:t>https://www.simplan.de/en/simulation-vs-emulation-what-is-what/</w:t>
        </w:r>
      </w:hyperlink>
    </w:p>
    <w:p w14:paraId="035A71A1" w14:textId="77777777" w:rsidR="00E70C98" w:rsidRPr="005660CB" w:rsidRDefault="00E70C98" w:rsidP="00E70C98">
      <w:pPr>
        <w:ind w:left="720"/>
        <w:rPr>
          <w:lang w:val="en-US" w:eastAsia="en-US"/>
        </w:rPr>
      </w:pPr>
    </w:p>
    <w:p w14:paraId="08AA8055" w14:textId="2C2A778E" w:rsidR="007848EF" w:rsidRPr="005660CB" w:rsidRDefault="007848EF" w:rsidP="00E70C98">
      <w:pPr>
        <w:ind w:left="720"/>
        <w:rPr>
          <w:lang w:val="en-US" w:eastAsia="en-US"/>
        </w:rPr>
      </w:pPr>
      <w:r w:rsidRPr="005660CB">
        <w:rPr>
          <w:lang w:val="en-US" w:eastAsia="en-US"/>
        </w:rPr>
        <w:t xml:space="preserve">[9] AMD, </w:t>
      </w:r>
      <w:r w:rsidRPr="005660CB">
        <w:rPr>
          <w:i/>
          <w:iCs/>
          <w:lang w:val="en-US" w:eastAsia="en-US"/>
        </w:rPr>
        <w:t>Vivado Design Suite User Guide: Synthesis (UG901)</w:t>
      </w:r>
      <w:r w:rsidRPr="005660CB">
        <w:rPr>
          <w:lang w:val="en-US" w:eastAsia="en-US"/>
        </w:rPr>
        <w:t xml:space="preserve">, 2024. Available: </w:t>
      </w:r>
      <w:hyperlink r:id="rId15" w:history="1">
        <w:r w:rsidR="005F4B6C" w:rsidRPr="005660CB">
          <w:rPr>
            <w:rStyle w:val="Hyperlink"/>
            <w:lang w:val="en-US" w:eastAsia="en-US"/>
          </w:rPr>
          <w:t>https://docs.amd.com/r/en-US/ug901-vivado-synthesis/Introduction</w:t>
        </w:r>
      </w:hyperlink>
    </w:p>
    <w:p w14:paraId="20EA3084" w14:textId="5158CCA1" w:rsidR="005F4B6C" w:rsidRPr="005660CB" w:rsidRDefault="005F4B6C" w:rsidP="005F4B6C">
      <w:pPr>
        <w:ind w:left="720"/>
        <w:rPr>
          <w:lang w:val="en-US" w:eastAsia="en-US"/>
        </w:rPr>
      </w:pPr>
      <w:r w:rsidRPr="005660CB">
        <w:rPr>
          <w:lang w:val="en-US" w:eastAsia="en-US"/>
        </w:rPr>
        <w:t xml:space="preserve">[10] Altera, </w:t>
      </w:r>
      <w:r w:rsidRPr="005660CB">
        <w:rPr>
          <w:i/>
          <w:iCs/>
          <w:lang w:val="en-US" w:eastAsia="en-US"/>
        </w:rPr>
        <w:t>Why FPGAs?</w:t>
      </w:r>
      <w:r w:rsidRPr="005660CB">
        <w:rPr>
          <w:lang w:val="en-US" w:eastAsia="en-US"/>
        </w:rPr>
        <w:t xml:space="preserve">, Intel Corporation, 2024. Available: </w:t>
      </w:r>
      <w:hyperlink r:id="rId16" w:history="1">
        <w:r w:rsidRPr="005660CB">
          <w:rPr>
            <w:rStyle w:val="Hyperlink"/>
            <w:lang w:val="en-US" w:eastAsia="en-US"/>
          </w:rPr>
          <w:t>https://www.altera.com/solutions/why-fpgas</w:t>
        </w:r>
      </w:hyperlink>
    </w:p>
    <w:p w14:paraId="539038F9" w14:textId="77777777" w:rsidR="005F4B6C" w:rsidRPr="005660CB" w:rsidRDefault="005F4B6C" w:rsidP="005F4B6C">
      <w:pPr>
        <w:ind w:left="720"/>
        <w:rPr>
          <w:lang w:val="en-US" w:eastAsia="en-US"/>
        </w:rPr>
      </w:pPr>
    </w:p>
    <w:p w14:paraId="0815D46D" w14:textId="507DF0BB" w:rsidR="005F4B6C" w:rsidRPr="005660CB" w:rsidRDefault="005F4B6C" w:rsidP="005F4B6C">
      <w:pPr>
        <w:ind w:left="720"/>
        <w:rPr>
          <w:lang w:val="en-US" w:eastAsia="en-US"/>
        </w:rPr>
      </w:pPr>
      <w:r w:rsidRPr="005660CB">
        <w:rPr>
          <w:lang w:val="en-US" w:eastAsia="en-US"/>
        </w:rPr>
        <w:t xml:space="preserve">[11] AnySilicon, “ASIC Design Flow – The Ultimate Guide,” 2024. Available: </w:t>
      </w:r>
      <w:hyperlink r:id="rId17" w:history="1">
        <w:r w:rsidRPr="005660CB">
          <w:rPr>
            <w:rStyle w:val="Hyperlink"/>
            <w:lang w:val="en-US" w:eastAsia="en-US"/>
          </w:rPr>
          <w:t>https://www.anysilicon.com/asic-design-flow-the-ultimate-guide/</w:t>
        </w:r>
      </w:hyperlink>
    </w:p>
    <w:p w14:paraId="49C412DB" w14:textId="77777777" w:rsidR="00216020" w:rsidRPr="005660CB" w:rsidRDefault="00216020" w:rsidP="005F4B6C">
      <w:pPr>
        <w:ind w:left="720"/>
        <w:rPr>
          <w:lang w:val="en-US" w:eastAsia="en-US"/>
        </w:rPr>
      </w:pPr>
    </w:p>
    <w:p w14:paraId="5DEF491A" w14:textId="2C6184E3" w:rsidR="00216020" w:rsidRPr="005660CB" w:rsidRDefault="00216020" w:rsidP="005F4B6C">
      <w:pPr>
        <w:ind w:left="720"/>
        <w:rPr>
          <w:lang w:val="en-US" w:eastAsia="en-US"/>
        </w:rPr>
      </w:pPr>
      <w:r w:rsidRPr="005660CB">
        <w:rPr>
          <w:lang w:val="en-US" w:eastAsia="en-US"/>
        </w:rPr>
        <w:t xml:space="preserve">[12] XJTAG, </w:t>
      </w:r>
      <w:r w:rsidRPr="005660CB">
        <w:rPr>
          <w:i/>
          <w:iCs/>
          <w:lang w:val="en-US" w:eastAsia="en-US"/>
        </w:rPr>
        <w:t>What is JTAG?</w:t>
      </w:r>
      <w:r w:rsidRPr="005660CB">
        <w:rPr>
          <w:lang w:val="en-US" w:eastAsia="en-US"/>
        </w:rPr>
        <w:t xml:space="preserve">, 2024. Available: </w:t>
      </w:r>
      <w:hyperlink r:id="rId18" w:history="1">
        <w:r w:rsidRPr="005660CB">
          <w:rPr>
            <w:rStyle w:val="Hyperlink"/>
            <w:lang w:val="en-US" w:eastAsia="en-US"/>
          </w:rPr>
          <w:t>https://www.xjtag.com/about-jtag/what-is-jtag/</w:t>
        </w:r>
      </w:hyperlink>
    </w:p>
    <w:p w14:paraId="45A9A61C" w14:textId="77777777" w:rsidR="00216020" w:rsidRPr="005660CB" w:rsidRDefault="00216020" w:rsidP="005F4B6C">
      <w:pPr>
        <w:ind w:left="720"/>
        <w:rPr>
          <w:lang w:val="en-US" w:eastAsia="en-US"/>
        </w:rPr>
      </w:pPr>
    </w:p>
    <w:p w14:paraId="469F360B" w14:textId="5839E27D" w:rsidR="00216020" w:rsidRPr="005660CB" w:rsidRDefault="00216020" w:rsidP="005F4B6C">
      <w:pPr>
        <w:ind w:left="720"/>
        <w:rPr>
          <w:lang w:eastAsia="en-US"/>
        </w:rPr>
      </w:pPr>
      <w:r w:rsidRPr="005660CB">
        <w:rPr>
          <w:lang w:eastAsia="en-US"/>
        </w:rPr>
        <w:t xml:space="preserve">[13] AcademiaLab, </w:t>
      </w:r>
      <w:r w:rsidRPr="005660CB">
        <w:rPr>
          <w:i/>
          <w:iCs/>
          <w:lang w:eastAsia="en-US"/>
        </w:rPr>
        <w:t>Circuito síncrono</w:t>
      </w:r>
      <w:r w:rsidRPr="005660CB">
        <w:rPr>
          <w:lang w:eastAsia="en-US"/>
        </w:rPr>
        <w:t xml:space="preserve">, 2024. Available: </w:t>
      </w:r>
      <w:hyperlink r:id="rId19" w:history="1">
        <w:r w:rsidRPr="005660CB">
          <w:rPr>
            <w:rStyle w:val="Hyperlink"/>
            <w:lang w:eastAsia="en-US"/>
          </w:rPr>
          <w:t>https://academia-lab.com/enciclopedia/circuito-sincrono/</w:t>
        </w:r>
      </w:hyperlink>
    </w:p>
    <w:p w14:paraId="4686AA13" w14:textId="77777777" w:rsidR="00216020" w:rsidRPr="005660CB" w:rsidRDefault="00216020" w:rsidP="005F4B6C">
      <w:pPr>
        <w:ind w:left="720"/>
        <w:rPr>
          <w:lang w:eastAsia="en-US"/>
        </w:rPr>
      </w:pPr>
    </w:p>
    <w:p w14:paraId="6677E3D4" w14:textId="6CDC9AB7" w:rsidR="00216020" w:rsidRPr="005660CB" w:rsidRDefault="00216020" w:rsidP="005F4B6C">
      <w:pPr>
        <w:ind w:left="720"/>
        <w:rPr>
          <w:lang w:eastAsia="en-US"/>
        </w:rPr>
      </w:pPr>
      <w:r w:rsidRPr="005660CB">
        <w:rPr>
          <w:lang w:eastAsia="en-US"/>
        </w:rPr>
        <w:t xml:space="preserve">[14] AcademiaLab, </w:t>
      </w:r>
      <w:r w:rsidRPr="005660CB">
        <w:rPr>
          <w:i/>
          <w:iCs/>
          <w:lang w:eastAsia="en-US"/>
        </w:rPr>
        <w:t>Circuito asíncrono</w:t>
      </w:r>
      <w:r w:rsidRPr="005660CB">
        <w:rPr>
          <w:lang w:eastAsia="en-US"/>
        </w:rPr>
        <w:t xml:space="preserve">, 2024. Available: </w:t>
      </w:r>
      <w:hyperlink r:id="rId20" w:history="1">
        <w:r w:rsidRPr="005660CB">
          <w:rPr>
            <w:rStyle w:val="Hyperlink"/>
            <w:lang w:eastAsia="en-US"/>
          </w:rPr>
          <w:t>https://academia-lab.com/enciclopedia/circuito-asincrono/</w:t>
        </w:r>
      </w:hyperlink>
    </w:p>
    <w:p w14:paraId="4F5F1349" w14:textId="77777777" w:rsidR="00A71D5F" w:rsidRPr="005660CB" w:rsidRDefault="00A71D5F" w:rsidP="005F4B6C">
      <w:pPr>
        <w:ind w:left="720"/>
        <w:rPr>
          <w:lang w:eastAsia="en-US"/>
        </w:rPr>
      </w:pPr>
    </w:p>
    <w:p w14:paraId="2B481E02" w14:textId="07EEFFCE" w:rsidR="00A71D5F" w:rsidRPr="005660CB" w:rsidRDefault="00A71D5F" w:rsidP="005F4B6C">
      <w:pPr>
        <w:ind w:left="720"/>
      </w:pPr>
      <w:r w:rsidRPr="005660CB">
        <w:rPr>
          <w:lang w:val="en-US" w:eastAsia="en-US"/>
        </w:rPr>
        <w:t xml:space="preserve">[15] EcrionX, </w:t>
      </w:r>
      <w:r w:rsidRPr="005660CB">
        <w:rPr>
          <w:i/>
          <w:iCs/>
          <w:lang w:val="en-US" w:eastAsia="en-US"/>
        </w:rPr>
        <w:t>Setup &amp; Hold</w:t>
      </w:r>
      <w:r w:rsidRPr="005660CB">
        <w:rPr>
          <w:lang w:val="en-US" w:eastAsia="en-US"/>
        </w:rPr>
        <w:t xml:space="preserve">, 2024. Available: </w:t>
      </w:r>
      <w:hyperlink r:id="rId21" w:history="1">
        <w:r w:rsidRPr="005660CB">
          <w:rPr>
            <w:rStyle w:val="Hyperlink"/>
            <w:lang w:val="en-US" w:eastAsia="en-US"/>
          </w:rPr>
          <w:t>https://ecrionix.org/sta/setup-hold/</w:t>
        </w:r>
      </w:hyperlink>
    </w:p>
    <w:p w14:paraId="3F0F1C80" w14:textId="77777777" w:rsidR="00A043B9" w:rsidRPr="005660CB" w:rsidRDefault="00A043B9" w:rsidP="005F4B6C">
      <w:pPr>
        <w:ind w:left="720"/>
      </w:pPr>
    </w:p>
    <w:p w14:paraId="458CBE3E" w14:textId="213F32B5" w:rsidR="00A043B9" w:rsidRPr="005660CB" w:rsidRDefault="00A043B9" w:rsidP="00A043B9">
      <w:pPr>
        <w:ind w:left="720"/>
        <w:rPr>
          <w:lang w:val="en-US" w:eastAsia="en-US"/>
        </w:rPr>
      </w:pPr>
      <w:r w:rsidRPr="005660CB">
        <w:rPr>
          <w:lang w:eastAsia="en-US"/>
        </w:rPr>
        <w:t xml:space="preserve">[16] </w:t>
      </w:r>
      <w:r w:rsidRPr="005660CB">
        <w:rPr>
          <w:b/>
          <w:bCs/>
          <w:lang w:eastAsia="en-US"/>
        </w:rPr>
        <w:t>Coddy</w:t>
      </w:r>
      <w:r w:rsidRPr="005660CB">
        <w:rPr>
          <w:lang w:eastAsia="en-US"/>
        </w:rPr>
        <w:t xml:space="preserve">, </w:t>
      </w:r>
      <w:r w:rsidRPr="005660CB">
        <w:rPr>
          <w:i/>
          <w:iCs/>
          <w:lang w:eastAsia="en-US"/>
        </w:rPr>
        <w:t>Lista de sensibilidad – Verilog</w:t>
      </w:r>
      <w:r w:rsidRPr="005660CB">
        <w:rPr>
          <w:lang w:eastAsia="en-US"/>
        </w:rPr>
        <w:t xml:space="preserve">, 2024. </w:t>
      </w:r>
      <w:r w:rsidRPr="005660CB">
        <w:rPr>
          <w:lang w:val="en-US" w:eastAsia="en-US"/>
        </w:rPr>
        <w:t xml:space="preserve">Available: </w:t>
      </w:r>
      <w:hyperlink r:id="rId22" w:history="1">
        <w:r w:rsidRPr="005660CB">
          <w:rPr>
            <w:rStyle w:val="Hyperlink"/>
            <w:lang w:val="en-US" w:eastAsia="en-US"/>
          </w:rPr>
          <w:t>https://coddy.tech/learn/es/verilog/fundamentals/sensitivity_list</w:t>
        </w:r>
      </w:hyperlink>
    </w:p>
    <w:p w14:paraId="5CD419B3" w14:textId="77777777" w:rsidR="00A71D5F" w:rsidRPr="005660CB" w:rsidRDefault="00A71D5F" w:rsidP="005F4B6C">
      <w:pPr>
        <w:ind w:left="720"/>
        <w:rPr>
          <w:lang w:val="en-US" w:eastAsia="en-US"/>
        </w:rPr>
      </w:pPr>
    </w:p>
    <w:p w14:paraId="7F2A1024" w14:textId="5BFB1730" w:rsidR="00A71D5F" w:rsidRPr="005660CB" w:rsidRDefault="00A71D5F" w:rsidP="005F4B6C">
      <w:pPr>
        <w:ind w:left="720"/>
      </w:pPr>
      <w:r w:rsidRPr="005660CB">
        <w:rPr>
          <w:lang w:eastAsia="en-US"/>
        </w:rPr>
        <w:t xml:space="preserve">[17] García Flores, “¿Qué es un latch y cómo funciona?”, </w:t>
      </w:r>
      <w:r w:rsidRPr="005660CB">
        <w:rPr>
          <w:i/>
          <w:iCs/>
          <w:lang w:eastAsia="en-US"/>
        </w:rPr>
        <w:t>La</w:t>
      </w:r>
      <w:r w:rsidRPr="005660CB">
        <w:rPr>
          <w:i/>
          <w:iCs/>
          <w:lang w:eastAsia="en-US"/>
        </w:rPr>
        <w:noBreakHyphen/>
        <w:t>Respuesta.com</w:t>
      </w:r>
      <w:r w:rsidRPr="005660CB">
        <w:rPr>
          <w:lang w:eastAsia="en-US"/>
        </w:rPr>
        <w:t>, 14</w:t>
      </w:r>
      <w:r w:rsidRPr="005660CB">
        <w:rPr>
          <w:lang w:eastAsia="en-US"/>
        </w:rPr>
        <w:noBreakHyphen/>
        <w:t>Jun</w:t>
      </w:r>
      <w:r w:rsidRPr="005660CB">
        <w:rPr>
          <w:lang w:eastAsia="en-US"/>
        </w:rPr>
        <w:noBreakHyphen/>
        <w:t xml:space="preserve">2021. </w:t>
      </w:r>
      <w:r w:rsidRPr="005660CB">
        <w:rPr>
          <w:lang w:val="en-US" w:eastAsia="en-US"/>
        </w:rPr>
        <w:t xml:space="preserve">Available: </w:t>
      </w:r>
      <w:hyperlink r:id="rId23" w:history="1">
        <w:r w:rsidRPr="005660CB">
          <w:rPr>
            <w:rStyle w:val="Hyperlink"/>
            <w:lang w:val="en-US" w:eastAsia="en-US"/>
          </w:rPr>
          <w:t>https://la-respuesta.com/articulos-populares/que-es-un-latch-y-como-funciona/</w:t>
        </w:r>
      </w:hyperlink>
    </w:p>
    <w:p w14:paraId="762A86C7" w14:textId="77777777" w:rsidR="00A043B9" w:rsidRPr="005660CB" w:rsidRDefault="00A043B9" w:rsidP="005F4B6C">
      <w:pPr>
        <w:ind w:left="720"/>
      </w:pPr>
    </w:p>
    <w:p w14:paraId="7B2E39AD" w14:textId="15402DA6" w:rsidR="00A043B9" w:rsidRPr="005660CB" w:rsidRDefault="00A043B9" w:rsidP="005F4B6C">
      <w:pPr>
        <w:ind w:left="720"/>
        <w:rPr>
          <w:lang w:val="en-US"/>
        </w:rPr>
      </w:pPr>
      <w:r w:rsidRPr="005660CB">
        <w:rPr>
          <w:lang w:val="en-US"/>
        </w:rPr>
        <w:t>[1</w:t>
      </w:r>
      <w:r w:rsidRPr="005660CB">
        <w:rPr>
          <w:lang w:val="en-US"/>
        </w:rPr>
        <w:t>8</w:t>
      </w:r>
      <w:r w:rsidRPr="005660CB">
        <w:rPr>
          <w:lang w:val="en-US"/>
        </w:rPr>
        <w:t xml:space="preserve">] </w:t>
      </w:r>
      <w:r w:rsidRPr="005660CB">
        <w:rPr>
          <w:b/>
          <w:bCs/>
          <w:lang w:val="en-US"/>
        </w:rPr>
        <w:t>IC Components Limited</w:t>
      </w:r>
      <w:r w:rsidRPr="005660CB">
        <w:rPr>
          <w:lang w:val="en-US"/>
        </w:rPr>
        <w:t xml:space="preserve">, </w:t>
      </w:r>
      <w:r w:rsidRPr="005660CB">
        <w:rPr>
          <w:i/>
          <w:iCs/>
          <w:lang w:val="en-US"/>
        </w:rPr>
        <w:t>Latch vs Flip-Flop: Working, Types, Differences, and Applications</w:t>
      </w:r>
      <w:r w:rsidRPr="005660CB">
        <w:rPr>
          <w:lang w:val="en-US"/>
        </w:rPr>
        <w:t xml:space="preserve">, Mar. 25, 2024. Available: </w:t>
      </w:r>
      <w:hyperlink r:id="rId24" w:history="1">
        <w:r w:rsidRPr="005660CB">
          <w:rPr>
            <w:rStyle w:val="Hyperlink"/>
            <w:lang w:val="en-US"/>
          </w:rPr>
          <w:t>https://www.ic-components.es/blog/Latch-vs-Flip-Flop-Working,Types,Differences,and-Applications.jsp</w:t>
        </w:r>
      </w:hyperlink>
    </w:p>
    <w:p w14:paraId="70B65399" w14:textId="77777777" w:rsidR="00A043B9" w:rsidRPr="005660CB" w:rsidRDefault="00A043B9" w:rsidP="005F4B6C">
      <w:pPr>
        <w:ind w:left="720"/>
        <w:rPr>
          <w:lang w:val="en-US"/>
        </w:rPr>
      </w:pPr>
    </w:p>
    <w:p w14:paraId="5F1A9463" w14:textId="7E996895" w:rsidR="00A71D5F" w:rsidRPr="005660CB" w:rsidRDefault="00592C6C" w:rsidP="005660CB">
      <w:pPr>
        <w:tabs>
          <w:tab w:val="left" w:pos="10500"/>
        </w:tabs>
        <w:ind w:left="720"/>
        <w:rPr>
          <w:lang w:val="en-US" w:eastAsia="en-US"/>
        </w:rPr>
      </w:pPr>
      <w:r w:rsidRPr="005660CB">
        <w:rPr>
          <w:lang w:eastAsia="en-US"/>
        </w:rPr>
        <w:t>[1</w:t>
      </w:r>
      <w:r w:rsidRPr="005660CB">
        <w:rPr>
          <w:lang w:eastAsia="en-US"/>
        </w:rPr>
        <w:t>9</w:t>
      </w:r>
      <w:r w:rsidRPr="005660CB">
        <w:rPr>
          <w:lang w:eastAsia="en-US"/>
        </w:rPr>
        <w:t xml:space="preserve">] </w:t>
      </w:r>
      <w:r w:rsidRPr="005660CB">
        <w:rPr>
          <w:b/>
          <w:bCs/>
          <w:lang w:eastAsia="en-US"/>
        </w:rPr>
        <w:t>es</w:t>
      </w:r>
      <w:r w:rsidRPr="005660CB">
        <w:rPr>
          <w:b/>
          <w:bCs/>
          <w:lang w:eastAsia="en-US"/>
        </w:rPr>
        <w:noBreakHyphen/>
        <w:t>academic.com</w:t>
      </w:r>
      <w:r w:rsidRPr="005660CB">
        <w:rPr>
          <w:lang w:eastAsia="en-US"/>
        </w:rPr>
        <w:t xml:space="preserve">, </w:t>
      </w:r>
      <w:r w:rsidRPr="005660CB">
        <w:rPr>
          <w:i/>
          <w:iCs/>
          <w:lang w:eastAsia="en-US"/>
        </w:rPr>
        <w:t>Metaestabilidad</w:t>
      </w:r>
      <w:r w:rsidRPr="005660CB">
        <w:rPr>
          <w:lang w:eastAsia="en-US"/>
        </w:rPr>
        <w:t xml:space="preserve">, 2010. Available: </w:t>
      </w:r>
      <w:hyperlink r:id="rId25" w:history="1">
        <w:r w:rsidRPr="005660CB">
          <w:rPr>
            <w:rStyle w:val="Hyperlink"/>
            <w:lang w:eastAsia="en-US"/>
          </w:rPr>
          <w:t>https://es-academic.com/dic.nsf/eswiki/435952</w:t>
        </w:r>
      </w:hyperlink>
      <w:r w:rsidR="005660CB" w:rsidRPr="005660CB">
        <w:rPr>
          <w:lang w:val="en-US" w:eastAsia="en-US"/>
        </w:rPr>
        <w:tab/>
      </w:r>
    </w:p>
    <w:p w14:paraId="74B8E52C" w14:textId="77777777" w:rsidR="005660CB" w:rsidRPr="005660CB" w:rsidRDefault="005660CB" w:rsidP="005660CB">
      <w:pPr>
        <w:tabs>
          <w:tab w:val="left" w:pos="10500"/>
        </w:tabs>
        <w:ind w:left="720"/>
        <w:rPr>
          <w:lang w:val="en-US" w:eastAsia="en-US"/>
        </w:rPr>
      </w:pPr>
    </w:p>
    <w:p w14:paraId="21CE79E2" w14:textId="0D218E74" w:rsidR="005660CB" w:rsidRPr="005660CB" w:rsidRDefault="005660CB" w:rsidP="005660CB">
      <w:pPr>
        <w:tabs>
          <w:tab w:val="left" w:pos="10500"/>
        </w:tabs>
        <w:ind w:left="720"/>
        <w:rPr>
          <w:lang w:val="en-US" w:eastAsia="en-US"/>
        </w:rPr>
      </w:pPr>
      <w:r w:rsidRPr="005660CB">
        <w:rPr>
          <w:lang w:eastAsia="en-US"/>
        </w:rPr>
        <w:t>[</w:t>
      </w:r>
      <w:r w:rsidRPr="005660CB">
        <w:rPr>
          <w:lang w:eastAsia="en-US"/>
        </w:rPr>
        <w:t>20</w:t>
      </w:r>
      <w:r w:rsidRPr="005660CB">
        <w:rPr>
          <w:lang w:eastAsia="en-US"/>
        </w:rPr>
        <w:t xml:space="preserve">] </w:t>
      </w:r>
      <w:r w:rsidRPr="005660CB">
        <w:rPr>
          <w:b/>
          <w:bCs/>
          <w:lang w:eastAsia="en-US"/>
        </w:rPr>
        <w:t>GauthMath</w:t>
      </w:r>
      <w:r w:rsidRPr="005660CB">
        <w:rPr>
          <w:lang w:eastAsia="en-US"/>
        </w:rPr>
        <w:t xml:space="preserve">, </w:t>
      </w:r>
      <w:r w:rsidRPr="005660CB">
        <w:rPr>
          <w:i/>
          <w:iCs/>
          <w:lang w:eastAsia="en-US"/>
        </w:rPr>
        <w:t>¿Cuál es la diferencia entre un sistema combinacional y uno secuencial?</w:t>
      </w:r>
      <w:r w:rsidRPr="005660CB">
        <w:rPr>
          <w:lang w:eastAsia="en-US"/>
        </w:rPr>
        <w:t xml:space="preserve">, 2024. </w:t>
      </w:r>
      <w:r w:rsidRPr="005660CB">
        <w:rPr>
          <w:lang w:val="en-US" w:eastAsia="en-US"/>
        </w:rPr>
        <w:t xml:space="preserve">Available: </w:t>
      </w:r>
      <w:hyperlink r:id="rId26" w:history="1">
        <w:r w:rsidRPr="005660CB">
          <w:rPr>
            <w:rStyle w:val="Hyperlink"/>
            <w:lang w:val="en-US" w:eastAsia="en-US"/>
          </w:rPr>
          <w:t>https://www.gauthmath.com/mx/solution/1986734561430532/13-Cu-l-es-la-diferencia-entre-un-sistema-combinacional-y-un-secuencial-a-Los-co</w:t>
        </w:r>
      </w:hyperlink>
    </w:p>
    <w:p w14:paraId="5B4CA4C4" w14:textId="77777777" w:rsidR="005660CB" w:rsidRPr="005660CB" w:rsidRDefault="005660CB" w:rsidP="005660CB">
      <w:pPr>
        <w:tabs>
          <w:tab w:val="left" w:pos="10500"/>
        </w:tabs>
        <w:ind w:left="720"/>
        <w:rPr>
          <w:lang w:val="en-US" w:eastAsia="en-US"/>
        </w:rPr>
      </w:pPr>
    </w:p>
    <w:p w14:paraId="32E4DC70" w14:textId="0B5A89F4" w:rsidR="005660CB" w:rsidRPr="005660CB" w:rsidRDefault="005660CB" w:rsidP="005660CB">
      <w:pPr>
        <w:tabs>
          <w:tab w:val="left" w:pos="10500"/>
        </w:tabs>
        <w:ind w:left="720"/>
        <w:rPr>
          <w:lang w:val="en-US" w:eastAsia="en-US"/>
        </w:rPr>
      </w:pPr>
      <w:r w:rsidRPr="005660CB">
        <w:rPr>
          <w:lang w:val="en-US" w:eastAsia="en-US"/>
        </w:rPr>
        <w:t>[</w:t>
      </w:r>
      <w:r w:rsidRPr="005660CB">
        <w:rPr>
          <w:lang w:val="en-US" w:eastAsia="en-US"/>
        </w:rPr>
        <w:t>2</w:t>
      </w:r>
      <w:r w:rsidRPr="005660CB">
        <w:rPr>
          <w:lang w:val="en-US" w:eastAsia="en-US"/>
        </w:rPr>
        <w:t xml:space="preserve">1] </w:t>
      </w:r>
      <w:r w:rsidRPr="005660CB">
        <w:rPr>
          <w:b/>
          <w:bCs/>
          <w:lang w:val="en-US" w:eastAsia="en-US"/>
        </w:rPr>
        <w:t>JastTech</w:t>
      </w:r>
      <w:r w:rsidRPr="005660CB">
        <w:rPr>
          <w:lang w:val="en-US" w:eastAsia="en-US"/>
        </w:rPr>
        <w:t xml:space="preserve">, </w:t>
      </w:r>
      <w:r w:rsidRPr="005660CB">
        <w:rPr>
          <w:i/>
          <w:iCs/>
          <w:lang w:val="en-US" w:eastAsia="en-US"/>
        </w:rPr>
        <w:t>Pre-Silicon vs Post-Silicon Validation: Key Differences</w:t>
      </w:r>
      <w:r w:rsidRPr="005660CB">
        <w:rPr>
          <w:lang w:val="en-US" w:eastAsia="en-US"/>
        </w:rPr>
        <w:t xml:space="preserve">, Jun. 7, 2026. Available: </w:t>
      </w:r>
      <w:hyperlink r:id="rId27" w:history="1">
        <w:r w:rsidRPr="005660CB">
          <w:rPr>
            <w:rStyle w:val="Hyperlink"/>
            <w:lang w:val="en-US" w:eastAsia="en-US"/>
          </w:rPr>
          <w:t>https://jasttech.com/blogs/pre-silicon-vs-post-silicon-validation-key-differences</w:t>
        </w:r>
      </w:hyperlink>
    </w:p>
    <w:p w14:paraId="76107F07" w14:textId="77777777" w:rsidR="005660CB" w:rsidRPr="005660CB" w:rsidRDefault="005660CB" w:rsidP="005660CB">
      <w:pPr>
        <w:tabs>
          <w:tab w:val="left" w:pos="10500"/>
        </w:tabs>
        <w:ind w:left="720"/>
        <w:rPr>
          <w:lang w:val="en-US" w:eastAsia="en-US"/>
        </w:rPr>
      </w:pPr>
    </w:p>
    <w:p w14:paraId="100CB7F7" w14:textId="2504364A" w:rsidR="005660CB" w:rsidRPr="005660CB" w:rsidRDefault="005660CB" w:rsidP="005660CB">
      <w:pPr>
        <w:tabs>
          <w:tab w:val="left" w:pos="10500"/>
        </w:tabs>
        <w:ind w:left="720"/>
        <w:rPr>
          <w:lang w:val="en-US" w:eastAsia="en-US"/>
        </w:rPr>
      </w:pPr>
      <w:r w:rsidRPr="005660CB">
        <w:rPr>
          <w:lang w:eastAsia="en-US"/>
        </w:rPr>
        <w:t>[</w:t>
      </w:r>
      <w:r w:rsidRPr="005660CB">
        <w:rPr>
          <w:lang w:eastAsia="en-US"/>
        </w:rPr>
        <w:t>22</w:t>
      </w:r>
      <w:r w:rsidRPr="005660CB">
        <w:rPr>
          <w:lang w:eastAsia="en-US"/>
        </w:rPr>
        <w:t xml:space="preserve">] </w:t>
      </w:r>
      <w:r w:rsidRPr="005660CB">
        <w:rPr>
          <w:b/>
          <w:bCs/>
          <w:lang w:eastAsia="en-US"/>
        </w:rPr>
        <w:t>L. Llamas</w:t>
      </w:r>
      <w:r w:rsidRPr="005660CB">
        <w:rPr>
          <w:lang w:eastAsia="en-US"/>
        </w:rPr>
        <w:t xml:space="preserve">, </w:t>
      </w:r>
      <w:r w:rsidRPr="005660CB">
        <w:rPr>
          <w:i/>
          <w:iCs/>
          <w:lang w:eastAsia="en-US"/>
        </w:rPr>
        <w:t>Máquinas de estados finitos en FPGA: Moore y Mealy</w:t>
      </w:r>
      <w:r w:rsidRPr="005660CB">
        <w:rPr>
          <w:lang w:eastAsia="en-US"/>
        </w:rPr>
        <w:t xml:space="preserve">, 2024. </w:t>
      </w:r>
      <w:r w:rsidRPr="005660CB">
        <w:rPr>
          <w:lang w:val="en-US" w:eastAsia="en-US"/>
        </w:rPr>
        <w:t xml:space="preserve">Available: </w:t>
      </w:r>
      <w:hyperlink r:id="rId28" w:history="1">
        <w:r w:rsidRPr="005660CB">
          <w:rPr>
            <w:rStyle w:val="Hyperlink"/>
            <w:lang w:val="en-US" w:eastAsia="en-US"/>
          </w:rPr>
          <w:t>https://www.luisllamas.es/fpga-maquinas-estados-finitos-fsm-moore-mealy/</w:t>
        </w:r>
      </w:hyperlink>
    </w:p>
    <w:p w14:paraId="10053C1C" w14:textId="77777777" w:rsidR="005660CB" w:rsidRPr="005660CB" w:rsidRDefault="005660CB" w:rsidP="005660CB">
      <w:pPr>
        <w:tabs>
          <w:tab w:val="left" w:pos="10500"/>
        </w:tabs>
        <w:ind w:left="720"/>
        <w:rPr>
          <w:lang w:val="en-US" w:eastAsia="en-US"/>
        </w:rPr>
      </w:pPr>
    </w:p>
    <w:p w14:paraId="1856EDBD" w14:textId="6296D4CD" w:rsidR="005660CB" w:rsidRDefault="005660CB" w:rsidP="005660CB">
      <w:pPr>
        <w:tabs>
          <w:tab w:val="left" w:pos="10500"/>
        </w:tabs>
        <w:ind w:left="720"/>
        <w:rPr>
          <w:lang w:eastAsia="en-US"/>
        </w:rPr>
      </w:pPr>
      <w:r w:rsidRPr="005660CB">
        <w:rPr>
          <w:lang w:eastAsia="en-US"/>
        </w:rPr>
        <w:t>[</w:t>
      </w:r>
      <w:r w:rsidRPr="005660CB">
        <w:rPr>
          <w:lang w:eastAsia="en-US"/>
        </w:rPr>
        <w:t>23</w:t>
      </w:r>
      <w:r w:rsidRPr="005660CB">
        <w:rPr>
          <w:lang w:eastAsia="en-US"/>
        </w:rPr>
        <w:t xml:space="preserve">] </w:t>
      </w:r>
      <w:r w:rsidRPr="005660CB">
        <w:rPr>
          <w:b/>
          <w:bCs/>
          <w:lang w:eastAsia="en-US"/>
        </w:rPr>
        <w:t>AcademiaLab</w:t>
      </w:r>
      <w:r w:rsidRPr="005660CB">
        <w:rPr>
          <w:lang w:eastAsia="en-US"/>
        </w:rPr>
        <w:t xml:space="preserve">, </w:t>
      </w:r>
      <w:r w:rsidRPr="005660CB">
        <w:rPr>
          <w:i/>
          <w:iCs/>
          <w:lang w:eastAsia="en-US"/>
        </w:rPr>
        <w:t>Máquina Moore</w:t>
      </w:r>
      <w:r w:rsidRPr="005660CB">
        <w:rPr>
          <w:lang w:eastAsia="en-US"/>
        </w:rPr>
        <w:t xml:space="preserve">, 2024. Available: </w:t>
      </w:r>
      <w:hyperlink r:id="rId29" w:history="1">
        <w:r w:rsidRPr="005660CB">
          <w:rPr>
            <w:rStyle w:val="Hyperlink"/>
            <w:lang w:eastAsia="en-US"/>
          </w:rPr>
          <w:t>https://academia-lab.com/enciclopedia/maquina-moore/</w:t>
        </w:r>
      </w:hyperlink>
      <w:r w:rsidRPr="005660CB">
        <w:rPr>
          <w:lang w:eastAsia="en-US"/>
        </w:rPr>
        <w:t xml:space="preserve"> </w:t>
      </w:r>
    </w:p>
    <w:p w14:paraId="25595ACB" w14:textId="77777777" w:rsidR="005660CB" w:rsidRDefault="005660CB" w:rsidP="005660CB">
      <w:pPr>
        <w:tabs>
          <w:tab w:val="left" w:pos="10500"/>
        </w:tabs>
        <w:ind w:left="720"/>
        <w:rPr>
          <w:lang w:eastAsia="en-US"/>
        </w:rPr>
      </w:pPr>
    </w:p>
    <w:p w14:paraId="795158CC" w14:textId="7753CC50" w:rsidR="005660CB" w:rsidRDefault="005660CB" w:rsidP="005660CB">
      <w:pPr>
        <w:tabs>
          <w:tab w:val="left" w:pos="10500"/>
        </w:tabs>
        <w:ind w:left="720"/>
        <w:rPr>
          <w:lang w:eastAsia="en-US"/>
        </w:rPr>
      </w:pPr>
      <w:r w:rsidRPr="005660CB">
        <w:rPr>
          <w:lang w:eastAsia="en-US"/>
        </w:rPr>
        <w:t>[</w:t>
      </w:r>
      <w:r>
        <w:rPr>
          <w:lang w:eastAsia="en-US"/>
        </w:rPr>
        <w:t>24</w:t>
      </w:r>
      <w:r w:rsidRPr="005660CB">
        <w:rPr>
          <w:lang w:eastAsia="en-US"/>
        </w:rPr>
        <w:t xml:space="preserve">] </w:t>
      </w:r>
      <w:r w:rsidRPr="005660CB">
        <w:rPr>
          <w:b/>
          <w:bCs/>
          <w:lang w:eastAsia="en-US"/>
        </w:rPr>
        <w:t>J. Herrera</w:t>
      </w:r>
      <w:r w:rsidRPr="005660CB">
        <w:rPr>
          <w:lang w:eastAsia="en-US"/>
        </w:rPr>
        <w:t xml:space="preserve">, </w:t>
      </w:r>
      <w:r w:rsidRPr="005660CB">
        <w:rPr>
          <w:i/>
          <w:iCs/>
          <w:lang w:eastAsia="en-US"/>
        </w:rPr>
        <w:t>RTL: Qué es y para qué se usa</w:t>
      </w:r>
      <w:r w:rsidRPr="005660CB">
        <w:rPr>
          <w:lang w:eastAsia="en-US"/>
        </w:rPr>
        <w:t>, GuíaHardware, 19</w:t>
      </w:r>
      <w:r w:rsidRPr="005660CB">
        <w:rPr>
          <w:lang w:eastAsia="en-US"/>
        </w:rPr>
        <w:noBreakHyphen/>
        <w:t>ene</w:t>
      </w:r>
      <w:r w:rsidRPr="005660CB">
        <w:rPr>
          <w:lang w:eastAsia="en-US"/>
        </w:rPr>
        <w:noBreakHyphen/>
        <w:t xml:space="preserve">2024. Available: </w:t>
      </w:r>
      <w:hyperlink r:id="rId30" w:history="1">
        <w:r w:rsidRPr="005660CB">
          <w:rPr>
            <w:rStyle w:val="Hyperlink"/>
            <w:lang w:eastAsia="en-US"/>
          </w:rPr>
          <w:t>https://www.guiahardware.es/rtl/</w:t>
        </w:r>
      </w:hyperlink>
    </w:p>
    <w:p w14:paraId="2982FF54" w14:textId="77777777" w:rsidR="005660CB" w:rsidRDefault="005660CB" w:rsidP="005660CB">
      <w:pPr>
        <w:tabs>
          <w:tab w:val="left" w:pos="10500"/>
        </w:tabs>
        <w:ind w:left="720"/>
        <w:rPr>
          <w:lang w:eastAsia="en-US"/>
        </w:rPr>
      </w:pPr>
    </w:p>
    <w:p w14:paraId="73B1D1FB" w14:textId="5A4D9F70" w:rsidR="005660CB" w:rsidRDefault="005660CB" w:rsidP="005660CB">
      <w:pPr>
        <w:tabs>
          <w:tab w:val="left" w:pos="10500"/>
        </w:tabs>
        <w:ind w:left="720"/>
        <w:rPr>
          <w:lang w:eastAsia="en-US"/>
        </w:rPr>
      </w:pPr>
      <w:r w:rsidRPr="005660CB">
        <w:rPr>
          <w:lang w:eastAsia="en-US"/>
        </w:rPr>
        <w:t>[</w:t>
      </w:r>
      <w:r>
        <w:rPr>
          <w:lang w:eastAsia="en-US"/>
        </w:rPr>
        <w:t>25</w:t>
      </w:r>
      <w:r w:rsidRPr="005660CB">
        <w:rPr>
          <w:lang w:eastAsia="en-US"/>
        </w:rPr>
        <w:t xml:space="preserve">] </w:t>
      </w:r>
      <w:r w:rsidRPr="005660CB">
        <w:rPr>
          <w:b/>
          <w:bCs/>
          <w:lang w:eastAsia="en-US"/>
        </w:rPr>
        <w:t>Electratraining</w:t>
      </w:r>
      <w:r w:rsidRPr="005660CB">
        <w:rPr>
          <w:lang w:eastAsia="en-US"/>
        </w:rPr>
        <w:t xml:space="preserve">, </w:t>
      </w:r>
      <w:r w:rsidRPr="005660CB">
        <w:rPr>
          <w:i/>
          <w:iCs/>
          <w:lang w:eastAsia="en-US"/>
        </w:rPr>
        <w:t>Verificación UVM</w:t>
      </w:r>
      <w:r w:rsidRPr="005660CB">
        <w:rPr>
          <w:lang w:eastAsia="en-US"/>
        </w:rPr>
        <w:t xml:space="preserve">, 2025. Available: </w:t>
      </w:r>
      <w:hyperlink r:id="rId31" w:history="1">
        <w:r w:rsidRPr="005660CB">
          <w:rPr>
            <w:rStyle w:val="Hyperlink"/>
            <w:lang w:eastAsia="en-US"/>
          </w:rPr>
          <w:t>https://electratraining.org/2025/verificacion-uvm/</w:t>
        </w:r>
      </w:hyperlink>
    </w:p>
    <w:p w14:paraId="324E31D1" w14:textId="77777777" w:rsidR="009744CF" w:rsidRDefault="009744CF" w:rsidP="005660CB">
      <w:pPr>
        <w:tabs>
          <w:tab w:val="left" w:pos="10500"/>
        </w:tabs>
        <w:ind w:left="720"/>
        <w:rPr>
          <w:lang w:eastAsia="en-US"/>
        </w:rPr>
      </w:pPr>
    </w:p>
    <w:p w14:paraId="51CA41A2" w14:textId="77777777" w:rsidR="009744CF" w:rsidRDefault="009744CF" w:rsidP="005660CB">
      <w:pPr>
        <w:tabs>
          <w:tab w:val="left" w:pos="10500"/>
        </w:tabs>
        <w:ind w:left="720"/>
        <w:rPr>
          <w:lang w:eastAsia="en-US"/>
        </w:rPr>
      </w:pPr>
    </w:p>
    <w:p w14:paraId="030B8287" w14:textId="77777777" w:rsidR="009744CF" w:rsidRDefault="009744CF" w:rsidP="005660CB">
      <w:pPr>
        <w:tabs>
          <w:tab w:val="left" w:pos="10500"/>
        </w:tabs>
        <w:ind w:left="720"/>
        <w:rPr>
          <w:lang w:eastAsia="en-US"/>
        </w:rPr>
      </w:pPr>
    </w:p>
    <w:p w14:paraId="3C0675A0" w14:textId="77777777" w:rsidR="009744CF" w:rsidRDefault="009744CF" w:rsidP="005660CB">
      <w:pPr>
        <w:tabs>
          <w:tab w:val="left" w:pos="10500"/>
        </w:tabs>
        <w:ind w:left="720"/>
        <w:rPr>
          <w:lang w:eastAsia="en-US"/>
        </w:rPr>
      </w:pPr>
    </w:p>
    <w:p w14:paraId="0C8C9D69" w14:textId="504DBFC8" w:rsidR="009744CF" w:rsidRPr="009744CF" w:rsidRDefault="009744CF" w:rsidP="009744CF">
      <w:pPr>
        <w:tabs>
          <w:tab w:val="left" w:pos="10500"/>
        </w:tabs>
        <w:ind w:left="720"/>
        <w:rPr>
          <w:lang w:val="en-US" w:eastAsia="en-US"/>
        </w:rPr>
      </w:pPr>
      <w:r w:rsidRPr="009744CF">
        <w:rPr>
          <w:lang w:eastAsia="en-US"/>
        </w:rPr>
        <w:lastRenderedPageBreak/>
        <w:t>[</w:t>
      </w:r>
      <w:r>
        <w:rPr>
          <w:lang w:eastAsia="en-US"/>
        </w:rPr>
        <w:t>26</w:t>
      </w:r>
      <w:r w:rsidRPr="009744CF">
        <w:rPr>
          <w:lang w:eastAsia="en-US"/>
        </w:rPr>
        <w:t xml:space="preserve">] Y. Kan, “Verificación vs Validación: V&amp;V en Pruebas de Software,” </w:t>
      </w:r>
      <w:r w:rsidRPr="009744CF">
        <w:rPr>
          <w:i/>
          <w:iCs/>
          <w:lang w:eastAsia="en-US"/>
        </w:rPr>
        <w:t>Yuri Kan – QA Fundamentals</w:t>
      </w:r>
      <w:r w:rsidRPr="009744CF">
        <w:rPr>
          <w:lang w:eastAsia="en-US"/>
        </w:rPr>
        <w:t xml:space="preserve">, May 4, 2026. </w:t>
      </w:r>
      <w:r w:rsidRPr="009744CF">
        <w:rPr>
          <w:lang w:val="en-US" w:eastAsia="en-US"/>
        </w:rPr>
        <w:t xml:space="preserve">Accessed: Aug. 24, 2026. [Online]. Available: </w:t>
      </w:r>
      <w:hyperlink r:id="rId32" w:history="1">
        <w:r w:rsidRPr="009744CF">
          <w:rPr>
            <w:rStyle w:val="Hyperlink"/>
            <w:lang w:val="en-US" w:eastAsia="en-US"/>
          </w:rPr>
          <w:t>https://yrkan.com/es/blog/verification-vs-validation/</w:t>
        </w:r>
      </w:hyperlink>
    </w:p>
    <w:p w14:paraId="2145C329" w14:textId="77777777" w:rsidR="009744CF" w:rsidRPr="009744CF" w:rsidRDefault="009744CF" w:rsidP="005660CB">
      <w:pPr>
        <w:tabs>
          <w:tab w:val="left" w:pos="10500"/>
        </w:tabs>
        <w:ind w:left="720"/>
        <w:rPr>
          <w:lang w:val="en-US" w:eastAsia="en-US"/>
        </w:rPr>
      </w:pPr>
    </w:p>
    <w:p w14:paraId="0D2F8449" w14:textId="77777777" w:rsidR="005660CB" w:rsidRPr="009744CF" w:rsidRDefault="005660CB" w:rsidP="005660CB">
      <w:pPr>
        <w:tabs>
          <w:tab w:val="left" w:pos="10500"/>
        </w:tabs>
        <w:ind w:left="720"/>
        <w:rPr>
          <w:lang w:val="en-US" w:eastAsia="en-US"/>
        </w:rPr>
      </w:pPr>
    </w:p>
    <w:p w14:paraId="49297AD3" w14:textId="2C15E5CC" w:rsidR="005660CB" w:rsidRPr="009744CF" w:rsidRDefault="005660CB" w:rsidP="005660CB">
      <w:pPr>
        <w:tabs>
          <w:tab w:val="left" w:pos="10500"/>
        </w:tabs>
        <w:ind w:left="720"/>
        <w:rPr>
          <w:lang w:val="en-US" w:eastAsia="en-US"/>
        </w:rPr>
      </w:pPr>
    </w:p>
    <w:p w14:paraId="510A4858" w14:textId="77777777" w:rsidR="005660CB" w:rsidRPr="009744CF" w:rsidRDefault="005660CB" w:rsidP="005660CB">
      <w:pPr>
        <w:tabs>
          <w:tab w:val="left" w:pos="10500"/>
        </w:tabs>
        <w:ind w:left="720"/>
        <w:rPr>
          <w:lang w:val="en-US" w:eastAsia="en-US"/>
        </w:rPr>
      </w:pPr>
    </w:p>
    <w:p w14:paraId="273084AB" w14:textId="77777777" w:rsidR="005660CB" w:rsidRPr="009744CF" w:rsidRDefault="005660CB" w:rsidP="005660CB">
      <w:pPr>
        <w:tabs>
          <w:tab w:val="left" w:pos="10500"/>
        </w:tabs>
        <w:ind w:left="720"/>
        <w:rPr>
          <w:lang w:val="en-US" w:eastAsia="en-US"/>
        </w:rPr>
      </w:pPr>
    </w:p>
    <w:p w14:paraId="44FEAD6C" w14:textId="77777777" w:rsidR="005660CB" w:rsidRPr="009744CF" w:rsidRDefault="005660CB" w:rsidP="005660CB">
      <w:pPr>
        <w:tabs>
          <w:tab w:val="left" w:pos="10500"/>
        </w:tabs>
        <w:ind w:left="720"/>
        <w:rPr>
          <w:lang w:val="en-US" w:eastAsia="en-US"/>
        </w:rPr>
      </w:pPr>
    </w:p>
    <w:p w14:paraId="5F695383" w14:textId="77777777" w:rsidR="00E231A7" w:rsidRPr="009744CF" w:rsidRDefault="00E231A7" w:rsidP="005F4B6C">
      <w:pPr>
        <w:ind w:left="720"/>
        <w:rPr>
          <w:lang w:val="en-US" w:eastAsia="en-US"/>
        </w:rPr>
      </w:pPr>
    </w:p>
    <w:p w14:paraId="63FF46C8" w14:textId="77777777" w:rsidR="00E231A7" w:rsidRPr="009744CF" w:rsidRDefault="00E231A7" w:rsidP="005F4B6C">
      <w:pPr>
        <w:ind w:left="720"/>
        <w:rPr>
          <w:lang w:val="en-US" w:eastAsia="en-US"/>
        </w:rPr>
      </w:pPr>
    </w:p>
    <w:p w14:paraId="4C473E9B" w14:textId="77777777" w:rsidR="00A71D5F" w:rsidRPr="009744CF" w:rsidRDefault="00A71D5F" w:rsidP="00A846ED">
      <w:pPr>
        <w:ind w:left="720"/>
        <w:jc w:val="right"/>
        <w:rPr>
          <w:lang w:val="en-US" w:eastAsia="en-US"/>
        </w:rPr>
      </w:pPr>
    </w:p>
    <w:p w14:paraId="057E3FD5" w14:textId="7E33B66B" w:rsidR="00585956" w:rsidRPr="005660CB" w:rsidRDefault="00E91150" w:rsidP="005F4B6C">
      <w:pPr>
        <w:ind w:left="720"/>
        <w:rPr>
          <w:b/>
          <w:lang w:eastAsia="en-US"/>
        </w:rPr>
      </w:pPr>
      <w:r w:rsidRPr="005660CB">
        <w:rPr>
          <w:b/>
          <w:lang w:eastAsia="en-US"/>
        </w:rPr>
        <w:t>Entregables</w:t>
      </w:r>
    </w:p>
    <w:p w14:paraId="057E3FD6" w14:textId="4CE78570" w:rsidR="00585956" w:rsidRPr="005660CB" w:rsidRDefault="00E91150">
      <w:pPr>
        <w:rPr>
          <w:lang w:eastAsia="en-US"/>
        </w:rPr>
      </w:pPr>
      <w:r w:rsidRPr="005660CB">
        <w:rPr>
          <w:lang w:eastAsia="en-US"/>
        </w:rPr>
        <w:t xml:space="preserve">Documento en </w:t>
      </w:r>
      <w:r w:rsidR="0064476C" w:rsidRPr="005660CB">
        <w:rPr>
          <w:lang w:eastAsia="en-US"/>
        </w:rPr>
        <w:t>GitLab</w:t>
      </w:r>
      <w:r w:rsidRPr="005660CB">
        <w:rPr>
          <w:lang w:eastAsia="en-US"/>
        </w:rPr>
        <w:t xml:space="preserve"> antes de</w:t>
      </w:r>
      <w:r w:rsidR="003927C8" w:rsidRPr="005660CB">
        <w:rPr>
          <w:lang w:eastAsia="en-US"/>
        </w:rPr>
        <w:t xml:space="preserve">l próximo </w:t>
      </w:r>
      <w:r w:rsidR="00186A39" w:rsidRPr="005660CB">
        <w:rPr>
          <w:lang w:eastAsia="en-US"/>
        </w:rPr>
        <w:t>Lunes</w:t>
      </w:r>
      <w:r w:rsidR="00F17963" w:rsidRPr="005660CB">
        <w:rPr>
          <w:lang w:eastAsia="en-US"/>
        </w:rPr>
        <w:t>.</w:t>
      </w:r>
    </w:p>
    <w:p w14:paraId="057E3FD7" w14:textId="3A2E3F04" w:rsidR="00585956" w:rsidRPr="005660CB" w:rsidRDefault="00E91150">
      <w:r w:rsidRPr="005660CB">
        <w:rPr>
          <w:lang w:eastAsia="en-US"/>
        </w:rPr>
        <w:t xml:space="preserve">Incluir referencias de la información, Wikipedia </w:t>
      </w:r>
      <w:r w:rsidR="00B67BFE" w:rsidRPr="005660CB">
        <w:rPr>
          <w:lang w:eastAsia="en-US"/>
        </w:rPr>
        <w:t>e I</w:t>
      </w:r>
      <w:r w:rsidR="00387821" w:rsidRPr="005660CB">
        <w:rPr>
          <w:lang w:eastAsia="en-US"/>
        </w:rPr>
        <w:t>A</w:t>
      </w:r>
      <w:r w:rsidR="00B67BFE" w:rsidRPr="005660CB">
        <w:rPr>
          <w:lang w:eastAsia="en-US"/>
        </w:rPr>
        <w:t xml:space="preserve">s </w:t>
      </w:r>
      <w:r w:rsidRPr="005660CB">
        <w:rPr>
          <w:lang w:eastAsia="en-US"/>
        </w:rPr>
        <w:t xml:space="preserve">no </w:t>
      </w:r>
      <w:r w:rsidR="00186A39" w:rsidRPr="005660CB">
        <w:rPr>
          <w:lang w:eastAsia="en-US"/>
        </w:rPr>
        <w:t>son</w:t>
      </w:r>
      <w:r w:rsidRPr="005660CB">
        <w:rPr>
          <w:lang w:eastAsia="en-US"/>
        </w:rPr>
        <w:t xml:space="preserve"> referencia</w:t>
      </w:r>
      <w:r w:rsidR="00186A39" w:rsidRPr="005660CB">
        <w:rPr>
          <w:lang w:eastAsia="en-US"/>
        </w:rPr>
        <w:t>s</w:t>
      </w:r>
      <w:r w:rsidRPr="005660CB">
        <w:rPr>
          <w:lang w:eastAsia="en-US"/>
        </w:rPr>
        <w:t xml:space="preserve"> válida</w:t>
      </w:r>
      <w:r w:rsidR="00186A39" w:rsidRPr="005660CB">
        <w:rPr>
          <w:lang w:eastAsia="en-US"/>
        </w:rPr>
        <w:t>s</w:t>
      </w:r>
      <w:r w:rsidRPr="005660CB">
        <w:rPr>
          <w:lang w:eastAsia="en-US"/>
        </w:rPr>
        <w:t>, de preferencia utilizar libros o páginas web de fabricantes, universidades etc.</w:t>
      </w:r>
    </w:p>
    <w:sectPr w:rsidR="00585956" w:rsidRPr="005660CB">
      <w:headerReference w:type="default" r:id="rId33"/>
      <w:footerReference w:type="default" r:id="rId34"/>
      <w:pgSz w:w="12240" w:h="15840"/>
      <w:pgMar w:top="431" w:right="284" w:bottom="431" w:left="680" w:header="0" w:footer="34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C3588" w14:textId="77777777" w:rsidR="00E650CF" w:rsidRDefault="00E650CF">
      <w:r>
        <w:separator/>
      </w:r>
    </w:p>
  </w:endnote>
  <w:endnote w:type="continuationSeparator" w:id="0">
    <w:p w14:paraId="018F0607" w14:textId="77777777" w:rsidR="00E650CF" w:rsidRDefault="00E650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E3FDF" w14:textId="77777777" w:rsidR="00585956" w:rsidRDefault="00E91150">
    <w:pPr>
      <w:pStyle w:val="Footer"/>
      <w:ind w:right="360"/>
    </w:pPr>
    <w:r>
      <w:rPr>
        <w:noProof/>
      </w:rPr>
      <mc:AlternateContent>
        <mc:Choice Requires="wps">
          <w:drawing>
            <wp:anchor distT="0" distB="0" distL="0" distR="0" simplePos="0" relativeHeight="5" behindDoc="0" locked="0" layoutInCell="1" allowOverlap="1" wp14:anchorId="057E3FE6" wp14:editId="057E3FE7">
              <wp:simplePos x="0" y="0"/>
              <wp:positionH relativeFrom="margin">
                <wp:align>right</wp:align>
              </wp:positionH>
              <wp:positionV relativeFrom="paragraph">
                <wp:posOffset>635</wp:posOffset>
              </wp:positionV>
              <wp:extent cx="76835" cy="175260"/>
              <wp:effectExtent l="0" t="0" r="0" b="0"/>
              <wp:wrapSquare wrapText="largest"/>
              <wp:docPr id="4" name="Frame1"/>
              <wp:cNvGraphicFramePr/>
              <a:graphic xmlns:a="http://schemas.openxmlformats.org/drawingml/2006/main">
                <a:graphicData uri="http://schemas.microsoft.com/office/word/2010/wordprocessingShape">
                  <wps:wsp>
                    <wps:cNvSpPr txBox="1"/>
                    <wps:spPr>
                      <a:xfrm>
                        <a:off x="0" y="0"/>
                        <a:ext cx="76835" cy="175260"/>
                      </a:xfrm>
                      <a:prstGeom prst="rect">
                        <a:avLst/>
                      </a:prstGeom>
                      <a:solidFill>
                        <a:srgbClr val="FFFFFF">
                          <a:alpha val="0"/>
                        </a:srgbClr>
                      </a:solidFill>
                    </wps:spPr>
                    <wps:txbx>
                      <w:txbxContent>
                        <w:p w14:paraId="057E3FE8" w14:textId="77777777" w:rsidR="00585956" w:rsidRDefault="00E91150">
                          <w:pPr>
                            <w:pStyle w:val="Foote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txbxContent>
                    </wps:txbx>
                    <wps:bodyPr lIns="0" tIns="0" rIns="0" bIns="0" anchor="t">
                      <a:spAutoFit/>
                    </wps:bodyPr>
                  </wps:wsp>
                </a:graphicData>
              </a:graphic>
            </wp:anchor>
          </w:drawing>
        </mc:Choice>
        <mc:Fallback>
          <w:pict>
            <v:shapetype w14:anchorId="057E3FE6" id="_x0000_t202" coordsize="21600,21600" o:spt="202" path="m,l,21600r21600,l21600,xe">
              <v:stroke joinstyle="miter"/>
              <v:path gradientshapeok="t" o:connecttype="rect"/>
            </v:shapetype>
            <v:shape id="Frame1" o:spid="_x0000_s1026" type="#_x0000_t202" style="position:absolute;margin-left:-45.15pt;margin-top:.05pt;width:6.05pt;height:13.8pt;z-index:5;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1lPjoQEAAEMDAAAOAAAAZHJzL2Uyb0RvYy54bWysUsFu2zAMvQ/YPwi6L0pSNC2MOMXWIkWB&#10;YRvQ7QNkWYoFyKIgqrHz96PkOCm22zAfZJKiHvkeuX0Ye8eOOqIFX/PVYsmZ9gpa6w81//Vz/+me&#10;M0zSt9KB1zU/aeQPu48ftkOo9Bo6cK2OjEA8VkOoeZdSqIRA1ele4gKC9nRpIPYykRsPoo1yIPTe&#10;ifVyuREDxDZEUBqRok/TJd8VfGO0St+NQZ2Yqzn1lsoZy9nkU+y2sjpEGTqrzm3If+iil9ZT0QvU&#10;k0ySvUX7F1RvVQQEkxYKegHGWKULB2KzWv7B5rWTQRcuJA6Gi0z4/2DVt+Nr+BFZGr/ASAPMggwB&#10;K6Rg5jOa2Oc/dcroniQ8XWTTY2KKgneb+5tbzhTdrO5u15uiqri+DRHTs4aeZaPmkYZStJLHr5io&#10;HqXOKbkUgrPt3jpXnHhoHl1kR0kD3JdveutCJ6foXA6n1IL3DkNc6WQrjc145thAeyLq7sWToHk5&#10;ZiPORjMb0qsOaG2mxjF8fkuwt6X5DDohUeXs0KRKD+etyqvw3i9Z193f/QYAAP//AwBQSwMEFAAG&#10;AAgAAAAhACttIDLZAAAAAwEAAA8AAABkcnMvZG93bnJldi54bWxMj81OwzAQhO9IvIO1SNyoQw4U&#10;QpyqQopEBeKnwN21lySqvY68bhveHucEp9XsrGa+rVeTd+KIkYdACq4XBQgkE+xAnYLPj/bqFgQn&#10;TVa7QKjgBxlWzflZrSsbTvSOx23qRA4hrrSCPqWxkpJNj17zIoxI2fsO0euUZeykjfqUw72TZVHc&#10;SK8Hyg29HvGhR7PfHrwCbvf8+rKOj29fd45as3nehCej1OXFtL4HkXBKf8cw42d0aDLTLhzIsnAK&#10;8iNp3orZK/PcKSiXS5BNLf+zN78AAAD//wMAUEsBAi0AFAAGAAgAAAAhALaDOJL+AAAA4QEAABMA&#10;AAAAAAAAAAAAAAAAAAAAAFtDb250ZW50X1R5cGVzXS54bWxQSwECLQAUAAYACAAAACEAOP0h/9YA&#10;AACUAQAACwAAAAAAAAAAAAAAAAAvAQAAX3JlbHMvLnJlbHNQSwECLQAUAAYACAAAACEAtdZT46EB&#10;AABDAwAADgAAAAAAAAAAAAAAAAAuAgAAZHJzL2Uyb0RvYy54bWxQSwECLQAUAAYACAAAACEAK20g&#10;MtkAAAADAQAADwAAAAAAAAAAAAAAAAD7AwAAZHJzL2Rvd25yZXYueG1sUEsFBgAAAAAEAAQA8wAA&#10;AAEFAAAAAA==&#10;" stroked="f">
              <v:fill opacity="0"/>
              <v:textbox style="mso-fit-shape-to-text:t" inset="0,0,0,0">
                <w:txbxContent>
                  <w:p w14:paraId="057E3FE8" w14:textId="77777777" w:rsidR="00585956" w:rsidRDefault="00E91150">
                    <w:pPr>
                      <w:pStyle w:val="Foote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txbxContent>
              </v:textbox>
              <w10:wrap type="square" side="largest"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AB412" w14:textId="77777777" w:rsidR="00E650CF" w:rsidRDefault="00E650CF">
      <w:r>
        <w:separator/>
      </w:r>
    </w:p>
  </w:footnote>
  <w:footnote w:type="continuationSeparator" w:id="0">
    <w:p w14:paraId="07FAB67B" w14:textId="77777777" w:rsidR="00E650CF" w:rsidRDefault="00E650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E3FD8" w14:textId="77777777" w:rsidR="00585956" w:rsidRDefault="00585956">
    <w:pPr>
      <w:pStyle w:val="Header"/>
    </w:pPr>
  </w:p>
  <w:p w14:paraId="057E3FD9" w14:textId="77777777" w:rsidR="00585956" w:rsidRDefault="00585956">
    <w:pPr>
      <w:widowControl w:val="0"/>
      <w:tabs>
        <w:tab w:val="left" w:pos="75"/>
      </w:tabs>
      <w:rPr>
        <w:rFonts w:ascii="Arial" w:hAnsi="Arial" w:cs="Arial"/>
        <w:sz w:val="18"/>
        <w:szCs w:val="18"/>
      </w:rPr>
    </w:pPr>
  </w:p>
  <w:p w14:paraId="057E3FDA" w14:textId="77777777" w:rsidR="00585956" w:rsidRDefault="00E91150">
    <w:pPr>
      <w:widowControl w:val="0"/>
      <w:tabs>
        <w:tab w:val="left" w:pos="75"/>
      </w:tabs>
      <w:jc w:val="both"/>
    </w:pPr>
    <w:r>
      <w:rPr>
        <w:noProof/>
      </w:rPr>
      <mc:AlternateContent>
        <mc:Choice Requires="wps">
          <w:drawing>
            <wp:anchor distT="0" distB="0" distL="114300" distR="114300" simplePos="0" relativeHeight="3" behindDoc="1" locked="0" layoutInCell="1" allowOverlap="1" wp14:anchorId="057E3FE0" wp14:editId="057E3FE1">
              <wp:simplePos x="0" y="0"/>
              <wp:positionH relativeFrom="page">
                <wp:posOffset>293370</wp:posOffset>
              </wp:positionH>
              <wp:positionV relativeFrom="page">
                <wp:posOffset>6267450</wp:posOffset>
              </wp:positionV>
              <wp:extent cx="7221220" cy="266700"/>
              <wp:effectExtent l="0" t="0" r="0" b="0"/>
              <wp:wrapNone/>
              <wp:docPr id="1" name="Rectangle 7"/>
              <wp:cNvGraphicFramePr/>
              <a:graphic xmlns:a="http://schemas.openxmlformats.org/drawingml/2006/main">
                <a:graphicData uri="http://schemas.microsoft.com/office/word/2010/wordprocessingShape">
                  <wps:wsp>
                    <wps:cNvSpPr/>
                    <wps:spPr>
                      <a:xfrm>
                        <a:off x="0" y="0"/>
                        <a:ext cx="7220520" cy="266040"/>
                      </a:xfrm>
                      <a:prstGeom prst="rect">
                        <a:avLst/>
                      </a:prstGeom>
                      <a:solidFill>
                        <a:srgbClr val="FFFFFF"/>
                      </a:solidFill>
                      <a:ln>
                        <a:noFill/>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w:pict>
            <v:rect id="shape_0" ID="Rectangle 7" fillcolor="white" stroked="f" style="position:absolute;margin-left:23.1pt;margin-top:493.5pt;width:568.5pt;height:20.9pt;mso-position-horizontal-relative:page;mso-position-vertical-relative:page" wp14:anchorId="772952EF">
              <w10:wrap type="none"/>
              <v:fill o:detectmouseclick="t" type="solid" color2="black"/>
              <v:stroke color="#3465a4" joinstyle="round" endcap="flat"/>
            </v:rect>
          </w:pict>
        </mc:Fallback>
      </mc:AlternateContent>
    </w:r>
    <w:r>
      <w:rPr>
        <w:noProof/>
      </w:rPr>
      <w:drawing>
        <wp:anchor distT="0" distB="1905" distL="114300" distR="116840" simplePos="0" relativeHeight="2" behindDoc="1" locked="0" layoutInCell="1" allowOverlap="1" wp14:anchorId="057E3FE2" wp14:editId="057E3FE3">
          <wp:simplePos x="0" y="0"/>
          <wp:positionH relativeFrom="column">
            <wp:posOffset>50165</wp:posOffset>
          </wp:positionH>
          <wp:positionV relativeFrom="paragraph">
            <wp:align>center</wp:align>
          </wp:positionV>
          <wp:extent cx="1464310" cy="760095"/>
          <wp:effectExtent l="0" t="0" r="0" b="0"/>
          <wp:wrapSquare wrapText="bothSides"/>
          <wp:docPr id="2" name="Imagen 8" descr="http://ijj.gob.mx/ijj/special/becas_posgrado/secciones/convenios/logo_ite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8" descr="http://ijj.gob.mx/ijj/special/becas_posgrado/secciones/convenios/logo_iteso.jpg"/>
                  <pic:cNvPicPr>
                    <a:picLocks noChangeAspect="1" noChangeArrowheads="1"/>
                  </pic:cNvPicPr>
                </pic:nvPicPr>
                <pic:blipFill>
                  <a:blip r:embed="rId1"/>
                  <a:stretch>
                    <a:fillRect/>
                  </a:stretch>
                </pic:blipFill>
                <pic:spPr bwMode="auto">
                  <a:xfrm>
                    <a:off x="0" y="0"/>
                    <a:ext cx="1464310" cy="760095"/>
                  </a:xfrm>
                  <a:prstGeom prst="rect">
                    <a:avLst/>
                  </a:prstGeom>
                </pic:spPr>
              </pic:pic>
            </a:graphicData>
          </a:graphic>
        </wp:anchor>
      </w:drawing>
    </w:r>
    <w:r>
      <w:rPr>
        <w:rFonts w:ascii="Arial" w:hAnsi="Arial" w:cs="Arial"/>
        <w:sz w:val="18"/>
        <w:szCs w:val="18"/>
      </w:rPr>
      <w:t xml:space="preserve"> </w:t>
    </w:r>
    <w:r>
      <w:rPr>
        <w:rFonts w:ascii="Arial" w:hAnsi="Arial" w:cs="Arial"/>
        <w:sz w:val="18"/>
        <w:szCs w:val="18"/>
      </w:rPr>
      <w:tab/>
    </w:r>
  </w:p>
  <w:p w14:paraId="057E3FDB" w14:textId="77777777" w:rsidR="00585956" w:rsidRDefault="00E91150">
    <w:pPr>
      <w:widowControl w:val="0"/>
      <w:tabs>
        <w:tab w:val="left" w:pos="75"/>
      </w:tabs>
      <w:jc w:val="right"/>
      <w:rPr>
        <w:rFonts w:ascii="Calibri" w:hAnsi="Calibri" w:cs="Calibri"/>
      </w:rPr>
    </w:pPr>
    <w:r>
      <w:rPr>
        <w:rFonts w:ascii="Calibri" w:hAnsi="Calibri" w:cs="Calibri"/>
      </w:rPr>
      <w:t xml:space="preserve"> Departamento de Electrónica, Sistemas e Informática</w:t>
    </w:r>
  </w:p>
  <w:p w14:paraId="057E3FDC" w14:textId="77777777" w:rsidR="00585956" w:rsidRDefault="00E91150">
    <w:pPr>
      <w:widowControl w:val="0"/>
      <w:tabs>
        <w:tab w:val="left" w:pos="75"/>
      </w:tabs>
      <w:jc w:val="right"/>
      <w:rPr>
        <w:rFonts w:ascii="Calibri" w:hAnsi="Calibri" w:cs="Calibri"/>
      </w:rPr>
    </w:pPr>
    <w:r>
      <w:rPr>
        <w:rFonts w:ascii="Calibri" w:hAnsi="Calibri" w:cs="Calibri"/>
      </w:rPr>
      <w:t>Ingeniería en Electrónica</w:t>
    </w:r>
  </w:p>
  <w:p w14:paraId="057E3FDD" w14:textId="77777777" w:rsidR="00585956" w:rsidRDefault="00585956">
    <w:pPr>
      <w:widowControl w:val="0"/>
      <w:tabs>
        <w:tab w:val="left" w:pos="75"/>
      </w:tabs>
      <w:jc w:val="both"/>
      <w:rPr>
        <w:rFonts w:ascii="Arial" w:hAnsi="Arial" w:cs="Arial"/>
        <w:sz w:val="18"/>
        <w:szCs w:val="18"/>
      </w:rPr>
    </w:pPr>
  </w:p>
  <w:p w14:paraId="057E3FDE" w14:textId="77777777" w:rsidR="00585956" w:rsidRDefault="00E91150">
    <w:pPr>
      <w:widowControl w:val="0"/>
      <w:tabs>
        <w:tab w:val="left" w:pos="90"/>
        <w:tab w:val="left" w:pos="690"/>
        <w:tab w:val="left" w:pos="1725"/>
        <w:tab w:val="left" w:pos="2865"/>
      </w:tabs>
      <w:spacing w:line="240" w:lineRule="exact"/>
      <w:rPr>
        <w:rFonts w:ascii="Arial" w:hAnsi="Arial" w:cs="Arial"/>
        <w:sz w:val="18"/>
        <w:szCs w:val="18"/>
      </w:rPr>
    </w:pPr>
    <w:r>
      <w:rPr>
        <w:noProof/>
      </w:rPr>
      <mc:AlternateContent>
        <mc:Choice Requires="wps">
          <w:drawing>
            <wp:anchor distT="0" distB="0" distL="114300" distR="114300" simplePos="0" relativeHeight="4" behindDoc="1" locked="0" layoutInCell="1" allowOverlap="1" wp14:anchorId="057E3FE4" wp14:editId="057E3FE5">
              <wp:simplePos x="0" y="0"/>
              <wp:positionH relativeFrom="page">
                <wp:posOffset>394335</wp:posOffset>
              </wp:positionH>
              <wp:positionV relativeFrom="page">
                <wp:posOffset>1143000</wp:posOffset>
              </wp:positionV>
              <wp:extent cx="7220585" cy="1270"/>
              <wp:effectExtent l="0" t="0" r="0" b="0"/>
              <wp:wrapNone/>
              <wp:docPr id="3" name="Line 6"/>
              <wp:cNvGraphicFramePr/>
              <a:graphic xmlns:a="http://schemas.openxmlformats.org/drawingml/2006/main">
                <a:graphicData uri="http://schemas.microsoft.com/office/word/2010/wordprocessingShape">
                  <wps:wsp>
                    <wps:cNvCnPr/>
                    <wps:spPr>
                      <a:xfrm>
                        <a:off x="0" y="0"/>
                        <a:ext cx="7219800" cy="720"/>
                      </a:xfrm>
                      <a:prstGeom prst="line">
                        <a:avLst/>
                      </a:prstGeom>
                      <a:ln w="2844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w:pict>
            <v:line id="shape_0" from="31.05pt,90pt" to="599.5pt,90pt" ID="Line 6" stroked="t" style="position:absolute;mso-position-horizontal-relative:page;mso-position-vertical-relative:page" wp14:anchorId="76EB4E65">
              <v:stroke color="black" weight="28440" joinstyle="round" endcap="flat"/>
              <v:fill o:detectmouseclick="t" on="false"/>
            </v:line>
          </w:pict>
        </mc:Fallback>
      </mc:AlternateContent>
    </w:r>
    <w:r>
      <w:rPr>
        <w:rFonts w:ascii="Arial" w:hAnsi="Arial" w:cs="Arial"/>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F03D2"/>
    <w:multiLevelType w:val="multilevel"/>
    <w:tmpl w:val="517EB7B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75D4E64"/>
    <w:multiLevelType w:val="multilevel"/>
    <w:tmpl w:val="252EDF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D8B61ED"/>
    <w:multiLevelType w:val="multilevel"/>
    <w:tmpl w:val="1D6C0AB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6DF87FAF"/>
    <w:multiLevelType w:val="multilevel"/>
    <w:tmpl w:val="517EB7B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38121784">
    <w:abstractNumId w:val="1"/>
  </w:num>
  <w:num w:numId="2" w16cid:durableId="446773887">
    <w:abstractNumId w:val="2"/>
  </w:num>
  <w:num w:numId="3" w16cid:durableId="1269892280">
    <w:abstractNumId w:val="0"/>
  </w:num>
  <w:num w:numId="4" w16cid:durableId="538589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956"/>
    <w:rsid w:val="00060A81"/>
    <w:rsid w:val="00186A39"/>
    <w:rsid w:val="001A50F4"/>
    <w:rsid w:val="001C3FDE"/>
    <w:rsid w:val="001D339D"/>
    <w:rsid w:val="00216020"/>
    <w:rsid w:val="00387821"/>
    <w:rsid w:val="003927C8"/>
    <w:rsid w:val="0039563E"/>
    <w:rsid w:val="00520C7A"/>
    <w:rsid w:val="005660CB"/>
    <w:rsid w:val="00585956"/>
    <w:rsid w:val="00592C6C"/>
    <w:rsid w:val="005C7FEC"/>
    <w:rsid w:val="005F4B6C"/>
    <w:rsid w:val="0064476C"/>
    <w:rsid w:val="00701846"/>
    <w:rsid w:val="00774F06"/>
    <w:rsid w:val="007774A8"/>
    <w:rsid w:val="007848EF"/>
    <w:rsid w:val="00790CE7"/>
    <w:rsid w:val="0079526C"/>
    <w:rsid w:val="008578F6"/>
    <w:rsid w:val="008620BF"/>
    <w:rsid w:val="009130F0"/>
    <w:rsid w:val="009744CF"/>
    <w:rsid w:val="00A043B9"/>
    <w:rsid w:val="00A44CB6"/>
    <w:rsid w:val="00A71D5F"/>
    <w:rsid w:val="00A76B38"/>
    <w:rsid w:val="00A846ED"/>
    <w:rsid w:val="00AA5920"/>
    <w:rsid w:val="00AB2099"/>
    <w:rsid w:val="00B02282"/>
    <w:rsid w:val="00B67BFE"/>
    <w:rsid w:val="00B93DCD"/>
    <w:rsid w:val="00E231A7"/>
    <w:rsid w:val="00E317A0"/>
    <w:rsid w:val="00E650CF"/>
    <w:rsid w:val="00E70C98"/>
    <w:rsid w:val="00E87CDB"/>
    <w:rsid w:val="00E91150"/>
    <w:rsid w:val="00F17963"/>
    <w:rsid w:val="00F5211C"/>
    <w:rsid w:val="00F81C25"/>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E3FB1"/>
  <w15:docId w15:val="{9A9359F7-C07B-4919-9691-B49C86456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link w:val="Heading1Char"/>
    <w:qFormat/>
    <w:rsid w:val="001B2AA1"/>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qFormat/>
    <w:rsid w:val="00885A8C"/>
  </w:style>
  <w:style w:type="character" w:customStyle="1" w:styleId="InternetLink">
    <w:name w:val="Internet Link"/>
    <w:rsid w:val="00651F40"/>
    <w:rPr>
      <w:color w:val="0000FF"/>
      <w:u w:val="single"/>
    </w:rPr>
  </w:style>
  <w:style w:type="character" w:customStyle="1" w:styleId="HeaderChar">
    <w:name w:val="Header Char"/>
    <w:basedOn w:val="DefaultParagraphFont"/>
    <w:link w:val="Header"/>
    <w:qFormat/>
    <w:rsid w:val="000F79EE"/>
    <w:rPr>
      <w:rFonts w:ascii="Arial" w:hAnsi="Arial"/>
      <w:sz w:val="28"/>
    </w:rPr>
  </w:style>
  <w:style w:type="character" w:customStyle="1" w:styleId="TitleChar">
    <w:name w:val="Title Char"/>
    <w:basedOn w:val="DefaultParagraphFont"/>
    <w:link w:val="Title"/>
    <w:qFormat/>
    <w:rsid w:val="001B2AA1"/>
    <w:rPr>
      <w:rFonts w:asciiTheme="majorHAnsi" w:eastAsiaTheme="majorEastAsia" w:hAnsiTheme="majorHAnsi" w:cstheme="majorBidi"/>
      <w:color w:val="17365D" w:themeColor="text2" w:themeShade="BF"/>
      <w:spacing w:val="5"/>
      <w:kern w:val="2"/>
      <w:sz w:val="52"/>
      <w:szCs w:val="52"/>
    </w:rPr>
  </w:style>
  <w:style w:type="character" w:customStyle="1" w:styleId="Heading1Char">
    <w:name w:val="Heading 1 Char"/>
    <w:basedOn w:val="DefaultParagraphFont"/>
    <w:link w:val="Heading1"/>
    <w:qFormat/>
    <w:rsid w:val="001B2AA1"/>
    <w:rPr>
      <w:rFonts w:asciiTheme="majorHAnsi" w:eastAsiaTheme="majorEastAsia" w:hAnsiTheme="majorHAnsi" w:cstheme="majorBidi"/>
      <w:b/>
      <w:bCs/>
      <w:color w:val="365F91" w:themeColor="accent1" w:themeShade="BF"/>
      <w:sz w:val="28"/>
      <w:szCs w:val="28"/>
    </w:rPr>
  </w:style>
  <w:style w:type="character" w:customStyle="1" w:styleId="SubtitleChar">
    <w:name w:val="Subtitle Char"/>
    <w:basedOn w:val="DefaultParagraphFont"/>
    <w:link w:val="Subtitle"/>
    <w:qFormat/>
    <w:rsid w:val="00CE1B13"/>
    <w:rPr>
      <w:rFonts w:asciiTheme="majorHAnsi" w:eastAsiaTheme="majorEastAsia" w:hAnsiTheme="majorHAnsi" w:cstheme="majorBidi"/>
      <w:i/>
      <w:iCs/>
      <w:color w:val="4F81BD" w:themeColor="accent1"/>
      <w:spacing w:val="15"/>
      <w:sz w:val="24"/>
      <w:szCs w:val="24"/>
    </w:rPr>
  </w:style>
  <w:style w:type="character" w:customStyle="1" w:styleId="ListLabel1">
    <w:name w:val="ListLabel 1"/>
    <w:qFormat/>
    <w:rPr>
      <w:rFonts w:eastAsia="Times New Roman" w:cs="Times New Roman"/>
    </w:rPr>
  </w:style>
  <w:style w:type="character" w:customStyle="1" w:styleId="ListLabel2">
    <w:name w:val="ListLabel 2"/>
    <w:qFormat/>
    <w:rPr>
      <w:rFonts w:eastAsia="Times New Roman" w:cs="Calibri"/>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b/>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Footer">
    <w:name w:val="footer"/>
    <w:basedOn w:val="Normal"/>
    <w:rsid w:val="00885A8C"/>
    <w:pPr>
      <w:tabs>
        <w:tab w:val="center" w:pos="4419"/>
        <w:tab w:val="right" w:pos="8838"/>
      </w:tabs>
    </w:pPr>
  </w:style>
  <w:style w:type="paragraph" w:styleId="BalloonText">
    <w:name w:val="Balloon Text"/>
    <w:basedOn w:val="Normal"/>
    <w:semiHidden/>
    <w:qFormat/>
    <w:rsid w:val="00DC06AD"/>
    <w:rPr>
      <w:rFonts w:ascii="Tahoma" w:hAnsi="Tahoma" w:cs="Tahoma"/>
      <w:sz w:val="16"/>
      <w:szCs w:val="16"/>
    </w:rPr>
  </w:style>
  <w:style w:type="paragraph" w:styleId="Header">
    <w:name w:val="header"/>
    <w:basedOn w:val="Normal"/>
    <w:link w:val="HeaderChar"/>
    <w:rsid w:val="00AE5B0C"/>
    <w:pPr>
      <w:tabs>
        <w:tab w:val="center" w:pos="4419"/>
        <w:tab w:val="right" w:pos="8838"/>
      </w:tabs>
    </w:pPr>
    <w:rPr>
      <w:rFonts w:ascii="Arial" w:hAnsi="Arial"/>
      <w:sz w:val="28"/>
      <w:szCs w:val="20"/>
    </w:rPr>
  </w:style>
  <w:style w:type="paragraph" w:styleId="ListParagraph">
    <w:name w:val="List Paragraph"/>
    <w:basedOn w:val="Normal"/>
    <w:uiPriority w:val="34"/>
    <w:qFormat/>
    <w:rsid w:val="001822F1"/>
    <w:pPr>
      <w:spacing w:after="200" w:line="276" w:lineRule="auto"/>
      <w:ind w:left="720"/>
      <w:contextualSpacing/>
    </w:pPr>
    <w:rPr>
      <w:rFonts w:asciiTheme="minorHAnsi" w:eastAsiaTheme="minorEastAsia" w:hAnsiTheme="minorHAnsi" w:cstheme="minorBidi"/>
      <w:sz w:val="22"/>
      <w:szCs w:val="22"/>
    </w:rPr>
  </w:style>
  <w:style w:type="paragraph" w:styleId="Title">
    <w:name w:val="Title"/>
    <w:basedOn w:val="Normal"/>
    <w:next w:val="Normal"/>
    <w:link w:val="TitleChar"/>
    <w:qFormat/>
    <w:rsid w:val="001B2AA1"/>
    <w:pPr>
      <w:pBdr>
        <w:bottom w:val="single" w:sz="8" w:space="4" w:color="4F81BD"/>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qFormat/>
    <w:rsid w:val="00CE1B13"/>
    <w:rPr>
      <w:rFonts w:asciiTheme="majorHAnsi" w:eastAsiaTheme="majorEastAsia" w:hAnsiTheme="majorHAnsi" w:cstheme="majorBidi"/>
      <w:i/>
      <w:iCs/>
      <w:color w:val="4F81BD" w:themeColor="accent1"/>
      <w:spacing w:val="15"/>
    </w:rPr>
  </w:style>
  <w:style w:type="paragraph" w:customStyle="1" w:styleId="Default">
    <w:name w:val="Default"/>
    <w:qFormat/>
    <w:rsid w:val="00DE2AE7"/>
    <w:rPr>
      <w:color w:val="000000"/>
      <w:sz w:val="24"/>
      <w:szCs w:val="24"/>
    </w:rPr>
  </w:style>
  <w:style w:type="paragraph" w:customStyle="1" w:styleId="FrameContents">
    <w:name w:val="Frame Contents"/>
    <w:basedOn w:val="Normal"/>
    <w:qFormat/>
  </w:style>
  <w:style w:type="table" w:styleId="TableGrid">
    <w:name w:val="Table Grid"/>
    <w:basedOn w:val="TableNormal"/>
    <w:uiPriority w:val="59"/>
    <w:rsid w:val="002A37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E70C98"/>
    <w:rPr>
      <w:color w:val="0000FF" w:themeColor="hyperlink"/>
      <w:u w:val="single"/>
    </w:rPr>
  </w:style>
  <w:style w:type="character" w:styleId="UnresolvedMention">
    <w:name w:val="Unresolved Mention"/>
    <w:basedOn w:val="DefaultParagraphFont"/>
    <w:uiPriority w:val="99"/>
    <w:semiHidden/>
    <w:unhideWhenUsed/>
    <w:rsid w:val="00E70C98"/>
    <w:rPr>
      <w:color w:val="605E5C"/>
      <w:shd w:val="clear" w:color="auto" w:fill="E1DFDD"/>
    </w:rPr>
  </w:style>
  <w:style w:type="paragraph" w:styleId="NormalWeb">
    <w:name w:val="Normal (Web)"/>
    <w:basedOn w:val="Normal"/>
    <w:uiPriority w:val="99"/>
    <w:semiHidden/>
    <w:unhideWhenUsed/>
    <w:rsid w:val="001A50F4"/>
  </w:style>
  <w:style w:type="character" w:styleId="Strong">
    <w:name w:val="Strong"/>
    <w:basedOn w:val="DefaultParagraphFont"/>
    <w:uiPriority w:val="22"/>
    <w:qFormat/>
    <w:rsid w:val="005F4B6C"/>
    <w:rPr>
      <w:b/>
      <w:bCs/>
    </w:rPr>
  </w:style>
  <w:style w:type="character" w:styleId="Emphasis">
    <w:name w:val="Emphasis"/>
    <w:basedOn w:val="DefaultParagraphFont"/>
    <w:uiPriority w:val="20"/>
    <w:qFormat/>
    <w:rsid w:val="005F4B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onlinelibrary.wiley.com/doi/book/10.1002/0470068329" TargetMode="External"/><Relationship Id="rId18" Type="http://schemas.openxmlformats.org/officeDocument/2006/relationships/hyperlink" Target="https://www.xjtag.com/about-jtag/what-is-jtag/" TargetMode="External"/><Relationship Id="rId26" Type="http://schemas.openxmlformats.org/officeDocument/2006/relationships/hyperlink" Target="https://www.gauthmath.com/mx/solution/1986734561430532/13-Cu-l-es-la-diferencia-entre-un-sistema-combinacional-y-un-secuencial-a-Los-co" TargetMode="External"/><Relationship Id="rId3" Type="http://schemas.openxmlformats.org/officeDocument/2006/relationships/styles" Target="styles.xml"/><Relationship Id="rId21" Type="http://schemas.openxmlformats.org/officeDocument/2006/relationships/hyperlink" Target="https://ecrionix.org/sta/setup-hold/"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onlinelibrary.wiley.com/doi/book/10.1002/0470068329" TargetMode="External"/><Relationship Id="rId17" Type="http://schemas.openxmlformats.org/officeDocument/2006/relationships/hyperlink" Target="https://www.anysilicon.com/asic-design-flow-the-ultimate-guide/" TargetMode="External"/><Relationship Id="rId25" Type="http://schemas.openxmlformats.org/officeDocument/2006/relationships/hyperlink" Target="https://es-academic.com/dic.nsf/eswiki/435952"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altera.com/solutions/why-fpgas" TargetMode="External"/><Relationship Id="rId20" Type="http://schemas.openxmlformats.org/officeDocument/2006/relationships/hyperlink" Target="https://academia-lab.com/enciclopedia/circuito-asincrono/" TargetMode="External"/><Relationship Id="rId29" Type="http://schemas.openxmlformats.org/officeDocument/2006/relationships/hyperlink" Target="https://academia-lab.com/enciclopedia/maquina-moo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ortunebusinessinsights.com/es/blog/top-10-semiconductor-foundry-companies-11178" TargetMode="External"/><Relationship Id="rId24" Type="http://schemas.openxmlformats.org/officeDocument/2006/relationships/hyperlink" Target="https://www.ic-components.es/blog/Latch-vs-Flip-Flop-Working,Types,Differences,and-Applications.jsp" TargetMode="External"/><Relationship Id="rId32" Type="http://schemas.openxmlformats.org/officeDocument/2006/relationships/hyperlink" Target="https://yrkan.com/es/blog/verification-vs-validation/" TargetMode="External"/><Relationship Id="rId5" Type="http://schemas.openxmlformats.org/officeDocument/2006/relationships/webSettings" Target="webSettings.xml"/><Relationship Id="rId15" Type="http://schemas.openxmlformats.org/officeDocument/2006/relationships/hyperlink" Target="https://docs.amd.com/r/en-US/ug901-vivado-synthesis/Introduction" TargetMode="External"/><Relationship Id="rId23" Type="http://schemas.openxmlformats.org/officeDocument/2006/relationships/hyperlink" Target="https://la-respuesta.com/articulos-populares/que-es-un-latch-y-como-funciona/" TargetMode="External"/><Relationship Id="rId28" Type="http://schemas.openxmlformats.org/officeDocument/2006/relationships/hyperlink" Target="https://www.luisllamas.es/fpga-maquinas-estados-finitos-fsm-moore-mealy/" TargetMode="External"/><Relationship Id="rId36" Type="http://schemas.openxmlformats.org/officeDocument/2006/relationships/theme" Target="theme/theme1.xml"/><Relationship Id="rId10" Type="http://schemas.openxmlformats.org/officeDocument/2006/relationships/hyperlink" Target="https://electroagenda.com/es/un-resumen-de-la-electronica/dispositivos-digitales-complejos/" TargetMode="External"/><Relationship Id="rId19" Type="http://schemas.openxmlformats.org/officeDocument/2006/relationships/hyperlink" Target="https://academia-lab.com/enciclopedia/circuito-sincrono/" TargetMode="External"/><Relationship Id="rId31" Type="http://schemas.openxmlformats.org/officeDocument/2006/relationships/hyperlink" Target="https://electratraining.org/2025/verificacion-uvm/" TargetMode="External"/><Relationship Id="rId4" Type="http://schemas.openxmlformats.org/officeDocument/2006/relationships/settings" Target="settings.xml"/><Relationship Id="rId9" Type="http://schemas.openxmlformats.org/officeDocument/2006/relationships/hyperlink" Target="https://www.geeknetic.es/ASIC/que-es-y-para-que-sirve" TargetMode="External"/><Relationship Id="rId14" Type="http://schemas.openxmlformats.org/officeDocument/2006/relationships/hyperlink" Target="https://www.simplan.de/en/simulation-vs-emulation-what-is-what/" TargetMode="External"/><Relationship Id="rId22" Type="http://schemas.openxmlformats.org/officeDocument/2006/relationships/hyperlink" Target="https://coddy.tech/learn/es/verilog/fundamentals/sensitivity_list" TargetMode="External"/><Relationship Id="rId27" Type="http://schemas.openxmlformats.org/officeDocument/2006/relationships/hyperlink" Target="https://jasttech.com/blogs/pre-silicon-vs-post-silicon-validation-key-differences" TargetMode="External"/><Relationship Id="rId30" Type="http://schemas.openxmlformats.org/officeDocument/2006/relationships/hyperlink" Target="https://www.guiahardware.es/rtl/" TargetMode="External"/><Relationship Id="rId35" Type="http://schemas.openxmlformats.org/officeDocument/2006/relationships/fontTable" Target="fontTable.xml"/><Relationship Id="rId8" Type="http://schemas.openxmlformats.org/officeDocument/2006/relationships/hyperlink" Target="https://www.ceupe.com/blog/sistema-embebido.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066B25-D86A-4F06-8C67-939F96EDE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9</Pages>
  <Words>3542</Words>
  <Characters>19484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Report</vt:lpstr>
    </vt:vector>
  </TitlesOfParts>
  <Company>ITESO</Company>
  <LinksUpToDate>false</LinksUpToDate>
  <CharactersWithSpaces>22981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dc:title>
  <dc:subject/>
  <dc:creator>Luis Pizano</dc:creator>
  <dc:description>Produced by: PsRBExportDevices V 2.03 for ReportBuilder (www.pragnaan.com)</dc:description>
  <cp:lastModifiedBy>GONZALEZ ORTEGA, JOSE SEBASTIAN</cp:lastModifiedBy>
  <cp:revision>43</cp:revision>
  <cp:lastPrinted>2016-08-27T13:25:00Z</cp:lastPrinted>
  <dcterms:created xsi:type="dcterms:W3CDTF">2016-08-27T11:32:00Z</dcterms:created>
  <dcterms:modified xsi:type="dcterms:W3CDTF">2026-08-24T21:29:00Z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ITESO</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