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5474" w14:textId="28FA7410" w:rsidR="002814E8" w:rsidRPr="000A124E" w:rsidRDefault="00C374AE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ascii="Arial" w:hAnsi="Arial" w:cs="Arial"/>
          <w:sz w:val="20"/>
          <w:szCs w:val="20"/>
          <w:lang w:val="en-US" w:eastAsia="en-US"/>
        </w:rPr>
        <w:t>José Sebastián González Ortega</w:t>
      </w:r>
    </w:p>
    <w:p w14:paraId="33985475" w14:textId="77777777" w:rsidR="002814E8" w:rsidRPr="000A124E" w:rsidRDefault="002814E8">
      <w:pPr>
        <w:widowControl w:val="0"/>
        <w:tabs>
          <w:tab w:val="left" w:pos="90"/>
          <w:tab w:val="left" w:pos="690"/>
          <w:tab w:val="left" w:pos="1725"/>
          <w:tab w:val="left" w:pos="2865"/>
        </w:tabs>
        <w:spacing w:line="240" w:lineRule="exact"/>
        <w:jc w:val="center"/>
        <w:rPr>
          <w:rFonts w:ascii="Arial" w:hAnsi="Arial" w:cs="Arial"/>
          <w:sz w:val="20"/>
          <w:szCs w:val="20"/>
          <w:lang w:val="en-US" w:eastAsia="en-US"/>
        </w:rPr>
      </w:pPr>
    </w:p>
    <w:p w14:paraId="33985476" w14:textId="2EFBD82A" w:rsidR="002814E8" w:rsidRPr="000A124E" w:rsidRDefault="000A124E">
      <w:pPr>
        <w:pStyle w:val="Title"/>
        <w:rPr>
          <w:lang w:val="en-US" w:eastAsia="en-US"/>
        </w:rPr>
      </w:pPr>
      <w:r w:rsidRPr="000A124E">
        <w:rPr>
          <w:lang w:val="en-US" w:eastAsia="en-US"/>
        </w:rPr>
        <w:t>Digital System Design and Verification</w:t>
      </w:r>
    </w:p>
    <w:p w14:paraId="33985478" w14:textId="7F3CA9F5" w:rsidR="002814E8" w:rsidRDefault="00AB3C5B">
      <w:pPr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ascii="Arial" w:hAnsi="Arial" w:cs="Arial"/>
          <w:sz w:val="20"/>
          <w:szCs w:val="20"/>
          <w:lang w:val="en-US" w:eastAsia="en-US"/>
        </w:rPr>
        <w:t xml:space="preserve">Design </w:t>
      </w:r>
      <w:r w:rsidR="008253D8">
        <w:rPr>
          <w:rFonts w:ascii="Arial" w:hAnsi="Arial" w:cs="Arial"/>
          <w:sz w:val="20"/>
          <w:szCs w:val="20"/>
          <w:lang w:val="en-US" w:eastAsia="en-US"/>
        </w:rPr>
        <w:t>a</w:t>
      </w:r>
      <w:r w:rsidR="000A124E" w:rsidRPr="000A124E">
        <w:rPr>
          <w:rFonts w:ascii="Arial" w:hAnsi="Arial" w:cs="Arial"/>
          <w:sz w:val="20"/>
          <w:szCs w:val="20"/>
          <w:lang w:val="en-US" w:eastAsia="en-US"/>
        </w:rPr>
        <w:t xml:space="preserve"> </w:t>
      </w:r>
      <w:r w:rsidR="00533C41" w:rsidRPr="000A124E">
        <w:rPr>
          <w:rFonts w:ascii="Arial" w:hAnsi="Arial" w:cs="Arial"/>
          <w:sz w:val="20"/>
          <w:szCs w:val="20"/>
          <w:lang w:val="en-US" w:eastAsia="en-US"/>
        </w:rPr>
        <w:t>UART module</w:t>
      </w:r>
      <w:r w:rsidR="000A124E" w:rsidRPr="000A124E">
        <w:rPr>
          <w:rFonts w:ascii="Arial" w:hAnsi="Arial" w:cs="Arial"/>
          <w:sz w:val="20"/>
          <w:szCs w:val="20"/>
          <w:lang w:val="en-US" w:eastAsia="en-US"/>
        </w:rPr>
        <w:t xml:space="preserve">: </w:t>
      </w:r>
      <w:r w:rsidR="008253D8">
        <w:rPr>
          <w:rFonts w:ascii="Arial" w:hAnsi="Arial" w:cs="Arial"/>
          <w:sz w:val="20"/>
          <w:szCs w:val="20"/>
          <w:lang w:val="en-US" w:eastAsia="en-US"/>
        </w:rPr>
        <w:t>either</w:t>
      </w:r>
      <w:r w:rsidR="000A124E" w:rsidRPr="000A124E">
        <w:rPr>
          <w:rFonts w:ascii="Arial" w:hAnsi="Arial" w:cs="Arial"/>
          <w:sz w:val="20"/>
          <w:szCs w:val="20"/>
          <w:lang w:val="en-US" w:eastAsia="en-US"/>
        </w:rPr>
        <w:t xml:space="preserve"> for transmission </w:t>
      </w:r>
      <w:r w:rsidR="008253D8">
        <w:rPr>
          <w:rFonts w:ascii="Arial" w:hAnsi="Arial" w:cs="Arial"/>
          <w:sz w:val="20"/>
          <w:szCs w:val="20"/>
          <w:lang w:val="en-US" w:eastAsia="en-US"/>
        </w:rPr>
        <w:t xml:space="preserve">or </w:t>
      </w:r>
      <w:r w:rsidR="000A124E" w:rsidRPr="000A124E">
        <w:rPr>
          <w:rFonts w:ascii="Arial" w:hAnsi="Arial" w:cs="Arial"/>
          <w:sz w:val="20"/>
          <w:szCs w:val="20"/>
          <w:lang w:val="en-US" w:eastAsia="en-US"/>
        </w:rPr>
        <w:t>for reception</w:t>
      </w:r>
      <w:r w:rsidR="008253D8">
        <w:rPr>
          <w:rFonts w:ascii="Arial" w:hAnsi="Arial" w:cs="Arial"/>
          <w:sz w:val="20"/>
          <w:szCs w:val="20"/>
          <w:lang w:val="en-US" w:eastAsia="en-US"/>
        </w:rPr>
        <w:t>:</w:t>
      </w:r>
    </w:p>
    <w:p w14:paraId="3B0C0F21" w14:textId="155E6569" w:rsidR="008253D8" w:rsidRPr="008253D8" w:rsidRDefault="008253D8" w:rsidP="008253D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ascii="Arial" w:hAnsi="Arial" w:cs="Arial"/>
          <w:sz w:val="20"/>
          <w:szCs w:val="20"/>
          <w:lang w:val="en-US" w:eastAsia="en-US"/>
        </w:rPr>
        <w:t xml:space="preserve">Look at the last name of your teammate. Whoever is first </w:t>
      </w:r>
      <w:r w:rsidR="006344C8">
        <w:rPr>
          <w:rFonts w:ascii="Arial" w:hAnsi="Arial" w:cs="Arial"/>
          <w:sz w:val="20"/>
          <w:szCs w:val="20"/>
          <w:lang w:val="en-US" w:eastAsia="en-US"/>
        </w:rPr>
        <w:t>on</w:t>
      </w:r>
      <w:r>
        <w:rPr>
          <w:rFonts w:ascii="Arial" w:hAnsi="Arial" w:cs="Arial"/>
          <w:sz w:val="20"/>
          <w:szCs w:val="20"/>
          <w:lang w:val="en-US" w:eastAsia="en-US"/>
        </w:rPr>
        <w:t xml:space="preserve"> the course list will design a </w:t>
      </w:r>
      <w:r w:rsidR="00533C41">
        <w:rPr>
          <w:rFonts w:ascii="Arial" w:hAnsi="Arial" w:cs="Arial"/>
          <w:sz w:val="20"/>
          <w:szCs w:val="20"/>
          <w:lang w:val="en-US" w:eastAsia="en-US"/>
        </w:rPr>
        <w:t>R</w:t>
      </w:r>
      <w:r>
        <w:rPr>
          <w:rFonts w:ascii="Arial" w:hAnsi="Arial" w:cs="Arial"/>
          <w:sz w:val="20"/>
          <w:szCs w:val="20"/>
          <w:lang w:val="en-US" w:eastAsia="en-US"/>
        </w:rPr>
        <w:t xml:space="preserve">x module, the other person with do </w:t>
      </w:r>
      <w:r w:rsidR="00533C41">
        <w:rPr>
          <w:rFonts w:ascii="Arial" w:hAnsi="Arial" w:cs="Arial"/>
          <w:sz w:val="20"/>
          <w:szCs w:val="20"/>
          <w:lang w:val="en-US" w:eastAsia="en-US"/>
        </w:rPr>
        <w:t>T</w:t>
      </w:r>
      <w:r>
        <w:rPr>
          <w:rFonts w:ascii="Arial" w:hAnsi="Arial" w:cs="Arial"/>
          <w:sz w:val="20"/>
          <w:szCs w:val="20"/>
          <w:lang w:val="en-US" w:eastAsia="en-US"/>
        </w:rPr>
        <w:t>X module.</w:t>
      </w:r>
    </w:p>
    <w:p w14:paraId="5E09CFA3" w14:textId="0EE28D87" w:rsidR="00BF38F4" w:rsidRPr="000A124E" w:rsidRDefault="00987694" w:rsidP="00270EC1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 w:rsidRPr="000A124E">
        <w:rPr>
          <w:noProof/>
          <w:lang w:val="en-US"/>
        </w:rPr>
        <w:drawing>
          <wp:inline distT="0" distB="0" distL="0" distR="0" wp14:anchorId="44846D29" wp14:editId="4F620B8E">
            <wp:extent cx="7160260" cy="1268095"/>
            <wp:effectExtent l="0" t="0" r="2540" b="8255"/>
            <wp:docPr id="6" name="Picture 6" descr="UART Frame Stru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ART Frame Stru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026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1846"/>
        <w:gridCol w:w="1180"/>
        <w:gridCol w:w="1117"/>
      </w:tblGrid>
      <w:tr w:rsidR="006344C8" w:rsidRPr="006344C8" w14:paraId="5FDC09B9" w14:textId="77777777" w:rsidTr="006344C8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B451DE1" w14:textId="3EFF56CA" w:rsidR="006344C8" w:rsidRPr="006344C8" w:rsidRDefault="006344C8" w:rsidP="006344C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 xml:space="preserve">8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 xml:space="preserve">data </w:t>
            </w:r>
            <w:r w:rsidRPr="006344C8"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>bits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98006D" w14:textId="1D2B2596" w:rsidR="006344C8" w:rsidRPr="006344C8" w:rsidRDefault="006344C8" w:rsidP="006344C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>Number of bits set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3553E92" w14:textId="146C1FE5" w:rsidR="006344C8" w:rsidRPr="006344C8" w:rsidRDefault="006344C8" w:rsidP="006344C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>Parity 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84E533D" w14:textId="56147C4A" w:rsidR="006344C8" w:rsidRPr="006344C8" w:rsidRDefault="006344C8" w:rsidP="006344C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>Parity Odd</w:t>
            </w:r>
          </w:p>
        </w:tc>
      </w:tr>
      <w:tr w:rsidR="006344C8" w:rsidRPr="006344C8" w14:paraId="7BEF140F" w14:textId="77777777" w:rsidTr="006344C8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6DF1C0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00000000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009AB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DFEACC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00000000</w:t>
            </w:r>
            <w:r w:rsidRPr="006344C8"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3F4963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00000000</w:t>
            </w:r>
            <w:r w:rsidRPr="006344C8"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>1</w:t>
            </w:r>
          </w:p>
        </w:tc>
      </w:tr>
      <w:tr w:rsidR="006344C8" w:rsidRPr="006344C8" w14:paraId="1E6E850C" w14:textId="77777777" w:rsidTr="006344C8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E17887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01010001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D992A8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DC1909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01010001</w:t>
            </w:r>
            <w:r w:rsidRPr="006344C8"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B95E96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01010001</w:t>
            </w:r>
            <w:r w:rsidRPr="006344C8"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>0</w:t>
            </w:r>
          </w:p>
        </w:tc>
      </w:tr>
      <w:tr w:rsidR="006344C8" w:rsidRPr="006344C8" w14:paraId="64A0B00E" w14:textId="77777777" w:rsidTr="006344C8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F2EE36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01101001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A940B8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24A80A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01101001</w:t>
            </w:r>
            <w:r w:rsidRPr="006344C8"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4F4F44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01101001</w:t>
            </w:r>
            <w:r w:rsidRPr="006344C8"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>1</w:t>
            </w:r>
          </w:p>
        </w:tc>
      </w:tr>
      <w:tr w:rsidR="006344C8" w:rsidRPr="006344C8" w14:paraId="48F07787" w14:textId="77777777" w:rsidTr="006344C8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8EE673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01111111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2B89B2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7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4E22D1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01111111</w:t>
            </w:r>
            <w:r w:rsidRPr="006344C8"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9A8BC2" w14:textId="77777777" w:rsidR="006344C8" w:rsidRPr="006344C8" w:rsidRDefault="006344C8" w:rsidP="006344C8">
            <w:pPr>
              <w:jc w:val="center"/>
              <w:rPr>
                <w:rFonts w:ascii="Arial" w:hAnsi="Arial" w:cs="Arial"/>
                <w:sz w:val="20"/>
                <w:szCs w:val="20"/>
                <w:lang w:val="en-US" w:eastAsia="en-US"/>
              </w:rPr>
            </w:pPr>
            <w:r w:rsidRPr="006344C8">
              <w:rPr>
                <w:rFonts w:ascii="Arial" w:hAnsi="Arial" w:cs="Arial"/>
                <w:sz w:val="20"/>
                <w:szCs w:val="20"/>
                <w:lang w:val="en-US" w:eastAsia="en-US"/>
              </w:rPr>
              <w:t>01111111</w:t>
            </w:r>
            <w:r w:rsidRPr="006344C8">
              <w:rPr>
                <w:rFonts w:ascii="Arial" w:hAnsi="Arial" w:cs="Arial"/>
                <w:b/>
                <w:bCs/>
                <w:sz w:val="20"/>
                <w:szCs w:val="20"/>
                <w:lang w:val="en-US" w:eastAsia="en-US"/>
              </w:rPr>
              <w:t>0</w:t>
            </w:r>
          </w:p>
        </w:tc>
      </w:tr>
    </w:tbl>
    <w:p w14:paraId="0498FD8A" w14:textId="33F26122" w:rsidR="00BF38F4" w:rsidRPr="000A124E" w:rsidRDefault="00BF38F4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</w:p>
    <w:p w14:paraId="2B2DD57D" w14:textId="029FF0C9" w:rsidR="00270EC1" w:rsidRPr="000A124E" w:rsidRDefault="006344C8">
      <w:pPr>
        <w:jc w:val="center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ascii="Arial" w:hAnsi="Arial" w:cs="Arial"/>
          <w:sz w:val="20"/>
          <w:szCs w:val="20"/>
          <w:lang w:val="en-US" w:eastAsia="en-US"/>
        </w:rPr>
        <w:t>Example of parity usage</w:t>
      </w:r>
    </w:p>
    <w:p w14:paraId="3398547A" w14:textId="65607F1D" w:rsidR="002814E8" w:rsidRPr="000A124E" w:rsidRDefault="000A124E">
      <w:pPr>
        <w:jc w:val="both"/>
        <w:rPr>
          <w:lang w:val="en-US"/>
        </w:rPr>
      </w:pPr>
      <w:r>
        <w:rPr>
          <w:rFonts w:ascii="Arial" w:hAnsi="Arial" w:cs="Arial"/>
          <w:b/>
          <w:sz w:val="20"/>
          <w:szCs w:val="20"/>
          <w:lang w:val="en-US" w:eastAsia="en-US"/>
        </w:rPr>
        <w:t>Functional description:</w:t>
      </w:r>
    </w:p>
    <w:p w14:paraId="3398547B" w14:textId="77777777" w:rsidR="002814E8" w:rsidRPr="000A124E" w:rsidRDefault="002814E8">
      <w:pPr>
        <w:jc w:val="both"/>
        <w:rPr>
          <w:rFonts w:ascii="Arial" w:hAnsi="Arial" w:cs="Arial"/>
          <w:sz w:val="20"/>
          <w:szCs w:val="20"/>
          <w:lang w:val="en-US" w:eastAsia="en-US"/>
        </w:rPr>
      </w:pPr>
    </w:p>
    <w:p w14:paraId="3398547E" w14:textId="2454CB0F" w:rsidR="002814E8" w:rsidRPr="000A124E" w:rsidRDefault="000A124E">
      <w:pPr>
        <w:jc w:val="both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ascii="Arial" w:hAnsi="Arial" w:cs="Arial"/>
          <w:sz w:val="20"/>
          <w:szCs w:val="20"/>
          <w:lang w:val="en-US" w:eastAsia="en-US"/>
        </w:rPr>
        <w:t>Transmission</w:t>
      </w:r>
      <w:r w:rsidR="00987694" w:rsidRPr="000A124E">
        <w:rPr>
          <w:rFonts w:ascii="Arial" w:hAnsi="Arial" w:cs="Arial"/>
          <w:sz w:val="20"/>
          <w:szCs w:val="20"/>
          <w:lang w:val="en-US" w:eastAsia="en-US"/>
        </w:rPr>
        <w:t>:</w:t>
      </w:r>
    </w:p>
    <w:p w14:paraId="653D5837" w14:textId="1EFAD249" w:rsidR="00987694" w:rsidRPr="000A124E" w:rsidRDefault="000A124E" w:rsidP="00987694">
      <w:pPr>
        <w:pStyle w:val="ListParagraph"/>
        <w:numPr>
          <w:ilvl w:val="0"/>
          <w:numId w:val="4"/>
        </w:numPr>
        <w:jc w:val="both"/>
        <w:rPr>
          <w:lang w:val="en-US"/>
        </w:rPr>
      </w:pPr>
      <w:r>
        <w:rPr>
          <w:lang w:val="en-US"/>
        </w:rPr>
        <w:t>Parallel data input (8-bit data input)</w:t>
      </w:r>
    </w:p>
    <w:p w14:paraId="3BEB3A9F" w14:textId="5BA79186" w:rsidR="006A5BF3" w:rsidRPr="000A124E" w:rsidRDefault="006A5BF3" w:rsidP="00987694">
      <w:pPr>
        <w:pStyle w:val="ListParagraph"/>
        <w:numPr>
          <w:ilvl w:val="0"/>
          <w:numId w:val="4"/>
        </w:numPr>
        <w:jc w:val="both"/>
        <w:rPr>
          <w:lang w:val="en-US"/>
        </w:rPr>
      </w:pPr>
      <w:r w:rsidRPr="000A124E">
        <w:rPr>
          <w:lang w:val="en-US"/>
        </w:rPr>
        <w:t>Send bit (</w:t>
      </w:r>
      <w:r w:rsidR="000A124E">
        <w:rPr>
          <w:lang w:val="en-US"/>
        </w:rPr>
        <w:t>a single clock cycle must be enough to start transmission</w:t>
      </w:r>
      <w:r w:rsidRPr="000A124E">
        <w:rPr>
          <w:lang w:val="en-US"/>
        </w:rPr>
        <w:t>)</w:t>
      </w:r>
    </w:p>
    <w:p w14:paraId="20622EAF" w14:textId="0A9415AB" w:rsidR="0028681C" w:rsidRPr="000A124E" w:rsidRDefault="000A124E" w:rsidP="00987694">
      <w:pPr>
        <w:pStyle w:val="ListParagraph"/>
        <w:numPr>
          <w:ilvl w:val="0"/>
          <w:numId w:val="4"/>
        </w:numPr>
        <w:jc w:val="both"/>
        <w:rPr>
          <w:lang w:val="en-US"/>
        </w:rPr>
      </w:pPr>
      <w:r>
        <w:rPr>
          <w:lang w:val="en-US"/>
        </w:rPr>
        <w:t>Architecture must include a PISO register.</w:t>
      </w:r>
    </w:p>
    <w:p w14:paraId="76275F7A" w14:textId="2FD1447C" w:rsidR="0028681C" w:rsidRPr="000A124E" w:rsidRDefault="0028681C" w:rsidP="00987694">
      <w:pPr>
        <w:pStyle w:val="ListParagraph"/>
        <w:numPr>
          <w:ilvl w:val="0"/>
          <w:numId w:val="4"/>
        </w:numPr>
        <w:jc w:val="both"/>
        <w:rPr>
          <w:lang w:val="en-US"/>
        </w:rPr>
      </w:pPr>
      <w:r w:rsidRPr="000A124E">
        <w:rPr>
          <w:lang w:val="en-US"/>
        </w:rPr>
        <w:t>Baud</w:t>
      </w:r>
      <w:r w:rsidR="000A124E">
        <w:rPr>
          <w:lang w:val="en-US"/>
        </w:rPr>
        <w:t>-ra</w:t>
      </w:r>
      <w:r w:rsidRPr="000A124E">
        <w:rPr>
          <w:lang w:val="en-US"/>
        </w:rPr>
        <w:t xml:space="preserve">te </w:t>
      </w:r>
      <w:r w:rsidR="00AB3C5B">
        <w:rPr>
          <w:lang w:val="en-US"/>
        </w:rPr>
        <w:t>must take 5 clock cycle per bit</w:t>
      </w:r>
      <w:r w:rsidR="00283829" w:rsidRPr="000A124E">
        <w:rPr>
          <w:lang w:val="en-US"/>
        </w:rPr>
        <w:t xml:space="preserve"> </w:t>
      </w:r>
      <w:r w:rsidR="00283829" w:rsidRPr="000A124E">
        <w:rPr>
          <w:rFonts w:ascii="Arial" w:hAnsi="Arial" w:cs="Arial"/>
          <w:sz w:val="20"/>
          <w:szCs w:val="20"/>
          <w:lang w:val="en-US" w:eastAsia="en-US"/>
        </w:rPr>
        <w:t>(</w:t>
      </w:r>
      <w:r w:rsidR="00AB3C5B">
        <w:rPr>
          <w:rFonts w:ascii="Arial" w:hAnsi="Arial" w:cs="Arial"/>
          <w:sz w:val="20"/>
          <w:szCs w:val="20"/>
          <w:lang w:val="en-US" w:eastAsia="en-US"/>
        </w:rPr>
        <w:t xml:space="preserve">Recommendation </w:t>
      </w:r>
      <w:r w:rsidR="006344C8">
        <w:rPr>
          <w:rFonts w:ascii="Arial" w:hAnsi="Arial" w:cs="Arial"/>
          <w:sz w:val="20"/>
          <w:szCs w:val="20"/>
          <w:lang w:val="en-US" w:eastAsia="en-US"/>
        </w:rPr>
        <w:t xml:space="preserve">to </w:t>
      </w:r>
      <w:r w:rsidR="00AB3C5B">
        <w:rPr>
          <w:rFonts w:ascii="Arial" w:hAnsi="Arial" w:cs="Arial"/>
          <w:sz w:val="20"/>
          <w:szCs w:val="20"/>
          <w:lang w:val="en-US" w:eastAsia="en-US"/>
        </w:rPr>
        <w:t>use a parameter for this</w:t>
      </w:r>
      <w:r w:rsidR="00283829" w:rsidRPr="000A124E">
        <w:rPr>
          <w:rFonts w:ascii="Arial" w:hAnsi="Arial" w:cs="Arial"/>
          <w:sz w:val="20"/>
          <w:szCs w:val="20"/>
          <w:lang w:val="en-US" w:eastAsia="en-US"/>
        </w:rPr>
        <w:t>)</w:t>
      </w:r>
    </w:p>
    <w:p w14:paraId="75FD6C7E" w14:textId="1CA31BE1" w:rsidR="00B06839" w:rsidRPr="000A124E" w:rsidRDefault="00B06839" w:rsidP="00987694">
      <w:pPr>
        <w:pStyle w:val="ListParagraph"/>
        <w:numPr>
          <w:ilvl w:val="0"/>
          <w:numId w:val="4"/>
        </w:numPr>
        <w:jc w:val="both"/>
        <w:rPr>
          <w:lang w:val="en-US"/>
        </w:rPr>
      </w:pPr>
      <w:r w:rsidRPr="000A124E">
        <w:rPr>
          <w:lang w:val="en-US"/>
        </w:rPr>
        <w:t xml:space="preserve">Stop Bit </w:t>
      </w:r>
      <w:r w:rsidR="000A124E">
        <w:rPr>
          <w:lang w:val="en-US"/>
        </w:rPr>
        <w:t>fixed to 2 bits.</w:t>
      </w:r>
    </w:p>
    <w:p w14:paraId="534C25C0" w14:textId="1FAEB167" w:rsidR="00270EC1" w:rsidRPr="000A124E" w:rsidRDefault="00270EC1" w:rsidP="00270EC1">
      <w:pPr>
        <w:pStyle w:val="ListParagraph"/>
        <w:numPr>
          <w:ilvl w:val="0"/>
          <w:numId w:val="4"/>
        </w:numPr>
        <w:jc w:val="both"/>
        <w:rPr>
          <w:lang w:val="en-US"/>
        </w:rPr>
      </w:pPr>
      <w:r w:rsidRPr="000A124E">
        <w:rPr>
          <w:lang w:val="en-US"/>
        </w:rPr>
        <w:t xml:space="preserve">Parity Bit </w:t>
      </w:r>
      <w:r w:rsidR="001E130B">
        <w:rPr>
          <w:lang w:val="en-US"/>
        </w:rPr>
        <w:t>None</w:t>
      </w:r>
      <w:r w:rsidR="000A124E">
        <w:rPr>
          <w:lang w:val="en-US"/>
        </w:rPr>
        <w:t>. 10</w:t>
      </w:r>
      <w:r w:rsidR="00AB3C5B">
        <w:rPr>
          <w:lang w:val="en-US"/>
        </w:rPr>
        <w:t>%</w:t>
      </w:r>
      <w:r w:rsidR="000A124E">
        <w:rPr>
          <w:lang w:val="en-US"/>
        </w:rPr>
        <w:t xml:space="preserve"> extra if it is parametrized </w:t>
      </w:r>
      <w:r w:rsidRPr="000A124E">
        <w:rPr>
          <w:lang w:val="en-US"/>
        </w:rPr>
        <w:t>(odd, even, none).</w:t>
      </w:r>
    </w:p>
    <w:p w14:paraId="3719CFFA" w14:textId="2980CB5C" w:rsidR="00110454" w:rsidRDefault="000A124E" w:rsidP="00987694">
      <w:pPr>
        <w:pStyle w:val="ListParagraph"/>
        <w:numPr>
          <w:ilvl w:val="0"/>
          <w:numId w:val="4"/>
        </w:numPr>
        <w:jc w:val="both"/>
        <w:rPr>
          <w:lang w:val="en-US"/>
        </w:rPr>
      </w:pPr>
      <w:r>
        <w:rPr>
          <w:lang w:val="en-US"/>
        </w:rPr>
        <w:t>Tx output</w:t>
      </w:r>
      <w:r w:rsidR="00110454" w:rsidRPr="000A124E">
        <w:rPr>
          <w:lang w:val="en-US"/>
        </w:rPr>
        <w:t xml:space="preserve"> </w:t>
      </w:r>
      <w:r>
        <w:rPr>
          <w:lang w:val="en-US"/>
        </w:rPr>
        <w:t>of</w:t>
      </w:r>
      <w:r w:rsidR="00110454" w:rsidRPr="000A124E">
        <w:rPr>
          <w:lang w:val="en-US"/>
        </w:rPr>
        <w:t xml:space="preserve"> 1 bit.</w:t>
      </w:r>
    </w:p>
    <w:p w14:paraId="4D0649D6" w14:textId="191DC04F" w:rsidR="000A124E" w:rsidRPr="000A124E" w:rsidRDefault="000A124E" w:rsidP="00987694">
      <w:pPr>
        <w:pStyle w:val="ListParagraph"/>
        <w:numPr>
          <w:ilvl w:val="0"/>
          <w:numId w:val="4"/>
        </w:numPr>
        <w:jc w:val="both"/>
        <w:rPr>
          <w:lang w:val="en-US"/>
        </w:rPr>
      </w:pPr>
      <w:r>
        <w:rPr>
          <w:lang w:val="en-US"/>
        </w:rPr>
        <w:t xml:space="preserve">Ready output </w:t>
      </w:r>
      <w:r w:rsidR="006344C8">
        <w:rPr>
          <w:lang w:val="en-US"/>
        </w:rPr>
        <w:t xml:space="preserve">is set </w:t>
      </w:r>
      <w:r>
        <w:rPr>
          <w:lang w:val="en-US"/>
        </w:rPr>
        <w:t xml:space="preserve">when UART is not </w:t>
      </w:r>
      <w:r w:rsidR="00125EFD">
        <w:rPr>
          <w:lang w:val="en-US"/>
        </w:rPr>
        <w:t xml:space="preserve">being </w:t>
      </w:r>
      <w:r>
        <w:rPr>
          <w:lang w:val="en-US"/>
        </w:rPr>
        <w:t>transmitt</w:t>
      </w:r>
      <w:r w:rsidR="00125EFD">
        <w:rPr>
          <w:lang w:val="en-US"/>
        </w:rPr>
        <w:t>ed</w:t>
      </w:r>
      <w:r w:rsidR="00AB3C5B">
        <w:rPr>
          <w:lang w:val="en-US"/>
        </w:rPr>
        <w:t xml:space="preserve"> (after </w:t>
      </w:r>
      <w:proofErr w:type="gramStart"/>
      <w:r w:rsidR="00AB3C5B">
        <w:rPr>
          <w:lang w:val="en-US"/>
        </w:rPr>
        <w:t>reset</w:t>
      </w:r>
      <w:proofErr w:type="gramEnd"/>
      <w:r w:rsidR="00AB3C5B">
        <w:rPr>
          <w:lang w:val="en-US"/>
        </w:rPr>
        <w:t xml:space="preserve"> it must be 1)</w:t>
      </w:r>
      <w:r>
        <w:rPr>
          <w:lang w:val="en-US"/>
        </w:rPr>
        <w:t xml:space="preserve">. </w:t>
      </w:r>
    </w:p>
    <w:p w14:paraId="23D3B824" w14:textId="713971D0" w:rsidR="00110454" w:rsidRPr="000A124E" w:rsidRDefault="002938F6" w:rsidP="0011045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Reception:</w:t>
      </w:r>
    </w:p>
    <w:p w14:paraId="2136A5F4" w14:textId="3341600E" w:rsidR="00110454" w:rsidRPr="000A124E" w:rsidRDefault="002938F6" w:rsidP="00110454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Serial Data input</w:t>
      </w:r>
      <w:r w:rsidR="00110454" w:rsidRPr="000A124E">
        <w:rPr>
          <w:rFonts w:ascii="Arial" w:hAnsi="Arial" w:cs="Arial"/>
          <w:sz w:val="20"/>
          <w:szCs w:val="20"/>
          <w:lang w:val="en-US"/>
        </w:rPr>
        <w:t xml:space="preserve"> (Rx).</w:t>
      </w:r>
    </w:p>
    <w:p w14:paraId="2D19980D" w14:textId="1FE483B6" w:rsidR="00110454" w:rsidRPr="000A124E" w:rsidRDefault="002938F6" w:rsidP="00110454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Architecture must include a SIPO register.</w:t>
      </w:r>
    </w:p>
    <w:p w14:paraId="01793625" w14:textId="40F0A602" w:rsidR="00AB3C5B" w:rsidRPr="000A124E" w:rsidRDefault="00AB3C5B" w:rsidP="00AB3C5B">
      <w:pPr>
        <w:pStyle w:val="ListParagraph"/>
        <w:numPr>
          <w:ilvl w:val="0"/>
          <w:numId w:val="4"/>
        </w:numPr>
        <w:jc w:val="both"/>
        <w:rPr>
          <w:lang w:val="en-US"/>
        </w:rPr>
      </w:pPr>
      <w:r w:rsidRPr="000A124E">
        <w:rPr>
          <w:lang w:val="en-US"/>
        </w:rPr>
        <w:t>Baud</w:t>
      </w:r>
      <w:r>
        <w:rPr>
          <w:lang w:val="en-US"/>
        </w:rPr>
        <w:t>-ra</w:t>
      </w:r>
      <w:r w:rsidRPr="000A124E">
        <w:rPr>
          <w:lang w:val="en-US"/>
        </w:rPr>
        <w:t xml:space="preserve">te </w:t>
      </w:r>
      <w:r>
        <w:rPr>
          <w:lang w:val="en-US"/>
        </w:rPr>
        <w:t>must take 5 clock cycle per bit</w:t>
      </w:r>
      <w:r w:rsidRPr="000A124E">
        <w:rPr>
          <w:lang w:val="en-US"/>
        </w:rPr>
        <w:t xml:space="preserve"> </w:t>
      </w:r>
      <w:r w:rsidRPr="000A124E">
        <w:rPr>
          <w:rFonts w:ascii="Arial" w:hAnsi="Arial" w:cs="Arial"/>
          <w:sz w:val="20"/>
          <w:szCs w:val="20"/>
          <w:lang w:val="en-US" w:eastAsia="en-US"/>
        </w:rPr>
        <w:t>(</w:t>
      </w:r>
      <w:r>
        <w:rPr>
          <w:rFonts w:ascii="Arial" w:hAnsi="Arial" w:cs="Arial"/>
          <w:sz w:val="20"/>
          <w:szCs w:val="20"/>
          <w:lang w:val="en-US" w:eastAsia="en-US"/>
        </w:rPr>
        <w:t xml:space="preserve">Recommendation </w:t>
      </w:r>
      <w:r w:rsidR="006344C8">
        <w:rPr>
          <w:rFonts w:ascii="Arial" w:hAnsi="Arial" w:cs="Arial"/>
          <w:sz w:val="20"/>
          <w:szCs w:val="20"/>
          <w:lang w:val="en-US" w:eastAsia="en-US"/>
        </w:rPr>
        <w:t xml:space="preserve">to </w:t>
      </w:r>
      <w:r>
        <w:rPr>
          <w:rFonts w:ascii="Arial" w:hAnsi="Arial" w:cs="Arial"/>
          <w:sz w:val="20"/>
          <w:szCs w:val="20"/>
          <w:lang w:val="en-US" w:eastAsia="en-US"/>
        </w:rPr>
        <w:t>use a parameter for this</w:t>
      </w:r>
      <w:r w:rsidRPr="000A124E">
        <w:rPr>
          <w:rFonts w:ascii="Arial" w:hAnsi="Arial" w:cs="Arial"/>
          <w:sz w:val="20"/>
          <w:szCs w:val="20"/>
          <w:lang w:val="en-US" w:eastAsia="en-US"/>
        </w:rPr>
        <w:t>)</w:t>
      </w:r>
    </w:p>
    <w:p w14:paraId="142CF754" w14:textId="792BFC3A" w:rsidR="00270EC1" w:rsidRPr="000A124E" w:rsidRDefault="00270EC1" w:rsidP="00110454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lang w:val="en-US"/>
        </w:rPr>
      </w:pPr>
      <w:r w:rsidRPr="000A124E">
        <w:rPr>
          <w:rFonts w:ascii="Arial" w:hAnsi="Arial" w:cs="Arial"/>
          <w:sz w:val="20"/>
          <w:szCs w:val="20"/>
          <w:lang w:val="en-US"/>
        </w:rPr>
        <w:t xml:space="preserve">Parity bit </w:t>
      </w:r>
      <w:r w:rsidR="002938F6">
        <w:rPr>
          <w:rFonts w:ascii="Arial" w:hAnsi="Arial" w:cs="Arial"/>
          <w:sz w:val="20"/>
          <w:szCs w:val="20"/>
          <w:lang w:val="en-US"/>
        </w:rPr>
        <w:t>ignored</w:t>
      </w:r>
      <w:r w:rsidR="006344C8">
        <w:rPr>
          <w:rFonts w:ascii="Arial" w:hAnsi="Arial" w:cs="Arial"/>
          <w:sz w:val="20"/>
          <w:szCs w:val="20"/>
          <w:lang w:val="en-US"/>
        </w:rPr>
        <w:t xml:space="preserve"> (10% extra if additional output for parity error </w:t>
      </w:r>
      <w:r w:rsidR="001E130B">
        <w:rPr>
          <w:rFonts w:ascii="Arial" w:hAnsi="Arial" w:cs="Arial"/>
          <w:sz w:val="20"/>
          <w:szCs w:val="20"/>
          <w:lang w:val="en-US"/>
        </w:rPr>
        <w:t>output</w:t>
      </w:r>
      <w:r w:rsidR="006344C8">
        <w:rPr>
          <w:rFonts w:ascii="Arial" w:hAnsi="Arial" w:cs="Arial"/>
          <w:sz w:val="20"/>
          <w:szCs w:val="20"/>
          <w:lang w:val="en-US"/>
        </w:rPr>
        <w:t xml:space="preserve"> is defined)</w:t>
      </w:r>
      <w:r w:rsidR="002938F6">
        <w:rPr>
          <w:rFonts w:ascii="Arial" w:hAnsi="Arial" w:cs="Arial"/>
          <w:sz w:val="20"/>
          <w:szCs w:val="20"/>
          <w:lang w:val="en-US"/>
        </w:rPr>
        <w:t>.</w:t>
      </w:r>
    </w:p>
    <w:p w14:paraId="40B53150" w14:textId="0D20A619" w:rsidR="00110454" w:rsidRPr="000A124E" w:rsidRDefault="00D14462" w:rsidP="00110454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lang w:val="en-US"/>
        </w:rPr>
      </w:pPr>
      <w:r w:rsidRPr="000A124E">
        <w:rPr>
          <w:rFonts w:ascii="Arial" w:hAnsi="Arial" w:cs="Arial"/>
          <w:sz w:val="20"/>
          <w:szCs w:val="20"/>
          <w:lang w:val="en-US"/>
        </w:rPr>
        <w:t xml:space="preserve">Stop </w:t>
      </w:r>
      <w:r w:rsidR="00270EC1" w:rsidRPr="000A124E">
        <w:rPr>
          <w:rFonts w:ascii="Arial" w:hAnsi="Arial" w:cs="Arial"/>
          <w:sz w:val="20"/>
          <w:szCs w:val="20"/>
          <w:lang w:val="en-US"/>
        </w:rPr>
        <w:t>b</w:t>
      </w:r>
      <w:r w:rsidRPr="000A124E">
        <w:rPr>
          <w:rFonts w:ascii="Arial" w:hAnsi="Arial" w:cs="Arial"/>
          <w:sz w:val="20"/>
          <w:szCs w:val="20"/>
          <w:lang w:val="en-US"/>
        </w:rPr>
        <w:t xml:space="preserve">it </w:t>
      </w:r>
      <w:r w:rsidR="002938F6">
        <w:rPr>
          <w:rFonts w:ascii="Arial" w:hAnsi="Arial" w:cs="Arial"/>
          <w:sz w:val="20"/>
          <w:szCs w:val="20"/>
          <w:lang w:val="en-US"/>
        </w:rPr>
        <w:t>ignored</w:t>
      </w:r>
      <w:r w:rsidRPr="000A124E">
        <w:rPr>
          <w:rFonts w:ascii="Arial" w:hAnsi="Arial" w:cs="Arial"/>
          <w:sz w:val="20"/>
          <w:szCs w:val="20"/>
          <w:lang w:val="en-US"/>
        </w:rPr>
        <w:t>.</w:t>
      </w:r>
    </w:p>
    <w:p w14:paraId="187BD71A" w14:textId="00C0F669" w:rsidR="00D14462" w:rsidRPr="000A124E" w:rsidRDefault="002938F6" w:rsidP="00110454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Parallel output signal</w:t>
      </w:r>
      <w:r w:rsidR="00AB3C5B">
        <w:rPr>
          <w:rFonts w:ascii="Arial" w:hAnsi="Arial" w:cs="Arial"/>
          <w:sz w:val="20"/>
          <w:szCs w:val="20"/>
          <w:lang w:val="en-US"/>
        </w:rPr>
        <w:t xml:space="preserve"> (8 bits)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404E692B" w14:textId="759652AA" w:rsidR="0012068B" w:rsidRPr="000A124E" w:rsidRDefault="002938F6" w:rsidP="0023302D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1 bit </w:t>
      </w:r>
      <w:r w:rsidR="00AB3C5B">
        <w:rPr>
          <w:rFonts w:ascii="Arial" w:hAnsi="Arial" w:cs="Arial"/>
          <w:sz w:val="20"/>
          <w:szCs w:val="20"/>
          <w:lang w:val="en-US"/>
        </w:rPr>
        <w:t>signal called</w:t>
      </w:r>
      <w:r>
        <w:rPr>
          <w:rFonts w:ascii="Arial" w:hAnsi="Arial" w:cs="Arial"/>
          <w:sz w:val="20"/>
          <w:szCs w:val="20"/>
          <w:lang w:val="en-US"/>
        </w:rPr>
        <w:t xml:space="preserve"> received </w:t>
      </w:r>
      <w:r w:rsidR="009C7ACD" w:rsidRPr="000A124E">
        <w:rPr>
          <w:rFonts w:ascii="Arial" w:hAnsi="Arial" w:cs="Arial"/>
          <w:sz w:val="20"/>
          <w:szCs w:val="20"/>
          <w:lang w:val="en-US"/>
        </w:rPr>
        <w:t>(</w:t>
      </w:r>
      <w:r>
        <w:rPr>
          <w:rFonts w:ascii="Arial" w:hAnsi="Arial" w:cs="Arial"/>
          <w:sz w:val="20"/>
          <w:szCs w:val="20"/>
          <w:lang w:val="en-US"/>
        </w:rPr>
        <w:t>It must be set during a single clock cycle</w:t>
      </w:r>
      <w:r w:rsidR="00AB3C5B">
        <w:rPr>
          <w:rFonts w:ascii="Arial" w:hAnsi="Arial" w:cs="Arial"/>
          <w:sz w:val="20"/>
          <w:szCs w:val="20"/>
          <w:lang w:val="en-US"/>
        </w:rPr>
        <w:t xml:space="preserve"> when new byte is received</w:t>
      </w:r>
      <w:r w:rsidR="009C7ACD" w:rsidRPr="000A124E">
        <w:rPr>
          <w:rFonts w:ascii="Arial" w:hAnsi="Arial" w:cs="Arial"/>
          <w:sz w:val="20"/>
          <w:szCs w:val="20"/>
          <w:lang w:val="en-US"/>
        </w:rPr>
        <w:t>)</w:t>
      </w:r>
      <w:r w:rsidR="00AB3C5B">
        <w:rPr>
          <w:rFonts w:ascii="Arial" w:hAnsi="Arial" w:cs="Arial"/>
          <w:sz w:val="20"/>
          <w:szCs w:val="20"/>
          <w:lang w:val="en-US"/>
        </w:rPr>
        <w:t>.</w:t>
      </w:r>
    </w:p>
    <w:p w14:paraId="0E474F25" w14:textId="3ABC21D4" w:rsidR="0023302D" w:rsidRPr="000A124E" w:rsidRDefault="0023302D" w:rsidP="0023302D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lang w:val="en-US"/>
        </w:rPr>
      </w:pPr>
      <w:r w:rsidRPr="000A124E">
        <w:rPr>
          <w:rFonts w:ascii="Arial" w:hAnsi="Arial" w:cs="Arial"/>
          <w:sz w:val="20"/>
          <w:szCs w:val="20"/>
          <w:lang w:val="en-US"/>
        </w:rPr>
        <w:t>Not</w:t>
      </w:r>
      <w:r w:rsidR="002938F6">
        <w:rPr>
          <w:rFonts w:ascii="Arial" w:hAnsi="Arial" w:cs="Arial"/>
          <w:sz w:val="20"/>
          <w:szCs w:val="20"/>
          <w:lang w:val="en-US"/>
        </w:rPr>
        <w:t>e</w:t>
      </w:r>
      <w:r w:rsidRPr="000A124E">
        <w:rPr>
          <w:rFonts w:ascii="Arial" w:hAnsi="Arial" w:cs="Arial"/>
          <w:sz w:val="20"/>
          <w:szCs w:val="20"/>
          <w:lang w:val="en-US"/>
        </w:rPr>
        <w:t>:</w:t>
      </w:r>
      <w:r w:rsidR="002938F6">
        <w:rPr>
          <w:rFonts w:ascii="Arial" w:hAnsi="Arial" w:cs="Arial"/>
          <w:sz w:val="20"/>
          <w:szCs w:val="20"/>
          <w:lang w:val="en-US"/>
        </w:rPr>
        <w:t xml:space="preserve"> this module does not require a send bit signal because Rx behavior must be enough to know a data start arriving (Start bit).</w:t>
      </w:r>
    </w:p>
    <w:p w14:paraId="0E714F8E" w14:textId="2C05B16F" w:rsidR="00BF38F4" w:rsidRPr="000A124E" w:rsidRDefault="00BF38F4" w:rsidP="00BF38F4">
      <w:pPr>
        <w:jc w:val="center"/>
        <w:rPr>
          <w:rFonts w:ascii="Arial" w:hAnsi="Arial" w:cs="Arial"/>
          <w:sz w:val="20"/>
          <w:szCs w:val="20"/>
          <w:lang w:val="en-US"/>
        </w:rPr>
      </w:pPr>
    </w:p>
    <w:p w14:paraId="7174C7A9" w14:textId="281CA485" w:rsidR="00BF38F4" w:rsidRPr="000A124E" w:rsidRDefault="00BF38F4" w:rsidP="00BF38F4">
      <w:pPr>
        <w:jc w:val="center"/>
        <w:rPr>
          <w:rFonts w:ascii="Arial" w:hAnsi="Arial" w:cs="Arial"/>
          <w:sz w:val="20"/>
          <w:szCs w:val="20"/>
          <w:lang w:val="en-US"/>
        </w:rPr>
      </w:pPr>
    </w:p>
    <w:p w14:paraId="6DE03B2F" w14:textId="77777777" w:rsidR="00BF38F4" w:rsidRPr="000A124E" w:rsidRDefault="00BF38F4" w:rsidP="00BF38F4">
      <w:pPr>
        <w:jc w:val="center"/>
        <w:rPr>
          <w:rFonts w:ascii="Arial" w:hAnsi="Arial" w:cs="Arial"/>
          <w:sz w:val="20"/>
          <w:szCs w:val="20"/>
          <w:lang w:val="en-US"/>
        </w:rPr>
      </w:pPr>
    </w:p>
    <w:p w14:paraId="28E6AA7D" w14:textId="6F3E9101" w:rsidR="0023302D" w:rsidRPr="000A124E" w:rsidRDefault="0023302D" w:rsidP="0023302D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A124E">
        <w:rPr>
          <w:rFonts w:ascii="Arial" w:hAnsi="Arial" w:cs="Arial"/>
          <w:sz w:val="20"/>
          <w:szCs w:val="20"/>
          <w:lang w:val="en-US"/>
        </w:rPr>
        <w:t xml:space="preserve">Hint: </w:t>
      </w:r>
      <w:r w:rsidR="00992FDE">
        <w:rPr>
          <w:rFonts w:ascii="Arial" w:hAnsi="Arial" w:cs="Arial"/>
          <w:sz w:val="20"/>
          <w:szCs w:val="20"/>
          <w:lang w:val="en-US"/>
        </w:rPr>
        <w:t>It is important to consider the</w:t>
      </w:r>
      <w:r w:rsidRPr="000A124E">
        <w:rPr>
          <w:rFonts w:ascii="Arial" w:hAnsi="Arial" w:cs="Arial"/>
          <w:sz w:val="20"/>
          <w:szCs w:val="20"/>
          <w:lang w:val="en-US"/>
        </w:rPr>
        <w:t xml:space="preserve"> </w:t>
      </w:r>
      <w:r w:rsidRPr="000A124E">
        <w:rPr>
          <w:rFonts w:ascii="Arial" w:hAnsi="Arial" w:cs="Arial"/>
          <w:i/>
          <w:iCs/>
          <w:sz w:val="20"/>
          <w:szCs w:val="20"/>
          <w:lang w:val="en-US"/>
        </w:rPr>
        <w:t>endian</w:t>
      </w:r>
      <w:r w:rsidR="00C358E4" w:rsidRPr="000A124E">
        <w:rPr>
          <w:rFonts w:ascii="Arial" w:hAnsi="Arial" w:cs="Arial"/>
          <w:i/>
          <w:iCs/>
          <w:sz w:val="20"/>
          <w:szCs w:val="20"/>
          <w:lang w:val="en-US"/>
        </w:rPr>
        <w:t>n</w:t>
      </w:r>
      <w:r w:rsidRPr="000A124E">
        <w:rPr>
          <w:rFonts w:ascii="Arial" w:hAnsi="Arial" w:cs="Arial"/>
          <w:i/>
          <w:iCs/>
          <w:sz w:val="20"/>
          <w:szCs w:val="20"/>
          <w:lang w:val="en-US"/>
        </w:rPr>
        <w:t>ess</w:t>
      </w:r>
      <w:r w:rsidRPr="000A124E">
        <w:rPr>
          <w:rFonts w:ascii="Arial" w:hAnsi="Arial" w:cs="Arial"/>
          <w:sz w:val="20"/>
          <w:szCs w:val="20"/>
          <w:lang w:val="en-US"/>
        </w:rPr>
        <w:t xml:space="preserve"> </w:t>
      </w:r>
      <w:r w:rsidR="00992FDE">
        <w:rPr>
          <w:rFonts w:ascii="Arial" w:hAnsi="Arial" w:cs="Arial"/>
          <w:sz w:val="20"/>
          <w:szCs w:val="20"/>
          <w:lang w:val="en-US"/>
        </w:rPr>
        <w:t xml:space="preserve">in the design. </w:t>
      </w:r>
      <w:r w:rsidR="008253D8">
        <w:rPr>
          <w:rFonts w:ascii="Arial" w:hAnsi="Arial" w:cs="Arial"/>
          <w:sz w:val="20"/>
          <w:szCs w:val="20"/>
          <w:lang w:val="en-US"/>
        </w:rPr>
        <w:t>Investigate and organize with your team, but each of you is responsible for 1 module (task is individual)</w:t>
      </w:r>
    </w:p>
    <w:p w14:paraId="541BE6A2" w14:textId="3A85BACD" w:rsidR="00283829" w:rsidRDefault="00283829" w:rsidP="0023302D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A124E">
        <w:rPr>
          <w:rFonts w:ascii="Arial" w:hAnsi="Arial" w:cs="Arial"/>
          <w:sz w:val="20"/>
          <w:szCs w:val="20"/>
          <w:lang w:val="en-US"/>
        </w:rPr>
        <w:t xml:space="preserve">Hint: </w:t>
      </w:r>
      <w:r w:rsidR="00992FDE">
        <w:rPr>
          <w:rFonts w:ascii="Arial" w:hAnsi="Arial" w:cs="Arial"/>
          <w:sz w:val="20"/>
          <w:szCs w:val="20"/>
          <w:lang w:val="en-US"/>
        </w:rPr>
        <w:t xml:space="preserve">The use of a clock faster than baudrate is to fix synchronization between </w:t>
      </w:r>
      <w:r w:rsidR="00AB3C5B">
        <w:rPr>
          <w:rFonts w:ascii="Arial" w:hAnsi="Arial" w:cs="Arial"/>
          <w:sz w:val="20"/>
          <w:szCs w:val="20"/>
          <w:lang w:val="en-US"/>
        </w:rPr>
        <w:t>systems</w:t>
      </w:r>
      <w:r w:rsidR="00992FDE">
        <w:rPr>
          <w:rFonts w:ascii="Arial" w:hAnsi="Arial" w:cs="Arial"/>
          <w:sz w:val="20"/>
          <w:szCs w:val="20"/>
          <w:lang w:val="en-US"/>
        </w:rPr>
        <w:t xml:space="preserve">. </w:t>
      </w:r>
      <w:r w:rsidR="00AB3C5B">
        <w:rPr>
          <w:rFonts w:ascii="Arial" w:hAnsi="Arial" w:cs="Arial"/>
          <w:sz w:val="20"/>
          <w:szCs w:val="20"/>
          <w:lang w:val="en-US"/>
        </w:rPr>
        <w:t>Try to catch data in reception in the middle of the byte (3</w:t>
      </w:r>
      <w:r w:rsidR="00AB3C5B" w:rsidRPr="00AB3C5B">
        <w:rPr>
          <w:rFonts w:ascii="Arial" w:hAnsi="Arial" w:cs="Arial"/>
          <w:sz w:val="20"/>
          <w:szCs w:val="20"/>
          <w:vertAlign w:val="superscript"/>
          <w:lang w:val="en-US"/>
        </w:rPr>
        <w:t>rd</w:t>
      </w:r>
      <w:r w:rsidR="00AB3C5B">
        <w:rPr>
          <w:rFonts w:ascii="Arial" w:hAnsi="Arial" w:cs="Arial"/>
          <w:sz w:val="20"/>
          <w:szCs w:val="20"/>
          <w:lang w:val="en-US"/>
        </w:rPr>
        <w:t xml:space="preserve"> clock cycle).</w:t>
      </w:r>
    </w:p>
    <w:p w14:paraId="4432CE41" w14:textId="6C1F747E" w:rsidR="006079A8" w:rsidRDefault="006079A8" w:rsidP="0023302D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0DC500A9" w14:textId="62F8CD6A" w:rsidR="006079A8" w:rsidRDefault="006079A8" w:rsidP="0023302D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Deliverables:</w:t>
      </w:r>
    </w:p>
    <w:p w14:paraId="32773DD8" w14:textId="50EABADA" w:rsidR="006079A8" w:rsidRDefault="008253D8" w:rsidP="008253D8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Picture</w:t>
      </w:r>
      <w:r w:rsidR="006344C8">
        <w:rPr>
          <w:rFonts w:ascii="Arial" w:hAnsi="Arial" w:cs="Arial"/>
          <w:sz w:val="20"/>
          <w:szCs w:val="20"/>
          <w:lang w:val="en-US"/>
        </w:rPr>
        <w:t>(s)</w:t>
      </w:r>
      <w:r>
        <w:rPr>
          <w:rFonts w:ascii="Arial" w:hAnsi="Arial" w:cs="Arial"/>
          <w:sz w:val="20"/>
          <w:szCs w:val="20"/>
          <w:lang w:val="en-US"/>
        </w:rPr>
        <w:t xml:space="preserve"> of the architecture including explanation of the modules, signal sizes and names. </w:t>
      </w:r>
      <w:r w:rsidR="006344C8">
        <w:rPr>
          <w:rFonts w:ascii="Arial" w:hAnsi="Arial" w:cs="Arial"/>
          <w:sz w:val="20"/>
          <w:szCs w:val="20"/>
          <w:lang w:val="en-US"/>
        </w:rPr>
        <w:t>Use all necessary diagrams to fully explain your solution.</w:t>
      </w:r>
    </w:p>
    <w:p w14:paraId="578CE313" w14:textId="5A490CB4" w:rsidR="00B706A2" w:rsidRPr="008253D8" w:rsidRDefault="00B706A2" w:rsidP="008253D8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Summary of teacher’s feedback on your architecture.</w:t>
      </w:r>
    </w:p>
    <w:sectPr w:rsidR="00B706A2" w:rsidRPr="008253D8">
      <w:headerReference w:type="default" r:id="rId9"/>
      <w:footerReference w:type="default" r:id="rId10"/>
      <w:pgSz w:w="12240" w:h="15840"/>
      <w:pgMar w:top="431" w:right="284" w:bottom="431" w:left="680" w:header="0" w:footer="34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7BC5B" w14:textId="77777777" w:rsidR="00F105D8" w:rsidRDefault="00F105D8">
      <w:r>
        <w:separator/>
      </w:r>
    </w:p>
  </w:endnote>
  <w:endnote w:type="continuationSeparator" w:id="0">
    <w:p w14:paraId="648C4B76" w14:textId="77777777" w:rsidR="00F105D8" w:rsidRDefault="00F105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 Regular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854E4" w14:textId="77777777" w:rsidR="002814E8" w:rsidRDefault="00616C04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6" behindDoc="1" locked="0" layoutInCell="1" allowOverlap="1" wp14:anchorId="339854EB" wp14:editId="339854EC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8105" cy="174625"/>
              <wp:effectExtent l="0" t="0" r="0" b="0"/>
              <wp:wrapSquare wrapText="largest"/>
              <wp:docPr id="5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400" cy="173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39854ED" w14:textId="77777777" w:rsidR="002814E8" w:rsidRDefault="00616C04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339854EB" id="Frame1" o:spid="_x0000_s1026" style="position:absolute;margin-left:-45.05pt;margin-top:.05pt;width:6.15pt;height:13.75pt;z-index:-503316474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" filled="f" stroked="f">
              <v:textbox style="mso-fit-shape-to-text:t" inset="0,0,0,0">
                <w:txbxContent>
                  <w:p w14:paraId="339854ED" w14:textId="77777777" w:rsidR="002814E8" w:rsidRDefault="00616C04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>PAGE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3BC4C" w14:textId="77777777" w:rsidR="00F105D8" w:rsidRDefault="00F105D8">
      <w:r>
        <w:separator/>
      </w:r>
    </w:p>
  </w:footnote>
  <w:footnote w:type="continuationSeparator" w:id="0">
    <w:p w14:paraId="2F78D697" w14:textId="77777777" w:rsidR="00F105D8" w:rsidRDefault="00F105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854DD" w14:textId="77777777" w:rsidR="002814E8" w:rsidRDefault="002814E8">
    <w:pPr>
      <w:pStyle w:val="Header"/>
    </w:pPr>
  </w:p>
  <w:p w14:paraId="339854DE" w14:textId="77777777" w:rsidR="002814E8" w:rsidRDefault="002814E8">
    <w:pPr>
      <w:widowControl w:val="0"/>
      <w:tabs>
        <w:tab w:val="left" w:pos="75"/>
      </w:tabs>
      <w:rPr>
        <w:rFonts w:ascii="Arial" w:hAnsi="Arial" w:cs="Arial"/>
        <w:sz w:val="18"/>
        <w:szCs w:val="18"/>
      </w:rPr>
    </w:pPr>
  </w:p>
  <w:p w14:paraId="339854DF" w14:textId="77777777" w:rsidR="002814E8" w:rsidRDefault="00616C04">
    <w:pPr>
      <w:widowControl w:val="0"/>
      <w:tabs>
        <w:tab w:val="left" w:pos="75"/>
      </w:tabs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3" behindDoc="1" locked="0" layoutInCell="1" allowOverlap="1" wp14:anchorId="339854E5" wp14:editId="339854E6">
              <wp:simplePos x="0" y="0"/>
              <wp:positionH relativeFrom="page">
                <wp:posOffset>293370</wp:posOffset>
              </wp:positionH>
              <wp:positionV relativeFrom="page">
                <wp:posOffset>6267450</wp:posOffset>
              </wp:positionV>
              <wp:extent cx="7222490" cy="267970"/>
              <wp:effectExtent l="0" t="0" r="0" b="0"/>
              <wp:wrapNone/>
              <wp:docPr id="2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21960" cy="2674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7" fillcolor="white" stroked="f" style="position:absolute;margin-left:23.1pt;margin-top:493.5pt;width:568.6pt;height:21pt;mso-position-horizontal-relative:page;mso-position-vertical-relative:page" wp14:anchorId="55831A42">
              <w10:wrap type="none"/>
              <v:fill o:detectmouseclick="t" type="solid" color2="black"/>
              <v:stroke color="#3465a4" joinstyle="round" endcap="flat"/>
            </v:rect>
          </w:pict>
        </mc:Fallback>
      </mc:AlternateContent>
    </w:r>
    <w:r>
      <w:rPr>
        <w:noProof/>
      </w:rPr>
      <w:drawing>
        <wp:anchor distT="0" distB="1905" distL="114300" distR="116840" simplePos="0" relativeHeight="2" behindDoc="1" locked="0" layoutInCell="1" allowOverlap="1" wp14:anchorId="339854E7" wp14:editId="339854E8">
          <wp:simplePos x="0" y="0"/>
          <wp:positionH relativeFrom="column">
            <wp:posOffset>50165</wp:posOffset>
          </wp:positionH>
          <wp:positionV relativeFrom="paragraph">
            <wp:align>center</wp:align>
          </wp:positionV>
          <wp:extent cx="1464310" cy="760095"/>
          <wp:effectExtent l="0" t="0" r="0" b="0"/>
          <wp:wrapSquare wrapText="bothSides"/>
          <wp:docPr id="3" name="Imagen 8" descr="http://ijj.gob.mx/ijj/special/becas_posgrado/secciones/convenios/logo_ites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8" descr="http://ijj.gob.mx/ijj/special/becas_posgrado/secciones/convenios/logo_iteso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310" cy="7600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18"/>
        <w:szCs w:val="18"/>
      </w:rPr>
      <w:t xml:space="preserve"> </w:t>
    </w:r>
    <w:r>
      <w:rPr>
        <w:rFonts w:ascii="Arial" w:hAnsi="Arial" w:cs="Arial"/>
        <w:sz w:val="18"/>
        <w:szCs w:val="18"/>
      </w:rPr>
      <w:tab/>
    </w:r>
  </w:p>
  <w:p w14:paraId="339854E0" w14:textId="77777777" w:rsidR="002814E8" w:rsidRDefault="00616C04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 xml:space="preserve"> Departamento de Electrónica, Sistemas e Informática</w:t>
    </w:r>
  </w:p>
  <w:p w14:paraId="339854E1" w14:textId="77777777" w:rsidR="002814E8" w:rsidRDefault="00616C04">
    <w:pPr>
      <w:widowControl w:val="0"/>
      <w:tabs>
        <w:tab w:val="left" w:pos="75"/>
      </w:tabs>
      <w:jc w:val="right"/>
      <w:rPr>
        <w:rFonts w:ascii="Calibri" w:hAnsi="Calibri" w:cs="Calibri"/>
      </w:rPr>
    </w:pPr>
    <w:r>
      <w:rPr>
        <w:rFonts w:ascii="Calibri" w:hAnsi="Calibri" w:cs="Calibri"/>
      </w:rPr>
      <w:t>Ingeniería en Electrónica</w:t>
    </w:r>
  </w:p>
  <w:p w14:paraId="339854E2" w14:textId="77777777" w:rsidR="002814E8" w:rsidRDefault="002814E8">
    <w:pPr>
      <w:widowControl w:val="0"/>
      <w:tabs>
        <w:tab w:val="left" w:pos="75"/>
      </w:tabs>
      <w:jc w:val="both"/>
      <w:rPr>
        <w:rFonts w:ascii="Arial" w:hAnsi="Arial" w:cs="Arial"/>
        <w:sz w:val="18"/>
        <w:szCs w:val="18"/>
      </w:rPr>
    </w:pPr>
  </w:p>
  <w:p w14:paraId="339854E3" w14:textId="77777777" w:rsidR="002814E8" w:rsidRDefault="00616C04">
    <w:pPr>
      <w:widowControl w:val="0"/>
      <w:tabs>
        <w:tab w:val="left" w:pos="90"/>
        <w:tab w:val="left" w:pos="690"/>
        <w:tab w:val="left" w:pos="1725"/>
        <w:tab w:val="left" w:pos="2865"/>
      </w:tabs>
      <w:spacing w:line="240" w:lineRule="exact"/>
      <w:rPr>
        <w:rFonts w:ascii="Arial" w:hAnsi="Arial" w:cs="Arial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" behindDoc="1" locked="0" layoutInCell="1" allowOverlap="1" wp14:anchorId="339854E9" wp14:editId="339854EA">
              <wp:simplePos x="0" y="0"/>
              <wp:positionH relativeFrom="page">
                <wp:posOffset>394335</wp:posOffset>
              </wp:positionH>
              <wp:positionV relativeFrom="page">
                <wp:posOffset>1143635</wp:posOffset>
              </wp:positionV>
              <wp:extent cx="7221855" cy="2540"/>
              <wp:effectExtent l="0" t="0" r="0" b="0"/>
              <wp:wrapNone/>
              <wp:docPr id="4" name="Lin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21240" cy="1800"/>
                      </a:xfrm>
                      <a:prstGeom prst="line">
                        <a:avLst/>
                      </a:prstGeom>
                      <a:ln w="2844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31.05pt,90.05pt" to="599.6pt,90.15pt" ID="Line 6" stroked="t" style="position:absolute;mso-position-horizontal-relative:page;mso-position-vertical-relative:page" wp14:anchorId="28A95F10">
              <v:stroke color="black" weight="28440" joinstyle="round" endcap="flat"/>
              <v:fill o:detectmouseclick="t" on="false"/>
            </v:line>
          </w:pict>
        </mc:Fallback>
      </mc:AlternateContent>
    </w:r>
    <w:r>
      <w:rPr>
        <w:rFonts w:ascii="Arial" w:hAnsi="Arial" w:cs="Arial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D5D2B"/>
    <w:multiLevelType w:val="hybridMultilevel"/>
    <w:tmpl w:val="BC94ED62"/>
    <w:lvl w:ilvl="0" w:tplc="965CF6F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122BC"/>
    <w:multiLevelType w:val="multilevel"/>
    <w:tmpl w:val="6F30DCC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" w15:restartNumberingAfterBreak="0">
    <w:nsid w:val="2B29799E"/>
    <w:multiLevelType w:val="multilevel"/>
    <w:tmpl w:val="EEB06EC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56E7613"/>
    <w:multiLevelType w:val="hybridMultilevel"/>
    <w:tmpl w:val="474A4FD6"/>
    <w:lvl w:ilvl="0" w:tplc="C826F56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B1471"/>
    <w:multiLevelType w:val="multilevel"/>
    <w:tmpl w:val="BC045B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065448248">
    <w:abstractNumId w:val="4"/>
  </w:num>
  <w:num w:numId="2" w16cid:durableId="557857290">
    <w:abstractNumId w:val="2"/>
  </w:num>
  <w:num w:numId="3" w16cid:durableId="1452868438">
    <w:abstractNumId w:val="1"/>
  </w:num>
  <w:num w:numId="4" w16cid:durableId="925922446">
    <w:abstractNumId w:val="0"/>
  </w:num>
  <w:num w:numId="5" w16cid:durableId="3596224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4E8"/>
    <w:rsid w:val="000349EE"/>
    <w:rsid w:val="0009070C"/>
    <w:rsid w:val="000A124E"/>
    <w:rsid w:val="00110454"/>
    <w:rsid w:val="0012068B"/>
    <w:rsid w:val="00125EFD"/>
    <w:rsid w:val="001E130B"/>
    <w:rsid w:val="0023302D"/>
    <w:rsid w:val="0025435E"/>
    <w:rsid w:val="00270EC1"/>
    <w:rsid w:val="002814E8"/>
    <w:rsid w:val="00283829"/>
    <w:rsid w:val="0028681C"/>
    <w:rsid w:val="002938F6"/>
    <w:rsid w:val="002C10DE"/>
    <w:rsid w:val="00327C5E"/>
    <w:rsid w:val="00375E08"/>
    <w:rsid w:val="00393159"/>
    <w:rsid w:val="003C2F5C"/>
    <w:rsid w:val="003F3BD8"/>
    <w:rsid w:val="004C4CB0"/>
    <w:rsid w:val="00533C41"/>
    <w:rsid w:val="005821F5"/>
    <w:rsid w:val="005B7406"/>
    <w:rsid w:val="005D42FF"/>
    <w:rsid w:val="006079A8"/>
    <w:rsid w:val="00616C04"/>
    <w:rsid w:val="006344C8"/>
    <w:rsid w:val="00654CC4"/>
    <w:rsid w:val="006608FD"/>
    <w:rsid w:val="006A5BF3"/>
    <w:rsid w:val="007169AC"/>
    <w:rsid w:val="007B27E4"/>
    <w:rsid w:val="007C2391"/>
    <w:rsid w:val="008253D8"/>
    <w:rsid w:val="00891D75"/>
    <w:rsid w:val="00947955"/>
    <w:rsid w:val="00987694"/>
    <w:rsid w:val="00992FDE"/>
    <w:rsid w:val="009C7ACD"/>
    <w:rsid w:val="00AB3C5B"/>
    <w:rsid w:val="00B06839"/>
    <w:rsid w:val="00B23468"/>
    <w:rsid w:val="00B706A2"/>
    <w:rsid w:val="00B81114"/>
    <w:rsid w:val="00BF26D1"/>
    <w:rsid w:val="00BF38F4"/>
    <w:rsid w:val="00C358E4"/>
    <w:rsid w:val="00C374AE"/>
    <w:rsid w:val="00C45C34"/>
    <w:rsid w:val="00C51D42"/>
    <w:rsid w:val="00D14462"/>
    <w:rsid w:val="00EB612D"/>
    <w:rsid w:val="00F105D8"/>
    <w:rsid w:val="00F46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85474"/>
  <w15:docId w15:val="{7A87D0B8-E82E-440C-8CC8-31C343CC3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B2AA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885A8C"/>
  </w:style>
  <w:style w:type="character" w:customStyle="1" w:styleId="InternetLink">
    <w:name w:val="Internet Link"/>
    <w:rsid w:val="00651F40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qFormat/>
    <w:rsid w:val="000F79EE"/>
    <w:rPr>
      <w:rFonts w:ascii="Arial" w:hAnsi="Arial"/>
      <w:sz w:val="28"/>
    </w:rPr>
  </w:style>
  <w:style w:type="character" w:customStyle="1" w:styleId="TitleChar">
    <w:name w:val="Title Char"/>
    <w:basedOn w:val="DefaultParagraphFont"/>
    <w:link w:val="Title"/>
    <w:qFormat/>
    <w:rsid w:val="001B2AA1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Heading1Char">
    <w:name w:val="Heading 1 Char"/>
    <w:basedOn w:val="DefaultParagraphFont"/>
    <w:link w:val="Heading1"/>
    <w:qFormat/>
    <w:rsid w:val="001B2AA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SubtitleChar">
    <w:name w:val="Subtitle Char"/>
    <w:basedOn w:val="DefaultParagraphFont"/>
    <w:link w:val="Subtitle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istLabel1">
    <w:name w:val="ListLabel 1"/>
    <w:qFormat/>
    <w:rPr>
      <w:rFonts w:eastAsia="Times New Roman" w:cs="Times New Roman"/>
    </w:rPr>
  </w:style>
  <w:style w:type="character" w:customStyle="1" w:styleId="ListLabel2">
    <w:name w:val="ListLabel 2"/>
    <w:qFormat/>
    <w:rPr>
      <w:rFonts w:eastAsia="Times New Roman" w:cs="Calibri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b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Courier New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ascii="Arial" w:hAnsi="Arial" w:cs="Symbol"/>
      <w:sz w:val="20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Symbol"/>
      <w:sz w:val="20"/>
    </w:rPr>
  </w:style>
  <w:style w:type="character" w:customStyle="1" w:styleId="ListLabel39">
    <w:name w:val="ListLabel 39"/>
    <w:qFormat/>
    <w:rPr>
      <w:rFonts w:cs="Courier New"/>
    </w:rPr>
  </w:style>
  <w:style w:type="character" w:customStyle="1" w:styleId="ListLabel40">
    <w:name w:val="ListLabel 40"/>
    <w:qFormat/>
    <w:rPr>
      <w:rFonts w:cs="Wingdings"/>
    </w:rPr>
  </w:style>
  <w:style w:type="character" w:customStyle="1" w:styleId="ListLabel41">
    <w:name w:val="ListLabel 41"/>
    <w:qFormat/>
    <w:rPr>
      <w:rFonts w:cs="Symbol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ascii="Arial" w:hAnsi="Arial" w:cs="Symbol"/>
      <w:sz w:val="20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cs="Symbol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ascii="Arial" w:hAnsi="Arial" w:cs="Symbol"/>
      <w:sz w:val="20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Symbol"/>
    </w:rPr>
  </w:style>
  <w:style w:type="character" w:customStyle="1" w:styleId="ListLabel60">
    <w:name w:val="ListLabel 60"/>
    <w:qFormat/>
    <w:rPr>
      <w:rFonts w:cs="Courier New"/>
    </w:rPr>
  </w:style>
  <w:style w:type="character" w:customStyle="1" w:styleId="ListLabel61">
    <w:name w:val="ListLabel 61"/>
    <w:qFormat/>
    <w:rPr>
      <w:rFonts w:cs="Wingdings"/>
    </w:rPr>
  </w:style>
  <w:style w:type="character" w:customStyle="1" w:styleId="ListLabel62">
    <w:name w:val="ListLabel 62"/>
    <w:qFormat/>
    <w:rPr>
      <w:rFonts w:cs="Symbol"/>
    </w:rPr>
  </w:style>
  <w:style w:type="character" w:customStyle="1" w:styleId="ListLabel63">
    <w:name w:val="ListLabel 63"/>
    <w:qFormat/>
    <w:rPr>
      <w:rFonts w:cs="Courier New"/>
    </w:rPr>
  </w:style>
  <w:style w:type="character" w:customStyle="1" w:styleId="ListLabel64">
    <w:name w:val="ListLabel 64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Footer">
    <w:name w:val="footer"/>
    <w:basedOn w:val="Normal"/>
    <w:rsid w:val="00885A8C"/>
    <w:pPr>
      <w:tabs>
        <w:tab w:val="center" w:pos="4419"/>
        <w:tab w:val="right" w:pos="8838"/>
      </w:tabs>
    </w:pPr>
  </w:style>
  <w:style w:type="paragraph" w:styleId="BalloonText">
    <w:name w:val="Balloon Text"/>
    <w:basedOn w:val="Normal"/>
    <w:semiHidden/>
    <w:qFormat/>
    <w:rsid w:val="00DC06A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AE5B0C"/>
    <w:pPr>
      <w:tabs>
        <w:tab w:val="center" w:pos="4419"/>
        <w:tab w:val="right" w:pos="8838"/>
      </w:tabs>
    </w:pPr>
    <w:rPr>
      <w:rFonts w:ascii="Arial" w:hAnsi="Arial"/>
      <w:sz w:val="28"/>
      <w:szCs w:val="20"/>
    </w:rPr>
  </w:style>
  <w:style w:type="paragraph" w:styleId="ListParagraph">
    <w:name w:val="List Paragraph"/>
    <w:basedOn w:val="Normal"/>
    <w:uiPriority w:val="34"/>
    <w:qFormat/>
    <w:rsid w:val="001822F1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Title">
    <w:name w:val="Title"/>
    <w:basedOn w:val="Normal"/>
    <w:next w:val="Normal"/>
    <w:link w:val="TitleChar"/>
    <w:qFormat/>
    <w:rsid w:val="001B2AA1"/>
    <w:pPr>
      <w:pBdr>
        <w:bottom w:val="single" w:sz="8" w:space="4" w:color="4F81BD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rsid w:val="00CE1B13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59"/>
    <w:rsid w:val="002A37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75FB12-C7C2-413F-8639-053D25E5B4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3204</TotalTime>
  <Pages>2</Pages>
  <Words>315</Words>
  <Characters>1735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</vt:lpstr>
    </vt:vector>
  </TitlesOfParts>
  <Company>ITESO</Company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dc:subject/>
  <dc:creator>Luis Pizano</dc:creator>
  <dc:description>Produced by: PsRBExportDevices V 2.03 for ReportBuilder (www.pragnaan.com)</dc:description>
  <cp:lastModifiedBy>GONZALEZ ORTEGA, JOSE SEBASTIAN</cp:lastModifiedBy>
  <cp:revision>41</cp:revision>
  <cp:lastPrinted>2017-01-20T16:18:00Z</cp:lastPrinted>
  <dcterms:created xsi:type="dcterms:W3CDTF">2017-09-13T21:25:00Z</dcterms:created>
  <dcterms:modified xsi:type="dcterms:W3CDTF">2026-09-21T05:26:00Z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ITESO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