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52"/>
        </w:rPr>
        <w:t>Programación Orientada a Objeto Seguro</w:t>
      </w:r>
    </w:p>
    <w:p>
      <w:pPr>
        <w:spacing w:after="200"/>
        <w:jc w:val="center"/>
      </w:pPr>
      <w:r>
        <w:rPr>
          <w:b w:val="0"/>
          <w:i w:val="0"/>
          <w:sz w:val="24"/>
        </w:rPr>
        <w:t>Unidad Integradora de la competencia</w:t>
      </w:r>
    </w:p>
    <w:p>
      <w:pPr>
        <w:spacing w:after="40"/>
        <w:jc w:val="center"/>
      </w:pPr>
      <w:r>
        <w:rPr>
          <w:b/>
          <w:i w:val="0"/>
          <w:sz w:val="28"/>
        </w:rPr>
        <w:t>Desarrollo de Software para una Agencia de Viajes</w:t>
      </w:r>
    </w:p>
    <w:p>
      <w:pPr>
        <w:spacing w:after="280"/>
        <w:jc w:val="center"/>
      </w:pPr>
      <w:r>
        <w:rPr>
          <w:b/>
          <w:i w:val="0"/>
          <w:sz w:val="28"/>
        </w:rPr>
        <w:t>Caso: Viajes Aventura</w:t>
      </w:r>
    </w:p>
    <w:p>
      <w:pPr>
        <w:jc w:val="center"/>
      </w:pPr>
      <w:r>
        <w:drawing>
          <wp:inline xmlns:a="http://schemas.openxmlformats.org/drawingml/2006/main" xmlns:pic="http://schemas.openxmlformats.org/drawingml/2006/picture">
            <wp:extent cx="4140000" cy="4140000"/>
            <wp:docPr id="1" name="Picture 1"/>
            <wp:cNvGraphicFramePr>
              <a:graphicFrameLocks noChangeAspect="1"/>
            </wp:cNvGraphicFramePr>
            <a:graphic>
              <a:graphicData uri="http://schemas.openxmlformats.org/drawingml/2006/picture">
                <pic:pic>
                  <pic:nvPicPr>
                    <pic:cNvPr id="0" name="portada-000.png"/>
                    <pic:cNvPicPr/>
                  </pic:nvPicPr>
                  <pic:blipFill>
                    <a:blip r:embed="rId9"/>
                    <a:stretch>
                      <a:fillRect/>
                    </a:stretch>
                  </pic:blipFill>
                  <pic:spPr>
                    <a:xfrm>
                      <a:off x="0" y="0"/>
                      <a:ext cx="4140000" cy="4140000"/>
                    </a:xfrm>
                    <a:prstGeom prst="rect"/>
                  </pic:spPr>
                </pic:pic>
              </a:graphicData>
            </a:graphic>
          </wp:inline>
        </w:drawing>
      </w:r>
    </w:p>
    <w:p/>
    <w:p>
      <w:pPr>
        <w:spacing w:after="40"/>
      </w:pPr>
      <w:r>
        <w:rPr>
          <w:b/>
          <w:i w:val="0"/>
        </w:rPr>
        <w:t>Nombres:</w:t>
      </w:r>
    </w:p>
    <w:p>
      <w:pPr>
        <w:spacing w:after="20"/>
      </w:pPr>
      <w:r>
        <w:rPr>
          <w:i w:val="0"/>
          <w:highlight w:val="yellow"/>
        </w:rPr>
        <w:t>Integrante 1 (Líder de Proyecto)</w:t>
      </w:r>
    </w:p>
    <w:p>
      <w:pPr>
        <w:spacing w:after="20"/>
      </w:pPr>
      <w:r>
        <w:rPr>
          <w:i w:val="0"/>
          <w:highlight w:val="yellow"/>
        </w:rPr>
        <w:t>Integrante 2</w:t>
      </w:r>
    </w:p>
    <w:p>
      <w:pPr>
        <w:spacing w:after="160"/>
      </w:pPr>
      <w:r>
        <w:rPr>
          <w:i w:val="0"/>
          <w:highlight w:val="yellow"/>
        </w:rPr>
        <w:t>Integrante 3, si corresponde</w:t>
      </w:r>
    </w:p>
    <w:p>
      <w:pPr>
        <w:spacing w:after="20"/>
      </w:pPr>
      <w:r>
        <w:rPr>
          <w:b/>
          <w:i w:val="0"/>
        </w:rPr>
        <w:t>Docente:</w:t>
      </w:r>
      <w:r>
        <w:rPr>
          <w:b w:val="0"/>
          <w:i w:val="0"/>
        </w:rPr>
        <w:t xml:space="preserve"> Prof. Rubén Schnettler</w:t>
      </w:r>
    </w:p>
    <w:p>
      <w:pPr>
        <w:spacing w:after="20"/>
      </w:pPr>
      <w:r>
        <w:rPr>
          <w:b/>
          <w:i w:val="0"/>
        </w:rPr>
        <w:t>Asignatura:</w:t>
      </w:r>
      <w:r>
        <w:rPr>
          <w:b w:val="0"/>
          <w:i w:val="0"/>
        </w:rPr>
        <w:t xml:space="preserve"> Programación Orientada a Objeto Seguro (TI3V21)</w:t>
      </w:r>
    </w:p>
    <w:p>
      <w:pPr>
        <w:spacing w:after="20"/>
      </w:pPr>
      <w:r>
        <w:rPr>
          <w:b/>
          <w:i w:val="0"/>
        </w:rPr>
        <w:t>Carrera:</w:t>
      </w:r>
      <w:r>
        <w:rPr>
          <w:b w:val="0"/>
          <w:i w:val="0"/>
        </w:rPr>
        <w:t xml:space="preserve"> Analista Programador</w:t>
      </w:r>
    </w:p>
    <w:p>
      <w:pPr>
        <w:spacing w:after="20"/>
      </w:pPr>
      <w:r>
        <w:rPr>
          <w:b/>
          <w:i w:val="0"/>
        </w:rPr>
        <w:t>Institución:</w:t>
      </w:r>
      <w:r>
        <w:rPr>
          <w:b w:val="0"/>
          <w:i w:val="0"/>
        </w:rPr>
        <w:t xml:space="preserve"> INACAP Valparaíso</w:t>
      </w:r>
    </w:p>
    <w:p>
      <w:r>
        <w:rPr>
          <w:b/>
          <w:i w:val="0"/>
        </w:rPr>
        <w:t>Fecha:</w:t>
      </w:r>
      <w:r>
        <w:rPr>
          <w:b w:val="0"/>
          <w:i w:val="0"/>
        </w:rPr>
        <w:t xml:space="preserve"> Octubre 2026</w:t>
      </w:r>
    </w:p>
    <w:p>
      <w:r>
        <w:br w:type="page"/>
      </w:r>
    </w:p>
    <w:p>
      <w:pPr>
        <w:pStyle w:val="Heading1"/>
      </w:pPr>
      <w:r>
        <w:t>Índice</w:t>
      </w:r>
    </w:p>
    <w:p>
      <w:pPr>
        <w:spacing w:after="20"/>
      </w:pPr>
      <w:r>
        <w:rPr>
          <w:b/>
          <w:i w:val="0"/>
        </w:rPr>
        <w:t>1. Introducción</w:t>
      </w:r>
    </w:p>
    <w:p>
      <w:pPr>
        <w:spacing w:after="20"/>
      </w:pPr>
      <w:r>
        <w:rPr>
          <w:b/>
          <w:i w:val="0"/>
        </w:rPr>
        <w:t>2. Descripción del problema</w:t>
      </w:r>
    </w:p>
    <w:p>
      <w:pPr>
        <w:spacing w:after="0"/>
        <w:ind w:left="340"/>
      </w:pPr>
      <w:r>
        <w:rPr>
          <w:b w:val="0"/>
          <w:i w:val="0"/>
          <w:sz w:val="19"/>
        </w:rPr>
        <w:t>2.1 Contexto de Viajes Aventura</w:t>
      </w:r>
    </w:p>
    <w:p>
      <w:pPr>
        <w:spacing w:after="0"/>
        <w:ind w:left="340"/>
      </w:pPr>
      <w:r>
        <w:rPr>
          <w:b w:val="0"/>
          <w:i w:val="0"/>
          <w:sz w:val="19"/>
        </w:rPr>
        <w:t>2.2 Problemas actuales</w:t>
      </w:r>
    </w:p>
    <w:p>
      <w:pPr>
        <w:spacing w:after="0"/>
        <w:ind w:left="340"/>
      </w:pPr>
      <w:r>
        <w:rPr>
          <w:b w:val="0"/>
          <w:i w:val="0"/>
          <w:sz w:val="19"/>
        </w:rPr>
        <w:t>2.3 Necesidad de una solución informática</w:t>
      </w:r>
    </w:p>
    <w:p>
      <w:pPr>
        <w:spacing w:after="0"/>
        <w:ind w:left="340"/>
      </w:pPr>
      <w:r>
        <w:rPr>
          <w:b w:val="0"/>
          <w:i w:val="0"/>
          <w:sz w:val="19"/>
        </w:rPr>
        <w:t>2.4 Alcance y exclusiones</w:t>
      </w:r>
    </w:p>
    <w:p>
      <w:pPr>
        <w:spacing w:after="20"/>
      </w:pPr>
      <w:r>
        <w:rPr>
          <w:b/>
          <w:i w:val="0"/>
        </w:rPr>
        <w:t>3. Levantamiento de requerimientos</w:t>
      </w:r>
    </w:p>
    <w:p>
      <w:pPr>
        <w:spacing w:after="0"/>
        <w:ind w:left="340"/>
      </w:pPr>
      <w:r>
        <w:rPr>
          <w:b w:val="0"/>
          <w:i w:val="0"/>
          <w:sz w:val="19"/>
        </w:rPr>
        <w:t>3.1 Requerimientos funcionales</w:t>
      </w:r>
    </w:p>
    <w:p>
      <w:pPr>
        <w:spacing w:after="0"/>
        <w:ind w:left="340"/>
      </w:pPr>
      <w:r>
        <w:rPr>
          <w:b w:val="0"/>
          <w:i w:val="0"/>
          <w:sz w:val="19"/>
        </w:rPr>
        <w:t>3.2 Requerimientos no funcionales</w:t>
      </w:r>
    </w:p>
    <w:p>
      <w:pPr>
        <w:spacing w:after="0"/>
        <w:ind w:left="340"/>
      </w:pPr>
      <w:r>
        <w:rPr>
          <w:b w:val="0"/>
          <w:i w:val="0"/>
          <w:sz w:val="19"/>
        </w:rPr>
        <w:t>3.3 Reglas de negocio y trazabilidad</w:t>
      </w:r>
    </w:p>
    <w:p>
      <w:pPr>
        <w:spacing w:after="0"/>
        <w:ind w:left="340"/>
      </w:pPr>
      <w:r>
        <w:rPr>
          <w:b w:val="0"/>
          <w:i w:val="0"/>
          <w:sz w:val="19"/>
        </w:rPr>
        <w:t>3.4 Priorización</w:t>
      </w:r>
    </w:p>
    <w:p>
      <w:pPr>
        <w:spacing w:after="20"/>
      </w:pPr>
      <w:r>
        <w:rPr>
          <w:b/>
          <w:i w:val="0"/>
        </w:rPr>
        <w:t>4. Casos de uso</w:t>
      </w:r>
    </w:p>
    <w:p>
      <w:pPr>
        <w:spacing w:after="0"/>
        <w:ind w:left="340"/>
      </w:pPr>
      <w:r>
        <w:rPr>
          <w:b w:val="0"/>
          <w:i w:val="0"/>
          <w:sz w:val="19"/>
        </w:rPr>
        <w:t>4.1 Actores</w:t>
      </w:r>
    </w:p>
    <w:p>
      <w:pPr>
        <w:spacing w:after="0"/>
        <w:ind w:left="340"/>
      </w:pPr>
      <w:r>
        <w:rPr>
          <w:b w:val="0"/>
          <w:i w:val="0"/>
          <w:sz w:val="19"/>
        </w:rPr>
        <w:t>4.2 Diagrama de casos de uso</w:t>
      </w:r>
    </w:p>
    <w:p>
      <w:pPr>
        <w:spacing w:after="0"/>
        <w:ind w:left="340"/>
      </w:pPr>
      <w:r>
        <w:rPr>
          <w:b w:val="0"/>
          <w:i w:val="0"/>
          <w:sz w:val="19"/>
        </w:rPr>
        <w:t>4.3 Fichas de casos de uso</w:t>
      </w:r>
    </w:p>
    <w:p>
      <w:pPr>
        <w:spacing w:after="20"/>
      </w:pPr>
      <w:r>
        <w:rPr>
          <w:b/>
          <w:i w:val="0"/>
        </w:rPr>
        <w:t>5. Modelo UML</w:t>
      </w:r>
    </w:p>
    <w:p>
      <w:pPr>
        <w:spacing w:after="0"/>
        <w:ind w:left="340"/>
      </w:pPr>
      <w:r>
        <w:rPr>
          <w:b w:val="0"/>
          <w:i w:val="0"/>
          <w:sz w:val="19"/>
        </w:rPr>
        <w:t>5.1 Diagrama de clases</w:t>
      </w:r>
    </w:p>
    <w:p>
      <w:pPr>
        <w:spacing w:after="0"/>
        <w:ind w:left="340"/>
      </w:pPr>
      <w:r>
        <w:rPr>
          <w:b w:val="0"/>
          <w:i w:val="0"/>
          <w:sz w:val="19"/>
        </w:rPr>
        <w:t>5.2 Relaciones y decisiones de diseño</w:t>
      </w:r>
    </w:p>
    <w:p>
      <w:pPr>
        <w:spacing w:after="20"/>
      </w:pPr>
      <w:r>
        <w:rPr>
          <w:b/>
          <w:i w:val="0"/>
        </w:rPr>
        <w:t>6. Modelo BPMN</w:t>
      </w:r>
    </w:p>
    <w:p>
      <w:pPr>
        <w:spacing w:after="0"/>
        <w:ind w:left="340"/>
      </w:pPr>
      <w:r>
        <w:rPr>
          <w:b w:val="0"/>
          <w:i w:val="0"/>
          <w:sz w:val="19"/>
        </w:rPr>
        <w:t>6.1 Reserva de un paquete</w:t>
      </w:r>
    </w:p>
    <w:p>
      <w:pPr>
        <w:spacing w:after="0"/>
        <w:ind w:left="340"/>
      </w:pPr>
      <w:r>
        <w:rPr>
          <w:b w:val="0"/>
          <w:i w:val="0"/>
          <w:sz w:val="19"/>
        </w:rPr>
        <w:t>6.2 Armado y publicación de un paquete</w:t>
      </w:r>
    </w:p>
    <w:p>
      <w:pPr>
        <w:spacing w:after="0"/>
        <w:ind w:left="340"/>
      </w:pPr>
      <w:r>
        <w:rPr>
          <w:b w:val="0"/>
          <w:i w:val="0"/>
          <w:sz w:val="19"/>
        </w:rPr>
        <w:t>6.3 Eliminar o retirar un destino</w:t>
      </w:r>
    </w:p>
    <w:p>
      <w:pPr>
        <w:spacing w:after="20"/>
      </w:pPr>
      <w:r>
        <w:rPr>
          <w:b/>
          <w:i w:val="0"/>
        </w:rPr>
        <w:t>7. Metodología ágil</w:t>
      </w:r>
    </w:p>
    <w:p>
      <w:pPr>
        <w:spacing w:after="0"/>
        <w:ind w:left="340"/>
      </w:pPr>
      <w:r>
        <w:rPr>
          <w:b w:val="0"/>
          <w:i w:val="0"/>
          <w:sz w:val="19"/>
        </w:rPr>
        <w:t>7.1 Roles</w:t>
      </w:r>
    </w:p>
    <w:p>
      <w:pPr>
        <w:spacing w:after="0"/>
        <w:ind w:left="340"/>
      </w:pPr>
      <w:r>
        <w:rPr>
          <w:b w:val="0"/>
          <w:i w:val="0"/>
          <w:sz w:val="19"/>
        </w:rPr>
        <w:t>7.2 Product Backlog</w:t>
      </w:r>
    </w:p>
    <w:p>
      <w:pPr>
        <w:spacing w:after="0"/>
        <w:ind w:left="340"/>
      </w:pPr>
      <w:r>
        <w:rPr>
          <w:b w:val="0"/>
          <w:i w:val="0"/>
          <w:sz w:val="19"/>
        </w:rPr>
        <w:t>7.3 Sprint Backlog</w:t>
      </w:r>
    </w:p>
    <w:p>
      <w:pPr>
        <w:spacing w:after="0"/>
        <w:ind w:left="340"/>
      </w:pPr>
      <w:r>
        <w:rPr>
          <w:b w:val="0"/>
          <w:i w:val="0"/>
          <w:sz w:val="19"/>
        </w:rPr>
        <w:t>7.4 Sprint</w:t>
      </w:r>
    </w:p>
    <w:p>
      <w:pPr>
        <w:spacing w:after="0"/>
        <w:ind w:left="340"/>
      </w:pPr>
      <w:r>
        <w:rPr>
          <w:b w:val="0"/>
          <w:i w:val="0"/>
          <w:sz w:val="19"/>
        </w:rPr>
        <w:t>7.5 Criterios de terminado</w:t>
      </w:r>
    </w:p>
    <w:p>
      <w:pPr>
        <w:spacing w:after="20"/>
      </w:pPr>
      <w:r>
        <w:rPr>
          <w:b/>
          <w:i w:val="0"/>
        </w:rPr>
        <w:t>8. Implementación</w:t>
      </w:r>
    </w:p>
    <w:p>
      <w:pPr>
        <w:spacing w:after="0"/>
        <w:ind w:left="340"/>
      </w:pPr>
      <w:r>
        <w:rPr>
          <w:b w:val="0"/>
          <w:i w:val="0"/>
          <w:sz w:val="19"/>
        </w:rPr>
        <w:t>8.1 Python</w:t>
      </w:r>
    </w:p>
    <w:p>
      <w:pPr>
        <w:spacing w:after="0"/>
        <w:ind w:left="340"/>
      </w:pPr>
      <w:r>
        <w:rPr>
          <w:b w:val="0"/>
          <w:i w:val="0"/>
          <w:sz w:val="19"/>
        </w:rPr>
        <w:t>8.2 Programación Orientada a Objetos</w:t>
      </w:r>
    </w:p>
    <w:p>
      <w:pPr>
        <w:spacing w:after="0"/>
        <w:ind w:left="340"/>
      </w:pPr>
      <w:r>
        <w:rPr>
          <w:b w:val="0"/>
          <w:i w:val="0"/>
          <w:sz w:val="19"/>
        </w:rPr>
        <w:t>8.3 SQLite</w:t>
      </w:r>
    </w:p>
    <w:p>
      <w:pPr>
        <w:spacing w:after="0"/>
        <w:ind w:left="340"/>
      </w:pPr>
      <w:r>
        <w:rPr>
          <w:b w:val="0"/>
          <w:i w:val="0"/>
          <w:sz w:val="19"/>
        </w:rPr>
        <w:t>8.4 CRUD</w:t>
      </w:r>
    </w:p>
    <w:p>
      <w:pPr>
        <w:spacing w:after="0"/>
        <w:ind w:left="340"/>
      </w:pPr>
      <w:r>
        <w:rPr>
          <w:b w:val="0"/>
          <w:i w:val="0"/>
          <w:sz w:val="19"/>
        </w:rPr>
        <w:t>8.5 Persistencia</w:t>
      </w:r>
    </w:p>
    <w:p>
      <w:pPr>
        <w:spacing w:after="20"/>
      </w:pPr>
      <w:r>
        <w:rPr>
          <w:b/>
          <w:i w:val="0"/>
        </w:rPr>
        <w:t>9. Seguridad</w:t>
      </w:r>
    </w:p>
    <w:p>
      <w:pPr>
        <w:spacing w:after="0"/>
        <w:ind w:left="340"/>
      </w:pPr>
      <w:r>
        <w:rPr>
          <w:b w:val="0"/>
          <w:i w:val="0"/>
          <w:sz w:val="19"/>
        </w:rPr>
        <w:t>9.1 Autenticación</w:t>
      </w:r>
    </w:p>
    <w:p>
      <w:pPr>
        <w:spacing w:after="0"/>
        <w:ind w:left="340"/>
      </w:pPr>
      <w:r>
        <w:rPr>
          <w:b w:val="0"/>
          <w:i w:val="0"/>
          <w:sz w:val="19"/>
        </w:rPr>
        <w:t>9.2 Contraseñas</w:t>
      </w:r>
    </w:p>
    <w:p>
      <w:pPr>
        <w:spacing w:after="0"/>
        <w:ind w:left="340"/>
      </w:pPr>
      <w:r>
        <w:rPr>
          <w:b w:val="0"/>
          <w:i w:val="0"/>
          <w:sz w:val="19"/>
        </w:rPr>
        <w:t>9.3 Validaciones</w:t>
      </w:r>
    </w:p>
    <w:p>
      <w:pPr>
        <w:spacing w:after="0"/>
        <w:ind w:left="340"/>
      </w:pPr>
      <w:r>
        <w:rPr>
          <w:b w:val="0"/>
          <w:i w:val="0"/>
          <w:sz w:val="19"/>
        </w:rPr>
        <w:t>9.4 Datos sensibles</w:t>
      </w:r>
    </w:p>
    <w:p>
      <w:pPr>
        <w:spacing w:after="20"/>
      </w:pPr>
      <w:r>
        <w:rPr>
          <w:b/>
          <w:i w:val="0"/>
        </w:rPr>
        <w:t>10. Uso de Inteligencia Artificial</w:t>
      </w:r>
    </w:p>
    <w:p>
      <w:pPr>
        <w:spacing w:after="0"/>
        <w:ind w:left="340"/>
      </w:pPr>
      <w:r>
        <w:rPr>
          <w:b w:val="0"/>
          <w:i w:val="0"/>
          <w:sz w:val="19"/>
        </w:rPr>
        <w:t>10.1 Prompts y recomendaciones</w:t>
      </w:r>
    </w:p>
    <w:p>
      <w:pPr>
        <w:spacing w:after="0"/>
        <w:ind w:left="340"/>
      </w:pPr>
      <w:r>
        <w:rPr>
          <w:b w:val="0"/>
          <w:i w:val="0"/>
          <w:sz w:val="19"/>
        </w:rPr>
        <w:t>10.2 Análisis de las respuestas</w:t>
      </w:r>
    </w:p>
    <w:p>
      <w:pPr>
        <w:spacing w:after="0"/>
        <w:ind w:left="340"/>
      </w:pPr>
      <w:r>
        <w:rPr>
          <w:b w:val="0"/>
          <w:i w:val="0"/>
          <w:sz w:val="19"/>
        </w:rPr>
        <w:t>10.3 Cambios realizados</w:t>
      </w:r>
    </w:p>
    <w:p>
      <w:pPr>
        <w:spacing w:after="0"/>
        <w:ind w:left="340"/>
      </w:pPr>
      <w:r>
        <w:rPr>
          <w:b w:val="0"/>
          <w:i w:val="0"/>
          <w:sz w:val="19"/>
        </w:rPr>
        <w:t>10.4 Validación</w:t>
      </w:r>
    </w:p>
    <w:p>
      <w:pPr>
        <w:spacing w:after="0"/>
        <w:ind w:left="340"/>
      </w:pPr>
      <w:r>
        <w:rPr>
          <w:b w:val="0"/>
          <w:i w:val="0"/>
          <w:sz w:val="19"/>
        </w:rPr>
        <w:t>10.5 Justificación del uso de IA</w:t>
      </w:r>
    </w:p>
    <w:p>
      <w:pPr>
        <w:spacing w:after="20"/>
      </w:pPr>
      <w:r>
        <w:rPr>
          <w:b/>
          <w:i w:val="0"/>
        </w:rPr>
        <w:t>11. Pruebas</w:t>
      </w:r>
    </w:p>
    <w:p>
      <w:pPr>
        <w:spacing w:after="20"/>
      </w:pPr>
      <w:r>
        <w:rPr>
          <w:b/>
          <w:i w:val="0"/>
        </w:rPr>
        <w:t>12. Conclusiones</w:t>
      </w:r>
    </w:p>
    <w:p>
      <w:pPr>
        <w:spacing w:after="20"/>
      </w:pPr>
      <w:r>
        <w:rPr>
          <w:b/>
          <w:i w:val="0"/>
        </w:rPr>
        <w:t>13. Referencias</w:t>
      </w:r>
    </w:p>
    <w:p>
      <w:r>
        <w:br w:type="page"/>
      </w:r>
    </w:p>
    <w:p>
      <w:pPr>
        <w:pStyle w:val="Heading1"/>
      </w:pPr>
      <w:r>
        <w:t>1. Introducción</w:t>
      </w:r>
    </w:p>
    <w:p>
      <w:r>
        <w:rPr>
          <w:b w:val="0"/>
          <w:i w:val="0"/>
        </w:rPr>
        <w:t xml:space="preserve">Este informe documenta el desarrollo de un sistema de gestión para </w:t>
      </w:r>
      <w:r>
        <w:rPr>
          <w:b/>
          <w:i w:val="0"/>
        </w:rPr>
        <w:t>Viajes Aventura</w:t>
      </w:r>
      <w:r>
        <w:rPr>
          <w:b w:val="0"/>
          <w:i w:val="0"/>
        </w:rPr>
        <w:t>, agencia de Valparaíso que arma y vende paquetes turísticos combinando destinos propios. Hoy la agencia trabaja con una planilla, un cuaderno y mensajería, y de ese método nacen errores medibles: reservas duplicadas, cupos excedidos y precios cobrados distintos del publicado.</w:t>
      </w:r>
    </w:p>
    <w:p>
      <w:r>
        <w:rPr>
          <w:b w:val="0"/>
          <w:i w:val="0"/>
        </w:rPr>
        <w:t>El documento recorre el trabajo en el orden en que se hizo: levantamiento de requerimientos, modelado (casos de uso, UML y BPMN), planificación ágil, implementación en Python con SQLite, seguridad, uso de inteligencia artificial y pruebas. Cada regla del caso se puede rastrear hasta el archivo y el método del código que la aplica.</w:t>
      </w:r>
    </w:p>
    <w:p>
      <w:pPr>
        <w:pStyle w:val="Heading1"/>
      </w:pPr>
      <w:r>
        <w:t>2. Descripción del problema</w:t>
      </w:r>
    </w:p>
    <w:p>
      <w:pPr>
        <w:pStyle w:val="Heading2"/>
      </w:pPr>
      <w:r>
        <w:t>2.1 Contexto de Viajes Aventura</w:t>
      </w:r>
    </w:p>
    <w:p>
      <w:r>
        <w:rPr>
          <w:b w:val="0"/>
          <w:i w:val="0"/>
        </w:rPr>
        <w:t xml:space="preserve">Viajes Aventura fue creada hace dos años por tres socios. Planifica y vende paquetes propios, formados por destinos que ya recorrieron y cotizaron. El catálogo se lleva en una planilla, las reservas en un cuaderno y la atención por mensajería. Hoy registra </w:t>
      </w:r>
      <w:r>
        <w:rPr>
          <w:b/>
          <w:i w:val="0"/>
        </w:rPr>
        <w:t>18 destinos</w:t>
      </w:r>
      <w:r>
        <w:rPr>
          <w:b w:val="0"/>
          <w:i w:val="0"/>
        </w:rPr>
        <w:t xml:space="preserve"> (4 ya no operan) y </w:t>
      </w:r>
      <w:r>
        <w:rPr>
          <w:b/>
          <w:i w:val="0"/>
        </w:rPr>
        <w:t>214 reservas</w:t>
      </w:r>
      <w:r>
        <w:rPr>
          <w:b w:val="0"/>
          <w:i w:val="0"/>
        </w:rPr>
        <w:t xml:space="preserve"> en la última temporada.</w:t>
      </w:r>
    </w:p>
    <w:p>
      <w:pPr>
        <w:pStyle w:val="Heading2"/>
      </w:pPr>
      <w:r>
        <w:t>2.2 Problemas actuales</w:t>
      </w:r>
    </w:p>
    <w:tbl>
      <w:tblPr>
        <w:tblStyle w:val="TableGrid"/>
        <w:tblW w:type="dxa" w:w="9298"/>
        <w:jc w:val="center"/>
        <w:tblLayout w:type="fixed"/>
        <w:tblLook w:firstColumn="1" w:firstRow="1" w:lastColumn="0" w:lastRow="0" w:noHBand="0" w:noVBand="1" w:val="04A0"/>
        <w:tblLayout w:type="fixed"/>
      </w:tblPr>
      <w:tblGrid>
        <w:gridCol w:w="3402"/>
        <w:gridCol w:w="1020"/>
        <w:gridCol w:w="4876"/>
      </w:tblGrid>
      <w:tr>
        <w:trPr>
          <w:tblHeader w:val="true"/>
          <w:cantSplit w:val="true"/>
        </w:trPr>
        <w:tc>
          <w:tcPr>
            <w:tcW w:type="dxa" w:w="3402"/>
            <w:shd w:val="clear" w:color="auto" w:fill="E7E6E6"/>
          </w:tcPr>
          <w:p>
            <w:pPr>
              <w:spacing w:after="20" w:before="20" w:line="240" w:lineRule="auto"/>
            </w:pPr>
            <w:r/>
            <w:r>
              <w:rPr>
                <w:b/>
                <w:i w:val="0"/>
                <w:sz w:val="18"/>
              </w:rPr>
              <w:t>Problema de la temporada</w:t>
            </w:r>
          </w:p>
        </w:tc>
        <w:tc>
          <w:tcPr>
            <w:tcW w:type="dxa" w:w="1020"/>
            <w:shd w:val="clear" w:color="auto" w:fill="E7E6E6"/>
          </w:tcPr>
          <w:p>
            <w:pPr>
              <w:spacing w:after="20" w:before="20" w:line="240" w:lineRule="auto"/>
            </w:pPr>
            <w:r/>
            <w:r>
              <w:rPr>
                <w:b/>
                <w:i w:val="0"/>
                <w:sz w:val="18"/>
              </w:rPr>
              <w:t>Cantidad</w:t>
            </w:r>
          </w:p>
        </w:tc>
        <w:tc>
          <w:tcPr>
            <w:tcW w:type="dxa" w:w="4876"/>
            <w:shd w:val="clear" w:color="auto" w:fill="E7E6E6"/>
          </w:tcPr>
          <w:p>
            <w:pPr>
              <w:spacing w:after="20" w:before="20" w:line="240" w:lineRule="auto"/>
            </w:pPr>
            <w:r/>
            <w:r>
              <w:rPr>
                <w:b/>
                <w:i w:val="0"/>
                <w:sz w:val="18"/>
              </w:rPr>
              <w:t>Cómo lo resuelve el sistema</w:t>
            </w:r>
          </w:p>
        </w:tc>
      </w:tr>
      <w:tr>
        <w:trPr>
          <w:cantSplit w:val="true"/>
        </w:trPr>
        <w:tc>
          <w:tcPr>
            <w:tcW w:type="dxa" w:w="3402"/>
          </w:tcPr>
          <w:p>
            <w:pPr>
              <w:spacing w:after="20" w:before="20" w:line="240" w:lineRule="auto"/>
            </w:pPr>
            <w:r/>
            <w:r>
              <w:rPr>
                <w:b w:val="0"/>
                <w:i w:val="0"/>
                <w:sz w:val="18"/>
              </w:rPr>
              <w:t>Reservas duplicadas</w:t>
            </w:r>
          </w:p>
        </w:tc>
        <w:tc>
          <w:tcPr>
            <w:tcW w:type="dxa" w:w="1020"/>
          </w:tcPr>
          <w:p>
            <w:pPr>
              <w:spacing w:after="20" w:before="20" w:line="240" w:lineRule="auto"/>
            </w:pPr>
            <w:r/>
            <w:r>
              <w:rPr>
                <w:b w:val="0"/>
                <w:i w:val="0"/>
                <w:sz w:val="18"/>
              </w:rPr>
              <w:t>19</w:t>
            </w:r>
          </w:p>
        </w:tc>
        <w:tc>
          <w:tcPr>
            <w:tcW w:type="dxa" w:w="4876"/>
          </w:tcPr>
          <w:p>
            <w:pPr>
              <w:spacing w:after="20" w:before="20" w:line="240" w:lineRule="auto"/>
            </w:pPr>
            <w:r/>
            <w:r>
              <w:rPr>
                <w:b w:val="0"/>
                <w:i w:val="0"/>
                <w:sz w:val="18"/>
              </w:rPr>
              <w:t>Correo y RUT únicos; cada reserva se emite con su propio identificador</w:t>
            </w:r>
          </w:p>
        </w:tc>
      </w:tr>
      <w:tr>
        <w:trPr>
          <w:cantSplit w:val="true"/>
        </w:trPr>
        <w:tc>
          <w:tcPr>
            <w:tcW w:type="dxa" w:w="3402"/>
          </w:tcPr>
          <w:p>
            <w:pPr>
              <w:spacing w:after="20" w:before="20" w:line="240" w:lineRule="auto"/>
            </w:pPr>
            <w:r/>
            <w:r>
              <w:rPr>
                <w:b w:val="0"/>
                <w:i w:val="0"/>
                <w:sz w:val="18"/>
              </w:rPr>
              <w:t>Reservas sobre el cupo</w:t>
            </w:r>
          </w:p>
        </w:tc>
        <w:tc>
          <w:tcPr>
            <w:tcW w:type="dxa" w:w="1020"/>
          </w:tcPr>
          <w:p>
            <w:pPr>
              <w:spacing w:after="20" w:before="20" w:line="240" w:lineRule="auto"/>
            </w:pPr>
            <w:r/>
            <w:r>
              <w:rPr>
                <w:b w:val="0"/>
                <w:i w:val="0"/>
                <w:sz w:val="18"/>
              </w:rPr>
              <w:t>6</w:t>
            </w:r>
          </w:p>
        </w:tc>
        <w:tc>
          <w:tcPr>
            <w:tcW w:type="dxa" w:w="4876"/>
          </w:tcPr>
          <w:p>
            <w:pPr>
              <w:spacing w:after="20" w:before="20" w:line="240" w:lineRule="auto"/>
            </w:pPr>
            <w:r/>
            <w:r>
              <w:rPr>
                <w:b w:val="0"/>
                <w:i w:val="0"/>
                <w:sz w:val="18"/>
              </w:rPr>
              <w:t>El cupo disponible se calcula con las personas ya reservadas antes de aceptar</w:t>
            </w:r>
          </w:p>
        </w:tc>
      </w:tr>
      <w:tr>
        <w:trPr>
          <w:cantSplit w:val="true"/>
        </w:trPr>
        <w:tc>
          <w:tcPr>
            <w:tcW w:type="dxa" w:w="3402"/>
          </w:tcPr>
          <w:p>
            <w:pPr>
              <w:spacing w:after="20" w:before="20" w:line="240" w:lineRule="auto"/>
            </w:pPr>
            <w:r/>
            <w:r>
              <w:rPr>
                <w:b w:val="0"/>
                <w:i w:val="0"/>
                <w:sz w:val="18"/>
              </w:rPr>
              <w:t>Reservas sobre salidas vencidas</w:t>
            </w:r>
          </w:p>
        </w:tc>
        <w:tc>
          <w:tcPr>
            <w:tcW w:type="dxa" w:w="1020"/>
          </w:tcPr>
          <w:p>
            <w:pPr>
              <w:spacing w:after="20" w:before="20" w:line="240" w:lineRule="auto"/>
            </w:pPr>
            <w:r/>
            <w:r>
              <w:rPr>
                <w:b w:val="0"/>
                <w:i w:val="0"/>
                <w:sz w:val="18"/>
              </w:rPr>
              <w:t>3</w:t>
            </w:r>
          </w:p>
        </w:tc>
        <w:tc>
          <w:tcPr>
            <w:tcW w:type="dxa" w:w="4876"/>
          </w:tcPr>
          <w:p>
            <w:pPr>
              <w:spacing w:after="20" w:before="20" w:line="240" w:lineRule="auto"/>
            </w:pPr>
            <w:r/>
            <w:r>
              <w:rPr>
                <w:b w:val="0"/>
                <w:i w:val="0"/>
                <w:sz w:val="18"/>
              </w:rPr>
              <w:t>La fecha de salida se compara con la del día antes de reservar</w:t>
            </w:r>
          </w:p>
        </w:tc>
      </w:tr>
      <w:tr>
        <w:trPr>
          <w:cantSplit w:val="true"/>
        </w:trPr>
        <w:tc>
          <w:tcPr>
            <w:tcW w:type="dxa" w:w="3402"/>
          </w:tcPr>
          <w:p>
            <w:pPr>
              <w:spacing w:after="20" w:before="20" w:line="240" w:lineRule="auto"/>
            </w:pPr>
            <w:r/>
            <w:r>
              <w:rPr>
                <w:b w:val="0"/>
                <w:i w:val="0"/>
                <w:sz w:val="18"/>
              </w:rPr>
              <w:t>Paquetes cobrados a otro precio</w:t>
            </w:r>
          </w:p>
        </w:tc>
        <w:tc>
          <w:tcPr>
            <w:tcW w:type="dxa" w:w="1020"/>
          </w:tcPr>
          <w:p>
            <w:pPr>
              <w:spacing w:after="20" w:before="20" w:line="240" w:lineRule="auto"/>
            </w:pPr>
            <w:r/>
            <w:r>
              <w:rPr>
                <w:b w:val="0"/>
                <w:i w:val="0"/>
                <w:sz w:val="18"/>
              </w:rPr>
              <w:t>4</w:t>
            </w:r>
          </w:p>
        </w:tc>
        <w:tc>
          <w:tcPr>
            <w:tcW w:type="dxa" w:w="4876"/>
          </w:tcPr>
          <w:p>
            <w:pPr>
              <w:spacing w:after="20" w:before="20" w:line="240" w:lineRule="auto"/>
            </w:pPr>
            <w:r/>
            <w:r>
              <w:rPr>
                <w:b w:val="0"/>
                <w:i w:val="0"/>
                <w:sz w:val="18"/>
              </w:rPr>
              <w:t>El precio se guarda al publicar el paquete y no se recalcula</w:t>
            </w:r>
          </w:p>
        </w:tc>
      </w:tr>
      <w:tr>
        <w:trPr>
          <w:cantSplit w:val="true"/>
        </w:trPr>
        <w:tc>
          <w:tcPr>
            <w:tcW w:type="dxa" w:w="3402"/>
          </w:tcPr>
          <w:p>
            <w:pPr>
              <w:spacing w:after="20" w:before="20" w:line="240" w:lineRule="auto"/>
            </w:pPr>
            <w:r/>
            <w:r>
              <w:rPr>
                <w:b w:val="0"/>
                <w:i w:val="0"/>
                <w:sz w:val="18"/>
              </w:rPr>
              <w:t>Consultas resueltas revisando el cuaderno</w:t>
            </w:r>
          </w:p>
        </w:tc>
        <w:tc>
          <w:tcPr>
            <w:tcW w:type="dxa" w:w="1020"/>
          </w:tcPr>
          <w:p>
            <w:pPr>
              <w:spacing w:after="20" w:before="20" w:line="240" w:lineRule="auto"/>
            </w:pPr>
            <w:r/>
            <w:r>
              <w:rPr>
                <w:b w:val="0"/>
                <w:i w:val="0"/>
                <w:sz w:val="18"/>
              </w:rPr>
              <w:t>31</w:t>
            </w:r>
          </w:p>
        </w:tc>
        <w:tc>
          <w:tcPr>
            <w:tcW w:type="dxa" w:w="4876"/>
          </w:tcPr>
          <w:p>
            <w:pPr>
              <w:spacing w:after="20" w:before="20" w:line="240" w:lineRule="auto"/>
            </w:pPr>
            <w:r/>
            <w:r>
              <w:rPr>
                <w:b w:val="0"/>
                <w:i w:val="0"/>
                <w:sz w:val="18"/>
              </w:rPr>
              <w:t>El historial de cada cliente se obtiene con una consulta</w:t>
            </w:r>
          </w:p>
        </w:tc>
      </w:tr>
      <w:tr>
        <w:trPr>
          <w:cantSplit w:val="true"/>
        </w:trPr>
        <w:tc>
          <w:tcPr>
            <w:tcW w:type="dxa" w:w="3402"/>
          </w:tcPr>
          <w:p>
            <w:pPr>
              <w:spacing w:after="20" w:before="20" w:line="240" w:lineRule="auto"/>
            </w:pPr>
            <w:r/>
            <w:r>
              <w:rPr>
                <w:b w:val="0"/>
                <w:i w:val="0"/>
                <w:sz w:val="18"/>
              </w:rPr>
              <w:t>Destinos no operados aún visibles</w:t>
            </w:r>
          </w:p>
        </w:tc>
        <w:tc>
          <w:tcPr>
            <w:tcW w:type="dxa" w:w="1020"/>
          </w:tcPr>
          <w:p>
            <w:pPr>
              <w:spacing w:after="20" w:before="20" w:line="240" w:lineRule="auto"/>
            </w:pPr>
            <w:r/>
            <w:r>
              <w:rPr>
                <w:b w:val="0"/>
                <w:i w:val="0"/>
                <w:sz w:val="18"/>
              </w:rPr>
              <w:t>4</w:t>
            </w:r>
          </w:p>
        </w:tc>
        <w:tc>
          <w:tcPr>
            <w:tcW w:type="dxa" w:w="4876"/>
          </w:tcPr>
          <w:p>
            <w:pPr>
              <w:spacing w:after="20" w:before="20" w:line="240" w:lineRule="auto"/>
            </w:pPr>
            <w:r/>
            <w:r>
              <w:rPr>
                <w:b w:val="0"/>
                <w:i w:val="0"/>
                <w:sz w:val="18"/>
              </w:rPr>
              <w:t>El destino se marca como no disponible, sin borrarlo</w:t>
            </w:r>
          </w:p>
        </w:tc>
      </w:tr>
    </w:tbl>
    <w:p>
      <w:pPr>
        <w:spacing w:after="0" w:line="120" w:lineRule="auto"/>
      </w:pPr>
    </w:p>
    <w:p>
      <w:r>
        <w:rPr>
          <w:b w:val="0"/>
          <w:i w:val="0"/>
        </w:rPr>
        <w:t>Además, los datos personales de los clientes están repartidos entre cuadernos, planillas y teléfonos personales, lo que expone información sensible.</w:t>
      </w:r>
    </w:p>
    <w:p>
      <w:pPr>
        <w:pStyle w:val="Heading2"/>
      </w:pPr>
      <w:r>
        <w:t>2.3 Necesidad de una solución informática</w:t>
      </w:r>
    </w:p>
    <w:p>
      <w:r>
        <w:rPr>
          <w:b w:val="0"/>
          <w:i w:val="0"/>
        </w:rPr>
        <w:t>La agencia necesita centralizar destinos, paquetes y reservas, reducir los errores de registro, controlar la disponibilidad y proteger los datos de sus clientes. Esto exige autenticación, validación de lo que se ingresa y almacenamiento seguro de credenciales.</w:t>
      </w:r>
    </w:p>
    <w:p>
      <w:pPr>
        <w:pStyle w:val="Heading2"/>
      </w:pPr>
      <w:r>
        <w:t>2.4 Alcance y exclusiones</w:t>
      </w:r>
    </w:p>
    <w:tbl>
      <w:tblPr>
        <w:tblStyle w:val="TableGrid"/>
        <w:tblW w:type="dxa" w:w="9298"/>
        <w:jc w:val="center"/>
        <w:tblLayout w:type="fixed"/>
        <w:tblLook w:firstColumn="1" w:firstRow="1" w:lastColumn="0" w:lastRow="0" w:noHBand="0" w:noVBand="1" w:val="04A0"/>
        <w:tblLayout w:type="fixed"/>
      </w:tblPr>
      <w:tblGrid>
        <w:gridCol w:w="4649"/>
        <w:gridCol w:w="4649"/>
      </w:tblGrid>
      <w:tr>
        <w:trPr>
          <w:tblHeader w:val="true"/>
          <w:cantSplit w:val="true"/>
        </w:trPr>
        <w:tc>
          <w:tcPr>
            <w:tcW w:type="dxa" w:w="4649"/>
            <w:shd w:val="clear" w:color="auto" w:fill="E7E6E6"/>
          </w:tcPr>
          <w:p>
            <w:pPr>
              <w:spacing w:after="20" w:before="20" w:line="240" w:lineRule="auto"/>
            </w:pPr>
            <w:r/>
            <w:r>
              <w:rPr>
                <w:b/>
                <w:i w:val="0"/>
                <w:sz w:val="18"/>
              </w:rPr>
              <w:t>Dentro del alcance</w:t>
            </w:r>
          </w:p>
        </w:tc>
        <w:tc>
          <w:tcPr>
            <w:tcW w:type="dxa" w:w="4649"/>
            <w:shd w:val="clear" w:color="auto" w:fill="E7E6E6"/>
          </w:tcPr>
          <w:p>
            <w:pPr>
              <w:spacing w:after="20" w:before="20" w:line="240" w:lineRule="auto"/>
            </w:pPr>
            <w:r/>
            <w:r>
              <w:rPr>
                <w:b/>
                <w:i w:val="0"/>
                <w:sz w:val="18"/>
              </w:rPr>
              <w:t>Fuera del alcance</w:t>
            </w:r>
          </w:p>
        </w:tc>
      </w:tr>
      <w:tr>
        <w:trPr>
          <w:cantSplit w:val="true"/>
        </w:trPr>
        <w:tc>
          <w:tcPr>
            <w:tcW w:type="dxa" w:w="4649"/>
          </w:tcPr>
          <w:p>
            <w:pPr>
              <w:spacing w:after="20" w:before="20" w:line="240" w:lineRule="auto"/>
            </w:pPr>
            <w:r/>
            <w:r>
              <w:rPr>
                <w:b/>
                <w:i w:val="0"/>
                <w:sz w:val="18"/>
              </w:rPr>
              <w:t>Destinos:</w:t>
            </w:r>
            <w:r>
              <w:rPr>
                <w:b w:val="0"/>
                <w:i w:val="0"/>
                <w:sz w:val="18"/>
              </w:rPr>
              <w:t xml:space="preserve"> registrar, modificar, retirar, eliminar y listar</w:t>
            </w:r>
          </w:p>
        </w:tc>
        <w:tc>
          <w:tcPr>
            <w:tcW w:type="dxa" w:w="4649"/>
          </w:tcPr>
          <w:p>
            <w:pPr>
              <w:spacing w:after="20" w:before="20" w:line="240" w:lineRule="auto"/>
            </w:pPr>
            <w:r/>
            <w:r>
              <w:rPr>
                <w:b w:val="0"/>
                <w:i w:val="0"/>
                <w:sz w:val="18"/>
              </w:rPr>
              <w:t>Pasarela de pago y verificación de transferencias</w:t>
            </w:r>
          </w:p>
        </w:tc>
      </w:tr>
      <w:tr>
        <w:trPr>
          <w:cantSplit w:val="true"/>
        </w:trPr>
        <w:tc>
          <w:tcPr>
            <w:tcW w:type="dxa" w:w="4649"/>
          </w:tcPr>
          <w:p>
            <w:pPr>
              <w:spacing w:after="20" w:before="20" w:line="240" w:lineRule="auto"/>
            </w:pPr>
            <w:r/>
            <w:r>
              <w:rPr>
                <w:b/>
                <w:i w:val="0"/>
                <w:sz w:val="18"/>
              </w:rPr>
              <w:t>Paquetes:</w:t>
            </w:r>
            <w:r>
              <w:rPr>
                <w:b w:val="0"/>
                <w:i w:val="0"/>
                <w:sz w:val="18"/>
              </w:rPr>
              <w:t xml:space="preserve"> combinar destinos, definir fechas, cupo y margen, calcular precio</w:t>
            </w:r>
          </w:p>
        </w:tc>
        <w:tc>
          <w:tcPr>
            <w:tcW w:type="dxa" w:w="4649"/>
          </w:tcPr>
          <w:p>
            <w:pPr>
              <w:spacing w:after="20" w:before="20" w:line="240" w:lineRule="auto"/>
            </w:pPr>
            <w:r/>
            <w:r>
              <w:rPr>
                <w:b w:val="0"/>
                <w:i w:val="0"/>
                <w:sz w:val="18"/>
              </w:rPr>
              <w:t>Facturación electrónica ante el SII</w:t>
            </w:r>
          </w:p>
        </w:tc>
      </w:tr>
      <w:tr>
        <w:trPr>
          <w:cantSplit w:val="true"/>
        </w:trPr>
        <w:tc>
          <w:tcPr>
            <w:tcW w:type="dxa" w:w="4649"/>
          </w:tcPr>
          <w:p>
            <w:pPr>
              <w:spacing w:after="20" w:before="20" w:line="240" w:lineRule="auto"/>
            </w:pPr>
            <w:r/>
            <w:r>
              <w:rPr>
                <w:b/>
                <w:i w:val="0"/>
                <w:sz w:val="18"/>
              </w:rPr>
              <w:t>Reservas:</w:t>
            </w:r>
            <w:r>
              <w:rPr>
                <w:b w:val="0"/>
                <w:i w:val="0"/>
                <w:sz w:val="18"/>
              </w:rPr>
              <w:t xml:space="preserve"> registro y acceso de clientes, reservar, consultar historial propio</w:t>
            </w:r>
          </w:p>
        </w:tc>
        <w:tc>
          <w:tcPr>
            <w:tcW w:type="dxa" w:w="4649"/>
          </w:tcPr>
          <w:p>
            <w:pPr>
              <w:spacing w:after="20" w:before="20" w:line="240" w:lineRule="auto"/>
            </w:pPr>
            <w:r/>
            <w:r>
              <w:rPr>
                <w:b w:val="0"/>
                <w:i w:val="0"/>
                <w:sz w:val="18"/>
              </w:rPr>
              <w:t>Aplicación para teléfonos</w:t>
            </w:r>
          </w:p>
        </w:tc>
      </w:tr>
      <w:tr>
        <w:trPr>
          <w:cantSplit w:val="true"/>
        </w:trPr>
        <w:tc>
          <w:tcPr>
            <w:tcW w:type="dxa" w:w="4649"/>
          </w:tcPr>
          <w:p>
            <w:pPr>
              <w:spacing w:after="20" w:before="20" w:line="240" w:lineRule="auto"/>
            </w:pPr>
            <w:r/>
            <w:r>
              <w:rPr>
                <w:b/>
                <w:i w:val="0"/>
                <w:sz w:val="18"/>
              </w:rPr>
              <w:t>Seguridad:</w:t>
            </w:r>
            <w:r>
              <w:rPr>
                <w:b w:val="0"/>
                <w:i w:val="0"/>
                <w:sz w:val="18"/>
              </w:rPr>
              <w:t xml:space="preserve"> autenticación por rol, validación de entradas, protección de credenciales y datos sensibles</w:t>
            </w:r>
          </w:p>
        </w:tc>
        <w:tc>
          <w:tcPr>
            <w:tcW w:type="dxa" w:w="4649"/>
          </w:tcPr>
          <w:p>
            <w:pPr>
              <w:spacing w:after="20" w:before="20" w:line="240" w:lineRule="auto"/>
            </w:pPr>
            <w:r/>
            <w:r>
              <w:rPr>
                <w:b w:val="0"/>
                <w:i w:val="0"/>
                <w:sz w:val="18"/>
              </w:rPr>
              <w:t>Integración con aerolíneas, hoteles u operadores; envío de correos o mensajes; informes de gestión; contabilidad</w:t>
            </w:r>
          </w:p>
        </w:tc>
      </w:tr>
    </w:tbl>
    <w:p>
      <w:pPr>
        <w:spacing w:after="0" w:line="120" w:lineRule="auto"/>
      </w:pPr>
    </w:p>
    <w:p>
      <w:pPr>
        <w:pStyle w:val="Heading1"/>
      </w:pPr>
      <w:r>
        <w:t>3. Levantamiento de requerimientos</w:t>
      </w:r>
    </w:p>
    <w:p>
      <w:pPr>
        <w:pStyle w:val="Heading2"/>
      </w:pPr>
      <w:r>
        <w:t>3.1 Requerimientos funcionales</w:t>
      </w:r>
    </w:p>
    <w:p>
      <w:r>
        <w:rPr>
          <w:b w:val="0"/>
          <w:i w:val="0"/>
          <w:sz w:val="20"/>
        </w:rPr>
        <w:t xml:space="preserve">Priorizados con MoSCoW: </w:t>
      </w:r>
      <w:r>
        <w:rPr>
          <w:b/>
          <w:i w:val="0"/>
          <w:sz w:val="20"/>
        </w:rPr>
        <w:t>Debe</w:t>
      </w:r>
      <w:r>
        <w:rPr>
          <w:b w:val="0"/>
          <w:i w:val="0"/>
          <w:sz w:val="20"/>
        </w:rPr>
        <w:t xml:space="preserve"> (esencial), </w:t>
      </w:r>
      <w:r>
        <w:rPr>
          <w:b/>
          <w:i w:val="0"/>
          <w:sz w:val="20"/>
        </w:rPr>
        <w:t>Debería</w:t>
      </w:r>
      <w:r>
        <w:rPr>
          <w:b w:val="0"/>
          <w:i w:val="0"/>
          <w:sz w:val="20"/>
        </w:rPr>
        <w:t xml:space="preserve"> (importante, no bloqueante) y </w:t>
      </w:r>
      <w:r>
        <w:rPr>
          <w:b/>
          <w:i w:val="0"/>
          <w:sz w:val="20"/>
        </w:rPr>
        <w:t>Podría</w:t>
      </w:r>
      <w:r>
        <w:rPr>
          <w:b w:val="0"/>
          <w:i w:val="0"/>
          <w:sz w:val="20"/>
        </w:rPr>
        <w:t xml:space="preserve"> (queda para una versión posterior).</w:t>
      </w:r>
    </w:p>
    <w:tbl>
      <w:tblPr>
        <w:tblStyle w:val="TableGrid"/>
        <w:tblW w:type="dxa" w:w="9185"/>
        <w:jc w:val="center"/>
        <w:tblLayout w:type="fixed"/>
        <w:tblLook w:firstColumn="1" w:firstRow="1" w:lastColumn="0" w:lastRow="0" w:noHBand="0" w:noVBand="1" w:val="04A0"/>
        <w:tblLayout w:type="fixed"/>
      </w:tblPr>
      <w:tblGrid>
        <w:gridCol w:w="794"/>
        <w:gridCol w:w="5896"/>
        <w:gridCol w:w="1077"/>
        <w:gridCol w:w="1417"/>
      </w:tblGrid>
      <w:tr>
        <w:trPr>
          <w:tblHeader w:val="true"/>
          <w:cantSplit w:val="true"/>
        </w:trPr>
        <w:tc>
          <w:tcPr>
            <w:tcW w:type="dxa" w:w="794"/>
            <w:shd w:val="clear" w:color="auto" w:fill="E7E6E6"/>
          </w:tcPr>
          <w:p>
            <w:pPr>
              <w:spacing w:after="20" w:before="20" w:line="240" w:lineRule="auto"/>
            </w:pPr>
            <w:r/>
            <w:r>
              <w:rPr>
                <w:b/>
                <w:i w:val="0"/>
                <w:sz w:val="17"/>
              </w:rPr>
              <w:t>ID</w:t>
            </w:r>
          </w:p>
        </w:tc>
        <w:tc>
          <w:tcPr>
            <w:tcW w:type="dxa" w:w="5896"/>
            <w:shd w:val="clear" w:color="auto" w:fill="E7E6E6"/>
          </w:tcPr>
          <w:p>
            <w:pPr>
              <w:spacing w:after="20" w:before="20" w:line="240" w:lineRule="auto"/>
            </w:pPr>
            <w:r/>
            <w:r>
              <w:rPr>
                <w:b/>
                <w:i w:val="0"/>
                <w:sz w:val="17"/>
              </w:rPr>
              <w:t>Requerimiento funcional</w:t>
            </w:r>
          </w:p>
        </w:tc>
        <w:tc>
          <w:tcPr>
            <w:tcW w:type="dxa" w:w="1077"/>
            <w:shd w:val="clear" w:color="auto" w:fill="E7E6E6"/>
          </w:tcPr>
          <w:p>
            <w:pPr>
              <w:spacing w:after="20" w:before="20" w:line="240" w:lineRule="auto"/>
            </w:pPr>
            <w:r/>
            <w:r>
              <w:rPr>
                <w:b/>
                <w:i w:val="0"/>
                <w:sz w:val="17"/>
              </w:rPr>
              <w:t>Prioridad</w:t>
            </w:r>
          </w:p>
        </w:tc>
        <w:tc>
          <w:tcPr>
            <w:tcW w:type="dxa" w:w="1417"/>
            <w:shd w:val="clear" w:color="auto" w:fill="E7E6E6"/>
          </w:tcPr>
          <w:p>
            <w:pPr>
              <w:spacing w:after="20" w:before="20" w:line="240" w:lineRule="auto"/>
            </w:pPr>
            <w:r/>
            <w:r>
              <w:rPr>
                <w:b/>
                <w:i w:val="0"/>
                <w:sz w:val="17"/>
              </w:rPr>
              <w:t>Regla</w:t>
            </w:r>
          </w:p>
        </w:tc>
      </w:tr>
      <w:tr>
        <w:trPr>
          <w:cantSplit w:val="true"/>
        </w:trPr>
        <w:tc>
          <w:tcPr>
            <w:tcW w:type="dxa" w:w="794"/>
          </w:tcPr>
          <w:p>
            <w:pPr>
              <w:spacing w:after="20" w:before="20" w:line="240" w:lineRule="auto"/>
            </w:pPr>
            <w:r/>
            <w:r>
              <w:rPr>
                <w:b w:val="0"/>
                <w:i w:val="0"/>
                <w:sz w:val="17"/>
              </w:rPr>
              <w:t>RF-01</w:t>
            </w:r>
          </w:p>
        </w:tc>
        <w:tc>
          <w:tcPr>
            <w:tcW w:type="dxa" w:w="5896"/>
          </w:tcPr>
          <w:p>
            <w:pPr>
              <w:spacing w:after="20" w:before="20" w:line="240" w:lineRule="auto"/>
            </w:pPr>
            <w:r/>
            <w:r>
              <w:rPr>
                <w:b w:val="0"/>
                <w:i w:val="0"/>
                <w:sz w:val="17"/>
              </w:rPr>
              <w:t>Registrar un destino con nombre, zona, descripción, duración y costo base</w:t>
            </w:r>
          </w:p>
        </w:tc>
        <w:tc>
          <w:tcPr>
            <w:tcW w:type="dxa" w:w="1077"/>
          </w:tcPr>
          <w:p>
            <w:pPr>
              <w:spacing w:after="20" w:before="20" w:line="240" w:lineRule="auto"/>
            </w:pPr>
            <w:r/>
            <w:r>
              <w:rPr>
                <w:b w:val="0"/>
                <w:i w:val="0"/>
                <w:sz w:val="17"/>
              </w:rPr>
              <w:t>Debe</w:t>
            </w:r>
          </w:p>
        </w:tc>
        <w:tc>
          <w:tcPr>
            <w:tcW w:type="dxa" w:w="1417"/>
          </w:tcPr>
          <w:p>
            <w:pPr>
              <w:spacing w:after="20" w:before="20" w:line="240" w:lineRule="auto"/>
            </w:pPr>
            <w:r/>
            <w:r>
              <w:rPr>
                <w:b w:val="0"/>
                <w:i w:val="0"/>
                <w:sz w:val="17"/>
              </w:rPr>
              <w:t>R1, R2</w:t>
            </w:r>
          </w:p>
        </w:tc>
      </w:tr>
      <w:tr>
        <w:trPr>
          <w:cantSplit w:val="true"/>
        </w:trPr>
        <w:tc>
          <w:tcPr>
            <w:tcW w:type="dxa" w:w="794"/>
          </w:tcPr>
          <w:p>
            <w:pPr>
              <w:spacing w:after="20" w:before="20" w:line="240" w:lineRule="auto"/>
            </w:pPr>
            <w:r/>
            <w:r>
              <w:rPr>
                <w:b w:val="0"/>
                <w:i w:val="0"/>
                <w:sz w:val="17"/>
              </w:rPr>
              <w:t>RF-02</w:t>
            </w:r>
          </w:p>
        </w:tc>
        <w:tc>
          <w:tcPr>
            <w:tcW w:type="dxa" w:w="5896"/>
          </w:tcPr>
          <w:p>
            <w:pPr>
              <w:spacing w:after="20" w:before="20" w:line="240" w:lineRule="auto"/>
            </w:pPr>
            <w:r/>
            <w:r>
              <w:rPr>
                <w:b w:val="0"/>
                <w:i w:val="0"/>
                <w:sz w:val="17"/>
              </w:rPr>
              <w:t>Modificar los datos y el costo de un destino</w:t>
            </w:r>
          </w:p>
        </w:tc>
        <w:tc>
          <w:tcPr>
            <w:tcW w:type="dxa" w:w="1077"/>
          </w:tcPr>
          <w:p>
            <w:pPr>
              <w:spacing w:after="20" w:before="20" w:line="240" w:lineRule="auto"/>
            </w:pPr>
            <w:r/>
            <w:r>
              <w:rPr>
                <w:b w:val="0"/>
                <w:i w:val="0"/>
                <w:sz w:val="17"/>
              </w:rPr>
              <w:t>Debe</w:t>
            </w:r>
          </w:p>
        </w:tc>
        <w:tc>
          <w:tcPr>
            <w:tcW w:type="dxa" w:w="1417"/>
          </w:tcPr>
          <w:p>
            <w:pPr>
              <w:spacing w:after="20" w:before="20" w:line="240" w:lineRule="auto"/>
            </w:pPr>
            <w:r/>
            <w:r>
              <w:rPr>
                <w:b w:val="0"/>
                <w:i w:val="0"/>
                <w:sz w:val="17"/>
              </w:rPr>
              <w:t>R2</w:t>
            </w:r>
          </w:p>
        </w:tc>
      </w:tr>
      <w:tr>
        <w:trPr>
          <w:cantSplit w:val="true"/>
        </w:trPr>
        <w:tc>
          <w:tcPr>
            <w:tcW w:type="dxa" w:w="794"/>
          </w:tcPr>
          <w:p>
            <w:pPr>
              <w:spacing w:after="20" w:before="20" w:line="240" w:lineRule="auto"/>
            </w:pPr>
            <w:r/>
            <w:r>
              <w:rPr>
                <w:b w:val="0"/>
                <w:i w:val="0"/>
                <w:sz w:val="17"/>
              </w:rPr>
              <w:t>RF-03</w:t>
            </w:r>
          </w:p>
        </w:tc>
        <w:tc>
          <w:tcPr>
            <w:tcW w:type="dxa" w:w="5896"/>
          </w:tcPr>
          <w:p>
            <w:pPr>
              <w:spacing w:after="20" w:before="20" w:line="240" w:lineRule="auto"/>
            </w:pPr>
            <w:r/>
            <w:r>
              <w:rPr>
                <w:b w:val="0"/>
                <w:i w:val="0"/>
                <w:sz w:val="17"/>
              </w:rPr>
              <w:t>Listar los destinos, distinguiendo los disponibles de los retirados</w:t>
            </w:r>
          </w:p>
        </w:tc>
        <w:tc>
          <w:tcPr>
            <w:tcW w:type="dxa" w:w="1077"/>
          </w:tcPr>
          <w:p>
            <w:pPr>
              <w:spacing w:after="20" w:before="20" w:line="240" w:lineRule="auto"/>
            </w:pPr>
            <w:r/>
            <w:r>
              <w:rPr>
                <w:b w:val="0"/>
                <w:i w:val="0"/>
                <w:sz w:val="17"/>
              </w:rPr>
              <w:t>Debe</w:t>
            </w:r>
          </w:p>
        </w:tc>
        <w:tc>
          <w:tcPr>
            <w:tcW w:type="dxa" w:w="1417"/>
          </w:tcPr>
          <w:p>
            <w:pPr>
              <w:spacing w:after="20" w:before="20" w:line="240" w:lineRule="auto"/>
            </w:pPr>
            <w:r/>
            <w:r>
              <w:rPr>
                <w:b w:val="0"/>
                <w:i w:val="0"/>
                <w:sz w:val="17"/>
              </w:rPr>
              <w:t>R8</w:t>
            </w:r>
          </w:p>
        </w:tc>
      </w:tr>
      <w:tr>
        <w:trPr>
          <w:cantSplit w:val="true"/>
        </w:trPr>
        <w:tc>
          <w:tcPr>
            <w:tcW w:type="dxa" w:w="794"/>
          </w:tcPr>
          <w:p>
            <w:pPr>
              <w:spacing w:after="20" w:before="20" w:line="240" w:lineRule="auto"/>
            </w:pPr>
            <w:r/>
            <w:r>
              <w:rPr>
                <w:b w:val="0"/>
                <w:i w:val="0"/>
                <w:sz w:val="17"/>
              </w:rPr>
              <w:t>RF-04</w:t>
            </w:r>
          </w:p>
        </w:tc>
        <w:tc>
          <w:tcPr>
            <w:tcW w:type="dxa" w:w="5896"/>
          </w:tcPr>
          <w:p>
            <w:pPr>
              <w:spacing w:after="20" w:before="20" w:line="240" w:lineRule="auto"/>
            </w:pPr>
            <w:r/>
            <w:r>
              <w:rPr>
                <w:b w:val="0"/>
                <w:i w:val="0"/>
                <w:sz w:val="17"/>
              </w:rPr>
              <w:t>Eliminar un destino que no pertenece a ningún paquete</w:t>
            </w:r>
          </w:p>
        </w:tc>
        <w:tc>
          <w:tcPr>
            <w:tcW w:type="dxa" w:w="1077"/>
          </w:tcPr>
          <w:p>
            <w:pPr>
              <w:spacing w:after="20" w:before="20" w:line="240" w:lineRule="auto"/>
            </w:pPr>
            <w:r/>
            <w:r>
              <w:rPr>
                <w:b w:val="0"/>
                <w:i w:val="0"/>
                <w:sz w:val="17"/>
              </w:rPr>
              <w:t>Debe</w:t>
            </w:r>
          </w:p>
        </w:tc>
        <w:tc>
          <w:tcPr>
            <w:tcW w:type="dxa" w:w="1417"/>
          </w:tcPr>
          <w:p>
            <w:pPr>
              <w:spacing w:after="20" w:before="20" w:line="240" w:lineRule="auto"/>
            </w:pPr>
            <w:r/>
            <w:r>
              <w:rPr>
                <w:b w:val="0"/>
                <w:i w:val="0"/>
                <w:sz w:val="17"/>
              </w:rPr>
              <w:t>R8</w:t>
            </w:r>
          </w:p>
        </w:tc>
      </w:tr>
      <w:tr>
        <w:trPr>
          <w:cantSplit w:val="true"/>
        </w:trPr>
        <w:tc>
          <w:tcPr>
            <w:tcW w:type="dxa" w:w="794"/>
          </w:tcPr>
          <w:p>
            <w:pPr>
              <w:spacing w:after="20" w:before="20" w:line="240" w:lineRule="auto"/>
            </w:pPr>
            <w:r/>
            <w:r>
              <w:rPr>
                <w:b w:val="0"/>
                <w:i w:val="0"/>
                <w:sz w:val="17"/>
              </w:rPr>
              <w:t>RF-05</w:t>
            </w:r>
          </w:p>
        </w:tc>
        <w:tc>
          <w:tcPr>
            <w:tcW w:type="dxa" w:w="5896"/>
          </w:tcPr>
          <w:p>
            <w:pPr>
              <w:spacing w:after="20" w:before="20" w:line="240" w:lineRule="auto"/>
            </w:pPr>
            <w:r/>
            <w:r>
              <w:rPr>
                <w:b w:val="0"/>
                <w:i w:val="0"/>
                <w:sz w:val="17"/>
              </w:rPr>
              <w:t>Retirar de la oferta un destino en uso (queda no disponible y se conserva)</w:t>
            </w:r>
          </w:p>
        </w:tc>
        <w:tc>
          <w:tcPr>
            <w:tcW w:type="dxa" w:w="1077"/>
          </w:tcPr>
          <w:p>
            <w:pPr>
              <w:spacing w:after="20" w:before="20" w:line="240" w:lineRule="auto"/>
            </w:pPr>
            <w:r/>
            <w:r>
              <w:rPr>
                <w:b w:val="0"/>
                <w:i w:val="0"/>
                <w:sz w:val="17"/>
              </w:rPr>
              <w:t>Debe</w:t>
            </w:r>
          </w:p>
        </w:tc>
        <w:tc>
          <w:tcPr>
            <w:tcW w:type="dxa" w:w="1417"/>
          </w:tcPr>
          <w:p>
            <w:pPr>
              <w:spacing w:after="20" w:before="20" w:line="240" w:lineRule="auto"/>
            </w:pPr>
            <w:r/>
            <w:r>
              <w:rPr>
                <w:b w:val="0"/>
                <w:i w:val="0"/>
                <w:sz w:val="17"/>
              </w:rPr>
              <w:t>R8</w:t>
            </w:r>
          </w:p>
        </w:tc>
      </w:tr>
      <w:tr>
        <w:trPr>
          <w:cantSplit w:val="true"/>
        </w:trPr>
        <w:tc>
          <w:tcPr>
            <w:tcW w:type="dxa" w:w="794"/>
          </w:tcPr>
          <w:p>
            <w:pPr>
              <w:spacing w:after="20" w:before="20" w:line="240" w:lineRule="auto"/>
            </w:pPr>
            <w:r/>
            <w:r>
              <w:rPr>
                <w:b w:val="0"/>
                <w:i w:val="0"/>
                <w:sz w:val="17"/>
              </w:rPr>
              <w:t>RF-06</w:t>
            </w:r>
          </w:p>
        </w:tc>
        <w:tc>
          <w:tcPr>
            <w:tcW w:type="dxa" w:w="5896"/>
          </w:tcPr>
          <w:p>
            <w:pPr>
              <w:spacing w:after="20" w:before="20" w:line="240" w:lineRule="auto"/>
            </w:pPr>
            <w:r/>
            <w:r>
              <w:rPr>
                <w:b w:val="0"/>
                <w:i w:val="0"/>
                <w:sz w:val="17"/>
              </w:rPr>
              <w:t>Crear un paquete combinando de 2 a 5 destinos distintos</w:t>
            </w:r>
          </w:p>
        </w:tc>
        <w:tc>
          <w:tcPr>
            <w:tcW w:type="dxa" w:w="1077"/>
          </w:tcPr>
          <w:p>
            <w:pPr>
              <w:spacing w:after="20" w:before="20" w:line="240" w:lineRule="auto"/>
            </w:pPr>
            <w:r/>
            <w:r>
              <w:rPr>
                <w:b w:val="0"/>
                <w:i w:val="0"/>
                <w:sz w:val="17"/>
              </w:rPr>
              <w:t>Debe</w:t>
            </w:r>
          </w:p>
        </w:tc>
        <w:tc>
          <w:tcPr>
            <w:tcW w:type="dxa" w:w="1417"/>
          </w:tcPr>
          <w:p>
            <w:pPr>
              <w:spacing w:after="20" w:before="20" w:line="240" w:lineRule="auto"/>
            </w:pPr>
            <w:r/>
            <w:r>
              <w:rPr>
                <w:b w:val="0"/>
                <w:i w:val="0"/>
                <w:sz w:val="17"/>
              </w:rPr>
              <w:t>R3, R4</w:t>
            </w:r>
          </w:p>
        </w:tc>
      </w:tr>
      <w:tr>
        <w:trPr>
          <w:cantSplit w:val="true"/>
        </w:trPr>
        <w:tc>
          <w:tcPr>
            <w:tcW w:type="dxa" w:w="794"/>
          </w:tcPr>
          <w:p>
            <w:pPr>
              <w:spacing w:after="20" w:before="20" w:line="240" w:lineRule="auto"/>
            </w:pPr>
            <w:r/>
            <w:r>
              <w:rPr>
                <w:b w:val="0"/>
                <w:i w:val="0"/>
                <w:sz w:val="17"/>
              </w:rPr>
              <w:t>RF-07</w:t>
            </w:r>
          </w:p>
        </w:tc>
        <w:tc>
          <w:tcPr>
            <w:tcW w:type="dxa" w:w="5896"/>
          </w:tcPr>
          <w:p>
            <w:pPr>
              <w:spacing w:after="20" w:before="20" w:line="240" w:lineRule="auto"/>
            </w:pPr>
            <w:r/>
            <w:r>
              <w:rPr>
                <w:b w:val="0"/>
                <w:i w:val="0"/>
                <w:sz w:val="17"/>
              </w:rPr>
              <w:t>Definir nombre, fechas de salida y regreso, cupo máximo y margen del paquete</w:t>
            </w:r>
          </w:p>
        </w:tc>
        <w:tc>
          <w:tcPr>
            <w:tcW w:type="dxa" w:w="1077"/>
          </w:tcPr>
          <w:p>
            <w:pPr>
              <w:spacing w:after="20" w:before="20" w:line="240" w:lineRule="auto"/>
            </w:pPr>
            <w:r/>
            <w:r>
              <w:rPr>
                <w:b w:val="0"/>
                <w:i w:val="0"/>
                <w:sz w:val="17"/>
              </w:rPr>
              <w:t>Debe</w:t>
            </w:r>
          </w:p>
        </w:tc>
        <w:tc>
          <w:tcPr>
            <w:tcW w:type="dxa" w:w="1417"/>
          </w:tcPr>
          <w:p>
            <w:pPr>
              <w:spacing w:after="20" w:before="20" w:line="240" w:lineRule="auto"/>
            </w:pPr>
            <w:r/>
            <w:r>
              <w:rPr>
                <w:b w:val="0"/>
                <w:i w:val="0"/>
                <w:sz w:val="17"/>
              </w:rPr>
              <w:t>R5, R6</w:t>
            </w:r>
          </w:p>
        </w:tc>
      </w:tr>
      <w:tr>
        <w:trPr>
          <w:cantSplit w:val="true"/>
        </w:trPr>
        <w:tc>
          <w:tcPr>
            <w:tcW w:type="dxa" w:w="794"/>
          </w:tcPr>
          <w:p>
            <w:pPr>
              <w:spacing w:after="20" w:before="20" w:line="240" w:lineRule="auto"/>
            </w:pPr>
            <w:r/>
            <w:r>
              <w:rPr>
                <w:b w:val="0"/>
                <w:i w:val="0"/>
                <w:sz w:val="17"/>
              </w:rPr>
              <w:t>RF-08</w:t>
            </w:r>
          </w:p>
        </w:tc>
        <w:tc>
          <w:tcPr>
            <w:tcW w:type="dxa" w:w="5896"/>
          </w:tcPr>
          <w:p>
            <w:pPr>
              <w:spacing w:after="20" w:before="20" w:line="240" w:lineRule="auto"/>
            </w:pPr>
            <w:r/>
            <w:r>
              <w:rPr>
                <w:b w:val="0"/>
                <w:i w:val="0"/>
                <w:sz w:val="17"/>
              </w:rPr>
              <w:t>Calcular el precio por persona a partir de los costos de los destinos y el margen</w:t>
            </w:r>
          </w:p>
        </w:tc>
        <w:tc>
          <w:tcPr>
            <w:tcW w:type="dxa" w:w="1077"/>
          </w:tcPr>
          <w:p>
            <w:pPr>
              <w:spacing w:after="20" w:before="20" w:line="240" w:lineRule="auto"/>
            </w:pPr>
            <w:r/>
            <w:r>
              <w:rPr>
                <w:b w:val="0"/>
                <w:i w:val="0"/>
                <w:sz w:val="17"/>
              </w:rPr>
              <w:t>Debe</w:t>
            </w:r>
          </w:p>
        </w:tc>
        <w:tc>
          <w:tcPr>
            <w:tcW w:type="dxa" w:w="1417"/>
          </w:tcPr>
          <w:p>
            <w:pPr>
              <w:spacing w:after="20" w:before="20" w:line="240" w:lineRule="auto"/>
            </w:pPr>
            <w:r/>
            <w:r>
              <w:rPr>
                <w:b w:val="0"/>
                <w:i w:val="0"/>
                <w:sz w:val="17"/>
              </w:rPr>
              <w:t>R6</w:t>
            </w:r>
          </w:p>
        </w:tc>
      </w:tr>
      <w:tr>
        <w:trPr>
          <w:cantSplit w:val="true"/>
        </w:trPr>
        <w:tc>
          <w:tcPr>
            <w:tcW w:type="dxa" w:w="794"/>
          </w:tcPr>
          <w:p>
            <w:pPr>
              <w:spacing w:after="20" w:before="20" w:line="240" w:lineRule="auto"/>
            </w:pPr>
            <w:r/>
            <w:r>
              <w:rPr>
                <w:b w:val="0"/>
                <w:i w:val="0"/>
                <w:sz w:val="17"/>
              </w:rPr>
              <w:t>RF-09</w:t>
            </w:r>
          </w:p>
        </w:tc>
        <w:tc>
          <w:tcPr>
            <w:tcW w:type="dxa" w:w="5896"/>
          </w:tcPr>
          <w:p>
            <w:pPr>
              <w:spacing w:after="20" w:before="20" w:line="240" w:lineRule="auto"/>
            </w:pPr>
            <w:r/>
            <w:r>
              <w:rPr>
                <w:b w:val="0"/>
                <w:i w:val="0"/>
                <w:sz w:val="17"/>
              </w:rPr>
              <w:t>Fijar el precio al publicar el paquete, sin cambios posteriores</w:t>
            </w:r>
          </w:p>
        </w:tc>
        <w:tc>
          <w:tcPr>
            <w:tcW w:type="dxa" w:w="1077"/>
          </w:tcPr>
          <w:p>
            <w:pPr>
              <w:spacing w:after="20" w:before="20" w:line="240" w:lineRule="auto"/>
            </w:pPr>
            <w:r/>
            <w:r>
              <w:rPr>
                <w:b w:val="0"/>
                <w:i w:val="0"/>
                <w:sz w:val="17"/>
              </w:rPr>
              <w:t>Debe</w:t>
            </w:r>
          </w:p>
        </w:tc>
        <w:tc>
          <w:tcPr>
            <w:tcW w:type="dxa" w:w="1417"/>
          </w:tcPr>
          <w:p>
            <w:pPr>
              <w:spacing w:after="20" w:before="20" w:line="240" w:lineRule="auto"/>
            </w:pPr>
            <w:r/>
            <w:r>
              <w:rPr>
                <w:b w:val="0"/>
                <w:i w:val="0"/>
                <w:sz w:val="17"/>
              </w:rPr>
              <w:t>R7</w:t>
            </w:r>
          </w:p>
        </w:tc>
      </w:tr>
      <w:tr>
        <w:trPr>
          <w:cantSplit w:val="true"/>
        </w:trPr>
        <w:tc>
          <w:tcPr>
            <w:tcW w:type="dxa" w:w="794"/>
          </w:tcPr>
          <w:p>
            <w:pPr>
              <w:spacing w:after="20" w:before="20" w:line="240" w:lineRule="auto"/>
            </w:pPr>
            <w:r/>
            <w:r>
              <w:rPr>
                <w:b w:val="0"/>
                <w:i w:val="0"/>
                <w:sz w:val="17"/>
              </w:rPr>
              <w:t>RF-10</w:t>
            </w:r>
          </w:p>
        </w:tc>
        <w:tc>
          <w:tcPr>
            <w:tcW w:type="dxa" w:w="5896"/>
          </w:tcPr>
          <w:p>
            <w:pPr>
              <w:spacing w:after="20" w:before="20" w:line="240" w:lineRule="auto"/>
            </w:pPr>
            <w:r/>
            <w:r>
              <w:rPr>
                <w:b w:val="0"/>
                <w:i w:val="0"/>
                <w:sz w:val="17"/>
              </w:rPr>
              <w:t>Consultar los paquetes vigentes con precio, fechas y cupo disponible</w:t>
            </w:r>
          </w:p>
        </w:tc>
        <w:tc>
          <w:tcPr>
            <w:tcW w:type="dxa" w:w="1077"/>
          </w:tcPr>
          <w:p>
            <w:pPr>
              <w:spacing w:after="20" w:before="20" w:line="240" w:lineRule="auto"/>
            </w:pPr>
            <w:r/>
            <w:r>
              <w:rPr>
                <w:b w:val="0"/>
                <w:i w:val="0"/>
                <w:sz w:val="17"/>
              </w:rPr>
              <w:t>Debe</w:t>
            </w:r>
          </w:p>
        </w:tc>
        <w:tc>
          <w:tcPr>
            <w:tcW w:type="dxa" w:w="1417"/>
          </w:tcPr>
          <w:p>
            <w:pPr>
              <w:spacing w:after="20" w:before="20" w:line="240" w:lineRule="auto"/>
            </w:pPr>
            <w:r/>
            <w:r>
              <w:rPr>
                <w:b w:val="0"/>
                <w:i w:val="0"/>
                <w:sz w:val="17"/>
              </w:rPr>
              <w:t>R14, R15</w:t>
            </w:r>
          </w:p>
        </w:tc>
      </w:tr>
      <w:tr>
        <w:trPr>
          <w:cantSplit w:val="true"/>
        </w:trPr>
        <w:tc>
          <w:tcPr>
            <w:tcW w:type="dxa" w:w="794"/>
          </w:tcPr>
          <w:p>
            <w:pPr>
              <w:spacing w:after="20" w:before="20" w:line="240" w:lineRule="auto"/>
            </w:pPr>
            <w:r/>
            <w:r>
              <w:rPr>
                <w:b w:val="0"/>
                <w:i w:val="0"/>
                <w:sz w:val="17"/>
              </w:rPr>
              <w:t>RF-11</w:t>
            </w:r>
          </w:p>
        </w:tc>
        <w:tc>
          <w:tcPr>
            <w:tcW w:type="dxa" w:w="5896"/>
          </w:tcPr>
          <w:p>
            <w:pPr>
              <w:spacing w:after="20" w:before="20" w:line="240" w:lineRule="auto"/>
            </w:pPr>
            <w:r/>
            <w:r>
              <w:rPr>
                <w:b w:val="0"/>
                <w:i w:val="0"/>
                <w:sz w:val="17"/>
              </w:rPr>
              <w:t>Registrar un cliente con nombre, RUT, correo único, teléfono y contraseña</w:t>
            </w:r>
          </w:p>
        </w:tc>
        <w:tc>
          <w:tcPr>
            <w:tcW w:type="dxa" w:w="1077"/>
          </w:tcPr>
          <w:p>
            <w:pPr>
              <w:spacing w:after="20" w:before="20" w:line="240" w:lineRule="auto"/>
            </w:pPr>
            <w:r/>
            <w:r>
              <w:rPr>
                <w:b w:val="0"/>
                <w:i w:val="0"/>
                <w:sz w:val="17"/>
              </w:rPr>
              <w:t>Debe</w:t>
            </w:r>
          </w:p>
        </w:tc>
        <w:tc>
          <w:tcPr>
            <w:tcW w:type="dxa" w:w="1417"/>
          </w:tcPr>
          <w:p>
            <w:pPr>
              <w:spacing w:after="20" w:before="20" w:line="240" w:lineRule="auto"/>
            </w:pPr>
            <w:r/>
            <w:r>
              <w:rPr>
                <w:b w:val="0"/>
                <w:i w:val="0"/>
                <w:sz w:val="17"/>
              </w:rPr>
              <w:t>R9</w:t>
            </w:r>
          </w:p>
        </w:tc>
      </w:tr>
      <w:tr>
        <w:trPr>
          <w:cantSplit w:val="true"/>
        </w:trPr>
        <w:tc>
          <w:tcPr>
            <w:tcW w:type="dxa" w:w="794"/>
          </w:tcPr>
          <w:p>
            <w:pPr>
              <w:spacing w:after="20" w:before="20" w:line="240" w:lineRule="auto"/>
            </w:pPr>
            <w:r/>
            <w:r>
              <w:rPr>
                <w:b w:val="0"/>
                <w:i w:val="0"/>
                <w:sz w:val="17"/>
              </w:rPr>
              <w:t>RF-12</w:t>
            </w:r>
          </w:p>
        </w:tc>
        <w:tc>
          <w:tcPr>
            <w:tcW w:type="dxa" w:w="5896"/>
          </w:tcPr>
          <w:p>
            <w:pPr>
              <w:spacing w:after="20" w:before="20" w:line="240" w:lineRule="auto"/>
            </w:pPr>
            <w:r/>
            <w:r>
              <w:rPr>
                <w:b w:val="0"/>
                <w:i w:val="0"/>
                <w:sz w:val="17"/>
              </w:rPr>
              <w:t>Iniciar sesión con correo y contraseña (3 intentos)</w:t>
            </w:r>
          </w:p>
        </w:tc>
        <w:tc>
          <w:tcPr>
            <w:tcW w:type="dxa" w:w="1077"/>
          </w:tcPr>
          <w:p>
            <w:pPr>
              <w:spacing w:after="20" w:before="20" w:line="240" w:lineRule="auto"/>
            </w:pPr>
            <w:r/>
            <w:r>
              <w:rPr>
                <w:b w:val="0"/>
                <w:i w:val="0"/>
                <w:sz w:val="17"/>
              </w:rPr>
              <w:t>Debe</w:t>
            </w:r>
          </w:p>
        </w:tc>
        <w:tc>
          <w:tcPr>
            <w:tcW w:type="dxa" w:w="1417"/>
          </w:tcPr>
          <w:p>
            <w:pPr>
              <w:spacing w:after="20" w:before="20" w:line="240" w:lineRule="auto"/>
            </w:pPr>
            <w:r/>
            <w:r>
              <w:rPr>
                <w:b w:val="0"/>
                <w:i w:val="0"/>
                <w:sz w:val="17"/>
              </w:rPr>
              <w:t>R10, R11</w:t>
            </w:r>
          </w:p>
        </w:tc>
      </w:tr>
      <w:tr>
        <w:trPr>
          <w:cantSplit w:val="true"/>
        </w:trPr>
        <w:tc>
          <w:tcPr>
            <w:tcW w:type="dxa" w:w="794"/>
          </w:tcPr>
          <w:p>
            <w:pPr>
              <w:spacing w:after="20" w:before="20" w:line="240" w:lineRule="auto"/>
            </w:pPr>
            <w:r/>
            <w:r>
              <w:rPr>
                <w:b w:val="0"/>
                <w:i w:val="0"/>
                <w:sz w:val="17"/>
              </w:rPr>
              <w:t>RF-13</w:t>
            </w:r>
          </w:p>
        </w:tc>
        <w:tc>
          <w:tcPr>
            <w:tcW w:type="dxa" w:w="5896"/>
          </w:tcPr>
          <w:p>
            <w:pPr>
              <w:spacing w:after="20" w:before="20" w:line="240" w:lineRule="auto"/>
            </w:pPr>
            <w:r/>
            <w:r>
              <w:rPr>
                <w:b w:val="0"/>
                <w:i w:val="0"/>
                <w:sz w:val="17"/>
              </w:rPr>
              <w:t>Reservar un paquete indicando la cantidad de personas (mínimo 1)</w:t>
            </w:r>
          </w:p>
        </w:tc>
        <w:tc>
          <w:tcPr>
            <w:tcW w:type="dxa" w:w="1077"/>
          </w:tcPr>
          <w:p>
            <w:pPr>
              <w:spacing w:after="20" w:before="20" w:line="240" w:lineRule="auto"/>
            </w:pPr>
            <w:r/>
            <w:r>
              <w:rPr>
                <w:b w:val="0"/>
                <w:i w:val="0"/>
                <w:sz w:val="17"/>
              </w:rPr>
              <w:t>Debe</w:t>
            </w:r>
          </w:p>
        </w:tc>
        <w:tc>
          <w:tcPr>
            <w:tcW w:type="dxa" w:w="1417"/>
          </w:tcPr>
          <w:p>
            <w:pPr>
              <w:spacing w:after="20" w:before="20" w:line="240" w:lineRule="auto"/>
            </w:pPr>
            <w:r/>
            <w:r>
              <w:rPr>
                <w:b w:val="0"/>
                <w:i w:val="0"/>
                <w:sz w:val="17"/>
              </w:rPr>
              <w:t>R11, R12, R16</w:t>
            </w:r>
          </w:p>
        </w:tc>
      </w:tr>
      <w:tr>
        <w:trPr>
          <w:cantSplit w:val="true"/>
        </w:trPr>
        <w:tc>
          <w:tcPr>
            <w:tcW w:type="dxa" w:w="794"/>
          </w:tcPr>
          <w:p>
            <w:pPr>
              <w:spacing w:after="20" w:before="20" w:line="240" w:lineRule="auto"/>
            </w:pPr>
            <w:r/>
            <w:r>
              <w:rPr>
                <w:b w:val="0"/>
                <w:i w:val="0"/>
                <w:sz w:val="17"/>
              </w:rPr>
              <w:t>RF-14</w:t>
            </w:r>
          </w:p>
        </w:tc>
        <w:tc>
          <w:tcPr>
            <w:tcW w:type="dxa" w:w="5896"/>
          </w:tcPr>
          <w:p>
            <w:pPr>
              <w:spacing w:after="20" w:before="20" w:line="240" w:lineRule="auto"/>
            </w:pPr>
            <w:r/>
            <w:r>
              <w:rPr>
                <w:b w:val="0"/>
                <w:i w:val="0"/>
                <w:sz w:val="17"/>
              </w:rPr>
              <w:t>Rechazar una reserva que supere el cupo disponible</w:t>
            </w:r>
          </w:p>
        </w:tc>
        <w:tc>
          <w:tcPr>
            <w:tcW w:type="dxa" w:w="1077"/>
          </w:tcPr>
          <w:p>
            <w:pPr>
              <w:spacing w:after="20" w:before="20" w:line="240" w:lineRule="auto"/>
            </w:pPr>
            <w:r/>
            <w:r>
              <w:rPr>
                <w:b w:val="0"/>
                <w:i w:val="0"/>
                <w:sz w:val="17"/>
              </w:rPr>
              <w:t>Debe</w:t>
            </w:r>
          </w:p>
        </w:tc>
        <w:tc>
          <w:tcPr>
            <w:tcW w:type="dxa" w:w="1417"/>
          </w:tcPr>
          <w:p>
            <w:pPr>
              <w:spacing w:after="20" w:before="20" w:line="240" w:lineRule="auto"/>
            </w:pPr>
            <w:r/>
            <w:r>
              <w:rPr>
                <w:b w:val="0"/>
                <w:i w:val="0"/>
                <w:sz w:val="17"/>
              </w:rPr>
              <w:t>R14</w:t>
            </w:r>
          </w:p>
        </w:tc>
      </w:tr>
      <w:tr>
        <w:trPr>
          <w:cantSplit w:val="true"/>
        </w:trPr>
        <w:tc>
          <w:tcPr>
            <w:tcW w:type="dxa" w:w="794"/>
          </w:tcPr>
          <w:p>
            <w:pPr>
              <w:spacing w:after="20" w:before="20" w:line="240" w:lineRule="auto"/>
            </w:pPr>
            <w:r/>
            <w:r>
              <w:rPr>
                <w:b w:val="0"/>
                <w:i w:val="0"/>
                <w:sz w:val="17"/>
              </w:rPr>
              <w:t>RF-15</w:t>
            </w:r>
          </w:p>
        </w:tc>
        <w:tc>
          <w:tcPr>
            <w:tcW w:type="dxa" w:w="5896"/>
          </w:tcPr>
          <w:p>
            <w:pPr>
              <w:spacing w:after="20" w:before="20" w:line="240" w:lineRule="auto"/>
            </w:pPr>
            <w:r/>
            <w:r>
              <w:rPr>
                <w:b w:val="0"/>
                <w:i w:val="0"/>
                <w:sz w:val="17"/>
              </w:rPr>
              <w:t>Rechazar una reserva sobre un paquete con salida vencida</w:t>
            </w:r>
          </w:p>
        </w:tc>
        <w:tc>
          <w:tcPr>
            <w:tcW w:type="dxa" w:w="1077"/>
          </w:tcPr>
          <w:p>
            <w:pPr>
              <w:spacing w:after="20" w:before="20" w:line="240" w:lineRule="auto"/>
            </w:pPr>
            <w:r/>
            <w:r>
              <w:rPr>
                <w:b w:val="0"/>
                <w:i w:val="0"/>
                <w:sz w:val="17"/>
              </w:rPr>
              <w:t>Debe</w:t>
            </w:r>
          </w:p>
        </w:tc>
        <w:tc>
          <w:tcPr>
            <w:tcW w:type="dxa" w:w="1417"/>
          </w:tcPr>
          <w:p>
            <w:pPr>
              <w:spacing w:after="20" w:before="20" w:line="240" w:lineRule="auto"/>
            </w:pPr>
            <w:r/>
            <w:r>
              <w:rPr>
                <w:b w:val="0"/>
                <w:i w:val="0"/>
                <w:sz w:val="17"/>
              </w:rPr>
              <w:t>R15</w:t>
            </w:r>
          </w:p>
        </w:tc>
      </w:tr>
      <w:tr>
        <w:trPr>
          <w:cantSplit w:val="true"/>
        </w:trPr>
        <w:tc>
          <w:tcPr>
            <w:tcW w:type="dxa" w:w="794"/>
          </w:tcPr>
          <w:p>
            <w:pPr>
              <w:spacing w:after="20" w:before="20" w:line="240" w:lineRule="auto"/>
            </w:pPr>
            <w:r/>
            <w:r>
              <w:rPr>
                <w:b w:val="0"/>
                <w:i w:val="0"/>
                <w:sz w:val="17"/>
              </w:rPr>
              <w:t>RF-16</w:t>
            </w:r>
          </w:p>
        </w:tc>
        <w:tc>
          <w:tcPr>
            <w:tcW w:type="dxa" w:w="5896"/>
          </w:tcPr>
          <w:p>
            <w:pPr>
              <w:spacing w:after="20" w:before="20" w:line="240" w:lineRule="auto"/>
            </w:pPr>
            <w:r/>
            <w:r>
              <w:rPr>
                <w:b w:val="0"/>
                <w:i w:val="0"/>
                <w:sz w:val="17"/>
              </w:rPr>
              <w:t>Calcular el total de la reserva y conservarlo sin cambios</w:t>
            </w:r>
          </w:p>
        </w:tc>
        <w:tc>
          <w:tcPr>
            <w:tcW w:type="dxa" w:w="1077"/>
          </w:tcPr>
          <w:p>
            <w:pPr>
              <w:spacing w:after="20" w:before="20" w:line="240" w:lineRule="auto"/>
            </w:pPr>
            <w:r/>
            <w:r>
              <w:rPr>
                <w:b w:val="0"/>
                <w:i w:val="0"/>
                <w:sz w:val="17"/>
              </w:rPr>
              <w:t>Debe</w:t>
            </w:r>
          </w:p>
        </w:tc>
        <w:tc>
          <w:tcPr>
            <w:tcW w:type="dxa" w:w="1417"/>
          </w:tcPr>
          <w:p>
            <w:pPr>
              <w:spacing w:after="20" w:before="20" w:line="240" w:lineRule="auto"/>
            </w:pPr>
            <w:r/>
            <w:r>
              <w:rPr>
                <w:b w:val="0"/>
                <w:i w:val="0"/>
                <w:sz w:val="17"/>
              </w:rPr>
              <w:t>R13</w:t>
            </w:r>
          </w:p>
        </w:tc>
      </w:tr>
      <w:tr>
        <w:trPr>
          <w:cantSplit w:val="true"/>
        </w:trPr>
        <w:tc>
          <w:tcPr>
            <w:tcW w:type="dxa" w:w="794"/>
          </w:tcPr>
          <w:p>
            <w:pPr>
              <w:spacing w:after="20" w:before="20" w:line="240" w:lineRule="auto"/>
            </w:pPr>
            <w:r/>
            <w:r>
              <w:rPr>
                <w:b w:val="0"/>
                <w:i w:val="0"/>
                <w:sz w:val="17"/>
              </w:rPr>
              <w:t>RF-17</w:t>
            </w:r>
          </w:p>
        </w:tc>
        <w:tc>
          <w:tcPr>
            <w:tcW w:type="dxa" w:w="5896"/>
          </w:tcPr>
          <w:p>
            <w:pPr>
              <w:spacing w:after="20" w:before="20" w:line="240" w:lineRule="auto"/>
            </w:pPr>
            <w:r/>
            <w:r>
              <w:rPr>
                <w:b w:val="0"/>
                <w:i w:val="0"/>
                <w:sz w:val="17"/>
              </w:rPr>
              <w:t>Consultar el historial de las reservas propias</w:t>
            </w:r>
          </w:p>
        </w:tc>
        <w:tc>
          <w:tcPr>
            <w:tcW w:type="dxa" w:w="1077"/>
          </w:tcPr>
          <w:p>
            <w:pPr>
              <w:spacing w:after="20" w:before="20" w:line="240" w:lineRule="auto"/>
            </w:pPr>
            <w:r/>
            <w:r>
              <w:rPr>
                <w:b w:val="0"/>
                <w:i w:val="0"/>
                <w:sz w:val="17"/>
              </w:rPr>
              <w:t>Debe</w:t>
            </w:r>
          </w:p>
        </w:tc>
        <w:tc>
          <w:tcPr>
            <w:tcW w:type="dxa" w:w="1417"/>
          </w:tcPr>
          <w:p>
            <w:pPr>
              <w:spacing w:after="20" w:before="20" w:line="240" w:lineRule="auto"/>
            </w:pPr>
            <w:r/>
            <w:r>
              <w:rPr>
                <w:b w:val="0"/>
                <w:i w:val="0"/>
                <w:sz w:val="17"/>
              </w:rPr>
              <w:t>R11</w:t>
            </w:r>
          </w:p>
        </w:tc>
      </w:tr>
      <w:tr>
        <w:trPr>
          <w:cantSplit w:val="true"/>
        </w:trPr>
        <w:tc>
          <w:tcPr>
            <w:tcW w:type="dxa" w:w="794"/>
          </w:tcPr>
          <w:p>
            <w:pPr>
              <w:spacing w:after="20" w:before="20" w:line="240" w:lineRule="auto"/>
            </w:pPr>
            <w:r/>
            <w:r>
              <w:rPr>
                <w:b w:val="0"/>
                <w:i w:val="0"/>
                <w:sz w:val="17"/>
              </w:rPr>
              <w:t>RF-18</w:t>
            </w:r>
          </w:p>
        </w:tc>
        <w:tc>
          <w:tcPr>
            <w:tcW w:type="dxa" w:w="5896"/>
          </w:tcPr>
          <w:p>
            <w:pPr>
              <w:spacing w:after="20" w:before="20" w:line="240" w:lineRule="auto"/>
            </w:pPr>
            <w:r/>
            <w:r>
              <w:rPr>
                <w:b w:val="0"/>
                <w:i w:val="0"/>
                <w:sz w:val="17"/>
              </w:rPr>
              <w:t>Mostrar a cada rol solo las opciones que tiene permitidas</w:t>
            </w:r>
          </w:p>
        </w:tc>
        <w:tc>
          <w:tcPr>
            <w:tcW w:type="dxa" w:w="1077"/>
          </w:tcPr>
          <w:p>
            <w:pPr>
              <w:spacing w:after="20" w:before="20" w:line="240" w:lineRule="auto"/>
            </w:pPr>
            <w:r/>
            <w:r>
              <w:rPr>
                <w:b w:val="0"/>
                <w:i w:val="0"/>
                <w:sz w:val="17"/>
              </w:rPr>
              <w:t>Debe</w:t>
            </w:r>
          </w:p>
        </w:tc>
        <w:tc>
          <w:tcPr>
            <w:tcW w:type="dxa" w:w="1417"/>
          </w:tcPr>
          <w:p>
            <w:pPr>
              <w:spacing w:after="20" w:before="20" w:line="240" w:lineRule="auto"/>
            </w:pPr>
            <w:r/>
            <w:r>
              <w:rPr>
                <w:b w:val="0"/>
                <w:i w:val="0"/>
                <w:sz w:val="17"/>
              </w:rPr>
              <w:t>R11</w:t>
            </w:r>
          </w:p>
        </w:tc>
      </w:tr>
      <w:tr>
        <w:trPr>
          <w:cantSplit w:val="true"/>
        </w:trPr>
        <w:tc>
          <w:tcPr>
            <w:tcW w:type="dxa" w:w="794"/>
          </w:tcPr>
          <w:p>
            <w:pPr>
              <w:spacing w:after="20" w:before="20" w:line="240" w:lineRule="auto"/>
            </w:pPr>
            <w:r/>
            <w:r>
              <w:rPr>
                <w:b w:val="0"/>
                <w:i w:val="0"/>
                <w:sz w:val="17"/>
              </w:rPr>
              <w:t>RF-19</w:t>
            </w:r>
          </w:p>
        </w:tc>
        <w:tc>
          <w:tcPr>
            <w:tcW w:type="dxa" w:w="5896"/>
          </w:tcPr>
          <w:p>
            <w:pPr>
              <w:spacing w:after="20" w:before="20" w:line="240" w:lineRule="auto"/>
            </w:pPr>
            <w:r/>
            <w:r>
              <w:rPr>
                <w:b w:val="0"/>
                <w:i w:val="0"/>
                <w:sz w:val="17"/>
              </w:rPr>
              <w:t>Cambiar la propia contraseña</w:t>
            </w:r>
          </w:p>
        </w:tc>
        <w:tc>
          <w:tcPr>
            <w:tcW w:type="dxa" w:w="1077"/>
          </w:tcPr>
          <w:p>
            <w:pPr>
              <w:spacing w:after="20" w:before="20" w:line="240" w:lineRule="auto"/>
            </w:pPr>
            <w:r/>
            <w:r>
              <w:rPr>
                <w:b w:val="0"/>
                <w:i w:val="0"/>
                <w:sz w:val="17"/>
              </w:rPr>
              <w:t>Debería</w:t>
            </w:r>
          </w:p>
        </w:tc>
        <w:tc>
          <w:tcPr>
            <w:tcW w:type="dxa" w:w="1417"/>
          </w:tcPr>
          <w:p>
            <w:pPr>
              <w:spacing w:after="20" w:before="20" w:line="240" w:lineRule="auto"/>
            </w:pPr>
            <w:r/>
            <w:r>
              <w:rPr>
                <w:b w:val="0"/>
                <w:i w:val="0"/>
                <w:sz w:val="17"/>
              </w:rPr>
              <w:t>R10</w:t>
            </w:r>
          </w:p>
        </w:tc>
      </w:tr>
      <w:tr>
        <w:trPr>
          <w:cantSplit w:val="true"/>
        </w:trPr>
        <w:tc>
          <w:tcPr>
            <w:tcW w:type="dxa" w:w="794"/>
          </w:tcPr>
          <w:p>
            <w:pPr>
              <w:spacing w:after="20" w:before="20" w:line="240" w:lineRule="auto"/>
            </w:pPr>
            <w:r/>
            <w:r>
              <w:rPr>
                <w:b w:val="0"/>
                <w:i w:val="0"/>
                <w:sz w:val="17"/>
              </w:rPr>
              <w:t>RF-20</w:t>
            </w:r>
          </w:p>
        </w:tc>
        <w:tc>
          <w:tcPr>
            <w:tcW w:type="dxa" w:w="5896"/>
          </w:tcPr>
          <w:p>
            <w:pPr>
              <w:spacing w:after="20" w:before="20" w:line="240" w:lineRule="auto"/>
            </w:pPr>
            <w:r/>
            <w:r>
              <w:rPr>
                <w:b w:val="0"/>
                <w:i w:val="0"/>
                <w:sz w:val="17"/>
              </w:rPr>
              <w:t>Eliminar un paquete que no tiene reservas</w:t>
            </w:r>
          </w:p>
        </w:tc>
        <w:tc>
          <w:tcPr>
            <w:tcW w:type="dxa" w:w="1077"/>
          </w:tcPr>
          <w:p>
            <w:pPr>
              <w:spacing w:after="20" w:before="20" w:line="240" w:lineRule="auto"/>
            </w:pPr>
            <w:r/>
            <w:r>
              <w:rPr>
                <w:b w:val="0"/>
                <w:i w:val="0"/>
                <w:sz w:val="17"/>
              </w:rPr>
              <w:t>Debería</w:t>
            </w:r>
          </w:p>
        </w:tc>
        <w:tc>
          <w:tcPr>
            <w:tcW w:type="dxa" w:w="1417"/>
          </w:tcPr>
          <w:p>
            <w:pPr>
              <w:spacing w:after="20" w:before="20" w:line="240" w:lineRule="auto"/>
            </w:pPr>
            <w:r/>
            <w:r>
              <w:rPr>
                <w:b w:val="0"/>
                <w:i w:val="0"/>
                <w:sz w:val="17"/>
              </w:rPr>
              <w:t>R12</w:t>
            </w:r>
          </w:p>
        </w:tc>
      </w:tr>
      <w:tr>
        <w:trPr>
          <w:cantSplit w:val="true"/>
        </w:trPr>
        <w:tc>
          <w:tcPr>
            <w:tcW w:type="dxa" w:w="794"/>
          </w:tcPr>
          <w:p>
            <w:pPr>
              <w:spacing w:after="20" w:before="20" w:line="240" w:lineRule="auto"/>
            </w:pPr>
            <w:r/>
            <w:r>
              <w:rPr>
                <w:b w:val="0"/>
                <w:i w:val="0"/>
                <w:sz w:val="17"/>
              </w:rPr>
              <w:t>RF-21</w:t>
            </w:r>
          </w:p>
        </w:tc>
        <w:tc>
          <w:tcPr>
            <w:tcW w:type="dxa" w:w="5896"/>
          </w:tcPr>
          <w:p>
            <w:pPr>
              <w:spacing w:after="20" w:before="20" w:line="240" w:lineRule="auto"/>
            </w:pPr>
            <w:r/>
            <w:r>
              <w:rPr>
                <w:b w:val="0"/>
                <w:i w:val="0"/>
                <w:sz w:val="17"/>
              </w:rPr>
              <w:t>Anular una reserva y liberar su cupo</w:t>
            </w:r>
          </w:p>
        </w:tc>
        <w:tc>
          <w:tcPr>
            <w:tcW w:type="dxa" w:w="1077"/>
          </w:tcPr>
          <w:p>
            <w:pPr>
              <w:spacing w:after="20" w:before="20" w:line="240" w:lineRule="auto"/>
            </w:pPr>
            <w:r/>
            <w:r>
              <w:rPr>
                <w:b w:val="0"/>
                <w:i w:val="0"/>
                <w:sz w:val="17"/>
              </w:rPr>
              <w:t>Podría</w:t>
            </w:r>
          </w:p>
        </w:tc>
        <w:tc>
          <w:tcPr>
            <w:tcW w:type="dxa" w:w="1417"/>
          </w:tcPr>
          <w:p>
            <w:pPr>
              <w:spacing w:after="20" w:before="20" w:line="240" w:lineRule="auto"/>
            </w:pPr>
            <w:r/>
            <w:r>
              <w:rPr>
                <w:b w:val="0"/>
                <w:i w:val="0"/>
                <w:sz w:val="17"/>
              </w:rPr>
              <w:t>—</w:t>
            </w:r>
          </w:p>
        </w:tc>
      </w:tr>
    </w:tbl>
    <w:p>
      <w:pPr>
        <w:spacing w:after="0" w:line="120" w:lineRule="auto"/>
      </w:pPr>
    </w:p>
    <w:p>
      <w:pPr>
        <w:pStyle w:val="Heading2"/>
      </w:pPr>
      <w:r>
        <w:t>3.2 Requerimientos no funcionales</w:t>
      </w:r>
    </w:p>
    <w:tbl>
      <w:tblPr>
        <w:tblStyle w:val="TableGrid"/>
        <w:tblW w:type="dxa" w:w="9298"/>
        <w:jc w:val="center"/>
        <w:tblLayout w:type="fixed"/>
        <w:tblLook w:firstColumn="1" w:firstRow="1" w:lastColumn="0" w:lastRow="0" w:noHBand="0" w:noVBand="1" w:val="04A0"/>
        <w:tblLayout w:type="fixed"/>
      </w:tblPr>
      <w:tblGrid>
        <w:gridCol w:w="850"/>
        <w:gridCol w:w="7370"/>
        <w:gridCol w:w="1077"/>
      </w:tblGrid>
      <w:tr>
        <w:trPr>
          <w:tblHeader w:val="true"/>
          <w:cantSplit w:val="true"/>
        </w:trPr>
        <w:tc>
          <w:tcPr>
            <w:tcW w:type="dxa" w:w="850"/>
            <w:shd w:val="clear" w:color="auto" w:fill="E7E6E6"/>
          </w:tcPr>
          <w:p>
            <w:pPr>
              <w:spacing w:after="20" w:before="20" w:line="240" w:lineRule="auto"/>
            </w:pPr>
            <w:r/>
            <w:r>
              <w:rPr>
                <w:b/>
                <w:i w:val="0"/>
                <w:sz w:val="17"/>
              </w:rPr>
              <w:t>ID</w:t>
            </w:r>
          </w:p>
        </w:tc>
        <w:tc>
          <w:tcPr>
            <w:tcW w:type="dxa" w:w="7370"/>
            <w:shd w:val="clear" w:color="auto" w:fill="E7E6E6"/>
          </w:tcPr>
          <w:p>
            <w:pPr>
              <w:spacing w:after="20" w:before="20" w:line="240" w:lineRule="auto"/>
            </w:pPr>
            <w:r/>
            <w:r>
              <w:rPr>
                <w:b/>
                <w:i w:val="0"/>
                <w:sz w:val="17"/>
              </w:rPr>
              <w:t>Requerimiento no funcional</w:t>
            </w:r>
          </w:p>
        </w:tc>
        <w:tc>
          <w:tcPr>
            <w:tcW w:type="dxa" w:w="1077"/>
            <w:shd w:val="clear" w:color="auto" w:fill="E7E6E6"/>
          </w:tcPr>
          <w:p>
            <w:pPr>
              <w:spacing w:after="20" w:before="20" w:line="240" w:lineRule="auto"/>
            </w:pPr>
            <w:r/>
            <w:r>
              <w:rPr>
                <w:b/>
                <w:i w:val="0"/>
                <w:sz w:val="17"/>
              </w:rPr>
              <w:t>Prioridad</w:t>
            </w:r>
          </w:p>
        </w:tc>
      </w:tr>
      <w:tr>
        <w:trPr>
          <w:cantSplit w:val="true"/>
        </w:trPr>
        <w:tc>
          <w:tcPr>
            <w:tcW w:type="dxa" w:w="850"/>
          </w:tcPr>
          <w:p>
            <w:pPr>
              <w:spacing w:after="20" w:before="20" w:line="240" w:lineRule="auto"/>
            </w:pPr>
            <w:r/>
            <w:r>
              <w:rPr>
                <w:b w:val="0"/>
                <w:i w:val="0"/>
                <w:sz w:val="17"/>
              </w:rPr>
              <w:t>RNF-01</w:t>
            </w:r>
          </w:p>
        </w:tc>
        <w:tc>
          <w:tcPr>
            <w:tcW w:type="dxa" w:w="7370"/>
          </w:tcPr>
          <w:p>
            <w:pPr>
              <w:spacing w:after="20" w:before="20" w:line="240" w:lineRule="auto"/>
            </w:pPr>
            <w:r/>
            <w:r>
              <w:rPr>
                <w:b w:val="0"/>
                <w:i w:val="0"/>
                <w:sz w:val="17"/>
              </w:rPr>
              <w:t>Las contraseñas se almacenan con hash scrypt y salt aleatorio; nunca en texto plano</w:t>
            </w:r>
          </w:p>
        </w:tc>
        <w:tc>
          <w:tcPr>
            <w:tcW w:type="dxa" w:w="1077"/>
          </w:tcPr>
          <w:p>
            <w:pPr>
              <w:spacing w:after="20" w:before="20" w:line="240" w:lineRule="auto"/>
            </w:pPr>
            <w:r/>
            <w:r>
              <w:rPr>
                <w:b w:val="0"/>
                <w:i w:val="0"/>
                <w:sz w:val="17"/>
              </w:rPr>
              <w:t>Debe</w:t>
            </w:r>
          </w:p>
        </w:tc>
      </w:tr>
      <w:tr>
        <w:trPr>
          <w:cantSplit w:val="true"/>
        </w:trPr>
        <w:tc>
          <w:tcPr>
            <w:tcW w:type="dxa" w:w="850"/>
          </w:tcPr>
          <w:p>
            <w:pPr>
              <w:spacing w:after="20" w:before="20" w:line="240" w:lineRule="auto"/>
            </w:pPr>
            <w:r/>
            <w:r>
              <w:rPr>
                <w:b w:val="0"/>
                <w:i w:val="0"/>
                <w:sz w:val="17"/>
              </w:rPr>
              <w:t>RNF-02</w:t>
            </w:r>
          </w:p>
        </w:tc>
        <w:tc>
          <w:tcPr>
            <w:tcW w:type="dxa" w:w="7370"/>
          </w:tcPr>
          <w:p>
            <w:pPr>
              <w:spacing w:after="20" w:before="20" w:line="240" w:lineRule="auto"/>
            </w:pPr>
            <w:r/>
            <w:r>
              <w:rPr>
                <w:b w:val="0"/>
                <w:i w:val="0"/>
                <w:sz w:val="17"/>
              </w:rPr>
              <w:t>El acceso exige sesión y rol; cada cliente solo ve sus propias reservas</w:t>
            </w:r>
          </w:p>
        </w:tc>
        <w:tc>
          <w:tcPr>
            <w:tcW w:type="dxa" w:w="1077"/>
          </w:tcPr>
          <w:p>
            <w:pPr>
              <w:spacing w:after="20" w:before="20" w:line="240" w:lineRule="auto"/>
            </w:pPr>
            <w:r/>
            <w:r>
              <w:rPr>
                <w:b w:val="0"/>
                <w:i w:val="0"/>
                <w:sz w:val="17"/>
              </w:rPr>
              <w:t>Debe</w:t>
            </w:r>
          </w:p>
        </w:tc>
      </w:tr>
      <w:tr>
        <w:trPr>
          <w:cantSplit w:val="true"/>
        </w:trPr>
        <w:tc>
          <w:tcPr>
            <w:tcW w:type="dxa" w:w="850"/>
          </w:tcPr>
          <w:p>
            <w:pPr>
              <w:spacing w:after="20" w:before="20" w:line="240" w:lineRule="auto"/>
            </w:pPr>
            <w:r/>
            <w:r>
              <w:rPr>
                <w:b w:val="0"/>
                <w:i w:val="0"/>
                <w:sz w:val="17"/>
              </w:rPr>
              <w:t>RNF-03</w:t>
            </w:r>
          </w:p>
        </w:tc>
        <w:tc>
          <w:tcPr>
            <w:tcW w:type="dxa" w:w="7370"/>
          </w:tcPr>
          <w:p>
            <w:pPr>
              <w:spacing w:after="20" w:before="20" w:line="240" w:lineRule="auto"/>
            </w:pPr>
            <w:r/>
            <w:r>
              <w:rPr>
                <w:b w:val="0"/>
                <w:i w:val="0"/>
                <w:sz w:val="17"/>
              </w:rPr>
              <w:t>Toda entrada se valida en las clases de dominio, no solo en el menú</w:t>
            </w:r>
          </w:p>
        </w:tc>
        <w:tc>
          <w:tcPr>
            <w:tcW w:type="dxa" w:w="1077"/>
          </w:tcPr>
          <w:p>
            <w:pPr>
              <w:spacing w:after="20" w:before="20" w:line="240" w:lineRule="auto"/>
            </w:pPr>
            <w:r/>
            <w:r>
              <w:rPr>
                <w:b w:val="0"/>
                <w:i w:val="0"/>
                <w:sz w:val="17"/>
              </w:rPr>
              <w:t>Debe</w:t>
            </w:r>
          </w:p>
        </w:tc>
      </w:tr>
      <w:tr>
        <w:trPr>
          <w:cantSplit w:val="true"/>
        </w:trPr>
        <w:tc>
          <w:tcPr>
            <w:tcW w:type="dxa" w:w="850"/>
          </w:tcPr>
          <w:p>
            <w:pPr>
              <w:spacing w:after="20" w:before="20" w:line="240" w:lineRule="auto"/>
            </w:pPr>
            <w:r/>
            <w:r>
              <w:rPr>
                <w:b w:val="0"/>
                <w:i w:val="0"/>
                <w:sz w:val="17"/>
              </w:rPr>
              <w:t>RNF-04</w:t>
            </w:r>
          </w:p>
        </w:tc>
        <w:tc>
          <w:tcPr>
            <w:tcW w:type="dxa" w:w="7370"/>
          </w:tcPr>
          <w:p>
            <w:pPr>
              <w:spacing w:after="20" w:before="20" w:line="240" w:lineRule="auto"/>
            </w:pPr>
            <w:r/>
            <w:r>
              <w:rPr>
                <w:b w:val="0"/>
                <w:i w:val="0"/>
                <w:sz w:val="17"/>
              </w:rPr>
              <w:t>Todas las consultas SQL son parametrizadas (sin concatenar datos)</w:t>
            </w:r>
          </w:p>
        </w:tc>
        <w:tc>
          <w:tcPr>
            <w:tcW w:type="dxa" w:w="1077"/>
          </w:tcPr>
          <w:p>
            <w:pPr>
              <w:spacing w:after="20" w:before="20" w:line="240" w:lineRule="auto"/>
            </w:pPr>
            <w:r/>
            <w:r>
              <w:rPr>
                <w:b w:val="0"/>
                <w:i w:val="0"/>
                <w:sz w:val="17"/>
              </w:rPr>
              <w:t>Debe</w:t>
            </w:r>
          </w:p>
        </w:tc>
      </w:tr>
      <w:tr>
        <w:trPr>
          <w:cantSplit w:val="true"/>
        </w:trPr>
        <w:tc>
          <w:tcPr>
            <w:tcW w:type="dxa" w:w="850"/>
          </w:tcPr>
          <w:p>
            <w:pPr>
              <w:spacing w:after="20" w:before="20" w:line="240" w:lineRule="auto"/>
            </w:pPr>
            <w:r/>
            <w:r>
              <w:rPr>
                <w:b w:val="0"/>
                <w:i w:val="0"/>
                <w:sz w:val="17"/>
              </w:rPr>
              <w:t>RNF-05</w:t>
            </w:r>
          </w:p>
        </w:tc>
        <w:tc>
          <w:tcPr>
            <w:tcW w:type="dxa" w:w="7370"/>
          </w:tcPr>
          <w:p>
            <w:pPr>
              <w:spacing w:after="20" w:before="20" w:line="240" w:lineRule="auto"/>
            </w:pPr>
            <w:r/>
            <w:r>
              <w:rPr>
                <w:b w:val="0"/>
                <w:i w:val="0"/>
                <w:sz w:val="17"/>
              </w:rPr>
              <w:t>El RUT y el teléfono no aparecen en listados ni en mensajes de error</w:t>
            </w:r>
          </w:p>
        </w:tc>
        <w:tc>
          <w:tcPr>
            <w:tcW w:type="dxa" w:w="1077"/>
          </w:tcPr>
          <w:p>
            <w:pPr>
              <w:spacing w:after="20" w:before="20" w:line="240" w:lineRule="auto"/>
            </w:pPr>
            <w:r/>
            <w:r>
              <w:rPr>
                <w:b w:val="0"/>
                <w:i w:val="0"/>
                <w:sz w:val="17"/>
              </w:rPr>
              <w:t>Debe</w:t>
            </w:r>
          </w:p>
        </w:tc>
      </w:tr>
      <w:tr>
        <w:trPr>
          <w:cantSplit w:val="true"/>
        </w:trPr>
        <w:tc>
          <w:tcPr>
            <w:tcW w:type="dxa" w:w="850"/>
          </w:tcPr>
          <w:p>
            <w:pPr>
              <w:spacing w:after="20" w:before="20" w:line="240" w:lineRule="auto"/>
            </w:pPr>
            <w:r/>
            <w:r>
              <w:rPr>
                <w:b w:val="0"/>
                <w:i w:val="0"/>
                <w:sz w:val="17"/>
              </w:rPr>
              <w:t>RNF-06</w:t>
            </w:r>
          </w:p>
        </w:tc>
        <w:tc>
          <w:tcPr>
            <w:tcW w:type="dxa" w:w="7370"/>
          </w:tcPr>
          <w:p>
            <w:pPr>
              <w:spacing w:after="20" w:before="20" w:line="240" w:lineRule="auto"/>
            </w:pPr>
            <w:r/>
            <w:r>
              <w:rPr>
                <w:b w:val="0"/>
                <w:i w:val="0"/>
                <w:sz w:val="17"/>
              </w:rPr>
              <w:t>Los datos persisten en SQLite con restricciones NOT NULL, UNIQUE, PRIMARY KEY y FOREIGN KEY</w:t>
            </w:r>
          </w:p>
        </w:tc>
        <w:tc>
          <w:tcPr>
            <w:tcW w:type="dxa" w:w="1077"/>
          </w:tcPr>
          <w:p>
            <w:pPr>
              <w:spacing w:after="20" w:before="20" w:line="240" w:lineRule="auto"/>
            </w:pPr>
            <w:r/>
            <w:r>
              <w:rPr>
                <w:b w:val="0"/>
                <w:i w:val="0"/>
                <w:sz w:val="17"/>
              </w:rPr>
              <w:t>Debe</w:t>
            </w:r>
          </w:p>
        </w:tc>
      </w:tr>
      <w:tr>
        <w:trPr>
          <w:cantSplit w:val="true"/>
        </w:trPr>
        <w:tc>
          <w:tcPr>
            <w:tcW w:type="dxa" w:w="850"/>
          </w:tcPr>
          <w:p>
            <w:pPr>
              <w:spacing w:after="20" w:before="20" w:line="240" w:lineRule="auto"/>
            </w:pPr>
            <w:r/>
            <w:r>
              <w:rPr>
                <w:b w:val="0"/>
                <w:i w:val="0"/>
                <w:sz w:val="17"/>
              </w:rPr>
              <w:t>RNF-07</w:t>
            </w:r>
          </w:p>
        </w:tc>
        <w:tc>
          <w:tcPr>
            <w:tcW w:type="dxa" w:w="7370"/>
          </w:tcPr>
          <w:p>
            <w:pPr>
              <w:spacing w:after="20" w:before="20" w:line="240" w:lineRule="auto"/>
            </w:pPr>
            <w:r/>
            <w:r>
              <w:rPr>
                <w:b w:val="0"/>
                <w:i w:val="0"/>
                <w:sz w:val="17"/>
              </w:rPr>
              <w:t>Los errores se manejan con try/except/finally y rollback; el usuario recibe un mensaje claro, sin detalle técnico</w:t>
            </w:r>
          </w:p>
        </w:tc>
        <w:tc>
          <w:tcPr>
            <w:tcW w:type="dxa" w:w="1077"/>
          </w:tcPr>
          <w:p>
            <w:pPr>
              <w:spacing w:after="20" w:before="20" w:line="240" w:lineRule="auto"/>
            </w:pPr>
            <w:r/>
            <w:r>
              <w:rPr>
                <w:b w:val="0"/>
                <w:i w:val="0"/>
                <w:sz w:val="17"/>
              </w:rPr>
              <w:t>Debe</w:t>
            </w:r>
          </w:p>
        </w:tc>
      </w:tr>
      <w:tr>
        <w:trPr>
          <w:cantSplit w:val="true"/>
        </w:trPr>
        <w:tc>
          <w:tcPr>
            <w:tcW w:type="dxa" w:w="850"/>
          </w:tcPr>
          <w:p>
            <w:pPr>
              <w:spacing w:after="20" w:before="20" w:line="240" w:lineRule="auto"/>
            </w:pPr>
            <w:r/>
            <w:r>
              <w:rPr>
                <w:b w:val="0"/>
                <w:i w:val="0"/>
                <w:sz w:val="17"/>
              </w:rPr>
              <w:t>RNF-08</w:t>
            </w:r>
          </w:p>
        </w:tc>
        <w:tc>
          <w:tcPr>
            <w:tcW w:type="dxa" w:w="7370"/>
          </w:tcPr>
          <w:p>
            <w:pPr>
              <w:spacing w:after="20" w:before="20" w:line="240" w:lineRule="auto"/>
            </w:pPr>
            <w:r/>
            <w:r>
              <w:rPr>
                <w:b w:val="0"/>
                <w:i w:val="0"/>
                <w:sz w:val="17"/>
              </w:rPr>
              <w:t>Las clases de dominio no contienen SQL; el sistema usa solo la biblioteca estándar y corre en Windows, macOS y Linux</w:t>
            </w:r>
          </w:p>
        </w:tc>
        <w:tc>
          <w:tcPr>
            <w:tcW w:type="dxa" w:w="1077"/>
          </w:tcPr>
          <w:p>
            <w:pPr>
              <w:spacing w:after="20" w:before="20" w:line="240" w:lineRule="auto"/>
            </w:pPr>
            <w:r/>
            <w:r>
              <w:rPr>
                <w:b w:val="0"/>
                <w:i w:val="0"/>
                <w:sz w:val="17"/>
              </w:rPr>
              <w:t>Debe</w:t>
            </w:r>
          </w:p>
        </w:tc>
      </w:tr>
    </w:tbl>
    <w:p>
      <w:pPr>
        <w:spacing w:after="0" w:line="120" w:lineRule="auto"/>
      </w:pPr>
    </w:p>
    <w:p>
      <w:pPr>
        <w:pStyle w:val="Heading2"/>
      </w:pPr>
      <w:r>
        <w:t>3.3 Reglas de negocio y trazabilidad</w:t>
      </w:r>
    </w:p>
    <w:p>
      <w:r>
        <w:rPr>
          <w:b w:val="0"/>
          <w:i w:val="0"/>
          <w:sz w:val="20"/>
        </w:rPr>
        <w:t>Las 17 reglas provienen del caso. La última columna indica dónde vive cada una en el código.</w:t>
      </w:r>
    </w:p>
    <w:tbl>
      <w:tblPr>
        <w:tblStyle w:val="TableGrid"/>
        <w:tblW w:type="dxa" w:w="9298"/>
        <w:jc w:val="center"/>
        <w:tblLayout w:type="fixed"/>
        <w:tblLook w:firstColumn="1" w:firstRow="1" w:lastColumn="0" w:lastRow="0" w:noHBand="0" w:noVBand="1" w:val="04A0"/>
        <w:tblLayout w:type="fixed"/>
      </w:tblPr>
      <w:tblGrid>
        <w:gridCol w:w="794"/>
        <w:gridCol w:w="3855"/>
        <w:gridCol w:w="1077"/>
        <w:gridCol w:w="3572"/>
      </w:tblGrid>
      <w:tr>
        <w:trPr>
          <w:tblHeader w:val="true"/>
          <w:cantSplit w:val="true"/>
        </w:trPr>
        <w:tc>
          <w:tcPr>
            <w:tcW w:type="dxa" w:w="794"/>
            <w:shd w:val="clear" w:color="auto" w:fill="E7E6E6"/>
          </w:tcPr>
          <w:p>
            <w:pPr>
              <w:spacing w:after="20" w:before="20" w:line="240" w:lineRule="auto"/>
            </w:pPr>
            <w:r/>
            <w:r>
              <w:rPr>
                <w:b/>
                <w:i w:val="0"/>
                <w:sz w:val="17"/>
              </w:rPr>
              <w:t>Regla</w:t>
            </w:r>
          </w:p>
        </w:tc>
        <w:tc>
          <w:tcPr>
            <w:tcW w:type="dxa" w:w="3855"/>
            <w:shd w:val="clear" w:color="auto" w:fill="E7E6E6"/>
          </w:tcPr>
          <w:p>
            <w:pPr>
              <w:spacing w:after="20" w:before="20" w:line="240" w:lineRule="auto"/>
            </w:pPr>
            <w:r/>
            <w:r>
              <w:rPr>
                <w:b/>
                <w:i w:val="0"/>
                <w:sz w:val="17"/>
              </w:rPr>
              <w:t>Enunciado</w:t>
            </w:r>
          </w:p>
        </w:tc>
        <w:tc>
          <w:tcPr>
            <w:tcW w:type="dxa" w:w="1077"/>
            <w:shd w:val="clear" w:color="auto" w:fill="E7E6E6"/>
          </w:tcPr>
          <w:p>
            <w:pPr>
              <w:spacing w:after="20" w:before="20" w:line="240" w:lineRule="auto"/>
            </w:pPr>
            <w:r/>
            <w:r>
              <w:rPr>
                <w:b/>
                <w:i w:val="0"/>
                <w:sz w:val="17"/>
              </w:rPr>
              <w:t>RF</w:t>
            </w:r>
          </w:p>
        </w:tc>
        <w:tc>
          <w:tcPr>
            <w:tcW w:type="dxa" w:w="3572"/>
            <w:shd w:val="clear" w:color="auto" w:fill="E7E6E6"/>
          </w:tcPr>
          <w:p>
            <w:pPr>
              <w:spacing w:after="20" w:before="20" w:line="240" w:lineRule="auto"/>
            </w:pPr>
            <w:r/>
            <w:r>
              <w:rPr>
                <w:b/>
                <w:i w:val="0"/>
                <w:sz w:val="17"/>
              </w:rPr>
              <w:t>Dónde se implementa</w:t>
            </w:r>
          </w:p>
        </w:tc>
      </w:tr>
      <w:tr>
        <w:trPr>
          <w:cantSplit w:val="true"/>
        </w:trPr>
        <w:tc>
          <w:tcPr>
            <w:tcW w:type="dxa" w:w="794"/>
          </w:tcPr>
          <w:p>
            <w:pPr>
              <w:spacing w:after="20" w:before="20" w:line="240" w:lineRule="auto"/>
            </w:pPr>
            <w:r/>
            <w:r>
              <w:rPr>
                <w:b w:val="0"/>
                <w:i w:val="0"/>
                <w:sz w:val="17"/>
              </w:rPr>
              <w:t>R1</w:t>
            </w:r>
          </w:p>
        </w:tc>
        <w:tc>
          <w:tcPr>
            <w:tcW w:type="dxa" w:w="3855"/>
          </w:tcPr>
          <w:p>
            <w:pPr>
              <w:spacing w:after="20" w:before="20" w:line="240" w:lineRule="auto"/>
            </w:pPr>
            <w:r/>
            <w:r>
              <w:rPr>
                <w:b w:val="0"/>
                <w:i w:val="0"/>
                <w:sz w:val="17"/>
              </w:rPr>
              <w:t>Cada destino tiene nombre, zona, descripción, duración y costo base; el nombre es único</w:t>
            </w:r>
          </w:p>
        </w:tc>
        <w:tc>
          <w:tcPr>
            <w:tcW w:type="dxa" w:w="1077"/>
          </w:tcPr>
          <w:p>
            <w:pPr>
              <w:spacing w:after="20" w:before="20" w:line="240" w:lineRule="auto"/>
            </w:pPr>
            <w:r/>
            <w:r>
              <w:rPr>
                <w:b w:val="0"/>
                <w:i w:val="0"/>
                <w:sz w:val="17"/>
              </w:rPr>
              <w:t>RF-01</w:t>
            </w:r>
          </w:p>
        </w:tc>
        <w:tc>
          <w:tcPr>
            <w:tcW w:type="dxa" w:w="3572"/>
          </w:tcPr>
          <w:p>
            <w:pPr>
              <w:spacing w:after="20" w:before="20" w:line="240" w:lineRule="auto"/>
            </w:pPr>
            <w:r/>
            <w:r>
              <w:rPr>
                <w:rFonts w:ascii="Courier New" w:hAnsi="Courier New" w:eastAsia="Courier New"/>
                <w:b w:val="0"/>
                <w:i w:val="0"/>
                <w:sz w:val="15"/>
              </w:rPr>
              <w:t>models/destino.py</w:t>
            </w:r>
            <w:r>
              <w:rPr>
                <w:b w:val="0"/>
                <w:i w:val="0"/>
                <w:sz w:val="17"/>
              </w:rPr>
              <w:t xml:space="preserve"> · UNIQUE en </w:t>
            </w:r>
            <w:r>
              <w:rPr>
                <w:rFonts w:ascii="Courier New" w:hAnsi="Courier New" w:eastAsia="Courier New"/>
                <w:b w:val="0"/>
                <w:i w:val="0"/>
                <w:sz w:val="15"/>
              </w:rPr>
              <w:t>destino</w:t>
            </w:r>
          </w:p>
        </w:tc>
      </w:tr>
      <w:tr>
        <w:trPr>
          <w:cantSplit w:val="true"/>
        </w:trPr>
        <w:tc>
          <w:tcPr>
            <w:tcW w:type="dxa" w:w="794"/>
          </w:tcPr>
          <w:p>
            <w:pPr>
              <w:spacing w:after="20" w:before="20" w:line="240" w:lineRule="auto"/>
            </w:pPr>
            <w:r/>
            <w:r>
              <w:rPr>
                <w:b w:val="0"/>
                <w:i w:val="0"/>
                <w:sz w:val="17"/>
              </w:rPr>
              <w:t>R2</w:t>
            </w:r>
          </w:p>
        </w:tc>
        <w:tc>
          <w:tcPr>
            <w:tcW w:type="dxa" w:w="3855"/>
          </w:tcPr>
          <w:p>
            <w:pPr>
              <w:spacing w:after="20" w:before="20" w:line="240" w:lineRule="auto"/>
            </w:pPr>
            <w:r/>
            <w:r>
              <w:rPr>
                <w:b w:val="0"/>
                <w:i w:val="0"/>
                <w:sz w:val="17"/>
              </w:rPr>
              <w:t>El costo base es mayor que cero</w:t>
            </w:r>
          </w:p>
        </w:tc>
        <w:tc>
          <w:tcPr>
            <w:tcW w:type="dxa" w:w="1077"/>
          </w:tcPr>
          <w:p>
            <w:pPr>
              <w:spacing w:after="20" w:before="20" w:line="240" w:lineRule="auto"/>
            </w:pPr>
            <w:r/>
            <w:r>
              <w:rPr>
                <w:b w:val="0"/>
                <w:i w:val="0"/>
                <w:sz w:val="17"/>
              </w:rPr>
              <w:t>RF-01, 02</w:t>
            </w:r>
          </w:p>
        </w:tc>
        <w:tc>
          <w:tcPr>
            <w:tcW w:type="dxa" w:w="3572"/>
          </w:tcPr>
          <w:p>
            <w:pPr>
              <w:spacing w:after="20" w:before="20" w:line="240" w:lineRule="auto"/>
            </w:pPr>
            <w:r/>
            <w:r>
              <w:rPr>
                <w:rFonts w:ascii="Courier New" w:hAnsi="Courier New" w:eastAsia="Courier New"/>
                <w:b w:val="0"/>
                <w:i w:val="0"/>
                <w:sz w:val="15"/>
              </w:rPr>
              <w:t>Destino.__validar()</w:t>
            </w:r>
          </w:p>
        </w:tc>
      </w:tr>
      <w:tr>
        <w:trPr>
          <w:cantSplit w:val="true"/>
        </w:trPr>
        <w:tc>
          <w:tcPr>
            <w:tcW w:type="dxa" w:w="794"/>
          </w:tcPr>
          <w:p>
            <w:pPr>
              <w:spacing w:after="20" w:before="20" w:line="240" w:lineRule="auto"/>
            </w:pPr>
            <w:r/>
            <w:r>
              <w:rPr>
                <w:b w:val="0"/>
                <w:i w:val="0"/>
                <w:sz w:val="17"/>
              </w:rPr>
              <w:t>R3</w:t>
            </w:r>
          </w:p>
        </w:tc>
        <w:tc>
          <w:tcPr>
            <w:tcW w:type="dxa" w:w="3855"/>
          </w:tcPr>
          <w:p>
            <w:pPr>
              <w:spacing w:after="20" w:before="20" w:line="240" w:lineRule="auto"/>
            </w:pPr>
            <w:r/>
            <w:r>
              <w:rPr>
                <w:b w:val="0"/>
                <w:i w:val="0"/>
                <w:sz w:val="17"/>
              </w:rPr>
              <w:t>Un paquete tiene de 2 a 5 destinos, sin repetir</w:t>
            </w:r>
          </w:p>
        </w:tc>
        <w:tc>
          <w:tcPr>
            <w:tcW w:type="dxa" w:w="1077"/>
          </w:tcPr>
          <w:p>
            <w:pPr>
              <w:spacing w:after="20" w:before="20" w:line="240" w:lineRule="auto"/>
            </w:pPr>
            <w:r/>
            <w:r>
              <w:rPr>
                <w:b w:val="0"/>
                <w:i w:val="0"/>
                <w:sz w:val="17"/>
              </w:rPr>
              <w:t>RF-06</w:t>
            </w:r>
          </w:p>
        </w:tc>
        <w:tc>
          <w:tcPr>
            <w:tcW w:type="dxa" w:w="3572"/>
          </w:tcPr>
          <w:p>
            <w:pPr>
              <w:spacing w:after="20" w:before="20" w:line="240" w:lineRule="auto"/>
            </w:pPr>
            <w:r/>
            <w:r>
              <w:rPr>
                <w:rFonts w:ascii="Courier New" w:hAnsi="Courier New" w:eastAsia="Courier New"/>
                <w:b w:val="0"/>
                <w:i w:val="0"/>
                <w:sz w:val="15"/>
              </w:rPr>
              <w:t>Paquete.__validar_destinos()</w:t>
            </w:r>
            <w:r>
              <w:rPr>
                <w:b w:val="0"/>
                <w:i w:val="0"/>
                <w:sz w:val="17"/>
              </w:rPr>
              <w:t xml:space="preserve"> · PK compuesta</w:t>
            </w:r>
          </w:p>
        </w:tc>
      </w:tr>
      <w:tr>
        <w:trPr>
          <w:cantSplit w:val="true"/>
        </w:trPr>
        <w:tc>
          <w:tcPr>
            <w:tcW w:type="dxa" w:w="794"/>
          </w:tcPr>
          <w:p>
            <w:pPr>
              <w:spacing w:after="20" w:before="20" w:line="240" w:lineRule="auto"/>
            </w:pPr>
            <w:r/>
            <w:r>
              <w:rPr>
                <w:b w:val="0"/>
                <w:i w:val="0"/>
                <w:sz w:val="17"/>
              </w:rPr>
              <w:t>R4</w:t>
            </w:r>
          </w:p>
        </w:tc>
        <w:tc>
          <w:tcPr>
            <w:tcW w:type="dxa" w:w="3855"/>
          </w:tcPr>
          <w:p>
            <w:pPr>
              <w:spacing w:after="20" w:before="20" w:line="240" w:lineRule="auto"/>
            </w:pPr>
            <w:r/>
            <w:r>
              <w:rPr>
                <w:b w:val="0"/>
                <w:i w:val="0"/>
                <w:sz w:val="17"/>
              </w:rPr>
              <w:t>Un destino puede estar en varios paquetes</w:t>
            </w:r>
          </w:p>
        </w:tc>
        <w:tc>
          <w:tcPr>
            <w:tcW w:type="dxa" w:w="1077"/>
          </w:tcPr>
          <w:p>
            <w:pPr>
              <w:spacing w:after="20" w:before="20" w:line="240" w:lineRule="auto"/>
            </w:pPr>
            <w:r/>
            <w:r>
              <w:rPr>
                <w:b w:val="0"/>
                <w:i w:val="0"/>
                <w:sz w:val="17"/>
              </w:rPr>
              <w:t>RF-06</w:t>
            </w:r>
          </w:p>
        </w:tc>
        <w:tc>
          <w:tcPr>
            <w:tcW w:type="dxa" w:w="3572"/>
          </w:tcPr>
          <w:p>
            <w:pPr>
              <w:spacing w:after="20" w:before="20" w:line="240" w:lineRule="auto"/>
            </w:pPr>
            <w:r/>
            <w:r>
              <w:rPr>
                <w:b w:val="0"/>
                <w:i w:val="0"/>
                <w:sz w:val="17"/>
              </w:rPr>
              <w:t xml:space="preserve">Tabla </w:t>
            </w:r>
            <w:r>
              <w:rPr>
                <w:rFonts w:ascii="Courier New" w:hAnsi="Courier New" w:eastAsia="Courier New"/>
                <w:b w:val="0"/>
                <w:i w:val="0"/>
                <w:sz w:val="15"/>
              </w:rPr>
              <w:t>paquete_destino</w:t>
            </w:r>
          </w:p>
        </w:tc>
      </w:tr>
      <w:tr>
        <w:trPr>
          <w:cantSplit w:val="true"/>
        </w:trPr>
        <w:tc>
          <w:tcPr>
            <w:tcW w:type="dxa" w:w="794"/>
          </w:tcPr>
          <w:p>
            <w:pPr>
              <w:spacing w:after="20" w:before="20" w:line="240" w:lineRule="auto"/>
            </w:pPr>
            <w:r/>
            <w:r>
              <w:rPr>
                <w:b w:val="0"/>
                <w:i w:val="0"/>
                <w:sz w:val="17"/>
              </w:rPr>
              <w:t>R5</w:t>
            </w:r>
          </w:p>
        </w:tc>
        <w:tc>
          <w:tcPr>
            <w:tcW w:type="dxa" w:w="3855"/>
          </w:tcPr>
          <w:p>
            <w:pPr>
              <w:spacing w:after="20" w:before="20" w:line="240" w:lineRule="auto"/>
            </w:pPr>
            <w:r/>
            <w:r>
              <w:rPr>
                <w:b w:val="0"/>
                <w:i w:val="0"/>
                <w:sz w:val="17"/>
              </w:rPr>
              <w:t>Fechas y cupo; el regreso es posterior a la salida; cupo mayor que cero</w:t>
            </w:r>
          </w:p>
        </w:tc>
        <w:tc>
          <w:tcPr>
            <w:tcW w:type="dxa" w:w="1077"/>
          </w:tcPr>
          <w:p>
            <w:pPr>
              <w:spacing w:after="20" w:before="20" w:line="240" w:lineRule="auto"/>
            </w:pPr>
            <w:r/>
            <w:r>
              <w:rPr>
                <w:b w:val="0"/>
                <w:i w:val="0"/>
                <w:sz w:val="17"/>
              </w:rPr>
              <w:t>RF-07</w:t>
            </w:r>
          </w:p>
        </w:tc>
        <w:tc>
          <w:tcPr>
            <w:tcW w:type="dxa" w:w="3572"/>
          </w:tcPr>
          <w:p>
            <w:pPr>
              <w:spacing w:after="20" w:before="20" w:line="240" w:lineRule="auto"/>
            </w:pPr>
            <w:r/>
            <w:r>
              <w:rPr>
                <w:rFonts w:ascii="Courier New" w:hAnsi="Courier New" w:eastAsia="Courier New"/>
                <w:b w:val="0"/>
                <w:i w:val="0"/>
                <w:sz w:val="15"/>
              </w:rPr>
              <w:t>Paquete.__validar()</w:t>
            </w:r>
          </w:p>
        </w:tc>
      </w:tr>
      <w:tr>
        <w:trPr>
          <w:cantSplit w:val="true"/>
        </w:trPr>
        <w:tc>
          <w:tcPr>
            <w:tcW w:type="dxa" w:w="794"/>
          </w:tcPr>
          <w:p>
            <w:pPr>
              <w:spacing w:after="20" w:before="20" w:line="240" w:lineRule="auto"/>
            </w:pPr>
            <w:r/>
            <w:r>
              <w:rPr>
                <w:b w:val="0"/>
                <w:i w:val="0"/>
                <w:sz w:val="17"/>
              </w:rPr>
              <w:t>R6</w:t>
            </w:r>
          </w:p>
        </w:tc>
        <w:tc>
          <w:tcPr>
            <w:tcW w:type="dxa" w:w="3855"/>
          </w:tcPr>
          <w:p>
            <w:pPr>
              <w:spacing w:after="20" w:before="20" w:line="240" w:lineRule="auto"/>
            </w:pPr>
            <w:r/>
            <w:r>
              <w:rPr>
                <w:b w:val="0"/>
                <w:i w:val="0"/>
                <w:sz w:val="17"/>
              </w:rPr>
              <w:t>Precio = suma de costos × (1 + margen); el margen no es negativo</w:t>
            </w:r>
          </w:p>
        </w:tc>
        <w:tc>
          <w:tcPr>
            <w:tcW w:type="dxa" w:w="1077"/>
          </w:tcPr>
          <w:p>
            <w:pPr>
              <w:spacing w:after="20" w:before="20" w:line="240" w:lineRule="auto"/>
            </w:pPr>
            <w:r/>
            <w:r>
              <w:rPr>
                <w:b w:val="0"/>
                <w:i w:val="0"/>
                <w:sz w:val="17"/>
              </w:rPr>
              <w:t>RF-07, 08</w:t>
            </w:r>
          </w:p>
        </w:tc>
        <w:tc>
          <w:tcPr>
            <w:tcW w:type="dxa" w:w="3572"/>
          </w:tcPr>
          <w:p>
            <w:pPr>
              <w:spacing w:after="20" w:before="20" w:line="240" w:lineRule="auto"/>
            </w:pPr>
            <w:r/>
            <w:r>
              <w:rPr>
                <w:rFonts w:ascii="Courier New" w:hAnsi="Courier New" w:eastAsia="Courier New"/>
                <w:b w:val="0"/>
                <w:i w:val="0"/>
                <w:sz w:val="15"/>
              </w:rPr>
              <w:t>Paquete.__calcular_precio()</w:t>
            </w:r>
          </w:p>
        </w:tc>
      </w:tr>
      <w:tr>
        <w:trPr>
          <w:cantSplit w:val="true"/>
        </w:trPr>
        <w:tc>
          <w:tcPr>
            <w:tcW w:type="dxa" w:w="794"/>
          </w:tcPr>
          <w:p>
            <w:pPr>
              <w:spacing w:after="20" w:before="20" w:line="240" w:lineRule="auto"/>
            </w:pPr>
            <w:r/>
            <w:r>
              <w:rPr>
                <w:b w:val="0"/>
                <w:i w:val="0"/>
                <w:sz w:val="17"/>
              </w:rPr>
              <w:t>R7</w:t>
            </w:r>
          </w:p>
        </w:tc>
        <w:tc>
          <w:tcPr>
            <w:tcW w:type="dxa" w:w="3855"/>
          </w:tcPr>
          <w:p>
            <w:pPr>
              <w:spacing w:after="20" w:before="20" w:line="240" w:lineRule="auto"/>
            </w:pPr>
            <w:r/>
            <w:r>
              <w:rPr>
                <w:b w:val="0"/>
                <w:i w:val="0"/>
                <w:sz w:val="17"/>
              </w:rPr>
              <w:t>El precio queda fijo al publicar</w:t>
            </w:r>
          </w:p>
        </w:tc>
        <w:tc>
          <w:tcPr>
            <w:tcW w:type="dxa" w:w="1077"/>
          </w:tcPr>
          <w:p>
            <w:pPr>
              <w:spacing w:after="20" w:before="20" w:line="240" w:lineRule="auto"/>
            </w:pPr>
            <w:r/>
            <w:r>
              <w:rPr>
                <w:b w:val="0"/>
                <w:i w:val="0"/>
                <w:sz w:val="17"/>
              </w:rPr>
              <w:t>RF-09</w:t>
            </w:r>
          </w:p>
        </w:tc>
        <w:tc>
          <w:tcPr>
            <w:tcW w:type="dxa" w:w="3572"/>
          </w:tcPr>
          <w:p>
            <w:pPr>
              <w:spacing w:after="20" w:before="20" w:line="240" w:lineRule="auto"/>
            </w:pPr>
            <w:r/>
            <w:r>
              <w:rPr>
                <w:b w:val="0"/>
                <w:i w:val="0"/>
                <w:sz w:val="17"/>
              </w:rPr>
              <w:t xml:space="preserve">Columna </w:t>
            </w:r>
            <w:r>
              <w:rPr>
                <w:rFonts w:ascii="Courier New" w:hAnsi="Courier New" w:eastAsia="Courier New"/>
                <w:b w:val="0"/>
                <w:i w:val="0"/>
                <w:sz w:val="15"/>
              </w:rPr>
              <w:t>precio_por_persona</w:t>
            </w:r>
            <w:r>
              <w:rPr>
                <w:b w:val="0"/>
                <w:i w:val="0"/>
                <w:sz w:val="17"/>
              </w:rPr>
              <w:t xml:space="preserve"> almacenada</w:t>
            </w:r>
          </w:p>
        </w:tc>
      </w:tr>
      <w:tr>
        <w:trPr>
          <w:cantSplit w:val="true"/>
        </w:trPr>
        <w:tc>
          <w:tcPr>
            <w:tcW w:type="dxa" w:w="794"/>
          </w:tcPr>
          <w:p>
            <w:pPr>
              <w:spacing w:after="20" w:before="20" w:line="240" w:lineRule="auto"/>
            </w:pPr>
            <w:r/>
            <w:r>
              <w:rPr>
                <w:b w:val="0"/>
                <w:i w:val="0"/>
                <w:sz w:val="17"/>
              </w:rPr>
              <w:t>R8</w:t>
            </w:r>
          </w:p>
        </w:tc>
        <w:tc>
          <w:tcPr>
            <w:tcW w:type="dxa" w:w="3855"/>
          </w:tcPr>
          <w:p>
            <w:pPr>
              <w:spacing w:after="20" w:before="20" w:line="240" w:lineRule="auto"/>
            </w:pPr>
            <w:r/>
            <w:r>
              <w:rPr>
                <w:b w:val="0"/>
                <w:i w:val="0"/>
                <w:sz w:val="17"/>
              </w:rPr>
              <w:t>Destino libre se elimina; destino en uso se marca no disponible</w:t>
            </w:r>
          </w:p>
        </w:tc>
        <w:tc>
          <w:tcPr>
            <w:tcW w:type="dxa" w:w="1077"/>
          </w:tcPr>
          <w:p>
            <w:pPr>
              <w:spacing w:after="20" w:before="20" w:line="240" w:lineRule="auto"/>
            </w:pPr>
            <w:r/>
            <w:r>
              <w:rPr>
                <w:b w:val="0"/>
                <w:i w:val="0"/>
                <w:sz w:val="17"/>
              </w:rPr>
              <w:t>RF-04, 05</w:t>
            </w:r>
          </w:p>
        </w:tc>
        <w:tc>
          <w:tcPr>
            <w:tcW w:type="dxa" w:w="3572"/>
          </w:tcPr>
          <w:p>
            <w:pPr>
              <w:spacing w:after="20" w:before="20" w:line="240" w:lineRule="auto"/>
            </w:pPr>
            <w:r/>
            <w:r>
              <w:rPr>
                <w:rFonts w:ascii="Courier New" w:hAnsi="Courier New" w:eastAsia="Courier New"/>
                <w:b w:val="0"/>
                <w:i w:val="0"/>
                <w:sz w:val="15"/>
              </w:rPr>
              <w:t>DestinoService.eliminar_destino()</w:t>
            </w:r>
            <w:r>
              <w:rPr>
                <w:b w:val="0"/>
                <w:i w:val="0"/>
                <w:sz w:val="17"/>
              </w:rPr>
              <w:t xml:space="preserve"> / </w:t>
            </w:r>
            <w:r>
              <w:rPr>
                <w:rFonts w:ascii="Courier New" w:hAnsi="Courier New" w:eastAsia="Courier New"/>
                <w:b w:val="0"/>
                <w:i w:val="0"/>
                <w:sz w:val="15"/>
              </w:rPr>
              <w:t>retirar_destino()</w:t>
            </w:r>
          </w:p>
        </w:tc>
      </w:tr>
      <w:tr>
        <w:trPr>
          <w:cantSplit w:val="true"/>
        </w:trPr>
        <w:tc>
          <w:tcPr>
            <w:tcW w:type="dxa" w:w="794"/>
          </w:tcPr>
          <w:p>
            <w:pPr>
              <w:spacing w:after="20" w:before="20" w:line="240" w:lineRule="auto"/>
            </w:pPr>
            <w:r/>
            <w:r>
              <w:rPr>
                <w:b w:val="0"/>
                <w:i w:val="0"/>
                <w:sz w:val="17"/>
              </w:rPr>
              <w:t>R9</w:t>
            </w:r>
          </w:p>
        </w:tc>
        <w:tc>
          <w:tcPr>
            <w:tcW w:type="dxa" w:w="3855"/>
          </w:tcPr>
          <w:p>
            <w:pPr>
              <w:spacing w:after="20" w:before="20" w:line="240" w:lineRule="auto"/>
            </w:pPr>
            <w:r/>
            <w:r>
              <w:rPr>
                <w:b w:val="0"/>
                <w:i w:val="0"/>
                <w:sz w:val="17"/>
              </w:rPr>
              <w:t>El cliente se registra con sus datos; el correo es único</w:t>
            </w:r>
          </w:p>
        </w:tc>
        <w:tc>
          <w:tcPr>
            <w:tcW w:type="dxa" w:w="1077"/>
          </w:tcPr>
          <w:p>
            <w:pPr>
              <w:spacing w:after="20" w:before="20" w:line="240" w:lineRule="auto"/>
            </w:pPr>
            <w:r/>
            <w:r>
              <w:rPr>
                <w:b w:val="0"/>
                <w:i w:val="0"/>
                <w:sz w:val="17"/>
              </w:rPr>
              <w:t>RF-11</w:t>
            </w:r>
          </w:p>
        </w:tc>
        <w:tc>
          <w:tcPr>
            <w:tcW w:type="dxa" w:w="3572"/>
          </w:tcPr>
          <w:p>
            <w:pPr>
              <w:spacing w:after="20" w:before="20" w:line="240" w:lineRule="auto"/>
            </w:pPr>
            <w:r/>
            <w:r>
              <w:rPr>
                <w:rFonts w:ascii="Courier New" w:hAnsi="Courier New" w:eastAsia="Courier New"/>
                <w:b w:val="0"/>
                <w:i w:val="0"/>
                <w:sz w:val="15"/>
              </w:rPr>
              <w:t>Cliente.__validar()</w:t>
            </w:r>
            <w:r>
              <w:rPr>
                <w:b w:val="0"/>
                <w:i w:val="0"/>
                <w:sz w:val="17"/>
              </w:rPr>
              <w:t xml:space="preserve"> · UNIQUE en </w:t>
            </w:r>
            <w:r>
              <w:rPr>
                <w:rFonts w:ascii="Courier New" w:hAnsi="Courier New" w:eastAsia="Courier New"/>
                <w:b w:val="0"/>
                <w:i w:val="0"/>
                <w:sz w:val="15"/>
              </w:rPr>
              <w:t>cliente</w:t>
            </w:r>
          </w:p>
        </w:tc>
      </w:tr>
      <w:tr>
        <w:trPr>
          <w:cantSplit w:val="true"/>
        </w:trPr>
        <w:tc>
          <w:tcPr>
            <w:tcW w:type="dxa" w:w="794"/>
          </w:tcPr>
          <w:p>
            <w:pPr>
              <w:spacing w:after="20" w:before="20" w:line="240" w:lineRule="auto"/>
            </w:pPr>
            <w:r/>
            <w:r>
              <w:rPr>
                <w:b w:val="0"/>
                <w:i w:val="0"/>
                <w:sz w:val="17"/>
              </w:rPr>
              <w:t>R10</w:t>
            </w:r>
          </w:p>
        </w:tc>
        <w:tc>
          <w:tcPr>
            <w:tcW w:type="dxa" w:w="3855"/>
          </w:tcPr>
          <w:p>
            <w:pPr>
              <w:spacing w:after="20" w:before="20" w:line="240" w:lineRule="auto"/>
            </w:pPr>
            <w:r/>
            <w:r>
              <w:rPr>
                <w:b w:val="0"/>
                <w:i w:val="0"/>
                <w:sz w:val="17"/>
              </w:rPr>
              <w:t>La contraseña no se guarda en su forma original</w:t>
            </w:r>
          </w:p>
        </w:tc>
        <w:tc>
          <w:tcPr>
            <w:tcW w:type="dxa" w:w="1077"/>
          </w:tcPr>
          <w:p>
            <w:pPr>
              <w:spacing w:after="20" w:before="20" w:line="240" w:lineRule="auto"/>
            </w:pPr>
            <w:r/>
            <w:r>
              <w:rPr>
                <w:b w:val="0"/>
                <w:i w:val="0"/>
                <w:sz w:val="17"/>
              </w:rPr>
              <w:t>RF-11, 12</w:t>
            </w:r>
          </w:p>
        </w:tc>
        <w:tc>
          <w:tcPr>
            <w:tcW w:type="dxa" w:w="3572"/>
          </w:tcPr>
          <w:p>
            <w:pPr>
              <w:spacing w:after="20" w:before="20" w:line="240" w:lineRule="auto"/>
            </w:pPr>
            <w:r/>
            <w:r>
              <w:rPr>
                <w:rFonts w:ascii="Courier New" w:hAnsi="Courier New" w:eastAsia="Courier New"/>
                <w:b w:val="0"/>
                <w:i w:val="0"/>
                <w:sz w:val="15"/>
              </w:rPr>
              <w:t>seguridad.generar_hash()</w:t>
            </w:r>
          </w:p>
        </w:tc>
      </w:tr>
      <w:tr>
        <w:trPr>
          <w:cantSplit w:val="true"/>
        </w:trPr>
        <w:tc>
          <w:tcPr>
            <w:tcW w:type="dxa" w:w="794"/>
          </w:tcPr>
          <w:p>
            <w:pPr>
              <w:spacing w:after="20" w:before="20" w:line="240" w:lineRule="auto"/>
            </w:pPr>
            <w:r/>
            <w:r>
              <w:rPr>
                <w:b w:val="0"/>
                <w:i w:val="0"/>
                <w:sz w:val="17"/>
              </w:rPr>
              <w:t>R11</w:t>
            </w:r>
          </w:p>
        </w:tc>
        <w:tc>
          <w:tcPr>
            <w:tcW w:type="dxa" w:w="3855"/>
          </w:tcPr>
          <w:p>
            <w:pPr>
              <w:spacing w:after="20" w:before="20" w:line="240" w:lineRule="auto"/>
            </w:pPr>
            <w:r/>
            <w:r>
              <w:rPr>
                <w:b w:val="0"/>
                <w:i w:val="0"/>
                <w:sz w:val="17"/>
              </w:rPr>
              <w:t>Solo un cliente autenticado reserva y consulta lo suyo</w:t>
            </w:r>
          </w:p>
        </w:tc>
        <w:tc>
          <w:tcPr>
            <w:tcW w:type="dxa" w:w="1077"/>
          </w:tcPr>
          <w:p>
            <w:pPr>
              <w:spacing w:after="20" w:before="20" w:line="240" w:lineRule="auto"/>
            </w:pPr>
            <w:r/>
            <w:r>
              <w:rPr>
                <w:b w:val="0"/>
                <w:i w:val="0"/>
                <w:sz w:val="17"/>
              </w:rPr>
              <w:t>RF-12, 13, 17</w:t>
            </w:r>
          </w:p>
        </w:tc>
        <w:tc>
          <w:tcPr>
            <w:tcW w:type="dxa" w:w="3572"/>
          </w:tcPr>
          <w:p>
            <w:pPr>
              <w:spacing w:after="20" w:before="20" w:line="240" w:lineRule="auto"/>
            </w:pPr>
            <w:r/>
            <w:r>
              <w:rPr>
                <w:b w:val="0"/>
                <w:i w:val="0"/>
                <w:sz w:val="17"/>
              </w:rPr>
              <w:t xml:space="preserve">Menú por rol · </w:t>
            </w:r>
            <w:r>
              <w:rPr>
                <w:rFonts w:ascii="Courier New" w:hAnsi="Courier New" w:eastAsia="Courier New"/>
                <w:b w:val="0"/>
                <w:i w:val="0"/>
                <w:sz w:val="15"/>
              </w:rPr>
              <w:t>ReservaService.listar_por_cliente()</w:t>
            </w:r>
          </w:p>
        </w:tc>
      </w:tr>
      <w:tr>
        <w:trPr>
          <w:cantSplit w:val="true"/>
        </w:trPr>
        <w:tc>
          <w:tcPr>
            <w:tcW w:type="dxa" w:w="794"/>
          </w:tcPr>
          <w:p>
            <w:pPr>
              <w:spacing w:after="20" w:before="20" w:line="240" w:lineRule="auto"/>
            </w:pPr>
            <w:r/>
            <w:r>
              <w:rPr>
                <w:b w:val="0"/>
                <w:i w:val="0"/>
                <w:sz w:val="17"/>
              </w:rPr>
              <w:t>R12</w:t>
            </w:r>
          </w:p>
        </w:tc>
        <w:tc>
          <w:tcPr>
            <w:tcW w:type="dxa" w:w="3855"/>
          </w:tcPr>
          <w:p>
            <w:pPr>
              <w:spacing w:after="20" w:before="20" w:line="240" w:lineRule="auto"/>
            </w:pPr>
            <w:r/>
            <w:r>
              <w:rPr>
                <w:b w:val="0"/>
                <w:i w:val="0"/>
                <w:sz w:val="17"/>
              </w:rPr>
              <w:t>Toda reserva registra cliente, paquete, fecha, personas y total</w:t>
            </w:r>
          </w:p>
        </w:tc>
        <w:tc>
          <w:tcPr>
            <w:tcW w:type="dxa" w:w="1077"/>
          </w:tcPr>
          <w:p>
            <w:pPr>
              <w:spacing w:after="20" w:before="20" w:line="240" w:lineRule="auto"/>
            </w:pPr>
            <w:r/>
            <w:r>
              <w:rPr>
                <w:b w:val="0"/>
                <w:i w:val="0"/>
                <w:sz w:val="17"/>
              </w:rPr>
              <w:t>RF-13</w:t>
            </w:r>
          </w:p>
        </w:tc>
        <w:tc>
          <w:tcPr>
            <w:tcW w:type="dxa" w:w="3572"/>
          </w:tcPr>
          <w:p>
            <w:pPr>
              <w:spacing w:after="20" w:before="20" w:line="240" w:lineRule="auto"/>
            </w:pPr>
            <w:r/>
            <w:r>
              <w:rPr>
                <w:b w:val="0"/>
                <w:i w:val="0"/>
                <w:sz w:val="17"/>
              </w:rPr>
              <w:t xml:space="preserve">Constructor de </w:t>
            </w:r>
            <w:r>
              <w:rPr>
                <w:rFonts w:ascii="Courier New" w:hAnsi="Courier New" w:eastAsia="Courier New"/>
                <w:b w:val="0"/>
                <w:i w:val="0"/>
                <w:sz w:val="15"/>
              </w:rPr>
              <w:t>Reserva</w:t>
            </w:r>
          </w:p>
        </w:tc>
      </w:tr>
      <w:tr>
        <w:trPr>
          <w:cantSplit w:val="true"/>
        </w:trPr>
        <w:tc>
          <w:tcPr>
            <w:tcW w:type="dxa" w:w="794"/>
          </w:tcPr>
          <w:p>
            <w:pPr>
              <w:spacing w:after="20" w:before="20" w:line="240" w:lineRule="auto"/>
            </w:pPr>
            <w:r/>
            <w:r>
              <w:rPr>
                <w:b w:val="0"/>
                <w:i w:val="0"/>
                <w:sz w:val="17"/>
              </w:rPr>
              <w:t>R13</w:t>
            </w:r>
          </w:p>
        </w:tc>
        <w:tc>
          <w:tcPr>
            <w:tcW w:type="dxa" w:w="3855"/>
          </w:tcPr>
          <w:p>
            <w:pPr>
              <w:spacing w:after="20" w:before="20" w:line="240" w:lineRule="auto"/>
            </w:pPr>
            <w:r/>
            <w:r>
              <w:rPr>
                <w:b w:val="0"/>
                <w:i w:val="0"/>
                <w:sz w:val="17"/>
              </w:rPr>
              <w:t>Total = precio × personas, sin cambios posteriores</w:t>
            </w:r>
          </w:p>
        </w:tc>
        <w:tc>
          <w:tcPr>
            <w:tcW w:type="dxa" w:w="1077"/>
          </w:tcPr>
          <w:p>
            <w:pPr>
              <w:spacing w:after="20" w:before="20" w:line="240" w:lineRule="auto"/>
            </w:pPr>
            <w:r/>
            <w:r>
              <w:rPr>
                <w:b w:val="0"/>
                <w:i w:val="0"/>
                <w:sz w:val="17"/>
              </w:rPr>
              <w:t>RF-16</w:t>
            </w:r>
          </w:p>
        </w:tc>
        <w:tc>
          <w:tcPr>
            <w:tcW w:type="dxa" w:w="3572"/>
          </w:tcPr>
          <w:p>
            <w:pPr>
              <w:spacing w:after="20" w:before="20" w:line="240" w:lineRule="auto"/>
            </w:pPr>
            <w:r/>
            <w:r>
              <w:rPr>
                <w:rFonts w:ascii="Courier New" w:hAnsi="Courier New" w:eastAsia="Courier New"/>
                <w:b w:val="0"/>
                <w:i w:val="0"/>
                <w:sz w:val="15"/>
              </w:rPr>
              <w:t>Paquete.calcular_total()</w:t>
            </w:r>
            <w:r>
              <w:rPr>
                <w:b w:val="0"/>
                <w:i w:val="0"/>
                <w:sz w:val="17"/>
              </w:rPr>
              <w:t xml:space="preserve"> · columna </w:t>
            </w:r>
            <w:r>
              <w:rPr>
                <w:rFonts w:ascii="Courier New" w:hAnsi="Courier New" w:eastAsia="Courier New"/>
                <w:b w:val="0"/>
                <w:i w:val="0"/>
                <w:sz w:val="15"/>
              </w:rPr>
              <w:t>total</w:t>
            </w:r>
          </w:p>
        </w:tc>
      </w:tr>
      <w:tr>
        <w:trPr>
          <w:cantSplit w:val="true"/>
        </w:trPr>
        <w:tc>
          <w:tcPr>
            <w:tcW w:type="dxa" w:w="794"/>
          </w:tcPr>
          <w:p>
            <w:pPr>
              <w:spacing w:after="20" w:before="20" w:line="240" w:lineRule="auto"/>
            </w:pPr>
            <w:r/>
            <w:r>
              <w:rPr>
                <w:b w:val="0"/>
                <w:i w:val="0"/>
                <w:sz w:val="17"/>
              </w:rPr>
              <w:t>R14</w:t>
            </w:r>
          </w:p>
        </w:tc>
        <w:tc>
          <w:tcPr>
            <w:tcW w:type="dxa" w:w="3855"/>
          </w:tcPr>
          <w:p>
            <w:pPr>
              <w:spacing w:after="20" w:before="20" w:line="240" w:lineRule="auto"/>
            </w:pPr>
            <w:r/>
            <w:r>
              <w:rPr>
                <w:b w:val="0"/>
                <w:i w:val="0"/>
                <w:sz w:val="17"/>
              </w:rPr>
              <w:t>No se acepta una reserva sobre el cupo disponible</w:t>
            </w:r>
          </w:p>
        </w:tc>
        <w:tc>
          <w:tcPr>
            <w:tcW w:type="dxa" w:w="1077"/>
          </w:tcPr>
          <w:p>
            <w:pPr>
              <w:spacing w:after="20" w:before="20" w:line="240" w:lineRule="auto"/>
            </w:pPr>
            <w:r/>
            <w:r>
              <w:rPr>
                <w:b w:val="0"/>
                <w:i w:val="0"/>
                <w:sz w:val="17"/>
              </w:rPr>
              <w:t>RF-14</w:t>
            </w:r>
          </w:p>
        </w:tc>
        <w:tc>
          <w:tcPr>
            <w:tcW w:type="dxa" w:w="3572"/>
          </w:tcPr>
          <w:p>
            <w:pPr>
              <w:spacing w:after="20" w:before="20" w:line="240" w:lineRule="auto"/>
            </w:pPr>
            <w:r/>
            <w:r>
              <w:rPr>
                <w:rFonts w:ascii="Courier New" w:hAnsi="Courier New" w:eastAsia="Courier New"/>
                <w:b w:val="0"/>
                <w:i w:val="0"/>
                <w:sz w:val="15"/>
              </w:rPr>
              <w:t>ReservaService.reservar()</w:t>
            </w:r>
            <w:r>
              <w:rPr>
                <w:b w:val="0"/>
                <w:i w:val="0"/>
                <w:sz w:val="17"/>
              </w:rPr>
              <w:t xml:space="preserve"> · </w:t>
            </w:r>
            <w:r>
              <w:rPr>
                <w:rFonts w:ascii="Courier New" w:hAnsi="Courier New" w:eastAsia="Courier New"/>
                <w:b w:val="0"/>
                <w:i w:val="0"/>
                <w:sz w:val="15"/>
              </w:rPr>
              <w:t>SUM(cantidad_personas)</w:t>
            </w:r>
          </w:p>
        </w:tc>
      </w:tr>
      <w:tr>
        <w:trPr>
          <w:cantSplit w:val="true"/>
        </w:trPr>
        <w:tc>
          <w:tcPr>
            <w:tcW w:type="dxa" w:w="794"/>
          </w:tcPr>
          <w:p>
            <w:pPr>
              <w:spacing w:after="20" w:before="20" w:line="240" w:lineRule="auto"/>
            </w:pPr>
            <w:r/>
            <w:r>
              <w:rPr>
                <w:b w:val="0"/>
                <w:i w:val="0"/>
                <w:sz w:val="17"/>
              </w:rPr>
              <w:t>R15</w:t>
            </w:r>
          </w:p>
        </w:tc>
        <w:tc>
          <w:tcPr>
            <w:tcW w:type="dxa" w:w="3855"/>
          </w:tcPr>
          <w:p>
            <w:pPr>
              <w:spacing w:after="20" w:before="20" w:line="240" w:lineRule="auto"/>
            </w:pPr>
            <w:r/>
            <w:r>
              <w:rPr>
                <w:b w:val="0"/>
                <w:i w:val="0"/>
                <w:sz w:val="17"/>
              </w:rPr>
              <w:t>No se reserva con la salida vencida</w:t>
            </w:r>
          </w:p>
        </w:tc>
        <w:tc>
          <w:tcPr>
            <w:tcW w:type="dxa" w:w="1077"/>
          </w:tcPr>
          <w:p>
            <w:pPr>
              <w:spacing w:after="20" w:before="20" w:line="240" w:lineRule="auto"/>
            </w:pPr>
            <w:r/>
            <w:r>
              <w:rPr>
                <w:b w:val="0"/>
                <w:i w:val="0"/>
                <w:sz w:val="17"/>
              </w:rPr>
              <w:t>RF-15</w:t>
            </w:r>
          </w:p>
        </w:tc>
        <w:tc>
          <w:tcPr>
            <w:tcW w:type="dxa" w:w="3572"/>
          </w:tcPr>
          <w:p>
            <w:pPr>
              <w:spacing w:after="20" w:before="20" w:line="240" w:lineRule="auto"/>
            </w:pPr>
            <w:r/>
            <w:r>
              <w:rPr>
                <w:rFonts w:ascii="Courier New" w:hAnsi="Courier New" w:eastAsia="Courier New"/>
                <w:b w:val="0"/>
                <w:i w:val="0"/>
                <w:sz w:val="15"/>
              </w:rPr>
              <w:t>Paquete.salida_vencida()</w:t>
            </w:r>
          </w:p>
        </w:tc>
      </w:tr>
      <w:tr>
        <w:trPr>
          <w:cantSplit w:val="true"/>
        </w:trPr>
        <w:tc>
          <w:tcPr>
            <w:tcW w:type="dxa" w:w="794"/>
          </w:tcPr>
          <w:p>
            <w:pPr>
              <w:spacing w:after="20" w:before="20" w:line="240" w:lineRule="auto"/>
            </w:pPr>
            <w:r/>
            <w:r>
              <w:rPr>
                <w:b w:val="0"/>
                <w:i w:val="0"/>
                <w:sz w:val="17"/>
              </w:rPr>
              <w:t>R16</w:t>
            </w:r>
          </w:p>
        </w:tc>
        <w:tc>
          <w:tcPr>
            <w:tcW w:type="dxa" w:w="3855"/>
          </w:tcPr>
          <w:p>
            <w:pPr>
              <w:spacing w:after="20" w:before="20" w:line="240" w:lineRule="auto"/>
            </w:pPr>
            <w:r/>
            <w:r>
              <w:rPr>
                <w:b w:val="0"/>
                <w:i w:val="0"/>
                <w:sz w:val="17"/>
              </w:rPr>
              <w:t>Al menos una persona por reserva</w:t>
            </w:r>
          </w:p>
        </w:tc>
        <w:tc>
          <w:tcPr>
            <w:tcW w:type="dxa" w:w="1077"/>
          </w:tcPr>
          <w:p>
            <w:pPr>
              <w:spacing w:after="20" w:before="20" w:line="240" w:lineRule="auto"/>
            </w:pPr>
            <w:r/>
            <w:r>
              <w:rPr>
                <w:b w:val="0"/>
                <w:i w:val="0"/>
                <w:sz w:val="17"/>
              </w:rPr>
              <w:t>RF-13</w:t>
            </w:r>
          </w:p>
        </w:tc>
        <w:tc>
          <w:tcPr>
            <w:tcW w:type="dxa" w:w="3572"/>
          </w:tcPr>
          <w:p>
            <w:pPr>
              <w:spacing w:after="20" w:before="20" w:line="240" w:lineRule="auto"/>
            </w:pPr>
            <w:r/>
            <w:r>
              <w:rPr>
                <w:rFonts w:ascii="Courier New" w:hAnsi="Courier New" w:eastAsia="Courier New"/>
                <w:b w:val="0"/>
                <w:i w:val="0"/>
                <w:sz w:val="15"/>
              </w:rPr>
              <w:t>Reserva.__validar()</w:t>
            </w:r>
          </w:p>
        </w:tc>
      </w:tr>
      <w:tr>
        <w:trPr>
          <w:cantSplit w:val="true"/>
        </w:trPr>
        <w:tc>
          <w:tcPr>
            <w:tcW w:type="dxa" w:w="794"/>
          </w:tcPr>
          <w:p>
            <w:pPr>
              <w:spacing w:after="20" w:before="20" w:line="240" w:lineRule="auto"/>
            </w:pPr>
            <w:r/>
            <w:r>
              <w:rPr>
                <w:b w:val="0"/>
                <w:i w:val="0"/>
                <w:sz w:val="17"/>
              </w:rPr>
              <w:t>R17</w:t>
            </w:r>
          </w:p>
        </w:tc>
        <w:tc>
          <w:tcPr>
            <w:tcW w:type="dxa" w:w="3855"/>
          </w:tcPr>
          <w:p>
            <w:pPr>
              <w:spacing w:after="20" w:before="20" w:line="240" w:lineRule="auto"/>
            </w:pPr>
            <w:r/>
            <w:r>
              <w:rPr>
                <w:b w:val="0"/>
                <w:i w:val="0"/>
                <w:sz w:val="17"/>
              </w:rPr>
              <w:t>RUT y teléfono no se muestran en listados ni errores</w:t>
            </w:r>
          </w:p>
        </w:tc>
        <w:tc>
          <w:tcPr>
            <w:tcW w:type="dxa" w:w="1077"/>
          </w:tcPr>
          <w:p>
            <w:pPr>
              <w:spacing w:after="20" w:before="20" w:line="240" w:lineRule="auto"/>
            </w:pPr>
            <w:r/>
            <w:r>
              <w:rPr>
                <w:b w:val="0"/>
                <w:i w:val="0"/>
                <w:sz w:val="17"/>
              </w:rPr>
              <w:t>RNF-05</w:t>
            </w:r>
          </w:p>
        </w:tc>
        <w:tc>
          <w:tcPr>
            <w:tcW w:type="dxa" w:w="3572"/>
          </w:tcPr>
          <w:p>
            <w:pPr>
              <w:spacing w:after="20" w:before="20" w:line="240" w:lineRule="auto"/>
            </w:pPr>
            <w:r/>
            <w:r>
              <w:rPr>
                <w:rFonts w:ascii="Courier New" w:hAnsi="Courier New" w:eastAsia="Courier New"/>
                <w:b w:val="0"/>
                <w:i w:val="0"/>
                <w:sz w:val="15"/>
              </w:rPr>
              <w:t>Cliente.__str__()</w:t>
            </w:r>
            <w:r>
              <w:rPr>
                <w:b w:val="0"/>
                <w:i w:val="0"/>
                <w:sz w:val="17"/>
              </w:rPr>
              <w:t xml:space="preserve"> los omite</w:t>
            </w:r>
          </w:p>
        </w:tc>
      </w:tr>
    </w:tbl>
    <w:p>
      <w:pPr>
        <w:spacing w:after="0" w:line="120" w:lineRule="auto"/>
      </w:pPr>
    </w:p>
    <w:p>
      <w:pPr>
        <w:pStyle w:val="Heading2"/>
      </w:pPr>
      <w:r>
        <w:t>3.4 Priorización</w:t>
      </w:r>
    </w:p>
    <w:p>
      <w:r>
        <w:rPr>
          <w:b w:val="0"/>
          <w:i w:val="0"/>
        </w:rPr>
        <w:t xml:space="preserve">Los 18 requerimientos </w:t>
      </w:r>
      <w:r>
        <w:rPr>
          <w:b/>
          <w:i w:val="0"/>
        </w:rPr>
        <w:t>Debe</w:t>
      </w:r>
      <w:r>
        <w:rPr>
          <w:b w:val="0"/>
          <w:i w:val="0"/>
        </w:rPr>
        <w:t xml:space="preserve"> (RF-01 a RF-18) forman el producto mínimo: sin ellos el caso no se resuelve. RF-19 y RF-20 mejoran la operación pero no bloquean el flujo. </w:t>
      </w:r>
      <w:r>
        <w:rPr>
          <w:b/>
          <w:i w:val="0"/>
        </w:rPr>
        <w:t>RF-21 (anular reservas)</w:t>
      </w:r>
      <w:r>
        <w:rPr>
          <w:b w:val="0"/>
          <w:i w:val="0"/>
        </w:rPr>
        <w:t xml:space="preserve"> queda fuera de esta versión: anular libera cupo y obliga a definir devoluciones, algo que el caso no especifica.</w:t>
      </w:r>
    </w:p>
    <w:p>
      <w:pPr>
        <w:pStyle w:val="Heading1"/>
      </w:pPr>
      <w:r>
        <w:t>4. Casos de uso</w:t>
      </w:r>
    </w:p>
    <w:p>
      <w:pPr>
        <w:pStyle w:val="Heading2"/>
      </w:pPr>
      <w:r>
        <w:t>4.1 Actores</w:t>
      </w:r>
    </w:p>
    <w:p>
      <w:pPr>
        <w:pStyle w:val="ListBullet"/>
        <w:spacing w:after="40"/>
      </w:pPr>
      <w:r>
        <w:rPr>
          <w:b/>
          <w:i w:val="0"/>
        </w:rPr>
        <w:t>Cliente:</w:t>
      </w:r>
      <w:r>
        <w:rPr>
          <w:b w:val="0"/>
          <w:i w:val="0"/>
        </w:rPr>
        <w:t xml:space="preserve"> se registra, inicia sesión, consulta paquetes, reserva y revisa sus reservas.</w:t>
      </w:r>
    </w:p>
    <w:p>
      <w:pPr>
        <w:pStyle w:val="ListBullet"/>
        <w:spacing w:after="40"/>
      </w:pPr>
      <w:r>
        <w:rPr>
          <w:b/>
          <w:i w:val="0"/>
        </w:rPr>
        <w:t>Administrador:</w:t>
      </w:r>
      <w:r>
        <w:rPr>
          <w:b w:val="0"/>
          <w:i w:val="0"/>
        </w:rPr>
        <w:t xml:space="preserve"> socio de la agencia que mantiene el catálogo de destinos y los paquetes. Es un rol de la misma cuenta de persona, no una clase aparte.</w:t>
      </w:r>
    </w:p>
    <w:p>
      <w:pPr>
        <w:sectPr>
          <w:footerReference w:type="default" r:id="rId15"/>
          <w:pgSz w:w="11906" w:h="16838"/>
          <w:pgMar w:top="1134" w:right="1304" w:bottom="1134" w:left="1304" w:header="720" w:footer="720" w:gutter="0"/>
          <w:cols w:space="720"/>
          <w:docGrid w:linePitch="360"/>
        </w:sectPr>
      </w:pPr>
    </w:p>
    <w:p>
      <w:pPr>
        <w:pStyle w:val="Heading2"/>
      </w:pPr>
      <w:r>
        <w:t>4.2 Diagrama de casos de uso</w:t>
      </w:r>
    </w:p>
    <w:p>
      <w:pPr>
        <w:spacing w:after="40"/>
        <w:jc w:val="center"/>
      </w:pPr>
      <w:r>
        <w:drawing>
          <wp:inline xmlns:a="http://schemas.openxmlformats.org/drawingml/2006/main" xmlns:pic="http://schemas.openxmlformats.org/drawingml/2006/picture">
            <wp:extent cx="7740000" cy="5590000"/>
            <wp:docPr id="2" name="Picture 2"/>
            <wp:cNvGraphicFramePr>
              <a:graphicFrameLocks noChangeAspect="1"/>
            </wp:cNvGraphicFramePr>
            <a:graphic>
              <a:graphicData uri="http://schemas.openxmlformats.org/drawingml/2006/picture">
                <pic:pic>
                  <pic:nvPicPr>
                    <pic:cNvPr id="0" name="1_casos_de_uso.png"/>
                    <pic:cNvPicPr/>
                  </pic:nvPicPr>
                  <pic:blipFill>
                    <a:blip r:embed="rId10"/>
                    <a:stretch>
                      <a:fillRect/>
                    </a:stretch>
                  </pic:blipFill>
                  <pic:spPr>
                    <a:xfrm>
                      <a:off x="0" y="0"/>
                      <a:ext cx="7740000" cy="5590000"/>
                    </a:xfrm>
                    <a:prstGeom prst="rect"/>
                  </pic:spPr>
                </pic:pic>
              </a:graphicData>
            </a:graphic>
          </wp:inline>
        </w:drawing>
      </w:r>
    </w:p>
    <w:p>
      <w:pPr>
        <w:jc w:val="center"/>
      </w:pPr>
      <w:r>
        <w:rPr>
          <w:b w:val="0"/>
          <w:i w:val="0"/>
          <w:sz w:val="18"/>
        </w:rPr>
        <w:t>Registrarse es el único caso sin sesión. «include» indica que el caso base siempre ejecuta al incluido; «extend», que el caso extensor ocurre solo en una condición (aquí, cuando el destino está en uso).</w:t>
      </w:r>
    </w:p>
    <w:p>
      <w:pPr>
        <w:sectPr>
          <w:pgSz w:w="16838" w:h="11906" w:orient="landscape"/>
          <w:pgMar w:top="907" w:right="1134" w:bottom="907" w:left="1134" w:header="720" w:footer="720" w:gutter="0"/>
          <w:cols w:space="720"/>
          <w:docGrid w:linePitch="360"/>
        </w:sectPr>
      </w:pPr>
    </w:p>
    <w:p>
      <w:pPr>
        <w:pStyle w:val="Heading2"/>
      </w:pPr>
      <w:r>
        <w:t>4.3 Fichas de casos de uso</w:t>
      </w:r>
    </w:p>
    <w:p>
      <w:pPr>
        <w:pStyle w:val="Heading3"/>
      </w:pPr>
      <w:r>
        <w:t>CU · Reservar paquete</w:t>
      </w:r>
    </w:p>
    <w:tbl>
      <w:tblPr>
        <w:tblStyle w:val="TableGrid"/>
        <w:tblW w:type="dxa" w:w="9298"/>
        <w:jc w:val="center"/>
        <w:tblLayout w:type="fixed"/>
        <w:tblLook w:firstColumn="1" w:firstRow="1" w:lastColumn="0" w:lastRow="0" w:noHBand="0" w:noVBand="1" w:val="04A0"/>
        <w:tblLayout w:type="fixed"/>
      </w:tblPr>
      <w:tblGrid>
        <w:gridCol w:w="1928"/>
        <w:gridCol w:w="7370"/>
      </w:tblGrid>
      <w:tr>
        <w:trPr>
          <w:tblHeader w:val="true"/>
          <w:cantSplit w:val="true"/>
        </w:trPr>
        <w:tc>
          <w:tcPr>
            <w:tcW w:type="dxa" w:w="1928"/>
            <w:shd w:val="clear" w:color="auto" w:fill="E7E6E6"/>
          </w:tcPr>
          <w:p>
            <w:pPr>
              <w:spacing w:after="20" w:before="20" w:line="240" w:lineRule="auto"/>
            </w:pPr>
            <w:r/>
            <w:r>
              <w:rPr>
                <w:b/>
                <w:i w:val="0"/>
                <w:sz w:val="17"/>
              </w:rPr>
              <w:t>Campo</w:t>
            </w:r>
          </w:p>
        </w:tc>
        <w:tc>
          <w:tcPr>
            <w:tcW w:type="dxa" w:w="7370"/>
            <w:shd w:val="clear" w:color="auto" w:fill="E7E6E6"/>
          </w:tcPr>
          <w:p>
            <w:pPr>
              <w:spacing w:after="20" w:before="20" w:line="240" w:lineRule="auto"/>
            </w:pPr>
            <w:r/>
            <w:r>
              <w:rPr>
                <w:b/>
                <w:i w:val="0"/>
                <w:sz w:val="17"/>
              </w:rPr>
              <w:t>Contenido</w:t>
            </w:r>
          </w:p>
        </w:tc>
      </w:tr>
      <w:tr>
        <w:trPr>
          <w:cantSplit w:val="true"/>
        </w:trPr>
        <w:tc>
          <w:tcPr>
            <w:tcW w:type="dxa" w:w="1928"/>
          </w:tcPr>
          <w:p>
            <w:pPr>
              <w:spacing w:after="20" w:before="20" w:line="240" w:lineRule="auto"/>
            </w:pPr>
            <w:r/>
            <w:r>
              <w:rPr>
                <w:b/>
                <w:i w:val="0"/>
                <w:sz w:val="17"/>
              </w:rPr>
              <w:t>Actor principal</w:t>
            </w:r>
          </w:p>
        </w:tc>
        <w:tc>
          <w:tcPr>
            <w:tcW w:type="dxa" w:w="7370"/>
          </w:tcPr>
          <w:p>
            <w:pPr>
              <w:spacing w:after="20" w:before="20" w:line="240" w:lineRule="auto"/>
            </w:pPr>
            <w:r/>
            <w:r>
              <w:rPr>
                <w:b w:val="0"/>
                <w:i w:val="0"/>
                <w:sz w:val="17"/>
              </w:rPr>
              <w:t>Cliente</w:t>
            </w:r>
          </w:p>
        </w:tc>
      </w:tr>
      <w:tr>
        <w:trPr>
          <w:cantSplit w:val="true"/>
        </w:trPr>
        <w:tc>
          <w:tcPr>
            <w:tcW w:type="dxa" w:w="1928"/>
          </w:tcPr>
          <w:p>
            <w:pPr>
              <w:spacing w:after="20" w:before="20" w:line="240" w:lineRule="auto"/>
            </w:pPr>
            <w:r/>
            <w:r>
              <w:rPr>
                <w:b/>
                <w:i w:val="0"/>
                <w:sz w:val="17"/>
              </w:rPr>
              <w:t>Requerimientos</w:t>
            </w:r>
          </w:p>
        </w:tc>
        <w:tc>
          <w:tcPr>
            <w:tcW w:type="dxa" w:w="7370"/>
          </w:tcPr>
          <w:p>
            <w:pPr>
              <w:spacing w:after="20" w:before="20" w:line="240" w:lineRule="auto"/>
            </w:pPr>
            <w:r/>
            <w:r>
              <w:rPr>
                <w:b w:val="0"/>
                <w:i w:val="0"/>
                <w:sz w:val="17"/>
              </w:rPr>
              <w:t>RF-10, RF-13, RF-14, RF-15, RF-16</w:t>
            </w:r>
          </w:p>
        </w:tc>
      </w:tr>
      <w:tr>
        <w:trPr>
          <w:cantSplit w:val="true"/>
        </w:trPr>
        <w:tc>
          <w:tcPr>
            <w:tcW w:type="dxa" w:w="1928"/>
          </w:tcPr>
          <w:p>
            <w:pPr>
              <w:spacing w:after="20" w:before="20" w:line="240" w:lineRule="auto"/>
            </w:pPr>
            <w:r/>
            <w:r>
              <w:rPr>
                <w:b/>
                <w:i w:val="0"/>
                <w:sz w:val="17"/>
              </w:rPr>
              <w:t>Precondición</w:t>
            </w:r>
          </w:p>
        </w:tc>
        <w:tc>
          <w:tcPr>
            <w:tcW w:type="dxa" w:w="7370"/>
          </w:tcPr>
          <w:p>
            <w:pPr>
              <w:spacing w:after="20" w:before="20" w:line="240" w:lineRule="auto"/>
            </w:pPr>
            <w:r/>
            <w:r>
              <w:rPr>
                <w:b w:val="0"/>
                <w:i w:val="0"/>
                <w:sz w:val="17"/>
              </w:rPr>
              <w:t>El cliente inició sesión</w:t>
            </w:r>
          </w:p>
        </w:tc>
      </w:tr>
      <w:tr>
        <w:trPr>
          <w:cantSplit w:val="true"/>
        </w:trPr>
        <w:tc>
          <w:tcPr>
            <w:tcW w:type="dxa" w:w="1928"/>
          </w:tcPr>
          <w:p>
            <w:pPr>
              <w:spacing w:after="20" w:before="20" w:line="240" w:lineRule="auto"/>
            </w:pPr>
            <w:r/>
            <w:r>
              <w:rPr>
                <w:b/>
                <w:i w:val="0"/>
                <w:sz w:val="17"/>
              </w:rPr>
              <w:t>Postcondición</w:t>
            </w:r>
          </w:p>
        </w:tc>
        <w:tc>
          <w:tcPr>
            <w:tcW w:type="dxa" w:w="7370"/>
          </w:tcPr>
          <w:p>
            <w:pPr>
              <w:spacing w:after="20" w:before="20" w:line="240" w:lineRule="auto"/>
            </w:pPr>
            <w:r/>
            <w:r>
              <w:rPr>
                <w:b w:val="0"/>
                <w:i w:val="0"/>
                <w:sz w:val="17"/>
              </w:rPr>
              <w:t>La reserva queda almacenada con fecha, personas y total fijo</w:t>
            </w:r>
          </w:p>
        </w:tc>
      </w:tr>
      <w:tr>
        <w:trPr>
          <w:cantSplit w:val="true"/>
        </w:trPr>
        <w:tc>
          <w:tcPr>
            <w:tcW w:type="dxa" w:w="1928"/>
          </w:tcPr>
          <w:p>
            <w:pPr>
              <w:spacing w:after="20" w:before="20" w:line="240" w:lineRule="auto"/>
            </w:pPr>
            <w:r/>
            <w:r>
              <w:rPr>
                <w:b/>
                <w:i w:val="0"/>
                <w:sz w:val="17"/>
              </w:rPr>
              <w:t>Flujo principal</w:t>
            </w:r>
          </w:p>
        </w:tc>
        <w:tc>
          <w:tcPr>
            <w:tcW w:type="dxa" w:w="7370"/>
          </w:tcPr>
          <w:p>
            <w:pPr>
              <w:spacing w:after="20" w:before="20" w:line="240" w:lineRule="auto"/>
            </w:pPr>
            <w:r/>
            <w:r>
              <w:rPr>
                <w:b w:val="0"/>
                <w:i w:val="0"/>
                <w:sz w:val="17"/>
              </w:rPr>
              <w:t>1. El sistema muestra los paquetes vigentes con precio y cupo disponible. 2. El cliente elige un paquete e indica las personas. 3. El sistema valida salida vigente, personas ≥ 1 y cupo suficiente. 4. Calcula el total (precio × personas). 5. Registra la reserva y muestra el comprobante.</w:t>
            </w:r>
          </w:p>
        </w:tc>
      </w:tr>
      <w:tr>
        <w:trPr>
          <w:cantSplit w:val="true"/>
        </w:trPr>
        <w:tc>
          <w:tcPr>
            <w:tcW w:type="dxa" w:w="1928"/>
          </w:tcPr>
          <w:p>
            <w:pPr>
              <w:spacing w:after="20" w:before="20" w:line="240" w:lineRule="auto"/>
            </w:pPr>
            <w:r/>
            <w:r>
              <w:rPr>
                <w:b/>
                <w:i w:val="0"/>
                <w:sz w:val="17"/>
              </w:rPr>
              <w:t>Flujos alternativos</w:t>
            </w:r>
          </w:p>
        </w:tc>
        <w:tc>
          <w:tcPr>
            <w:tcW w:type="dxa" w:w="7370"/>
          </w:tcPr>
          <w:p>
            <w:pPr>
              <w:spacing w:after="20" w:before="20" w:line="240" w:lineRule="auto"/>
            </w:pPr>
            <w:r/>
            <w:r>
              <w:rPr>
                <w:b w:val="0"/>
                <w:i w:val="0"/>
                <w:sz w:val="17"/>
              </w:rPr>
              <w:t>3a. Salida vencida: informa y vuelve al listado. 3b. Personas sobre el cupo: informa cuántos cupos quedan. 3c. Personas &lt; 1: rechaza e indica la regla.</w:t>
            </w:r>
          </w:p>
        </w:tc>
      </w:tr>
    </w:tbl>
    <w:p>
      <w:pPr>
        <w:spacing w:after="0" w:line="120" w:lineRule="auto"/>
      </w:pPr>
    </w:p>
    <w:p>
      <w:pPr>
        <w:pStyle w:val="Heading3"/>
      </w:pPr>
      <w:r>
        <w:t>CU · Gestionar paquetes (armar y publicar)</w:t>
      </w:r>
    </w:p>
    <w:tbl>
      <w:tblPr>
        <w:tblStyle w:val="TableGrid"/>
        <w:tblW w:type="dxa" w:w="9298"/>
        <w:jc w:val="center"/>
        <w:tblLayout w:type="fixed"/>
        <w:tblLook w:firstColumn="1" w:firstRow="1" w:lastColumn="0" w:lastRow="0" w:noHBand="0" w:noVBand="1" w:val="04A0"/>
        <w:tblLayout w:type="fixed"/>
      </w:tblPr>
      <w:tblGrid>
        <w:gridCol w:w="1928"/>
        <w:gridCol w:w="7370"/>
      </w:tblGrid>
      <w:tr>
        <w:trPr>
          <w:tblHeader w:val="true"/>
          <w:cantSplit w:val="true"/>
        </w:trPr>
        <w:tc>
          <w:tcPr>
            <w:tcW w:type="dxa" w:w="1928"/>
            <w:shd w:val="clear" w:color="auto" w:fill="E7E6E6"/>
          </w:tcPr>
          <w:p>
            <w:pPr>
              <w:spacing w:after="20" w:before="20" w:line="240" w:lineRule="auto"/>
            </w:pPr>
            <w:r/>
            <w:r>
              <w:rPr>
                <w:b/>
                <w:i w:val="0"/>
                <w:sz w:val="17"/>
              </w:rPr>
              <w:t>Campo</w:t>
            </w:r>
          </w:p>
        </w:tc>
        <w:tc>
          <w:tcPr>
            <w:tcW w:type="dxa" w:w="7370"/>
            <w:shd w:val="clear" w:color="auto" w:fill="E7E6E6"/>
          </w:tcPr>
          <w:p>
            <w:pPr>
              <w:spacing w:after="20" w:before="20" w:line="240" w:lineRule="auto"/>
            </w:pPr>
            <w:r/>
            <w:r>
              <w:rPr>
                <w:b/>
                <w:i w:val="0"/>
                <w:sz w:val="17"/>
              </w:rPr>
              <w:t>Contenido</w:t>
            </w:r>
          </w:p>
        </w:tc>
      </w:tr>
      <w:tr>
        <w:trPr>
          <w:cantSplit w:val="true"/>
        </w:trPr>
        <w:tc>
          <w:tcPr>
            <w:tcW w:type="dxa" w:w="1928"/>
          </w:tcPr>
          <w:p>
            <w:pPr>
              <w:spacing w:after="20" w:before="20" w:line="240" w:lineRule="auto"/>
            </w:pPr>
            <w:r/>
            <w:r>
              <w:rPr>
                <w:b/>
                <w:i w:val="0"/>
                <w:sz w:val="17"/>
              </w:rPr>
              <w:t>Actor principal</w:t>
            </w:r>
          </w:p>
        </w:tc>
        <w:tc>
          <w:tcPr>
            <w:tcW w:type="dxa" w:w="7370"/>
          </w:tcPr>
          <w:p>
            <w:pPr>
              <w:spacing w:after="20" w:before="20" w:line="240" w:lineRule="auto"/>
            </w:pPr>
            <w:r/>
            <w:r>
              <w:rPr>
                <w:b w:val="0"/>
                <w:i w:val="0"/>
                <w:sz w:val="17"/>
              </w:rPr>
              <w:t>Administrador</w:t>
            </w:r>
          </w:p>
        </w:tc>
      </w:tr>
      <w:tr>
        <w:trPr>
          <w:cantSplit w:val="true"/>
        </w:trPr>
        <w:tc>
          <w:tcPr>
            <w:tcW w:type="dxa" w:w="1928"/>
          </w:tcPr>
          <w:p>
            <w:pPr>
              <w:spacing w:after="20" w:before="20" w:line="240" w:lineRule="auto"/>
            </w:pPr>
            <w:r/>
            <w:r>
              <w:rPr>
                <w:b/>
                <w:i w:val="0"/>
                <w:sz w:val="17"/>
              </w:rPr>
              <w:t>Requerimientos</w:t>
            </w:r>
          </w:p>
        </w:tc>
        <w:tc>
          <w:tcPr>
            <w:tcW w:type="dxa" w:w="7370"/>
          </w:tcPr>
          <w:p>
            <w:pPr>
              <w:spacing w:after="20" w:before="20" w:line="240" w:lineRule="auto"/>
            </w:pPr>
            <w:r/>
            <w:r>
              <w:rPr>
                <w:b w:val="0"/>
                <w:i w:val="0"/>
                <w:sz w:val="17"/>
              </w:rPr>
              <w:t>RF-06, RF-07, RF-08, RF-09</w:t>
            </w:r>
          </w:p>
        </w:tc>
      </w:tr>
      <w:tr>
        <w:trPr>
          <w:cantSplit w:val="true"/>
        </w:trPr>
        <w:tc>
          <w:tcPr>
            <w:tcW w:type="dxa" w:w="1928"/>
          </w:tcPr>
          <w:p>
            <w:pPr>
              <w:spacing w:after="20" w:before="20" w:line="240" w:lineRule="auto"/>
            </w:pPr>
            <w:r/>
            <w:r>
              <w:rPr>
                <w:b/>
                <w:i w:val="0"/>
                <w:sz w:val="17"/>
              </w:rPr>
              <w:t>Precondición</w:t>
            </w:r>
          </w:p>
        </w:tc>
        <w:tc>
          <w:tcPr>
            <w:tcW w:type="dxa" w:w="7370"/>
          </w:tcPr>
          <w:p>
            <w:pPr>
              <w:spacing w:after="20" w:before="20" w:line="240" w:lineRule="auto"/>
            </w:pPr>
            <w:r/>
            <w:r>
              <w:rPr>
                <w:b w:val="0"/>
                <w:i w:val="0"/>
                <w:sz w:val="17"/>
              </w:rPr>
              <w:t>Sesión de administrador iniciada; existen al menos 2 destinos disponibles</w:t>
            </w:r>
          </w:p>
        </w:tc>
      </w:tr>
      <w:tr>
        <w:trPr>
          <w:cantSplit w:val="true"/>
        </w:trPr>
        <w:tc>
          <w:tcPr>
            <w:tcW w:type="dxa" w:w="1928"/>
          </w:tcPr>
          <w:p>
            <w:pPr>
              <w:spacing w:after="20" w:before="20" w:line="240" w:lineRule="auto"/>
            </w:pPr>
            <w:r/>
            <w:r>
              <w:rPr>
                <w:b/>
                <w:i w:val="0"/>
                <w:sz w:val="17"/>
              </w:rPr>
              <w:t>Postcondición</w:t>
            </w:r>
          </w:p>
        </w:tc>
        <w:tc>
          <w:tcPr>
            <w:tcW w:type="dxa" w:w="7370"/>
          </w:tcPr>
          <w:p>
            <w:pPr>
              <w:spacing w:after="20" w:before="20" w:line="240" w:lineRule="auto"/>
            </w:pPr>
            <w:r/>
            <w:r>
              <w:rPr>
                <w:b w:val="0"/>
                <w:i w:val="0"/>
                <w:sz w:val="17"/>
              </w:rPr>
              <w:t>El paquete queda publicado con su precio fijo</w:t>
            </w:r>
          </w:p>
        </w:tc>
      </w:tr>
      <w:tr>
        <w:trPr>
          <w:cantSplit w:val="true"/>
        </w:trPr>
        <w:tc>
          <w:tcPr>
            <w:tcW w:type="dxa" w:w="1928"/>
          </w:tcPr>
          <w:p>
            <w:pPr>
              <w:spacing w:after="20" w:before="20" w:line="240" w:lineRule="auto"/>
            </w:pPr>
            <w:r/>
            <w:r>
              <w:rPr>
                <w:b/>
                <w:i w:val="0"/>
                <w:sz w:val="17"/>
              </w:rPr>
              <w:t>Flujo principal</w:t>
            </w:r>
          </w:p>
        </w:tc>
        <w:tc>
          <w:tcPr>
            <w:tcW w:type="dxa" w:w="7370"/>
          </w:tcPr>
          <w:p>
            <w:pPr>
              <w:spacing w:after="20" w:before="20" w:line="240" w:lineRule="auto"/>
            </w:pPr>
            <w:r/>
            <w:r>
              <w:rPr>
                <w:b w:val="0"/>
                <w:i w:val="0"/>
                <w:sz w:val="17"/>
              </w:rPr>
              <w:t>1. El administrador elige de 2 a 5 destinos. 2. Indica nombre, fechas, cupo y margen. 3. El sistema valida las reglas R3, R5 y R6. 4. Calcula el precio por persona. 5. Guarda el paquete y sus destinos en una sola transacción.</w:t>
            </w:r>
          </w:p>
        </w:tc>
      </w:tr>
      <w:tr>
        <w:trPr>
          <w:cantSplit w:val="true"/>
        </w:trPr>
        <w:tc>
          <w:tcPr>
            <w:tcW w:type="dxa" w:w="1928"/>
          </w:tcPr>
          <w:p>
            <w:pPr>
              <w:spacing w:after="20" w:before="20" w:line="240" w:lineRule="auto"/>
            </w:pPr>
            <w:r/>
            <w:r>
              <w:rPr>
                <w:b/>
                <w:i w:val="0"/>
                <w:sz w:val="17"/>
              </w:rPr>
              <w:t>Flujos alternativos</w:t>
            </w:r>
          </w:p>
        </w:tc>
        <w:tc>
          <w:tcPr>
            <w:tcW w:type="dxa" w:w="7370"/>
          </w:tcPr>
          <w:p>
            <w:pPr>
              <w:spacing w:after="20" w:before="20" w:line="240" w:lineRule="auto"/>
            </w:pPr>
            <w:r/>
            <w:r>
              <w:rPr>
                <w:b w:val="0"/>
                <w:i w:val="0"/>
                <w:sz w:val="17"/>
              </w:rPr>
              <w:t>3a. Datos inválidos (destino repetido, regreso anterior a la salida, margen negativo): el sistema informa la regla y vuelve a pedir los datos.</w:t>
            </w:r>
          </w:p>
        </w:tc>
      </w:tr>
    </w:tbl>
    <w:p>
      <w:pPr>
        <w:spacing w:after="0" w:line="120" w:lineRule="auto"/>
      </w:pPr>
    </w:p>
    <w:p>
      <w:pPr>
        <w:pStyle w:val="Heading3"/>
      </w:pPr>
      <w:r>
        <w:t>CU · Retirar destino</w:t>
      </w:r>
    </w:p>
    <w:tbl>
      <w:tblPr>
        <w:tblStyle w:val="TableGrid"/>
        <w:tblW w:type="dxa" w:w="9298"/>
        <w:jc w:val="center"/>
        <w:tblLayout w:type="fixed"/>
        <w:tblLook w:firstColumn="1" w:firstRow="1" w:lastColumn="0" w:lastRow="0" w:noHBand="0" w:noVBand="1" w:val="04A0"/>
        <w:tblLayout w:type="fixed"/>
      </w:tblPr>
      <w:tblGrid>
        <w:gridCol w:w="1928"/>
        <w:gridCol w:w="7370"/>
      </w:tblGrid>
      <w:tr>
        <w:trPr>
          <w:tblHeader w:val="true"/>
          <w:cantSplit w:val="true"/>
        </w:trPr>
        <w:tc>
          <w:tcPr>
            <w:tcW w:type="dxa" w:w="1928"/>
            <w:shd w:val="clear" w:color="auto" w:fill="E7E6E6"/>
          </w:tcPr>
          <w:p>
            <w:pPr>
              <w:spacing w:after="20" w:before="20" w:line="240" w:lineRule="auto"/>
            </w:pPr>
            <w:r/>
            <w:r>
              <w:rPr>
                <w:b/>
                <w:i w:val="0"/>
                <w:sz w:val="17"/>
              </w:rPr>
              <w:t>Campo</w:t>
            </w:r>
          </w:p>
        </w:tc>
        <w:tc>
          <w:tcPr>
            <w:tcW w:type="dxa" w:w="7370"/>
            <w:shd w:val="clear" w:color="auto" w:fill="E7E6E6"/>
          </w:tcPr>
          <w:p>
            <w:pPr>
              <w:spacing w:after="20" w:before="20" w:line="240" w:lineRule="auto"/>
            </w:pPr>
            <w:r/>
            <w:r>
              <w:rPr>
                <w:b/>
                <w:i w:val="0"/>
                <w:sz w:val="17"/>
              </w:rPr>
              <w:t>Contenido</w:t>
            </w:r>
          </w:p>
        </w:tc>
      </w:tr>
      <w:tr>
        <w:trPr>
          <w:cantSplit w:val="true"/>
        </w:trPr>
        <w:tc>
          <w:tcPr>
            <w:tcW w:type="dxa" w:w="1928"/>
          </w:tcPr>
          <w:p>
            <w:pPr>
              <w:spacing w:after="20" w:before="20" w:line="240" w:lineRule="auto"/>
            </w:pPr>
            <w:r/>
            <w:r>
              <w:rPr>
                <w:b/>
                <w:i w:val="0"/>
                <w:sz w:val="17"/>
              </w:rPr>
              <w:t>Actor principal</w:t>
            </w:r>
          </w:p>
        </w:tc>
        <w:tc>
          <w:tcPr>
            <w:tcW w:type="dxa" w:w="7370"/>
          </w:tcPr>
          <w:p>
            <w:pPr>
              <w:spacing w:after="20" w:before="20" w:line="240" w:lineRule="auto"/>
            </w:pPr>
            <w:r/>
            <w:r>
              <w:rPr>
                <w:b w:val="0"/>
                <w:i w:val="0"/>
                <w:sz w:val="17"/>
              </w:rPr>
              <w:t>Administrador</w:t>
            </w:r>
          </w:p>
        </w:tc>
      </w:tr>
      <w:tr>
        <w:trPr>
          <w:cantSplit w:val="true"/>
        </w:trPr>
        <w:tc>
          <w:tcPr>
            <w:tcW w:type="dxa" w:w="1928"/>
          </w:tcPr>
          <w:p>
            <w:pPr>
              <w:spacing w:after="20" w:before="20" w:line="240" w:lineRule="auto"/>
            </w:pPr>
            <w:r/>
            <w:r>
              <w:rPr>
                <w:b/>
                <w:i w:val="0"/>
                <w:sz w:val="17"/>
              </w:rPr>
              <w:t>Requerimientos</w:t>
            </w:r>
          </w:p>
        </w:tc>
        <w:tc>
          <w:tcPr>
            <w:tcW w:type="dxa" w:w="7370"/>
          </w:tcPr>
          <w:p>
            <w:pPr>
              <w:spacing w:after="20" w:before="20" w:line="240" w:lineRule="auto"/>
            </w:pPr>
            <w:r/>
            <w:r>
              <w:rPr>
                <w:b w:val="0"/>
                <w:i w:val="0"/>
                <w:sz w:val="17"/>
              </w:rPr>
              <w:t>RF-04, RF-05</w:t>
            </w:r>
          </w:p>
        </w:tc>
      </w:tr>
      <w:tr>
        <w:trPr>
          <w:cantSplit w:val="true"/>
        </w:trPr>
        <w:tc>
          <w:tcPr>
            <w:tcW w:type="dxa" w:w="1928"/>
          </w:tcPr>
          <w:p>
            <w:pPr>
              <w:spacing w:after="20" w:before="20" w:line="240" w:lineRule="auto"/>
            </w:pPr>
            <w:r/>
            <w:r>
              <w:rPr>
                <w:b/>
                <w:i w:val="0"/>
                <w:sz w:val="17"/>
              </w:rPr>
              <w:t>Precondición</w:t>
            </w:r>
          </w:p>
        </w:tc>
        <w:tc>
          <w:tcPr>
            <w:tcW w:type="dxa" w:w="7370"/>
          </w:tcPr>
          <w:p>
            <w:pPr>
              <w:spacing w:after="20" w:before="20" w:line="240" w:lineRule="auto"/>
            </w:pPr>
            <w:r/>
            <w:r>
              <w:rPr>
                <w:b w:val="0"/>
                <w:i w:val="0"/>
                <w:sz w:val="17"/>
              </w:rPr>
              <w:t>Sesión de administrador iniciada</w:t>
            </w:r>
          </w:p>
        </w:tc>
      </w:tr>
      <w:tr>
        <w:trPr>
          <w:cantSplit w:val="true"/>
        </w:trPr>
        <w:tc>
          <w:tcPr>
            <w:tcW w:type="dxa" w:w="1928"/>
          </w:tcPr>
          <w:p>
            <w:pPr>
              <w:spacing w:after="20" w:before="20" w:line="240" w:lineRule="auto"/>
            </w:pPr>
            <w:r/>
            <w:r>
              <w:rPr>
                <w:b/>
                <w:i w:val="0"/>
                <w:sz w:val="17"/>
              </w:rPr>
              <w:t>Postcondición</w:t>
            </w:r>
          </w:p>
        </w:tc>
        <w:tc>
          <w:tcPr>
            <w:tcW w:type="dxa" w:w="7370"/>
          </w:tcPr>
          <w:p>
            <w:pPr>
              <w:spacing w:after="20" w:before="20" w:line="240" w:lineRule="auto"/>
            </w:pPr>
            <w:r/>
            <w:r>
              <w:rPr>
                <w:b w:val="0"/>
                <w:i w:val="0"/>
                <w:sz w:val="17"/>
              </w:rPr>
              <w:t>El destino se elimina, o queda no disponible si estaba en un paquete</w:t>
            </w:r>
          </w:p>
        </w:tc>
      </w:tr>
      <w:tr>
        <w:trPr>
          <w:cantSplit w:val="true"/>
        </w:trPr>
        <w:tc>
          <w:tcPr>
            <w:tcW w:type="dxa" w:w="1928"/>
          </w:tcPr>
          <w:p>
            <w:pPr>
              <w:spacing w:after="20" w:before="20" w:line="240" w:lineRule="auto"/>
            </w:pPr>
            <w:r/>
            <w:r>
              <w:rPr>
                <w:b/>
                <w:i w:val="0"/>
                <w:sz w:val="17"/>
              </w:rPr>
              <w:t>Flujo principal</w:t>
            </w:r>
          </w:p>
        </w:tc>
        <w:tc>
          <w:tcPr>
            <w:tcW w:type="dxa" w:w="7370"/>
          </w:tcPr>
          <w:p>
            <w:pPr>
              <w:spacing w:after="20" w:before="20" w:line="240" w:lineRule="auto"/>
            </w:pPr>
            <w:r/>
            <w:r>
              <w:rPr>
                <w:b w:val="0"/>
                <w:i w:val="0"/>
                <w:sz w:val="17"/>
              </w:rPr>
              <w:t>1. El administrador selecciona el destino. 2. El sistema cuenta en cuántos paquetes participa. 3. Si en ninguno, lo elimina.</w:t>
            </w:r>
          </w:p>
        </w:tc>
      </w:tr>
      <w:tr>
        <w:trPr>
          <w:cantSplit w:val="true"/>
        </w:trPr>
        <w:tc>
          <w:tcPr>
            <w:tcW w:type="dxa" w:w="1928"/>
          </w:tcPr>
          <w:p>
            <w:pPr>
              <w:spacing w:after="20" w:before="20" w:line="240" w:lineRule="auto"/>
            </w:pPr>
            <w:r/>
            <w:r>
              <w:rPr>
                <w:b/>
                <w:i w:val="0"/>
                <w:sz w:val="17"/>
              </w:rPr>
              <w:t>Flujos alternativos</w:t>
            </w:r>
          </w:p>
        </w:tc>
        <w:tc>
          <w:tcPr>
            <w:tcW w:type="dxa" w:w="7370"/>
          </w:tcPr>
          <w:p>
            <w:pPr>
              <w:spacing w:after="20" w:before="20" w:line="240" w:lineRule="auto"/>
            </w:pPr>
            <w:r/>
            <w:r>
              <w:rPr>
                <w:b w:val="0"/>
                <w:i w:val="0"/>
                <w:sz w:val="17"/>
              </w:rPr>
              <w:t>3a. Si está en uso, rechaza la eliminación y sugiere retirarlo; al confirmar, lo marca no disponible y lo conserva dentro de los paquetes ya vendidos.</w:t>
            </w:r>
          </w:p>
        </w:tc>
      </w:tr>
    </w:tbl>
    <w:p>
      <w:pPr>
        <w:spacing w:after="0" w:line="120" w:lineRule="auto"/>
      </w:pPr>
    </w:p>
    <w:p>
      <w:pPr>
        <w:pStyle w:val="Heading3"/>
      </w:pPr>
      <w:r>
        <w:t>CU · Iniciar sesión</w:t>
      </w:r>
    </w:p>
    <w:tbl>
      <w:tblPr>
        <w:tblStyle w:val="TableGrid"/>
        <w:tblW w:type="dxa" w:w="9298"/>
        <w:jc w:val="center"/>
        <w:tblLayout w:type="fixed"/>
        <w:tblLook w:firstColumn="1" w:firstRow="1" w:lastColumn="0" w:lastRow="0" w:noHBand="0" w:noVBand="1" w:val="04A0"/>
        <w:tblLayout w:type="fixed"/>
      </w:tblPr>
      <w:tblGrid>
        <w:gridCol w:w="1928"/>
        <w:gridCol w:w="7370"/>
      </w:tblGrid>
      <w:tr>
        <w:trPr>
          <w:tblHeader w:val="true"/>
          <w:cantSplit w:val="true"/>
        </w:trPr>
        <w:tc>
          <w:tcPr>
            <w:tcW w:type="dxa" w:w="1928"/>
            <w:shd w:val="clear" w:color="auto" w:fill="E7E6E6"/>
          </w:tcPr>
          <w:p>
            <w:pPr>
              <w:spacing w:after="20" w:before="20" w:line="240" w:lineRule="auto"/>
            </w:pPr>
            <w:r/>
            <w:r>
              <w:rPr>
                <w:b/>
                <w:i w:val="0"/>
                <w:sz w:val="17"/>
              </w:rPr>
              <w:t>Campo</w:t>
            </w:r>
          </w:p>
        </w:tc>
        <w:tc>
          <w:tcPr>
            <w:tcW w:type="dxa" w:w="7370"/>
            <w:shd w:val="clear" w:color="auto" w:fill="E7E6E6"/>
          </w:tcPr>
          <w:p>
            <w:pPr>
              <w:spacing w:after="20" w:before="20" w:line="240" w:lineRule="auto"/>
            </w:pPr>
            <w:r/>
            <w:r>
              <w:rPr>
                <w:b/>
                <w:i w:val="0"/>
                <w:sz w:val="17"/>
              </w:rPr>
              <w:t>Contenido</w:t>
            </w:r>
          </w:p>
        </w:tc>
      </w:tr>
      <w:tr>
        <w:trPr>
          <w:cantSplit w:val="true"/>
        </w:trPr>
        <w:tc>
          <w:tcPr>
            <w:tcW w:type="dxa" w:w="1928"/>
          </w:tcPr>
          <w:p>
            <w:pPr>
              <w:spacing w:after="20" w:before="20" w:line="240" w:lineRule="auto"/>
            </w:pPr>
            <w:r/>
            <w:r>
              <w:rPr>
                <w:b/>
                <w:i w:val="0"/>
                <w:sz w:val="17"/>
              </w:rPr>
              <w:t>Actor principal</w:t>
            </w:r>
          </w:p>
        </w:tc>
        <w:tc>
          <w:tcPr>
            <w:tcW w:type="dxa" w:w="7370"/>
          </w:tcPr>
          <w:p>
            <w:pPr>
              <w:spacing w:after="20" w:before="20" w:line="240" w:lineRule="auto"/>
            </w:pPr>
            <w:r/>
            <w:r>
              <w:rPr>
                <w:b w:val="0"/>
                <w:i w:val="0"/>
                <w:sz w:val="17"/>
              </w:rPr>
              <w:t>Cliente o Administrador</w:t>
            </w:r>
          </w:p>
        </w:tc>
      </w:tr>
      <w:tr>
        <w:trPr>
          <w:cantSplit w:val="true"/>
        </w:trPr>
        <w:tc>
          <w:tcPr>
            <w:tcW w:type="dxa" w:w="1928"/>
          </w:tcPr>
          <w:p>
            <w:pPr>
              <w:spacing w:after="20" w:before="20" w:line="240" w:lineRule="auto"/>
            </w:pPr>
            <w:r/>
            <w:r>
              <w:rPr>
                <w:b/>
                <w:i w:val="0"/>
                <w:sz w:val="17"/>
              </w:rPr>
              <w:t>Requerimientos</w:t>
            </w:r>
          </w:p>
        </w:tc>
        <w:tc>
          <w:tcPr>
            <w:tcW w:type="dxa" w:w="7370"/>
          </w:tcPr>
          <w:p>
            <w:pPr>
              <w:spacing w:after="20" w:before="20" w:line="240" w:lineRule="auto"/>
            </w:pPr>
            <w:r/>
            <w:r>
              <w:rPr>
                <w:b w:val="0"/>
                <w:i w:val="0"/>
                <w:sz w:val="17"/>
              </w:rPr>
              <w:t>RF-12, RF-18, RNF-01</w:t>
            </w:r>
          </w:p>
        </w:tc>
      </w:tr>
      <w:tr>
        <w:trPr>
          <w:cantSplit w:val="true"/>
        </w:trPr>
        <w:tc>
          <w:tcPr>
            <w:tcW w:type="dxa" w:w="1928"/>
          </w:tcPr>
          <w:p>
            <w:pPr>
              <w:spacing w:after="20" w:before="20" w:line="240" w:lineRule="auto"/>
            </w:pPr>
            <w:r/>
            <w:r>
              <w:rPr>
                <w:b/>
                <w:i w:val="0"/>
                <w:sz w:val="17"/>
              </w:rPr>
              <w:t>Precondición</w:t>
            </w:r>
          </w:p>
        </w:tc>
        <w:tc>
          <w:tcPr>
            <w:tcW w:type="dxa" w:w="7370"/>
          </w:tcPr>
          <w:p>
            <w:pPr>
              <w:spacing w:after="20" w:before="20" w:line="240" w:lineRule="auto"/>
            </w:pPr>
            <w:r/>
            <w:r>
              <w:rPr>
                <w:b w:val="0"/>
                <w:i w:val="0"/>
                <w:sz w:val="17"/>
              </w:rPr>
              <w:t>La persona está registrada</w:t>
            </w:r>
          </w:p>
        </w:tc>
      </w:tr>
      <w:tr>
        <w:trPr>
          <w:cantSplit w:val="true"/>
        </w:trPr>
        <w:tc>
          <w:tcPr>
            <w:tcW w:type="dxa" w:w="1928"/>
          </w:tcPr>
          <w:p>
            <w:pPr>
              <w:spacing w:after="20" w:before="20" w:line="240" w:lineRule="auto"/>
            </w:pPr>
            <w:r/>
            <w:r>
              <w:rPr>
                <w:b/>
                <w:i w:val="0"/>
                <w:sz w:val="17"/>
              </w:rPr>
              <w:t>Postcondición</w:t>
            </w:r>
          </w:p>
        </w:tc>
        <w:tc>
          <w:tcPr>
            <w:tcW w:type="dxa" w:w="7370"/>
          </w:tcPr>
          <w:p>
            <w:pPr>
              <w:spacing w:after="20" w:before="20" w:line="240" w:lineRule="auto"/>
            </w:pPr>
            <w:r/>
            <w:r>
              <w:rPr>
                <w:b w:val="0"/>
                <w:i w:val="0"/>
                <w:sz w:val="17"/>
              </w:rPr>
              <w:t>La sesión queda abierta con el menú del rol</w:t>
            </w:r>
          </w:p>
        </w:tc>
      </w:tr>
      <w:tr>
        <w:trPr>
          <w:cantSplit w:val="true"/>
        </w:trPr>
        <w:tc>
          <w:tcPr>
            <w:tcW w:type="dxa" w:w="1928"/>
          </w:tcPr>
          <w:p>
            <w:pPr>
              <w:spacing w:after="20" w:before="20" w:line="240" w:lineRule="auto"/>
            </w:pPr>
            <w:r/>
            <w:r>
              <w:rPr>
                <w:b/>
                <w:i w:val="0"/>
                <w:sz w:val="17"/>
              </w:rPr>
              <w:t>Flujo principal</w:t>
            </w:r>
          </w:p>
        </w:tc>
        <w:tc>
          <w:tcPr>
            <w:tcW w:type="dxa" w:w="7370"/>
          </w:tcPr>
          <w:p>
            <w:pPr>
              <w:spacing w:after="20" w:before="20" w:line="240" w:lineRule="auto"/>
            </w:pPr>
            <w:r/>
            <w:r>
              <w:rPr>
                <w:b w:val="0"/>
                <w:i w:val="0"/>
                <w:sz w:val="17"/>
              </w:rPr>
              <w:t>1. El sistema pide correo y contraseña (esta no se muestra). 2. Valida las credenciales contra el hash. 3. Abre el menú de su rol.</w:t>
            </w:r>
          </w:p>
        </w:tc>
      </w:tr>
      <w:tr>
        <w:trPr>
          <w:cantSplit w:val="true"/>
        </w:trPr>
        <w:tc>
          <w:tcPr>
            <w:tcW w:type="dxa" w:w="1928"/>
          </w:tcPr>
          <w:p>
            <w:pPr>
              <w:spacing w:after="20" w:before="20" w:line="240" w:lineRule="auto"/>
            </w:pPr>
            <w:r/>
            <w:r>
              <w:rPr>
                <w:b/>
                <w:i w:val="0"/>
                <w:sz w:val="17"/>
              </w:rPr>
              <w:t>Flujos alternativos</w:t>
            </w:r>
          </w:p>
        </w:tc>
        <w:tc>
          <w:tcPr>
            <w:tcW w:type="dxa" w:w="7370"/>
          </w:tcPr>
          <w:p>
            <w:pPr>
              <w:spacing w:after="20" w:before="20" w:line="240" w:lineRule="auto"/>
            </w:pPr>
            <w:r/>
            <w:r>
              <w:rPr>
                <w:b w:val="0"/>
                <w:i w:val="0"/>
                <w:sz w:val="17"/>
              </w:rPr>
              <w:t>2a. Credenciales incorrectas: mensaje genérico, sin indicar cuál dato falló. Tras 3 intentos fallidos el sistema se cierra.</w:t>
            </w:r>
          </w:p>
        </w:tc>
      </w:tr>
    </w:tbl>
    <w:p>
      <w:pPr>
        <w:spacing w:after="0" w:line="120" w:lineRule="auto"/>
      </w:pPr>
    </w:p>
    <w:p>
      <w:pPr>
        <w:sectPr>
          <w:pgSz w:w="11906" w:h="16838"/>
          <w:pgMar w:top="1134" w:right="1304" w:bottom="1134" w:left="1304" w:header="720" w:footer="720" w:gutter="0"/>
          <w:cols w:space="720"/>
          <w:docGrid w:linePitch="360"/>
        </w:sectPr>
      </w:pPr>
    </w:p>
    <w:p>
      <w:pPr>
        <w:pStyle w:val="Heading1"/>
      </w:pPr>
      <w:r>
        <w:t>5. Modelo UML</w:t>
      </w:r>
    </w:p>
    <w:p>
      <w:pPr>
        <w:pStyle w:val="Heading2"/>
      </w:pPr>
      <w:r>
        <w:t>5.1 Diagrama de clases</w:t>
      </w:r>
    </w:p>
    <w:p>
      <w:pPr>
        <w:spacing w:after="40"/>
        <w:jc w:val="center"/>
      </w:pPr>
      <w:r>
        <w:drawing>
          <wp:inline xmlns:a="http://schemas.openxmlformats.org/drawingml/2006/main" xmlns:pic="http://schemas.openxmlformats.org/drawingml/2006/picture">
            <wp:extent cx="6840000" cy="5130000"/>
            <wp:docPr id="3" name="Picture 3"/>
            <wp:cNvGraphicFramePr>
              <a:graphicFrameLocks noChangeAspect="1"/>
            </wp:cNvGraphicFramePr>
            <a:graphic>
              <a:graphicData uri="http://schemas.openxmlformats.org/drawingml/2006/picture">
                <pic:pic>
                  <pic:nvPicPr>
                    <pic:cNvPr id="0" name="2_diagrama_de_clases.png"/>
                    <pic:cNvPicPr/>
                  </pic:nvPicPr>
                  <pic:blipFill>
                    <a:blip r:embed="rId11"/>
                    <a:stretch>
                      <a:fillRect/>
                    </a:stretch>
                  </pic:blipFill>
                  <pic:spPr>
                    <a:xfrm>
                      <a:off x="0" y="0"/>
                      <a:ext cx="6840000" cy="5130000"/>
                    </a:xfrm>
                    <a:prstGeom prst="rect"/>
                  </pic:spPr>
                </pic:pic>
              </a:graphicData>
            </a:graphic>
          </wp:inline>
        </w:drawing>
      </w:r>
    </w:p>
    <w:p>
      <w:pPr>
        <w:sectPr>
          <w:pgSz w:w="16838" w:h="11906" w:orient="landscape"/>
          <w:pgMar w:top="907" w:right="1134" w:bottom="907" w:left="1134" w:header="720" w:footer="720" w:gutter="0"/>
          <w:cols w:space="720"/>
          <w:docGrid w:linePitch="360"/>
        </w:sectPr>
      </w:pPr>
    </w:p>
    <w:p>
      <w:pPr>
        <w:pStyle w:val="Heading2"/>
      </w:pPr>
      <w:r>
        <w:t>5.2 Relaciones y decisiones de diseño</w:t>
      </w:r>
    </w:p>
    <w:tbl>
      <w:tblPr>
        <w:tblStyle w:val="TableGrid"/>
        <w:tblW w:type="dxa" w:w="9298"/>
        <w:jc w:val="center"/>
        <w:tblLayout w:type="fixed"/>
        <w:tblLook w:firstColumn="1" w:firstRow="1" w:lastColumn="0" w:lastRow="0" w:noHBand="0" w:noVBand="1" w:val="04A0"/>
        <w:tblLayout w:type="fixed"/>
      </w:tblPr>
      <w:tblGrid>
        <w:gridCol w:w="1871"/>
        <w:gridCol w:w="1417"/>
        <w:gridCol w:w="1474"/>
        <w:gridCol w:w="4535"/>
      </w:tblGrid>
      <w:tr>
        <w:trPr>
          <w:tblHeader w:val="true"/>
          <w:cantSplit w:val="true"/>
        </w:trPr>
        <w:tc>
          <w:tcPr>
            <w:tcW w:type="dxa" w:w="1871"/>
            <w:shd w:val="clear" w:color="auto" w:fill="E7E6E6"/>
          </w:tcPr>
          <w:p>
            <w:pPr>
              <w:spacing w:after="20" w:before="20" w:line="240" w:lineRule="auto"/>
            </w:pPr>
            <w:r/>
            <w:r>
              <w:rPr>
                <w:b/>
                <w:i w:val="0"/>
                <w:sz w:val="17"/>
              </w:rPr>
              <w:t>Relación</w:t>
            </w:r>
          </w:p>
        </w:tc>
        <w:tc>
          <w:tcPr>
            <w:tcW w:type="dxa" w:w="1417"/>
            <w:shd w:val="clear" w:color="auto" w:fill="E7E6E6"/>
          </w:tcPr>
          <w:p>
            <w:pPr>
              <w:spacing w:after="20" w:before="20" w:line="240" w:lineRule="auto"/>
            </w:pPr>
            <w:r/>
            <w:r>
              <w:rPr>
                <w:b/>
                <w:i w:val="0"/>
                <w:sz w:val="17"/>
              </w:rPr>
              <w:t>Tipo</w:t>
            </w:r>
          </w:p>
        </w:tc>
        <w:tc>
          <w:tcPr>
            <w:tcW w:type="dxa" w:w="1474"/>
            <w:shd w:val="clear" w:color="auto" w:fill="E7E6E6"/>
          </w:tcPr>
          <w:p>
            <w:pPr>
              <w:spacing w:after="20" w:before="20" w:line="240" w:lineRule="auto"/>
            </w:pPr>
            <w:r/>
            <w:r>
              <w:rPr>
                <w:b/>
                <w:i w:val="0"/>
                <w:sz w:val="17"/>
              </w:rPr>
              <w:t>Multiplicidad</w:t>
            </w:r>
          </w:p>
        </w:tc>
        <w:tc>
          <w:tcPr>
            <w:tcW w:type="dxa" w:w="4535"/>
            <w:shd w:val="clear" w:color="auto" w:fill="E7E6E6"/>
          </w:tcPr>
          <w:p>
            <w:pPr>
              <w:spacing w:after="20" w:before="20" w:line="240" w:lineRule="auto"/>
            </w:pPr>
            <w:r/>
            <w:r>
              <w:rPr>
                <w:b/>
                <w:i w:val="0"/>
                <w:sz w:val="17"/>
              </w:rPr>
              <w:t>Fundamento</w:t>
            </w:r>
          </w:p>
        </w:tc>
      </w:tr>
      <w:tr>
        <w:trPr>
          <w:cantSplit w:val="true"/>
        </w:trPr>
        <w:tc>
          <w:tcPr>
            <w:tcW w:type="dxa" w:w="1871"/>
          </w:tcPr>
          <w:p>
            <w:pPr>
              <w:spacing w:after="20" w:before="20" w:line="240" w:lineRule="auto"/>
            </w:pPr>
            <w:r/>
            <w:r>
              <w:rPr>
                <w:b w:val="0"/>
                <w:i w:val="0"/>
                <w:sz w:val="17"/>
              </w:rPr>
              <w:t>Paquete — Destino</w:t>
            </w:r>
          </w:p>
        </w:tc>
        <w:tc>
          <w:tcPr>
            <w:tcW w:type="dxa" w:w="1417"/>
          </w:tcPr>
          <w:p>
            <w:pPr>
              <w:spacing w:after="20" w:before="20" w:line="240" w:lineRule="auto"/>
            </w:pPr>
            <w:r/>
            <w:r>
              <w:rPr>
                <w:b w:val="0"/>
                <w:i w:val="0"/>
                <w:sz w:val="17"/>
              </w:rPr>
              <w:t>Agregación</w:t>
            </w:r>
          </w:p>
        </w:tc>
        <w:tc>
          <w:tcPr>
            <w:tcW w:type="dxa" w:w="1474"/>
          </w:tcPr>
          <w:p>
            <w:pPr>
              <w:spacing w:after="20" w:before="20" w:line="240" w:lineRule="auto"/>
            </w:pPr>
            <w:r/>
            <w:r>
              <w:rPr>
                <w:b w:val="0"/>
                <w:i w:val="0"/>
                <w:sz w:val="17"/>
              </w:rPr>
              <w:t>2..5 a 0..*</w:t>
            </w:r>
          </w:p>
        </w:tc>
        <w:tc>
          <w:tcPr>
            <w:tcW w:type="dxa" w:w="4535"/>
          </w:tcPr>
          <w:p>
            <w:pPr>
              <w:spacing w:after="20" w:before="20" w:line="240" w:lineRule="auto"/>
            </w:pPr>
            <w:r/>
            <w:r>
              <w:rPr>
                <w:b w:val="0"/>
                <w:i w:val="0"/>
                <w:sz w:val="17"/>
              </w:rPr>
              <w:t>R3 fija el rango y R4 permite un destino en varios paquetes. El destino existe sin el paquete</w:t>
            </w:r>
          </w:p>
        </w:tc>
      </w:tr>
      <w:tr>
        <w:trPr>
          <w:cantSplit w:val="true"/>
        </w:trPr>
        <w:tc>
          <w:tcPr>
            <w:tcW w:type="dxa" w:w="1871"/>
          </w:tcPr>
          <w:p>
            <w:pPr>
              <w:spacing w:after="20" w:before="20" w:line="240" w:lineRule="auto"/>
            </w:pPr>
            <w:r/>
            <w:r>
              <w:rPr>
                <w:b w:val="0"/>
                <w:i w:val="0"/>
                <w:sz w:val="17"/>
              </w:rPr>
              <w:t>Cliente — Reserva</w:t>
            </w:r>
          </w:p>
        </w:tc>
        <w:tc>
          <w:tcPr>
            <w:tcW w:type="dxa" w:w="1417"/>
          </w:tcPr>
          <w:p>
            <w:pPr>
              <w:spacing w:after="20" w:before="20" w:line="240" w:lineRule="auto"/>
            </w:pPr>
            <w:r/>
            <w:r>
              <w:rPr>
                <w:b w:val="0"/>
                <w:i w:val="0"/>
                <w:sz w:val="17"/>
              </w:rPr>
              <w:t>Composición</w:t>
            </w:r>
          </w:p>
        </w:tc>
        <w:tc>
          <w:tcPr>
            <w:tcW w:type="dxa" w:w="1474"/>
          </w:tcPr>
          <w:p>
            <w:pPr>
              <w:spacing w:after="20" w:before="20" w:line="240" w:lineRule="auto"/>
            </w:pPr>
            <w:r/>
            <w:r>
              <w:rPr>
                <w:b w:val="0"/>
                <w:i w:val="0"/>
                <w:sz w:val="17"/>
              </w:rPr>
              <w:t>1 a 0..*</w:t>
            </w:r>
          </w:p>
        </w:tc>
        <w:tc>
          <w:tcPr>
            <w:tcW w:type="dxa" w:w="4535"/>
          </w:tcPr>
          <w:p>
            <w:pPr>
              <w:spacing w:after="20" w:before="20" w:line="240" w:lineRule="auto"/>
            </w:pPr>
            <w:r/>
            <w:r>
              <w:rPr>
                <w:b w:val="0"/>
                <w:i w:val="0"/>
                <w:sz w:val="17"/>
              </w:rPr>
              <w:t xml:space="preserve">Una reserva solo tiene sentido con su cliente; por eso </w:t>
            </w:r>
            <w:r>
              <w:rPr>
                <w:rFonts w:ascii="Courier New" w:hAnsi="Courier New" w:eastAsia="Courier New"/>
                <w:b w:val="0"/>
                <w:i w:val="0"/>
                <w:sz w:val="15"/>
              </w:rPr>
              <w:t>ON DELETE CASCADE</w:t>
            </w:r>
          </w:p>
        </w:tc>
      </w:tr>
      <w:tr>
        <w:trPr>
          <w:cantSplit w:val="true"/>
        </w:trPr>
        <w:tc>
          <w:tcPr>
            <w:tcW w:type="dxa" w:w="1871"/>
          </w:tcPr>
          <w:p>
            <w:pPr>
              <w:spacing w:after="20" w:before="20" w:line="240" w:lineRule="auto"/>
            </w:pPr>
            <w:r/>
            <w:r>
              <w:rPr>
                <w:b w:val="0"/>
                <w:i w:val="0"/>
                <w:sz w:val="17"/>
              </w:rPr>
              <w:t>Paquete — Reserva</w:t>
            </w:r>
          </w:p>
        </w:tc>
        <w:tc>
          <w:tcPr>
            <w:tcW w:type="dxa" w:w="1417"/>
          </w:tcPr>
          <w:p>
            <w:pPr>
              <w:spacing w:after="20" w:before="20" w:line="240" w:lineRule="auto"/>
            </w:pPr>
            <w:r/>
            <w:r>
              <w:rPr>
                <w:b w:val="0"/>
                <w:i w:val="0"/>
                <w:sz w:val="17"/>
              </w:rPr>
              <w:t>Asociación</w:t>
            </w:r>
          </w:p>
        </w:tc>
        <w:tc>
          <w:tcPr>
            <w:tcW w:type="dxa" w:w="1474"/>
          </w:tcPr>
          <w:p>
            <w:pPr>
              <w:spacing w:after="20" w:before="20" w:line="240" w:lineRule="auto"/>
            </w:pPr>
            <w:r/>
            <w:r>
              <w:rPr>
                <w:b w:val="0"/>
                <w:i w:val="0"/>
                <w:sz w:val="17"/>
              </w:rPr>
              <w:t>1 a 0..*</w:t>
            </w:r>
          </w:p>
        </w:tc>
        <w:tc>
          <w:tcPr>
            <w:tcW w:type="dxa" w:w="4535"/>
          </w:tcPr>
          <w:p>
            <w:pPr>
              <w:spacing w:after="20" w:before="20" w:line="240" w:lineRule="auto"/>
            </w:pPr>
            <w:r/>
            <w:r>
              <w:rPr>
                <w:b w:val="0"/>
                <w:i w:val="0"/>
                <w:sz w:val="17"/>
              </w:rPr>
              <w:t>El paquete existe sin reservas, y no se elimina mientras las tenga</w:t>
            </w:r>
          </w:p>
        </w:tc>
      </w:tr>
    </w:tbl>
    <w:p>
      <w:pPr>
        <w:spacing w:after="0" w:line="120" w:lineRule="auto"/>
      </w:pPr>
    </w:p>
    <w:p>
      <w:pPr>
        <w:pStyle w:val="ListBullet"/>
        <w:spacing w:after="40"/>
      </w:pPr>
      <w:r>
        <w:rPr>
          <w:b/>
          <w:i w:val="0"/>
        </w:rPr>
        <w:t>El administrador es un rol, no una subclase.</w:t>
      </w:r>
      <w:r>
        <w:rPr>
          <w:b w:val="0"/>
          <w:i w:val="0"/>
        </w:rPr>
        <w:t xml:space="preserve"> Un socio puede dejar de administrar sin dejar de ser una persona registrada; con herencia habría que destruir el objeto y crear otro. El permiso se resuelve con </w:t>
      </w:r>
      <w:r>
        <w:rPr>
          <w:rFonts w:ascii="Courier New" w:hAnsi="Courier New" w:eastAsia="Courier New"/>
          <w:b w:val="0"/>
          <w:i w:val="0"/>
          <w:sz w:val="19"/>
        </w:rPr>
        <w:t>tiene_permiso()</w:t>
      </w:r>
      <w:r>
        <w:rPr>
          <w:b w:val="0"/>
          <w:i w:val="0"/>
        </w:rPr>
        <w:t>.</w:t>
      </w:r>
    </w:p>
    <w:p>
      <w:pPr>
        <w:pStyle w:val="ListBullet"/>
        <w:spacing w:after="40"/>
      </w:pPr>
      <w:r>
        <w:rPr>
          <w:b/>
          <w:i w:val="0"/>
        </w:rPr>
        <w:t>El precio es atributo y el cupo disponible es método.</w:t>
      </w:r>
      <w:r>
        <w:rPr>
          <w:b w:val="0"/>
          <w:i w:val="0"/>
        </w:rPr>
        <w:t xml:space="preserve"> El precio debe quedar fijo (R7), así que se guarda. El cupo cambia con cada reserva, así que se calcula al consultarlo.</w:t>
      </w:r>
    </w:p>
    <w:p>
      <w:pPr>
        <w:pStyle w:val="ListBullet"/>
        <w:spacing w:after="40"/>
      </w:pPr>
      <w:r>
        <w:rPr>
          <w:b/>
          <w:i w:val="0"/>
        </w:rPr>
        <w:t>Las claves id_* y el margen están en el diagrama</w:t>
      </w:r>
      <w:r>
        <w:rPr>
          <w:b w:val="0"/>
          <w:i w:val="0"/>
        </w:rPr>
        <w:t xml:space="preserve"> porque el código los usa: sin ids no hay claves primarias ni foráneas, y sin margen no se puede calcular el precio (R6).</w:t>
      </w:r>
    </w:p>
    <w:p>
      <w:pPr>
        <w:pStyle w:val="ListBullet"/>
        <w:spacing w:after="40"/>
      </w:pPr>
      <w:r>
        <w:rPr>
          <w:b/>
          <w:i w:val="0"/>
        </w:rPr>
        <w:t>No hay método anular()</w:t>
      </w:r>
      <w:r>
        <w:rPr>
          <w:b w:val="0"/>
          <w:i w:val="0"/>
        </w:rPr>
        <w:t xml:space="preserve"> porque anular reservas quedó fuera del alcance (RF-21).</w:t>
      </w:r>
    </w:p>
    <w:p>
      <w:pPr>
        <w:sectPr>
          <w:pgSz w:w="11906" w:h="16838"/>
          <w:pgMar w:top="1134" w:right="1304" w:bottom="1134" w:left="1304" w:header="720" w:footer="720" w:gutter="0"/>
          <w:cols w:space="720"/>
          <w:docGrid w:linePitch="360"/>
        </w:sectPr>
      </w:pPr>
    </w:p>
    <w:p>
      <w:pPr>
        <w:pStyle w:val="Heading1"/>
      </w:pPr>
      <w:r>
        <w:t>6. Modelo BPMN</w:t>
      </w:r>
    </w:p>
    <w:p>
      <w:r>
        <w:rPr>
          <w:b w:val="0"/>
          <w:i w:val="0"/>
          <w:sz w:val="19"/>
        </w:rPr>
        <w:t>Los carriles separan a los participantes. Círculo verde: inicio; círculo rojo grueso: fin; rectángulo: tarea; rombo con ×: compuerta exclusiva (se toma un solo camino).</w:t>
      </w:r>
    </w:p>
    <w:p>
      <w:pPr>
        <w:pStyle w:val="Heading2"/>
      </w:pPr>
      <w:r>
        <w:t>6.1 Reserva de un paquete</w:t>
      </w:r>
    </w:p>
    <w:p>
      <w:pPr>
        <w:spacing w:after="40"/>
        <w:jc w:val="center"/>
      </w:pPr>
      <w:r>
        <w:drawing>
          <wp:inline xmlns:a="http://schemas.openxmlformats.org/drawingml/2006/main" xmlns:pic="http://schemas.openxmlformats.org/drawingml/2006/picture">
            <wp:extent cx="9000000" cy="3176471"/>
            <wp:docPr id="4" name="Picture 4"/>
            <wp:cNvGraphicFramePr>
              <a:graphicFrameLocks noChangeAspect="1"/>
            </wp:cNvGraphicFramePr>
            <a:graphic>
              <a:graphicData uri="http://schemas.openxmlformats.org/drawingml/2006/picture">
                <pic:pic>
                  <pic:nvPicPr>
                    <pic:cNvPr id="0" name="3_bpmn_reserva.png"/>
                    <pic:cNvPicPr/>
                  </pic:nvPicPr>
                  <pic:blipFill>
                    <a:blip r:embed="rId12"/>
                    <a:stretch>
                      <a:fillRect/>
                    </a:stretch>
                  </pic:blipFill>
                  <pic:spPr>
                    <a:xfrm>
                      <a:off x="0" y="0"/>
                      <a:ext cx="9000000" cy="3176471"/>
                    </a:xfrm>
                    <a:prstGeom prst="rect"/>
                  </pic:spPr>
                </pic:pic>
              </a:graphicData>
            </a:graphic>
          </wp:inline>
        </w:drawing>
      </w:r>
    </w:p>
    <w:p>
      <w:r>
        <w:rPr>
          <w:b/>
          <w:i w:val="0"/>
          <w:sz w:val="19"/>
        </w:rPr>
        <w:t>Lectura del proceso.</w:t>
      </w:r>
      <w:r>
        <w:rPr>
          <w:b w:val="0"/>
          <w:i w:val="0"/>
          <w:sz w:val="19"/>
        </w:rPr>
        <w:t xml:space="preserve"> El cliente elige el paquete y la cantidad de personas. El sistema valida la sesión y, si no es válida, deniega el acceso. Luego comprueba tres reglas juntas: salida vigente (R15), al menos una persona (R16) y cupo suficiente (R14). Si se cumplen, calcula el total con el precio fijo del paquete (R13), el cliente confirma y el sistema registra la reserva y emite el comprobante. Si alguna falla, informa el motivo y termina sin registrar nada.</w:t>
      </w:r>
    </w:p>
    <w:p>
      <w:pPr>
        <w:sectPr>
          <w:pgSz w:w="16838" w:h="11906" w:orient="landscape"/>
          <w:pgMar w:top="907" w:right="1134" w:bottom="907" w:left="1134" w:header="720" w:footer="720" w:gutter="0"/>
          <w:cols w:space="720"/>
          <w:docGrid w:linePitch="360"/>
        </w:sectPr>
      </w:pPr>
    </w:p>
    <w:p>
      <w:pPr>
        <w:pStyle w:val="Heading2"/>
      </w:pPr>
      <w:r>
        <w:t>6.2 Armado y publicación de un paquete</w:t>
      </w:r>
    </w:p>
    <w:p>
      <w:pPr>
        <w:spacing w:after="40"/>
        <w:jc w:val="center"/>
      </w:pPr>
      <w:r>
        <w:drawing>
          <wp:inline xmlns:a="http://schemas.openxmlformats.org/drawingml/2006/main" xmlns:pic="http://schemas.openxmlformats.org/drawingml/2006/picture">
            <wp:extent cx="9000000" cy="3176471"/>
            <wp:docPr id="5" name="Picture 5"/>
            <wp:cNvGraphicFramePr>
              <a:graphicFrameLocks noChangeAspect="1"/>
            </wp:cNvGraphicFramePr>
            <a:graphic>
              <a:graphicData uri="http://schemas.openxmlformats.org/drawingml/2006/picture">
                <pic:pic>
                  <pic:nvPicPr>
                    <pic:cNvPr id="0" name="4_bpmn_armado_de_paquete.png"/>
                    <pic:cNvPicPr/>
                  </pic:nvPicPr>
                  <pic:blipFill>
                    <a:blip r:embed="rId13"/>
                    <a:stretch>
                      <a:fillRect/>
                    </a:stretch>
                  </pic:blipFill>
                  <pic:spPr>
                    <a:xfrm>
                      <a:off x="0" y="0"/>
                      <a:ext cx="9000000" cy="3176471"/>
                    </a:xfrm>
                    <a:prstGeom prst="rect"/>
                  </pic:spPr>
                </pic:pic>
              </a:graphicData>
            </a:graphic>
          </wp:inline>
        </w:drawing>
      </w:r>
    </w:p>
    <w:p>
      <w:r>
        <w:rPr>
          <w:b/>
          <w:i w:val="0"/>
          <w:sz w:val="19"/>
        </w:rPr>
        <w:t>Lectura del proceso.</w:t>
      </w:r>
      <w:r>
        <w:rPr>
          <w:b w:val="0"/>
          <w:i w:val="0"/>
          <w:sz w:val="19"/>
        </w:rPr>
        <w:t xml:space="preserve"> El administrador elige de 2 a 5 destinos disponibles y define nombre, fechas, cupo y margen. El sistema valida las reglas R3, R5 y R6; si hay un error lo informa y el administrador corrige los datos. Con datos válidos calcula el precio por persona (costos × (1 + margen)) y lo guarda junto con el paquete en una sola transacción, de modo que el precio queda fijo (R7).</w:t>
      </w:r>
    </w:p>
    <w:p>
      <w:pPr>
        <w:sectPr>
          <w:pgSz w:w="16838" w:h="11906" w:orient="landscape"/>
          <w:pgMar w:top="907" w:right="1134" w:bottom="907" w:left="1134" w:header="720" w:footer="720" w:gutter="0"/>
          <w:cols w:space="720"/>
          <w:docGrid w:linePitch="360"/>
        </w:sectPr>
      </w:pPr>
    </w:p>
    <w:p>
      <w:pPr>
        <w:pStyle w:val="Heading2"/>
      </w:pPr>
      <w:r>
        <w:t>6.3 Eliminar o retirar un destino</w:t>
      </w:r>
    </w:p>
    <w:p>
      <w:pPr>
        <w:spacing w:after="40"/>
        <w:jc w:val="center"/>
      </w:pPr>
      <w:r>
        <w:drawing>
          <wp:inline xmlns:a="http://schemas.openxmlformats.org/drawingml/2006/main" xmlns:pic="http://schemas.openxmlformats.org/drawingml/2006/picture">
            <wp:extent cx="8820000" cy="3112941"/>
            <wp:docPr id="6" name="Picture 6"/>
            <wp:cNvGraphicFramePr>
              <a:graphicFrameLocks noChangeAspect="1"/>
            </wp:cNvGraphicFramePr>
            <a:graphic>
              <a:graphicData uri="http://schemas.openxmlformats.org/drawingml/2006/picture">
                <pic:pic>
                  <pic:nvPicPr>
                    <pic:cNvPr id="0" name="5_bpmn_retiro_de_destino.png"/>
                    <pic:cNvPicPr/>
                  </pic:nvPicPr>
                  <pic:blipFill>
                    <a:blip r:embed="rId14"/>
                    <a:stretch>
                      <a:fillRect/>
                    </a:stretch>
                  </pic:blipFill>
                  <pic:spPr>
                    <a:xfrm>
                      <a:off x="0" y="0"/>
                      <a:ext cx="8820000" cy="3112941"/>
                    </a:xfrm>
                    <a:prstGeom prst="rect"/>
                  </pic:spPr>
                </pic:pic>
              </a:graphicData>
            </a:graphic>
          </wp:inline>
        </w:drawing>
      </w:r>
    </w:p>
    <w:p>
      <w:r>
        <w:rPr>
          <w:b/>
          <w:i w:val="0"/>
          <w:sz w:val="19"/>
        </w:rPr>
        <w:t>Lectura del proceso.</w:t>
      </w:r>
      <w:r>
        <w:rPr>
          <w:b w:val="0"/>
          <w:i w:val="0"/>
          <w:sz w:val="19"/>
        </w:rPr>
        <w:t xml:space="preserve"> El sistema cuenta en cuántos paquetes participa el destino (R8). Si no está en ninguno, lo elimina. Si está en uso, informa que no puede eliminarse y sugiere retirarlo; al confirmar el administrador, el destino queda no disponible y se conserva dentro de los paquetes ya vendidos.</w:t>
      </w:r>
    </w:p>
    <w:p>
      <w:r>
        <w:rPr>
          <w:b w:val="0"/>
          <w:i w:val="0"/>
          <w:sz w:val="19"/>
        </w:rPr>
        <w:t xml:space="preserve">Los tres procesos son las operaciones donde el caso detectó errores: la reserva (cupo, fechas, total), el armado del paquete (precio) y el retiro del destino (conservar lo ya vendido). Los diagramas editables están en el archivo </w:t>
      </w:r>
      <w:r>
        <w:rPr>
          <w:rFonts w:ascii="Courier New" w:hAnsi="Courier New" w:eastAsia="Courier New"/>
          <w:b w:val="0"/>
          <w:i w:val="0"/>
          <w:sz w:val="17"/>
        </w:rPr>
        <w:t>diagramas_viajes_aventura.drawio</w:t>
      </w:r>
      <w:r>
        <w:rPr>
          <w:b w:val="0"/>
          <w:i w:val="0"/>
          <w:sz w:val="19"/>
        </w:rPr>
        <w:t>.</w:t>
      </w:r>
    </w:p>
    <w:p>
      <w:pPr>
        <w:sectPr>
          <w:pgSz w:w="16838" w:h="11906" w:orient="landscape"/>
          <w:pgMar w:top="907" w:right="1134" w:bottom="907" w:left="1134" w:header="720" w:footer="720" w:gutter="0"/>
          <w:cols w:space="720"/>
          <w:docGrid w:linePitch="360"/>
        </w:sectPr>
      </w:pPr>
    </w:p>
    <w:p>
      <w:pPr>
        <w:pStyle w:val="Heading1"/>
      </w:pPr>
      <w:r>
        <w:t>7. Metodología ágil</w:t>
      </w:r>
    </w:p>
    <w:p>
      <w:r>
        <w:rPr>
          <w:b w:val="0"/>
          <w:i w:val="0"/>
        </w:rPr>
        <w:t xml:space="preserve">Se adoptó </w:t>
      </w:r>
      <w:r>
        <w:rPr>
          <w:b/>
          <w:i w:val="0"/>
        </w:rPr>
        <w:t>Scrum con sprints de una semana</w:t>
      </w:r>
      <w:r>
        <w:rPr>
          <w:b w:val="0"/>
          <w:i w:val="0"/>
        </w:rPr>
        <w:t>: con un equipo pequeño y cuatro semanas de plazo, una iteración más larga dejaría pocas oportunidades de corregir el rumbo.</w:t>
      </w:r>
    </w:p>
    <w:p>
      <w:pPr>
        <w:pStyle w:val="Heading2"/>
      </w:pPr>
      <w:r>
        <w:t>7.1 Roles</w:t>
      </w:r>
    </w:p>
    <w:tbl>
      <w:tblPr>
        <w:tblStyle w:val="TableGrid"/>
        <w:tblW w:type="dxa" w:w="9298"/>
        <w:jc w:val="center"/>
        <w:tblLayout w:type="fixed"/>
        <w:tblLook w:firstColumn="1" w:firstRow="1" w:lastColumn="0" w:lastRow="0" w:noHBand="0" w:noVBand="1" w:val="04A0"/>
        <w:tblLayout w:type="fixed"/>
      </w:tblPr>
      <w:tblGrid>
        <w:gridCol w:w="2494"/>
        <w:gridCol w:w="2608"/>
        <w:gridCol w:w="4195"/>
      </w:tblGrid>
      <w:tr>
        <w:trPr>
          <w:tblHeader w:val="true"/>
          <w:cantSplit w:val="true"/>
        </w:trPr>
        <w:tc>
          <w:tcPr>
            <w:tcW w:type="dxa" w:w="2494"/>
            <w:shd w:val="clear" w:color="auto" w:fill="E7E6E6"/>
          </w:tcPr>
          <w:p>
            <w:pPr>
              <w:spacing w:after="20" w:before="20" w:line="240" w:lineRule="auto"/>
            </w:pPr>
            <w:r/>
            <w:r>
              <w:rPr>
                <w:b/>
                <w:i w:val="0"/>
                <w:sz w:val="18"/>
              </w:rPr>
              <w:t>Rol</w:t>
            </w:r>
          </w:p>
        </w:tc>
        <w:tc>
          <w:tcPr>
            <w:tcW w:type="dxa" w:w="2608"/>
            <w:shd w:val="clear" w:color="auto" w:fill="E7E6E6"/>
          </w:tcPr>
          <w:p>
            <w:pPr>
              <w:spacing w:after="20" w:before="20" w:line="240" w:lineRule="auto"/>
            </w:pPr>
            <w:r/>
            <w:r>
              <w:rPr>
                <w:b/>
                <w:i w:val="0"/>
                <w:sz w:val="18"/>
              </w:rPr>
              <w:t>Integrante</w:t>
            </w:r>
          </w:p>
        </w:tc>
        <w:tc>
          <w:tcPr>
            <w:tcW w:type="dxa" w:w="4195"/>
            <w:shd w:val="clear" w:color="auto" w:fill="E7E6E6"/>
          </w:tcPr>
          <w:p>
            <w:pPr>
              <w:spacing w:after="20" w:before="20" w:line="240" w:lineRule="auto"/>
            </w:pPr>
            <w:r/>
            <w:r>
              <w:rPr>
                <w:b/>
                <w:i w:val="0"/>
                <w:sz w:val="18"/>
              </w:rPr>
              <w:t>Responsabilidad</w:t>
            </w:r>
          </w:p>
        </w:tc>
      </w:tr>
      <w:tr>
        <w:trPr>
          <w:cantSplit w:val="true"/>
        </w:trPr>
        <w:tc>
          <w:tcPr>
            <w:tcW w:type="dxa" w:w="2494"/>
          </w:tcPr>
          <w:p>
            <w:pPr>
              <w:spacing w:after="20" w:before="20" w:line="240" w:lineRule="auto"/>
            </w:pPr>
            <w:r/>
            <w:r>
              <w:rPr>
                <w:b w:val="0"/>
                <w:i w:val="0"/>
                <w:sz w:val="18"/>
              </w:rPr>
              <w:t>Product Owner</w:t>
            </w:r>
          </w:p>
        </w:tc>
        <w:tc>
          <w:tcPr>
            <w:tcW w:type="dxa" w:w="2608"/>
          </w:tcPr>
          <w:p>
            <w:pPr>
              <w:spacing w:after="20" w:before="20" w:line="240" w:lineRule="auto"/>
            </w:pPr>
            <w:r/>
            <w:r>
              <w:rPr>
                <w:b w:val="0"/>
                <w:i w:val="0"/>
                <w:sz w:val="18"/>
              </w:rPr>
              <w:t>Los socios de la agencia (según el caso)</w:t>
            </w:r>
          </w:p>
        </w:tc>
        <w:tc>
          <w:tcPr>
            <w:tcW w:type="dxa" w:w="4195"/>
          </w:tcPr>
          <w:p>
            <w:pPr>
              <w:spacing w:after="20" w:before="20" w:line="240" w:lineRule="auto"/>
            </w:pPr>
            <w:r/>
            <w:r>
              <w:rPr>
                <w:b w:val="0"/>
                <w:i w:val="0"/>
                <w:sz w:val="18"/>
              </w:rPr>
              <w:t>Fijan las necesidades y la prioridad de las reglas</w:t>
            </w:r>
          </w:p>
        </w:tc>
      </w:tr>
      <w:tr>
        <w:trPr>
          <w:cantSplit w:val="true"/>
        </w:trPr>
        <w:tc>
          <w:tcPr>
            <w:tcW w:type="dxa" w:w="2494"/>
          </w:tcPr>
          <w:p>
            <w:pPr>
              <w:spacing w:after="20" w:before="20" w:line="240" w:lineRule="auto"/>
            </w:pPr>
            <w:r/>
            <w:r>
              <w:rPr>
                <w:b w:val="0"/>
                <w:i w:val="0"/>
                <w:sz w:val="18"/>
              </w:rPr>
              <w:t>Líder de Proyecto (rota)</w:t>
            </w:r>
          </w:p>
        </w:tc>
        <w:tc>
          <w:tcPr>
            <w:tcW w:type="dxa" w:w="2608"/>
          </w:tcPr>
          <w:p>
            <w:pPr>
              <w:spacing w:after="20" w:before="20" w:line="240" w:lineRule="auto"/>
            </w:pPr>
            <w:r/>
            <w:r>
              <w:rPr>
                <w:i w:val="0"/>
                <w:sz w:val="18"/>
                <w:highlight w:val="yellow"/>
              </w:rPr>
              <w:t>Nombre</w:t>
            </w:r>
          </w:p>
        </w:tc>
        <w:tc>
          <w:tcPr>
            <w:tcW w:type="dxa" w:w="4195"/>
          </w:tcPr>
          <w:p>
            <w:pPr>
              <w:spacing w:after="20" w:before="20" w:line="240" w:lineRule="auto"/>
            </w:pPr>
            <w:r/>
            <w:r>
              <w:rPr>
                <w:b w:val="0"/>
                <w:i w:val="0"/>
                <w:sz w:val="18"/>
              </w:rPr>
              <w:t>Coordina, hace seguimiento de las tareas y se comunica con el docente</w:t>
            </w:r>
          </w:p>
        </w:tc>
      </w:tr>
      <w:tr>
        <w:trPr>
          <w:cantSplit w:val="true"/>
        </w:trPr>
        <w:tc>
          <w:tcPr>
            <w:tcW w:type="dxa" w:w="2494"/>
          </w:tcPr>
          <w:p>
            <w:pPr>
              <w:spacing w:after="20" w:before="20" w:line="240" w:lineRule="auto"/>
            </w:pPr>
            <w:r/>
            <w:r>
              <w:rPr>
                <w:b w:val="0"/>
                <w:i w:val="0"/>
                <w:sz w:val="18"/>
              </w:rPr>
              <w:t>Desarrollo · dominio y datos</w:t>
            </w:r>
          </w:p>
        </w:tc>
        <w:tc>
          <w:tcPr>
            <w:tcW w:type="dxa" w:w="2608"/>
          </w:tcPr>
          <w:p>
            <w:pPr>
              <w:spacing w:after="20" w:before="20" w:line="240" w:lineRule="auto"/>
            </w:pPr>
            <w:r/>
            <w:r>
              <w:rPr>
                <w:i w:val="0"/>
                <w:sz w:val="18"/>
                <w:highlight w:val="yellow"/>
              </w:rPr>
              <w:t>Nombre</w:t>
            </w:r>
          </w:p>
        </w:tc>
        <w:tc>
          <w:tcPr>
            <w:tcW w:type="dxa" w:w="4195"/>
          </w:tcPr>
          <w:p>
            <w:pPr>
              <w:spacing w:after="20" w:before="20" w:line="240" w:lineRule="auto"/>
            </w:pPr>
            <w:r/>
            <w:r>
              <w:rPr>
                <w:b w:val="0"/>
                <w:i w:val="0"/>
                <w:sz w:val="18"/>
              </w:rPr>
              <w:t>Clases de dominio, repositorios y esquema de la base de datos</w:t>
            </w:r>
          </w:p>
        </w:tc>
      </w:tr>
      <w:tr>
        <w:trPr>
          <w:cantSplit w:val="true"/>
        </w:trPr>
        <w:tc>
          <w:tcPr>
            <w:tcW w:type="dxa" w:w="2494"/>
          </w:tcPr>
          <w:p>
            <w:pPr>
              <w:spacing w:after="20" w:before="20" w:line="240" w:lineRule="auto"/>
            </w:pPr>
            <w:r/>
            <w:r>
              <w:rPr>
                <w:b w:val="0"/>
                <w:i w:val="0"/>
                <w:sz w:val="18"/>
              </w:rPr>
              <w:t>Desarrollo · seguridad e interfaz</w:t>
            </w:r>
          </w:p>
        </w:tc>
        <w:tc>
          <w:tcPr>
            <w:tcW w:type="dxa" w:w="2608"/>
          </w:tcPr>
          <w:p>
            <w:pPr>
              <w:spacing w:after="20" w:before="20" w:line="240" w:lineRule="auto"/>
            </w:pPr>
            <w:r/>
            <w:r>
              <w:rPr>
                <w:i w:val="0"/>
                <w:sz w:val="18"/>
                <w:highlight w:val="yellow"/>
              </w:rPr>
              <w:t>Nombre</w:t>
            </w:r>
          </w:p>
        </w:tc>
        <w:tc>
          <w:tcPr>
            <w:tcW w:type="dxa" w:w="4195"/>
          </w:tcPr>
          <w:p>
            <w:pPr>
              <w:spacing w:after="20" w:before="20" w:line="240" w:lineRule="auto"/>
            </w:pPr>
            <w:r/>
            <w:r>
              <w:rPr>
                <w:b w:val="0"/>
                <w:i w:val="0"/>
                <w:sz w:val="18"/>
              </w:rPr>
              <w:t>Autenticación, permisos por rol, validación de entradas y menú</w:t>
            </w:r>
          </w:p>
        </w:tc>
      </w:tr>
    </w:tbl>
    <w:p>
      <w:pPr>
        <w:spacing w:after="0" w:line="120" w:lineRule="auto"/>
      </w:pPr>
    </w:p>
    <w:p>
      <w:pPr>
        <w:pStyle w:val="Heading2"/>
      </w:pPr>
      <w:r>
        <w:t>7.2 Product Backlog</w:t>
      </w:r>
    </w:p>
    <w:tbl>
      <w:tblPr>
        <w:tblStyle w:val="TableGrid"/>
        <w:tblW w:type="dxa" w:w="8731"/>
        <w:jc w:val="center"/>
        <w:tblLayout w:type="fixed"/>
        <w:tblLook w:firstColumn="1" w:firstRow="1" w:lastColumn="0" w:lastRow="0" w:noHBand="0" w:noVBand="1" w:val="04A0"/>
        <w:tblLayout w:type="fixed"/>
      </w:tblPr>
      <w:tblGrid>
        <w:gridCol w:w="794"/>
        <w:gridCol w:w="4762"/>
        <w:gridCol w:w="1361"/>
        <w:gridCol w:w="1077"/>
        <w:gridCol w:w="737"/>
      </w:tblGrid>
      <w:tr>
        <w:trPr>
          <w:tblHeader w:val="true"/>
          <w:cantSplit w:val="true"/>
        </w:trPr>
        <w:tc>
          <w:tcPr>
            <w:tcW w:type="dxa" w:w="794"/>
            <w:shd w:val="clear" w:color="auto" w:fill="E7E6E6"/>
          </w:tcPr>
          <w:p>
            <w:pPr>
              <w:spacing w:after="20" w:before="20" w:line="240" w:lineRule="auto"/>
            </w:pPr>
            <w:r/>
            <w:r>
              <w:rPr>
                <w:b/>
                <w:i w:val="0"/>
                <w:sz w:val="17"/>
              </w:rPr>
              <w:t>ID</w:t>
            </w:r>
          </w:p>
        </w:tc>
        <w:tc>
          <w:tcPr>
            <w:tcW w:type="dxa" w:w="4762"/>
            <w:shd w:val="clear" w:color="auto" w:fill="E7E6E6"/>
          </w:tcPr>
          <w:p>
            <w:pPr>
              <w:spacing w:after="20" w:before="20" w:line="240" w:lineRule="auto"/>
            </w:pPr>
            <w:r/>
            <w:r>
              <w:rPr>
                <w:b/>
                <w:i w:val="0"/>
                <w:sz w:val="17"/>
              </w:rPr>
              <w:t>Historia de usuario</w:t>
            </w:r>
          </w:p>
        </w:tc>
        <w:tc>
          <w:tcPr>
            <w:tcW w:type="dxa" w:w="1361"/>
            <w:shd w:val="clear" w:color="auto" w:fill="E7E6E6"/>
          </w:tcPr>
          <w:p>
            <w:pPr>
              <w:spacing w:after="20" w:before="20" w:line="240" w:lineRule="auto"/>
            </w:pPr>
            <w:r/>
            <w:r>
              <w:rPr>
                <w:b/>
                <w:i w:val="0"/>
                <w:sz w:val="17"/>
              </w:rPr>
              <w:t>RF</w:t>
            </w:r>
          </w:p>
        </w:tc>
        <w:tc>
          <w:tcPr>
            <w:tcW w:type="dxa" w:w="1077"/>
            <w:shd w:val="clear" w:color="auto" w:fill="E7E6E6"/>
          </w:tcPr>
          <w:p>
            <w:pPr>
              <w:spacing w:after="20" w:before="20" w:line="240" w:lineRule="auto"/>
            </w:pPr>
            <w:r/>
            <w:r>
              <w:rPr>
                <w:b/>
                <w:i w:val="0"/>
                <w:sz w:val="17"/>
              </w:rPr>
              <w:t>Prioridad</w:t>
            </w:r>
          </w:p>
        </w:tc>
        <w:tc>
          <w:tcPr>
            <w:tcW w:type="dxa" w:w="737"/>
            <w:shd w:val="clear" w:color="auto" w:fill="E7E6E6"/>
          </w:tcPr>
          <w:p>
            <w:pPr>
              <w:spacing w:after="20" w:before="20" w:line="240" w:lineRule="auto"/>
            </w:pPr>
            <w:r/>
            <w:r>
              <w:rPr>
                <w:b/>
                <w:i w:val="0"/>
                <w:sz w:val="17"/>
              </w:rPr>
              <w:t>Horas</w:t>
            </w:r>
          </w:p>
        </w:tc>
      </w:tr>
      <w:tr>
        <w:trPr>
          <w:cantSplit w:val="true"/>
        </w:trPr>
        <w:tc>
          <w:tcPr>
            <w:tcW w:type="dxa" w:w="794"/>
          </w:tcPr>
          <w:p>
            <w:pPr>
              <w:spacing w:after="20" w:before="20" w:line="240" w:lineRule="auto"/>
            </w:pPr>
            <w:r/>
            <w:r>
              <w:rPr>
                <w:b w:val="0"/>
                <w:i w:val="0"/>
                <w:sz w:val="17"/>
              </w:rPr>
              <w:t>HU-01</w:t>
            </w:r>
          </w:p>
        </w:tc>
        <w:tc>
          <w:tcPr>
            <w:tcW w:type="dxa" w:w="4762"/>
          </w:tcPr>
          <w:p>
            <w:pPr>
              <w:spacing w:after="20" w:before="20" w:line="240" w:lineRule="auto"/>
            </w:pPr>
            <w:r/>
            <w:r>
              <w:rPr>
                <w:b w:val="0"/>
                <w:i w:val="0"/>
                <w:sz w:val="17"/>
              </w:rPr>
              <w:t>Como administrador quiero registrar, modificar y listar destinos para tener un catálogo único</w:t>
            </w:r>
          </w:p>
        </w:tc>
        <w:tc>
          <w:tcPr>
            <w:tcW w:type="dxa" w:w="1361"/>
          </w:tcPr>
          <w:p>
            <w:pPr>
              <w:spacing w:after="20" w:before="20" w:line="240" w:lineRule="auto"/>
            </w:pPr>
            <w:r/>
            <w:r>
              <w:rPr>
                <w:b w:val="0"/>
                <w:i w:val="0"/>
                <w:sz w:val="17"/>
              </w:rPr>
              <w:t>RF-01 a 03</w:t>
            </w:r>
          </w:p>
        </w:tc>
        <w:tc>
          <w:tcPr>
            <w:tcW w:type="dxa" w:w="1077"/>
          </w:tcPr>
          <w:p>
            <w:pPr>
              <w:spacing w:after="20" w:before="20" w:line="240" w:lineRule="auto"/>
            </w:pPr>
            <w:r/>
            <w:r>
              <w:rPr>
                <w:b w:val="0"/>
                <w:i w:val="0"/>
                <w:sz w:val="17"/>
              </w:rPr>
              <w:t>Debe</w:t>
            </w:r>
          </w:p>
        </w:tc>
        <w:tc>
          <w:tcPr>
            <w:tcW w:type="dxa" w:w="737"/>
          </w:tcPr>
          <w:p>
            <w:pPr>
              <w:spacing w:after="20" w:before="20" w:line="240" w:lineRule="auto"/>
            </w:pPr>
            <w:r/>
            <w:r>
              <w:rPr>
                <w:b w:val="0"/>
                <w:i w:val="0"/>
                <w:sz w:val="17"/>
              </w:rPr>
              <w:t>4</w:t>
            </w:r>
          </w:p>
        </w:tc>
      </w:tr>
      <w:tr>
        <w:trPr>
          <w:cantSplit w:val="true"/>
        </w:trPr>
        <w:tc>
          <w:tcPr>
            <w:tcW w:type="dxa" w:w="794"/>
          </w:tcPr>
          <w:p>
            <w:pPr>
              <w:spacing w:after="20" w:before="20" w:line="240" w:lineRule="auto"/>
            </w:pPr>
            <w:r/>
            <w:r>
              <w:rPr>
                <w:b w:val="0"/>
                <w:i w:val="0"/>
                <w:sz w:val="17"/>
              </w:rPr>
              <w:t>HU-02</w:t>
            </w:r>
          </w:p>
        </w:tc>
        <w:tc>
          <w:tcPr>
            <w:tcW w:type="dxa" w:w="4762"/>
          </w:tcPr>
          <w:p>
            <w:pPr>
              <w:spacing w:after="20" w:before="20" w:line="240" w:lineRule="auto"/>
            </w:pPr>
            <w:r/>
            <w:r>
              <w:rPr>
                <w:b w:val="0"/>
                <w:i w:val="0"/>
                <w:sz w:val="17"/>
              </w:rPr>
              <w:t>Como administrador quiero retirar o eliminar destinos sin perder los paquetes ya vendidos</w:t>
            </w:r>
          </w:p>
        </w:tc>
        <w:tc>
          <w:tcPr>
            <w:tcW w:type="dxa" w:w="1361"/>
          </w:tcPr>
          <w:p>
            <w:pPr>
              <w:spacing w:after="20" w:before="20" w:line="240" w:lineRule="auto"/>
            </w:pPr>
            <w:r/>
            <w:r>
              <w:rPr>
                <w:b w:val="0"/>
                <w:i w:val="0"/>
                <w:sz w:val="17"/>
              </w:rPr>
              <w:t>RF-04, 05</w:t>
            </w:r>
          </w:p>
        </w:tc>
        <w:tc>
          <w:tcPr>
            <w:tcW w:type="dxa" w:w="1077"/>
          </w:tcPr>
          <w:p>
            <w:pPr>
              <w:spacing w:after="20" w:before="20" w:line="240" w:lineRule="auto"/>
            </w:pPr>
            <w:r/>
            <w:r>
              <w:rPr>
                <w:b w:val="0"/>
                <w:i w:val="0"/>
                <w:sz w:val="17"/>
              </w:rPr>
              <w:t>Debe</w:t>
            </w:r>
          </w:p>
        </w:tc>
        <w:tc>
          <w:tcPr>
            <w:tcW w:type="dxa" w:w="737"/>
          </w:tcPr>
          <w:p>
            <w:pPr>
              <w:spacing w:after="20" w:before="20" w:line="240" w:lineRule="auto"/>
            </w:pPr>
            <w:r/>
            <w:r>
              <w:rPr>
                <w:b w:val="0"/>
                <w:i w:val="0"/>
                <w:sz w:val="17"/>
              </w:rPr>
              <w:t>3</w:t>
            </w:r>
          </w:p>
        </w:tc>
      </w:tr>
      <w:tr>
        <w:trPr>
          <w:cantSplit w:val="true"/>
        </w:trPr>
        <w:tc>
          <w:tcPr>
            <w:tcW w:type="dxa" w:w="794"/>
          </w:tcPr>
          <w:p>
            <w:pPr>
              <w:spacing w:after="20" w:before="20" w:line="240" w:lineRule="auto"/>
            </w:pPr>
            <w:r/>
            <w:r>
              <w:rPr>
                <w:b w:val="0"/>
                <w:i w:val="0"/>
                <w:sz w:val="17"/>
              </w:rPr>
              <w:t>HU-03</w:t>
            </w:r>
          </w:p>
        </w:tc>
        <w:tc>
          <w:tcPr>
            <w:tcW w:type="dxa" w:w="4762"/>
          </w:tcPr>
          <w:p>
            <w:pPr>
              <w:spacing w:after="20" w:before="20" w:line="240" w:lineRule="auto"/>
            </w:pPr>
            <w:r/>
            <w:r>
              <w:rPr>
                <w:b w:val="0"/>
                <w:i w:val="0"/>
                <w:sz w:val="17"/>
              </w:rPr>
              <w:t>Como administrador quiero crear y eliminar paquetes combinando destinos</w:t>
            </w:r>
          </w:p>
        </w:tc>
        <w:tc>
          <w:tcPr>
            <w:tcW w:type="dxa" w:w="1361"/>
          </w:tcPr>
          <w:p>
            <w:pPr>
              <w:spacing w:after="20" w:before="20" w:line="240" w:lineRule="auto"/>
            </w:pPr>
            <w:r/>
            <w:r>
              <w:rPr>
                <w:b w:val="0"/>
                <w:i w:val="0"/>
                <w:sz w:val="17"/>
              </w:rPr>
              <w:t>RF-06, 07, 20</w:t>
            </w:r>
          </w:p>
        </w:tc>
        <w:tc>
          <w:tcPr>
            <w:tcW w:type="dxa" w:w="1077"/>
          </w:tcPr>
          <w:p>
            <w:pPr>
              <w:spacing w:after="20" w:before="20" w:line="240" w:lineRule="auto"/>
            </w:pPr>
            <w:r/>
            <w:r>
              <w:rPr>
                <w:b w:val="0"/>
                <w:i w:val="0"/>
                <w:sz w:val="17"/>
              </w:rPr>
              <w:t>Debe</w:t>
            </w:r>
          </w:p>
        </w:tc>
        <w:tc>
          <w:tcPr>
            <w:tcW w:type="dxa" w:w="737"/>
          </w:tcPr>
          <w:p>
            <w:pPr>
              <w:spacing w:after="20" w:before="20" w:line="240" w:lineRule="auto"/>
            </w:pPr>
            <w:r/>
            <w:r>
              <w:rPr>
                <w:b w:val="0"/>
                <w:i w:val="0"/>
                <w:sz w:val="17"/>
              </w:rPr>
              <w:t>6</w:t>
            </w:r>
          </w:p>
        </w:tc>
      </w:tr>
      <w:tr>
        <w:trPr>
          <w:cantSplit w:val="true"/>
        </w:trPr>
        <w:tc>
          <w:tcPr>
            <w:tcW w:type="dxa" w:w="794"/>
          </w:tcPr>
          <w:p>
            <w:pPr>
              <w:spacing w:after="20" w:before="20" w:line="240" w:lineRule="auto"/>
            </w:pPr>
            <w:r/>
            <w:r>
              <w:rPr>
                <w:b w:val="0"/>
                <w:i w:val="0"/>
                <w:sz w:val="17"/>
              </w:rPr>
              <w:t>HU-04</w:t>
            </w:r>
          </w:p>
        </w:tc>
        <w:tc>
          <w:tcPr>
            <w:tcW w:type="dxa" w:w="4762"/>
          </w:tcPr>
          <w:p>
            <w:pPr>
              <w:spacing w:after="20" w:before="20" w:line="240" w:lineRule="auto"/>
            </w:pPr>
            <w:r/>
            <w:r>
              <w:rPr>
                <w:b w:val="0"/>
                <w:i w:val="0"/>
                <w:sz w:val="17"/>
              </w:rPr>
              <w:t>Como administrador quiero que el precio se calcule y no cambie después</w:t>
            </w:r>
          </w:p>
        </w:tc>
        <w:tc>
          <w:tcPr>
            <w:tcW w:type="dxa" w:w="1361"/>
          </w:tcPr>
          <w:p>
            <w:pPr>
              <w:spacing w:after="20" w:before="20" w:line="240" w:lineRule="auto"/>
            </w:pPr>
            <w:r/>
            <w:r>
              <w:rPr>
                <w:b w:val="0"/>
                <w:i w:val="0"/>
                <w:sz w:val="17"/>
              </w:rPr>
              <w:t>RF-08, 09</w:t>
            </w:r>
          </w:p>
        </w:tc>
        <w:tc>
          <w:tcPr>
            <w:tcW w:type="dxa" w:w="1077"/>
          </w:tcPr>
          <w:p>
            <w:pPr>
              <w:spacing w:after="20" w:before="20" w:line="240" w:lineRule="auto"/>
            </w:pPr>
            <w:r/>
            <w:r>
              <w:rPr>
                <w:b w:val="0"/>
                <w:i w:val="0"/>
                <w:sz w:val="17"/>
              </w:rPr>
              <w:t>Debe</w:t>
            </w:r>
          </w:p>
        </w:tc>
        <w:tc>
          <w:tcPr>
            <w:tcW w:type="dxa" w:w="737"/>
          </w:tcPr>
          <w:p>
            <w:pPr>
              <w:spacing w:after="20" w:before="20" w:line="240" w:lineRule="auto"/>
            </w:pPr>
            <w:r/>
            <w:r>
              <w:rPr>
                <w:b w:val="0"/>
                <w:i w:val="0"/>
                <w:sz w:val="17"/>
              </w:rPr>
              <w:t>3</w:t>
            </w:r>
          </w:p>
        </w:tc>
      </w:tr>
      <w:tr>
        <w:trPr>
          <w:cantSplit w:val="true"/>
        </w:trPr>
        <w:tc>
          <w:tcPr>
            <w:tcW w:type="dxa" w:w="794"/>
          </w:tcPr>
          <w:p>
            <w:pPr>
              <w:spacing w:after="20" w:before="20" w:line="240" w:lineRule="auto"/>
            </w:pPr>
            <w:r/>
            <w:r>
              <w:rPr>
                <w:b w:val="0"/>
                <w:i w:val="0"/>
                <w:sz w:val="17"/>
              </w:rPr>
              <w:t>HU-05</w:t>
            </w:r>
          </w:p>
        </w:tc>
        <w:tc>
          <w:tcPr>
            <w:tcW w:type="dxa" w:w="4762"/>
          </w:tcPr>
          <w:p>
            <w:pPr>
              <w:spacing w:after="20" w:before="20" w:line="240" w:lineRule="auto"/>
            </w:pPr>
            <w:r/>
            <w:r>
              <w:rPr>
                <w:b w:val="0"/>
                <w:i w:val="0"/>
                <w:sz w:val="17"/>
              </w:rPr>
              <w:t>Como cliente quiero registrarme e iniciar sesión de forma segura</w:t>
            </w:r>
          </w:p>
        </w:tc>
        <w:tc>
          <w:tcPr>
            <w:tcW w:type="dxa" w:w="1361"/>
          </w:tcPr>
          <w:p>
            <w:pPr>
              <w:spacing w:after="20" w:before="20" w:line="240" w:lineRule="auto"/>
            </w:pPr>
            <w:r/>
            <w:r>
              <w:rPr>
                <w:b w:val="0"/>
                <w:i w:val="0"/>
                <w:sz w:val="17"/>
              </w:rPr>
              <w:t>RF-11, 12</w:t>
            </w:r>
          </w:p>
        </w:tc>
        <w:tc>
          <w:tcPr>
            <w:tcW w:type="dxa" w:w="1077"/>
          </w:tcPr>
          <w:p>
            <w:pPr>
              <w:spacing w:after="20" w:before="20" w:line="240" w:lineRule="auto"/>
            </w:pPr>
            <w:r/>
            <w:r>
              <w:rPr>
                <w:b w:val="0"/>
                <w:i w:val="0"/>
                <w:sz w:val="17"/>
              </w:rPr>
              <w:t>Debe</w:t>
            </w:r>
          </w:p>
        </w:tc>
        <w:tc>
          <w:tcPr>
            <w:tcW w:type="dxa" w:w="737"/>
          </w:tcPr>
          <w:p>
            <w:pPr>
              <w:spacing w:after="20" w:before="20" w:line="240" w:lineRule="auto"/>
            </w:pPr>
            <w:r/>
            <w:r>
              <w:rPr>
                <w:b w:val="0"/>
                <w:i w:val="0"/>
                <w:sz w:val="17"/>
              </w:rPr>
              <w:t>6</w:t>
            </w:r>
          </w:p>
        </w:tc>
      </w:tr>
      <w:tr>
        <w:trPr>
          <w:cantSplit w:val="true"/>
        </w:trPr>
        <w:tc>
          <w:tcPr>
            <w:tcW w:type="dxa" w:w="794"/>
          </w:tcPr>
          <w:p>
            <w:pPr>
              <w:spacing w:after="20" w:before="20" w:line="240" w:lineRule="auto"/>
            </w:pPr>
            <w:r/>
            <w:r>
              <w:rPr>
                <w:b w:val="0"/>
                <w:i w:val="0"/>
                <w:sz w:val="17"/>
              </w:rPr>
              <w:t>HU-06</w:t>
            </w:r>
          </w:p>
        </w:tc>
        <w:tc>
          <w:tcPr>
            <w:tcW w:type="dxa" w:w="4762"/>
          </w:tcPr>
          <w:p>
            <w:pPr>
              <w:spacing w:after="20" w:before="20" w:line="240" w:lineRule="auto"/>
            </w:pPr>
            <w:r/>
            <w:r>
              <w:rPr>
                <w:b w:val="0"/>
                <w:i w:val="0"/>
                <w:sz w:val="17"/>
              </w:rPr>
              <w:t>Como cliente quiero ver los paquetes vigentes con su cupo</w:t>
            </w:r>
          </w:p>
        </w:tc>
        <w:tc>
          <w:tcPr>
            <w:tcW w:type="dxa" w:w="1361"/>
          </w:tcPr>
          <w:p>
            <w:pPr>
              <w:spacing w:after="20" w:before="20" w:line="240" w:lineRule="auto"/>
            </w:pPr>
            <w:r/>
            <w:r>
              <w:rPr>
                <w:b w:val="0"/>
                <w:i w:val="0"/>
                <w:sz w:val="17"/>
              </w:rPr>
              <w:t>RF-10</w:t>
            </w:r>
          </w:p>
        </w:tc>
        <w:tc>
          <w:tcPr>
            <w:tcW w:type="dxa" w:w="1077"/>
          </w:tcPr>
          <w:p>
            <w:pPr>
              <w:spacing w:after="20" w:before="20" w:line="240" w:lineRule="auto"/>
            </w:pPr>
            <w:r/>
            <w:r>
              <w:rPr>
                <w:b w:val="0"/>
                <w:i w:val="0"/>
                <w:sz w:val="17"/>
              </w:rPr>
              <w:t>Debe</w:t>
            </w:r>
          </w:p>
        </w:tc>
        <w:tc>
          <w:tcPr>
            <w:tcW w:type="dxa" w:w="737"/>
          </w:tcPr>
          <w:p>
            <w:pPr>
              <w:spacing w:after="20" w:before="20" w:line="240" w:lineRule="auto"/>
            </w:pPr>
            <w:r/>
            <w:r>
              <w:rPr>
                <w:b w:val="0"/>
                <w:i w:val="0"/>
                <w:sz w:val="17"/>
              </w:rPr>
              <w:t>3</w:t>
            </w:r>
          </w:p>
        </w:tc>
      </w:tr>
      <w:tr>
        <w:trPr>
          <w:cantSplit w:val="true"/>
        </w:trPr>
        <w:tc>
          <w:tcPr>
            <w:tcW w:type="dxa" w:w="794"/>
          </w:tcPr>
          <w:p>
            <w:pPr>
              <w:spacing w:after="20" w:before="20" w:line="240" w:lineRule="auto"/>
            </w:pPr>
            <w:r/>
            <w:r>
              <w:rPr>
                <w:b w:val="0"/>
                <w:i w:val="0"/>
                <w:sz w:val="17"/>
              </w:rPr>
              <w:t>HU-07</w:t>
            </w:r>
          </w:p>
        </w:tc>
        <w:tc>
          <w:tcPr>
            <w:tcW w:type="dxa" w:w="4762"/>
          </w:tcPr>
          <w:p>
            <w:pPr>
              <w:spacing w:after="20" w:before="20" w:line="240" w:lineRule="auto"/>
            </w:pPr>
            <w:r/>
            <w:r>
              <w:rPr>
                <w:b w:val="0"/>
                <w:i w:val="0"/>
                <w:sz w:val="17"/>
              </w:rPr>
              <w:t>Como cliente quiero reservar y conocer el total, sin pasar el cupo ni la fecha</w:t>
            </w:r>
          </w:p>
        </w:tc>
        <w:tc>
          <w:tcPr>
            <w:tcW w:type="dxa" w:w="1361"/>
          </w:tcPr>
          <w:p>
            <w:pPr>
              <w:spacing w:after="20" w:before="20" w:line="240" w:lineRule="auto"/>
            </w:pPr>
            <w:r/>
            <w:r>
              <w:rPr>
                <w:b w:val="0"/>
                <w:i w:val="0"/>
                <w:sz w:val="17"/>
              </w:rPr>
              <w:t>RF-13 a 16</w:t>
            </w:r>
          </w:p>
        </w:tc>
        <w:tc>
          <w:tcPr>
            <w:tcW w:type="dxa" w:w="1077"/>
          </w:tcPr>
          <w:p>
            <w:pPr>
              <w:spacing w:after="20" w:before="20" w:line="240" w:lineRule="auto"/>
            </w:pPr>
            <w:r/>
            <w:r>
              <w:rPr>
                <w:b w:val="0"/>
                <w:i w:val="0"/>
                <w:sz w:val="17"/>
              </w:rPr>
              <w:t>Debe</w:t>
            </w:r>
          </w:p>
        </w:tc>
        <w:tc>
          <w:tcPr>
            <w:tcW w:type="dxa" w:w="737"/>
          </w:tcPr>
          <w:p>
            <w:pPr>
              <w:spacing w:after="20" w:before="20" w:line="240" w:lineRule="auto"/>
            </w:pPr>
            <w:r/>
            <w:r>
              <w:rPr>
                <w:b w:val="0"/>
                <w:i w:val="0"/>
                <w:sz w:val="17"/>
              </w:rPr>
              <w:t>6</w:t>
            </w:r>
          </w:p>
        </w:tc>
      </w:tr>
      <w:tr>
        <w:trPr>
          <w:cantSplit w:val="true"/>
        </w:trPr>
        <w:tc>
          <w:tcPr>
            <w:tcW w:type="dxa" w:w="794"/>
          </w:tcPr>
          <w:p>
            <w:pPr>
              <w:spacing w:after="20" w:before="20" w:line="240" w:lineRule="auto"/>
            </w:pPr>
            <w:r/>
            <w:r>
              <w:rPr>
                <w:b w:val="0"/>
                <w:i w:val="0"/>
                <w:sz w:val="17"/>
              </w:rPr>
              <w:t>HU-08</w:t>
            </w:r>
          </w:p>
        </w:tc>
        <w:tc>
          <w:tcPr>
            <w:tcW w:type="dxa" w:w="4762"/>
          </w:tcPr>
          <w:p>
            <w:pPr>
              <w:spacing w:after="20" w:before="20" w:line="240" w:lineRule="auto"/>
            </w:pPr>
            <w:r/>
            <w:r>
              <w:rPr>
                <w:b w:val="0"/>
                <w:i w:val="0"/>
                <w:sz w:val="17"/>
              </w:rPr>
              <w:t>Como cliente quiero consultar mi historial sin que otros lo vean</w:t>
            </w:r>
          </w:p>
        </w:tc>
        <w:tc>
          <w:tcPr>
            <w:tcW w:type="dxa" w:w="1361"/>
          </w:tcPr>
          <w:p>
            <w:pPr>
              <w:spacing w:after="20" w:before="20" w:line="240" w:lineRule="auto"/>
            </w:pPr>
            <w:r/>
            <w:r>
              <w:rPr>
                <w:b w:val="0"/>
                <w:i w:val="0"/>
                <w:sz w:val="17"/>
              </w:rPr>
              <w:t>RF-17</w:t>
            </w:r>
          </w:p>
        </w:tc>
        <w:tc>
          <w:tcPr>
            <w:tcW w:type="dxa" w:w="1077"/>
          </w:tcPr>
          <w:p>
            <w:pPr>
              <w:spacing w:after="20" w:before="20" w:line="240" w:lineRule="auto"/>
            </w:pPr>
            <w:r/>
            <w:r>
              <w:rPr>
                <w:b w:val="0"/>
                <w:i w:val="0"/>
                <w:sz w:val="17"/>
              </w:rPr>
              <w:t>Debe</w:t>
            </w:r>
          </w:p>
        </w:tc>
        <w:tc>
          <w:tcPr>
            <w:tcW w:type="dxa" w:w="737"/>
          </w:tcPr>
          <w:p>
            <w:pPr>
              <w:spacing w:after="20" w:before="20" w:line="240" w:lineRule="auto"/>
            </w:pPr>
            <w:r/>
            <w:r>
              <w:rPr>
                <w:b w:val="0"/>
                <w:i w:val="0"/>
                <w:sz w:val="17"/>
              </w:rPr>
              <w:t>3</w:t>
            </w:r>
          </w:p>
        </w:tc>
      </w:tr>
      <w:tr>
        <w:trPr>
          <w:cantSplit w:val="true"/>
        </w:trPr>
        <w:tc>
          <w:tcPr>
            <w:tcW w:type="dxa" w:w="794"/>
          </w:tcPr>
          <w:p>
            <w:pPr>
              <w:spacing w:after="20" w:before="20" w:line="240" w:lineRule="auto"/>
            </w:pPr>
            <w:r/>
            <w:r>
              <w:rPr>
                <w:b w:val="0"/>
                <w:i w:val="0"/>
                <w:sz w:val="17"/>
              </w:rPr>
              <w:t>HU-09</w:t>
            </w:r>
          </w:p>
        </w:tc>
        <w:tc>
          <w:tcPr>
            <w:tcW w:type="dxa" w:w="4762"/>
          </w:tcPr>
          <w:p>
            <w:pPr>
              <w:spacing w:after="20" w:before="20" w:line="240" w:lineRule="auto"/>
            </w:pPr>
            <w:r/>
            <w:r>
              <w:rPr>
                <w:b w:val="0"/>
                <w:i w:val="0"/>
                <w:sz w:val="17"/>
              </w:rPr>
              <w:t>Como usuario quiero ver solo las opciones de mi rol</w:t>
            </w:r>
          </w:p>
        </w:tc>
        <w:tc>
          <w:tcPr>
            <w:tcW w:type="dxa" w:w="1361"/>
          </w:tcPr>
          <w:p>
            <w:pPr>
              <w:spacing w:after="20" w:before="20" w:line="240" w:lineRule="auto"/>
            </w:pPr>
            <w:r/>
            <w:r>
              <w:rPr>
                <w:b w:val="0"/>
                <w:i w:val="0"/>
                <w:sz w:val="17"/>
              </w:rPr>
              <w:t>RF-18</w:t>
            </w:r>
          </w:p>
        </w:tc>
        <w:tc>
          <w:tcPr>
            <w:tcW w:type="dxa" w:w="1077"/>
          </w:tcPr>
          <w:p>
            <w:pPr>
              <w:spacing w:after="20" w:before="20" w:line="240" w:lineRule="auto"/>
            </w:pPr>
            <w:r/>
            <w:r>
              <w:rPr>
                <w:b w:val="0"/>
                <w:i w:val="0"/>
                <w:sz w:val="17"/>
              </w:rPr>
              <w:t>Debe</w:t>
            </w:r>
          </w:p>
        </w:tc>
        <w:tc>
          <w:tcPr>
            <w:tcW w:type="dxa" w:w="737"/>
          </w:tcPr>
          <w:p>
            <w:pPr>
              <w:spacing w:after="20" w:before="20" w:line="240" w:lineRule="auto"/>
            </w:pPr>
            <w:r/>
            <w:r>
              <w:rPr>
                <w:b w:val="0"/>
                <w:i w:val="0"/>
                <w:sz w:val="17"/>
              </w:rPr>
              <w:t>3</w:t>
            </w:r>
          </w:p>
        </w:tc>
      </w:tr>
      <w:tr>
        <w:trPr>
          <w:cantSplit w:val="true"/>
        </w:trPr>
        <w:tc>
          <w:tcPr>
            <w:tcW w:type="dxa" w:w="794"/>
          </w:tcPr>
          <w:p>
            <w:pPr>
              <w:spacing w:after="20" w:before="20" w:line="240" w:lineRule="auto"/>
            </w:pPr>
            <w:r/>
            <w:r>
              <w:rPr>
                <w:b w:val="0"/>
                <w:i w:val="0"/>
                <w:sz w:val="17"/>
              </w:rPr>
              <w:t>HU-10</w:t>
            </w:r>
          </w:p>
        </w:tc>
        <w:tc>
          <w:tcPr>
            <w:tcW w:type="dxa" w:w="4762"/>
          </w:tcPr>
          <w:p>
            <w:pPr>
              <w:spacing w:after="20" w:before="20" w:line="240" w:lineRule="auto"/>
            </w:pPr>
            <w:r/>
            <w:r>
              <w:rPr>
                <w:b w:val="0"/>
                <w:i w:val="0"/>
                <w:sz w:val="17"/>
              </w:rPr>
              <w:t>Como usuario quiero cambiar mi contraseña</w:t>
            </w:r>
          </w:p>
        </w:tc>
        <w:tc>
          <w:tcPr>
            <w:tcW w:type="dxa" w:w="1361"/>
          </w:tcPr>
          <w:p>
            <w:pPr>
              <w:spacing w:after="20" w:before="20" w:line="240" w:lineRule="auto"/>
            </w:pPr>
            <w:r/>
            <w:r>
              <w:rPr>
                <w:b w:val="0"/>
                <w:i w:val="0"/>
                <w:sz w:val="17"/>
              </w:rPr>
              <w:t>RF-19</w:t>
            </w:r>
          </w:p>
        </w:tc>
        <w:tc>
          <w:tcPr>
            <w:tcW w:type="dxa" w:w="1077"/>
          </w:tcPr>
          <w:p>
            <w:pPr>
              <w:spacing w:after="20" w:before="20" w:line="240" w:lineRule="auto"/>
            </w:pPr>
            <w:r/>
            <w:r>
              <w:rPr>
                <w:b w:val="0"/>
                <w:i w:val="0"/>
                <w:sz w:val="17"/>
              </w:rPr>
              <w:t>Debería</w:t>
            </w:r>
          </w:p>
        </w:tc>
        <w:tc>
          <w:tcPr>
            <w:tcW w:type="dxa" w:w="737"/>
          </w:tcPr>
          <w:p>
            <w:pPr>
              <w:spacing w:after="20" w:before="20" w:line="240" w:lineRule="auto"/>
            </w:pPr>
            <w:r/>
            <w:r>
              <w:rPr>
                <w:b w:val="0"/>
                <w:i w:val="0"/>
                <w:sz w:val="17"/>
              </w:rPr>
              <w:t>2</w:t>
            </w:r>
          </w:p>
        </w:tc>
      </w:tr>
      <w:tr>
        <w:trPr>
          <w:cantSplit w:val="true"/>
        </w:trPr>
        <w:tc>
          <w:tcPr>
            <w:tcW w:type="dxa" w:w="794"/>
          </w:tcPr>
          <w:p>
            <w:pPr>
              <w:spacing w:after="20" w:before="20" w:line="240" w:lineRule="auto"/>
            </w:pPr>
            <w:r/>
            <w:r>
              <w:rPr>
                <w:b w:val="0"/>
                <w:i w:val="0"/>
                <w:sz w:val="17"/>
              </w:rPr>
              <w:t>HU-11</w:t>
            </w:r>
          </w:p>
        </w:tc>
        <w:tc>
          <w:tcPr>
            <w:tcW w:type="dxa" w:w="4762"/>
          </w:tcPr>
          <w:p>
            <w:pPr>
              <w:spacing w:after="20" w:before="20" w:line="240" w:lineRule="auto"/>
            </w:pPr>
            <w:r/>
            <w:r>
              <w:rPr>
                <w:b w:val="0"/>
                <w:i w:val="0"/>
                <w:sz w:val="17"/>
              </w:rPr>
              <w:t>Como cliente quiero anular una reserva y liberar el cupo</w:t>
            </w:r>
          </w:p>
        </w:tc>
        <w:tc>
          <w:tcPr>
            <w:tcW w:type="dxa" w:w="1361"/>
          </w:tcPr>
          <w:p>
            <w:pPr>
              <w:spacing w:after="20" w:before="20" w:line="240" w:lineRule="auto"/>
            </w:pPr>
            <w:r/>
            <w:r>
              <w:rPr>
                <w:b w:val="0"/>
                <w:i w:val="0"/>
                <w:sz w:val="17"/>
              </w:rPr>
              <w:t>RF-21</w:t>
            </w:r>
          </w:p>
        </w:tc>
        <w:tc>
          <w:tcPr>
            <w:tcW w:type="dxa" w:w="1077"/>
          </w:tcPr>
          <w:p>
            <w:pPr>
              <w:spacing w:after="20" w:before="20" w:line="240" w:lineRule="auto"/>
            </w:pPr>
            <w:r/>
            <w:r>
              <w:rPr>
                <w:b w:val="0"/>
                <w:i w:val="0"/>
                <w:sz w:val="17"/>
              </w:rPr>
              <w:t>Podría</w:t>
            </w:r>
          </w:p>
        </w:tc>
        <w:tc>
          <w:tcPr>
            <w:tcW w:type="dxa" w:w="737"/>
          </w:tcPr>
          <w:p>
            <w:pPr>
              <w:spacing w:after="20" w:before="20" w:line="240" w:lineRule="auto"/>
            </w:pPr>
            <w:r/>
            <w:r>
              <w:rPr>
                <w:b w:val="0"/>
                <w:i w:val="0"/>
                <w:sz w:val="17"/>
              </w:rPr>
              <w:t>5</w:t>
            </w:r>
          </w:p>
        </w:tc>
      </w:tr>
    </w:tbl>
    <w:p>
      <w:pPr>
        <w:spacing w:after="0" w:line="120" w:lineRule="auto"/>
      </w:pPr>
    </w:p>
    <w:p>
      <w:r>
        <w:rPr>
          <w:b w:val="0"/>
          <w:i w:val="0"/>
          <w:sz w:val="19"/>
        </w:rPr>
        <w:t xml:space="preserve">Las estimaciones son horas de trabajo por historia. Las 9 historias </w:t>
      </w:r>
      <w:r>
        <w:rPr>
          <w:b/>
          <w:i w:val="0"/>
          <w:sz w:val="19"/>
        </w:rPr>
        <w:t>Debe</w:t>
      </w:r>
      <w:r>
        <w:rPr>
          <w:b w:val="0"/>
          <w:i w:val="0"/>
          <w:sz w:val="19"/>
        </w:rPr>
        <w:t xml:space="preserve"> suman 37 horas; HU-10 agrega 2 y HU-11 no se incluye en esta versión.</w:t>
      </w:r>
    </w:p>
    <w:p>
      <w:pPr>
        <w:pStyle w:val="Heading2"/>
      </w:pPr>
      <w:r>
        <w:t>7.3 Sprint Backlog</w:t>
      </w:r>
    </w:p>
    <w:tbl>
      <w:tblPr>
        <w:tblStyle w:val="TableGrid"/>
        <w:tblW w:type="dxa" w:w="9298"/>
        <w:jc w:val="center"/>
        <w:tblLayout w:type="fixed"/>
        <w:tblLook w:firstColumn="1" w:firstRow="1" w:lastColumn="0" w:lastRow="0" w:noHBand="0" w:noVBand="1" w:val="04A0"/>
        <w:tblLayout w:type="fixed"/>
      </w:tblPr>
      <w:tblGrid>
        <w:gridCol w:w="2041"/>
        <w:gridCol w:w="4649"/>
        <w:gridCol w:w="1644"/>
        <w:gridCol w:w="964"/>
      </w:tblGrid>
      <w:tr>
        <w:trPr>
          <w:tblHeader w:val="true"/>
          <w:cantSplit w:val="true"/>
        </w:trPr>
        <w:tc>
          <w:tcPr>
            <w:tcW w:type="dxa" w:w="2041"/>
            <w:shd w:val="clear" w:color="auto" w:fill="E7E6E6"/>
          </w:tcPr>
          <w:p>
            <w:pPr>
              <w:spacing w:after="20" w:before="20" w:line="240" w:lineRule="auto"/>
            </w:pPr>
            <w:r/>
            <w:r>
              <w:rPr>
                <w:b/>
                <w:i w:val="0"/>
                <w:sz w:val="17"/>
              </w:rPr>
              <w:t>Sprint</w:t>
            </w:r>
          </w:p>
        </w:tc>
        <w:tc>
          <w:tcPr>
            <w:tcW w:type="dxa" w:w="4649"/>
            <w:shd w:val="clear" w:color="auto" w:fill="E7E6E6"/>
          </w:tcPr>
          <w:p>
            <w:pPr>
              <w:spacing w:after="20" w:before="20" w:line="240" w:lineRule="auto"/>
            </w:pPr>
            <w:r/>
            <w:r>
              <w:rPr>
                <w:b/>
                <w:i w:val="0"/>
                <w:sz w:val="17"/>
              </w:rPr>
              <w:t>Tarea</w:t>
            </w:r>
          </w:p>
        </w:tc>
        <w:tc>
          <w:tcPr>
            <w:tcW w:type="dxa" w:w="1644"/>
            <w:shd w:val="clear" w:color="auto" w:fill="E7E6E6"/>
          </w:tcPr>
          <w:p>
            <w:pPr>
              <w:spacing w:after="20" w:before="20" w:line="240" w:lineRule="auto"/>
            </w:pPr>
            <w:r/>
            <w:r>
              <w:rPr>
                <w:b/>
                <w:i w:val="0"/>
                <w:sz w:val="17"/>
              </w:rPr>
              <w:t>Responsable</w:t>
            </w:r>
          </w:p>
        </w:tc>
        <w:tc>
          <w:tcPr>
            <w:tcW w:type="dxa" w:w="964"/>
            <w:shd w:val="clear" w:color="auto" w:fill="E7E6E6"/>
          </w:tcPr>
          <w:p>
            <w:pPr>
              <w:spacing w:after="20" w:before="20" w:line="240" w:lineRule="auto"/>
            </w:pPr>
            <w:r/>
            <w:r>
              <w:rPr>
                <w:b/>
                <w:i w:val="0"/>
                <w:sz w:val="17"/>
              </w:rPr>
              <w:t>Horas</w:t>
            </w:r>
          </w:p>
        </w:tc>
      </w:tr>
      <w:tr>
        <w:trPr>
          <w:cantSplit w:val="true"/>
        </w:trPr>
        <w:tc>
          <w:tcPr>
            <w:tcW w:type="dxa" w:w="2041"/>
          </w:tcPr>
          <w:p>
            <w:pPr>
              <w:spacing w:after="20" w:before="20" w:line="240" w:lineRule="auto"/>
            </w:pPr>
            <w:r/>
            <w:r>
              <w:rPr>
                <w:b w:val="0"/>
                <w:i w:val="0"/>
                <w:sz w:val="17"/>
              </w:rPr>
              <w:t>1 · Sem. 15</w:t>
              <w:br/>
              <w:t>Análisis y modelado</w:t>
            </w:r>
          </w:p>
        </w:tc>
        <w:tc>
          <w:tcPr>
            <w:tcW w:type="dxa" w:w="4649"/>
          </w:tcPr>
          <w:p>
            <w:pPr>
              <w:spacing w:after="20" w:before="20" w:line="240" w:lineRule="auto"/>
            </w:pPr>
            <w:r/>
            <w:r>
              <w:rPr>
                <w:b w:val="0"/>
                <w:i w:val="0"/>
                <w:sz w:val="17"/>
              </w:rPr>
              <w:t>Levantar requerimientos y reglas de negocio</w:t>
            </w:r>
          </w:p>
        </w:tc>
        <w:tc>
          <w:tcPr>
            <w:tcW w:type="dxa" w:w="1644"/>
          </w:tcPr>
          <w:p>
            <w:pPr>
              <w:spacing w:after="20" w:before="20" w:line="240" w:lineRule="auto"/>
            </w:pPr>
            <w:r/>
            <w:r>
              <w:rPr>
                <w:b w:val="0"/>
                <w:i w:val="0"/>
                <w:sz w:val="17"/>
              </w:rPr>
              <w:t>Todos</w:t>
            </w:r>
          </w:p>
        </w:tc>
        <w:tc>
          <w:tcPr>
            <w:tcW w:type="dxa" w:w="964"/>
          </w:tcPr>
          <w:p>
            <w:pPr>
              <w:spacing w:after="20" w:before="20" w:line="240" w:lineRule="auto"/>
            </w:pPr>
            <w:r/>
            <w:r>
              <w:rPr>
                <w:b w:val="0"/>
                <w:i w:val="0"/>
                <w:sz w:val="17"/>
              </w:rPr>
              <w:t>4</w:t>
            </w:r>
          </w:p>
        </w:tc>
      </w:tr>
      <w:tr>
        <w:trPr>
          <w:cantSplit w:val="true"/>
        </w:trPr>
        <w:tc>
          <w:tcPr>
            <w:tcW w:type="dxa" w:w="2041"/>
          </w:tcPr>
          <w:p>
            <w:pPr>
              <w:spacing w:after="20" w:before="20" w:line="240" w:lineRule="auto"/>
            </w:pPr>
            <w:r/>
          </w:p>
        </w:tc>
        <w:tc>
          <w:tcPr>
            <w:tcW w:type="dxa" w:w="4649"/>
          </w:tcPr>
          <w:p>
            <w:pPr>
              <w:spacing w:after="20" w:before="20" w:line="240" w:lineRule="auto"/>
            </w:pPr>
            <w:r/>
            <w:r>
              <w:rPr>
                <w:b w:val="0"/>
                <w:i w:val="0"/>
                <w:sz w:val="17"/>
              </w:rPr>
              <w:t>Casos de uso y sus fichas</w:t>
            </w:r>
          </w:p>
        </w:tc>
        <w:tc>
          <w:tcPr>
            <w:tcW w:type="dxa" w:w="1644"/>
          </w:tcPr>
          <w:p>
            <w:pPr>
              <w:spacing w:after="20" w:before="20" w:line="240" w:lineRule="auto"/>
            </w:pPr>
            <w:r/>
            <w:r>
              <w:rPr>
                <w:b w:val="0"/>
                <w:i w:val="0"/>
                <w:sz w:val="17"/>
              </w:rPr>
              <w:t>Líder</w:t>
            </w:r>
          </w:p>
        </w:tc>
        <w:tc>
          <w:tcPr>
            <w:tcW w:type="dxa" w:w="964"/>
          </w:tcPr>
          <w:p>
            <w:pPr>
              <w:spacing w:after="20" w:before="20" w:line="240" w:lineRule="auto"/>
            </w:pPr>
            <w:r/>
            <w:r>
              <w:rPr>
                <w:b w:val="0"/>
                <w:i w:val="0"/>
                <w:sz w:val="17"/>
              </w:rPr>
              <w:t>3</w:t>
            </w:r>
          </w:p>
        </w:tc>
      </w:tr>
      <w:tr>
        <w:trPr>
          <w:cantSplit w:val="true"/>
        </w:trPr>
        <w:tc>
          <w:tcPr>
            <w:tcW w:type="dxa" w:w="2041"/>
          </w:tcPr>
          <w:p>
            <w:pPr>
              <w:spacing w:after="20" w:before="20" w:line="240" w:lineRule="auto"/>
            </w:pPr>
            <w:r/>
          </w:p>
        </w:tc>
        <w:tc>
          <w:tcPr>
            <w:tcW w:type="dxa" w:w="4649"/>
          </w:tcPr>
          <w:p>
            <w:pPr>
              <w:spacing w:after="20" w:before="20" w:line="240" w:lineRule="auto"/>
            </w:pPr>
            <w:r/>
            <w:r>
              <w:rPr>
                <w:b w:val="0"/>
                <w:i w:val="0"/>
                <w:sz w:val="17"/>
              </w:rPr>
              <w:t>Diagrama de clases</w:t>
            </w:r>
          </w:p>
        </w:tc>
        <w:tc>
          <w:tcPr>
            <w:tcW w:type="dxa" w:w="1644"/>
          </w:tcPr>
          <w:p>
            <w:pPr>
              <w:spacing w:after="20" w:before="20" w:line="240" w:lineRule="auto"/>
            </w:pPr>
            <w:r/>
            <w:r>
              <w:rPr>
                <w:b w:val="0"/>
                <w:i w:val="0"/>
                <w:sz w:val="17"/>
              </w:rPr>
              <w:t>Datos</w:t>
            </w:r>
          </w:p>
        </w:tc>
        <w:tc>
          <w:tcPr>
            <w:tcW w:type="dxa" w:w="964"/>
          </w:tcPr>
          <w:p>
            <w:pPr>
              <w:spacing w:after="20" w:before="20" w:line="240" w:lineRule="auto"/>
            </w:pPr>
            <w:r/>
            <w:r>
              <w:rPr>
                <w:b w:val="0"/>
                <w:i w:val="0"/>
                <w:sz w:val="17"/>
              </w:rPr>
              <w:t>3</w:t>
            </w:r>
          </w:p>
        </w:tc>
      </w:tr>
      <w:tr>
        <w:trPr>
          <w:cantSplit w:val="true"/>
        </w:trPr>
        <w:tc>
          <w:tcPr>
            <w:tcW w:type="dxa" w:w="2041"/>
          </w:tcPr>
          <w:p>
            <w:pPr>
              <w:spacing w:after="20" w:before="20" w:line="240" w:lineRule="auto"/>
            </w:pPr>
            <w:r/>
          </w:p>
        </w:tc>
        <w:tc>
          <w:tcPr>
            <w:tcW w:type="dxa" w:w="4649"/>
          </w:tcPr>
          <w:p>
            <w:pPr>
              <w:spacing w:after="20" w:before="20" w:line="240" w:lineRule="auto"/>
            </w:pPr>
            <w:r/>
            <w:r>
              <w:rPr>
                <w:b w:val="0"/>
                <w:i w:val="0"/>
                <w:sz w:val="17"/>
              </w:rPr>
              <w:t>Procesos BPMN</w:t>
            </w:r>
          </w:p>
        </w:tc>
        <w:tc>
          <w:tcPr>
            <w:tcW w:type="dxa" w:w="1644"/>
          </w:tcPr>
          <w:p>
            <w:pPr>
              <w:spacing w:after="20" w:before="20" w:line="240" w:lineRule="auto"/>
            </w:pPr>
            <w:r/>
            <w:r>
              <w:rPr>
                <w:b w:val="0"/>
                <w:i w:val="0"/>
                <w:sz w:val="17"/>
              </w:rPr>
              <w:t>Seguridad</w:t>
            </w:r>
          </w:p>
        </w:tc>
        <w:tc>
          <w:tcPr>
            <w:tcW w:type="dxa" w:w="964"/>
          </w:tcPr>
          <w:p>
            <w:pPr>
              <w:spacing w:after="20" w:before="20" w:line="240" w:lineRule="auto"/>
            </w:pPr>
            <w:r/>
            <w:r>
              <w:rPr>
                <w:b w:val="0"/>
                <w:i w:val="0"/>
                <w:sz w:val="17"/>
              </w:rPr>
              <w:t>3</w:t>
            </w:r>
          </w:p>
        </w:tc>
      </w:tr>
      <w:tr>
        <w:trPr>
          <w:cantSplit w:val="true"/>
        </w:trPr>
        <w:tc>
          <w:tcPr>
            <w:tcW w:type="dxa" w:w="2041"/>
          </w:tcPr>
          <w:p>
            <w:pPr>
              <w:spacing w:after="20" w:before="20" w:line="240" w:lineRule="auto"/>
            </w:pPr>
            <w:r/>
            <w:r>
              <w:rPr>
                <w:b w:val="0"/>
                <w:i w:val="0"/>
                <w:sz w:val="17"/>
              </w:rPr>
              <w:t>2 · Sem. 16</w:t>
              <w:br/>
              <w:t>Dominio y persistencia</w:t>
            </w:r>
          </w:p>
        </w:tc>
        <w:tc>
          <w:tcPr>
            <w:tcW w:type="dxa" w:w="4649"/>
          </w:tcPr>
          <w:p>
            <w:pPr>
              <w:spacing w:after="20" w:before="20" w:line="240" w:lineRule="auto"/>
            </w:pPr>
            <w:r/>
            <w:r>
              <w:rPr>
                <w:b w:val="0"/>
                <w:i w:val="0"/>
                <w:sz w:val="17"/>
              </w:rPr>
              <w:t>Esquema de la base de datos con restricciones</w:t>
            </w:r>
          </w:p>
        </w:tc>
        <w:tc>
          <w:tcPr>
            <w:tcW w:type="dxa" w:w="1644"/>
          </w:tcPr>
          <w:p>
            <w:pPr>
              <w:spacing w:after="20" w:before="20" w:line="240" w:lineRule="auto"/>
            </w:pPr>
            <w:r/>
            <w:r>
              <w:rPr>
                <w:b w:val="0"/>
                <w:i w:val="0"/>
                <w:sz w:val="17"/>
              </w:rPr>
              <w:t>Datos</w:t>
            </w:r>
          </w:p>
        </w:tc>
        <w:tc>
          <w:tcPr>
            <w:tcW w:type="dxa" w:w="964"/>
          </w:tcPr>
          <w:p>
            <w:pPr>
              <w:spacing w:after="20" w:before="20" w:line="240" w:lineRule="auto"/>
            </w:pPr>
            <w:r/>
            <w:r>
              <w:rPr>
                <w:b w:val="0"/>
                <w:i w:val="0"/>
                <w:sz w:val="17"/>
              </w:rPr>
              <w:t>3</w:t>
            </w:r>
          </w:p>
        </w:tc>
      </w:tr>
      <w:tr>
        <w:trPr>
          <w:cantSplit w:val="true"/>
        </w:trPr>
        <w:tc>
          <w:tcPr>
            <w:tcW w:type="dxa" w:w="2041"/>
          </w:tcPr>
          <w:p>
            <w:pPr>
              <w:spacing w:after="20" w:before="20" w:line="240" w:lineRule="auto"/>
            </w:pPr>
            <w:r/>
          </w:p>
        </w:tc>
        <w:tc>
          <w:tcPr>
            <w:tcW w:type="dxa" w:w="4649"/>
          </w:tcPr>
          <w:p>
            <w:pPr>
              <w:spacing w:after="20" w:before="20" w:line="240" w:lineRule="auto"/>
            </w:pPr>
            <w:r/>
            <w:r>
              <w:rPr>
                <w:b w:val="0"/>
                <w:i w:val="0"/>
                <w:sz w:val="17"/>
              </w:rPr>
              <w:t xml:space="preserve">Clases </w:t>
            </w:r>
            <w:r>
              <w:rPr>
                <w:rFonts w:ascii="Courier New" w:hAnsi="Courier New" w:eastAsia="Courier New"/>
                <w:b w:val="0"/>
                <w:i w:val="0"/>
                <w:sz w:val="15"/>
              </w:rPr>
              <w:t>Destino</w:t>
            </w:r>
            <w:r>
              <w:rPr>
                <w:b w:val="0"/>
                <w:i w:val="0"/>
                <w:sz w:val="17"/>
              </w:rPr>
              <w:t xml:space="preserve"> y </w:t>
            </w:r>
            <w:r>
              <w:rPr>
                <w:rFonts w:ascii="Courier New" w:hAnsi="Courier New" w:eastAsia="Courier New"/>
                <w:b w:val="0"/>
                <w:i w:val="0"/>
                <w:sz w:val="15"/>
              </w:rPr>
              <w:t>Paquete</w:t>
            </w:r>
            <w:r>
              <w:rPr>
                <w:b w:val="0"/>
                <w:i w:val="0"/>
                <w:sz w:val="17"/>
              </w:rPr>
              <w:t xml:space="preserve"> con validación</w:t>
            </w:r>
          </w:p>
        </w:tc>
        <w:tc>
          <w:tcPr>
            <w:tcW w:type="dxa" w:w="1644"/>
          </w:tcPr>
          <w:p>
            <w:pPr>
              <w:spacing w:after="20" w:before="20" w:line="240" w:lineRule="auto"/>
            </w:pPr>
            <w:r/>
            <w:r>
              <w:rPr>
                <w:b w:val="0"/>
                <w:i w:val="0"/>
                <w:sz w:val="17"/>
              </w:rPr>
              <w:t>Datos</w:t>
            </w:r>
          </w:p>
        </w:tc>
        <w:tc>
          <w:tcPr>
            <w:tcW w:type="dxa" w:w="964"/>
          </w:tcPr>
          <w:p>
            <w:pPr>
              <w:spacing w:after="20" w:before="20" w:line="240" w:lineRule="auto"/>
            </w:pPr>
            <w:r/>
            <w:r>
              <w:rPr>
                <w:b w:val="0"/>
                <w:i w:val="0"/>
                <w:sz w:val="17"/>
              </w:rPr>
              <w:t>4</w:t>
            </w:r>
          </w:p>
        </w:tc>
      </w:tr>
      <w:tr>
        <w:trPr>
          <w:cantSplit w:val="true"/>
        </w:trPr>
        <w:tc>
          <w:tcPr>
            <w:tcW w:type="dxa" w:w="2041"/>
          </w:tcPr>
          <w:p>
            <w:pPr>
              <w:spacing w:after="20" w:before="20" w:line="240" w:lineRule="auto"/>
            </w:pPr>
            <w:r/>
          </w:p>
        </w:tc>
        <w:tc>
          <w:tcPr>
            <w:tcW w:type="dxa" w:w="4649"/>
          </w:tcPr>
          <w:p>
            <w:pPr>
              <w:spacing w:after="20" w:before="20" w:line="240" w:lineRule="auto"/>
            </w:pPr>
            <w:r/>
            <w:r>
              <w:rPr>
                <w:b w:val="0"/>
                <w:i w:val="0"/>
                <w:sz w:val="17"/>
              </w:rPr>
              <w:t>Repositorios de destino y paquete</w:t>
            </w:r>
          </w:p>
        </w:tc>
        <w:tc>
          <w:tcPr>
            <w:tcW w:type="dxa" w:w="1644"/>
          </w:tcPr>
          <w:p>
            <w:pPr>
              <w:spacing w:after="20" w:before="20" w:line="240" w:lineRule="auto"/>
            </w:pPr>
            <w:r/>
            <w:r>
              <w:rPr>
                <w:b w:val="0"/>
                <w:i w:val="0"/>
                <w:sz w:val="17"/>
              </w:rPr>
              <w:t>Datos</w:t>
            </w:r>
          </w:p>
        </w:tc>
        <w:tc>
          <w:tcPr>
            <w:tcW w:type="dxa" w:w="964"/>
          </w:tcPr>
          <w:p>
            <w:pPr>
              <w:spacing w:after="20" w:before="20" w:line="240" w:lineRule="auto"/>
            </w:pPr>
            <w:r/>
            <w:r>
              <w:rPr>
                <w:b w:val="0"/>
                <w:i w:val="0"/>
                <w:sz w:val="17"/>
              </w:rPr>
              <w:t>4</w:t>
            </w:r>
          </w:p>
        </w:tc>
      </w:tr>
      <w:tr>
        <w:trPr>
          <w:cantSplit w:val="true"/>
        </w:trPr>
        <w:tc>
          <w:tcPr>
            <w:tcW w:type="dxa" w:w="2041"/>
          </w:tcPr>
          <w:p>
            <w:pPr>
              <w:spacing w:after="20" w:before="20" w:line="240" w:lineRule="auto"/>
            </w:pPr>
            <w:r/>
          </w:p>
        </w:tc>
        <w:tc>
          <w:tcPr>
            <w:tcW w:type="dxa" w:w="4649"/>
          </w:tcPr>
          <w:p>
            <w:pPr>
              <w:spacing w:after="20" w:before="20" w:line="240" w:lineRule="auto"/>
            </w:pPr>
            <w:r/>
            <w:r>
              <w:rPr>
                <w:b w:val="0"/>
                <w:i w:val="0"/>
                <w:sz w:val="17"/>
              </w:rPr>
              <w:t>Verificar que el precio publicado no cambia</w:t>
            </w:r>
          </w:p>
        </w:tc>
        <w:tc>
          <w:tcPr>
            <w:tcW w:type="dxa" w:w="1644"/>
          </w:tcPr>
          <w:p>
            <w:pPr>
              <w:spacing w:after="20" w:before="20" w:line="240" w:lineRule="auto"/>
            </w:pPr>
            <w:r/>
            <w:r>
              <w:rPr>
                <w:b w:val="0"/>
                <w:i w:val="0"/>
                <w:sz w:val="17"/>
              </w:rPr>
              <w:t>Líder</w:t>
            </w:r>
          </w:p>
        </w:tc>
        <w:tc>
          <w:tcPr>
            <w:tcW w:type="dxa" w:w="964"/>
          </w:tcPr>
          <w:p>
            <w:pPr>
              <w:spacing w:after="20" w:before="20" w:line="240" w:lineRule="auto"/>
            </w:pPr>
            <w:r/>
            <w:r>
              <w:rPr>
                <w:b w:val="0"/>
                <w:i w:val="0"/>
                <w:sz w:val="17"/>
              </w:rPr>
              <w:t>1</w:t>
            </w:r>
          </w:p>
        </w:tc>
      </w:tr>
      <w:tr>
        <w:trPr>
          <w:cantSplit w:val="true"/>
        </w:trPr>
        <w:tc>
          <w:tcPr>
            <w:tcW w:type="dxa" w:w="2041"/>
          </w:tcPr>
          <w:p>
            <w:pPr>
              <w:spacing w:after="20" w:before="20" w:line="240" w:lineRule="auto"/>
            </w:pPr>
            <w:r/>
            <w:r>
              <w:rPr>
                <w:b w:val="0"/>
                <w:i w:val="0"/>
                <w:sz w:val="17"/>
              </w:rPr>
              <w:t>3 · Sem. 17</w:t>
              <w:br/>
              <w:t>Seguridad y reservas</w:t>
            </w:r>
          </w:p>
        </w:tc>
        <w:tc>
          <w:tcPr>
            <w:tcW w:type="dxa" w:w="4649"/>
          </w:tcPr>
          <w:p>
            <w:pPr>
              <w:spacing w:after="20" w:before="20" w:line="240" w:lineRule="auto"/>
            </w:pPr>
            <w:r/>
            <w:r>
              <w:rPr>
                <w:b w:val="0"/>
                <w:i w:val="0"/>
                <w:sz w:val="17"/>
              </w:rPr>
              <w:t>Hash scrypt y autenticación</w:t>
            </w:r>
          </w:p>
        </w:tc>
        <w:tc>
          <w:tcPr>
            <w:tcW w:type="dxa" w:w="1644"/>
          </w:tcPr>
          <w:p>
            <w:pPr>
              <w:spacing w:after="20" w:before="20" w:line="240" w:lineRule="auto"/>
            </w:pPr>
            <w:r/>
            <w:r>
              <w:rPr>
                <w:b w:val="0"/>
                <w:i w:val="0"/>
                <w:sz w:val="17"/>
              </w:rPr>
              <w:t>Seguridad</w:t>
            </w:r>
          </w:p>
        </w:tc>
        <w:tc>
          <w:tcPr>
            <w:tcW w:type="dxa" w:w="964"/>
          </w:tcPr>
          <w:p>
            <w:pPr>
              <w:spacing w:after="20" w:before="20" w:line="240" w:lineRule="auto"/>
            </w:pPr>
            <w:r/>
            <w:r>
              <w:rPr>
                <w:b w:val="0"/>
                <w:i w:val="0"/>
                <w:sz w:val="17"/>
              </w:rPr>
              <w:t>3</w:t>
            </w:r>
          </w:p>
        </w:tc>
      </w:tr>
      <w:tr>
        <w:trPr>
          <w:cantSplit w:val="true"/>
        </w:trPr>
        <w:tc>
          <w:tcPr>
            <w:tcW w:type="dxa" w:w="2041"/>
          </w:tcPr>
          <w:p>
            <w:pPr>
              <w:spacing w:after="20" w:before="20" w:line="240" w:lineRule="auto"/>
            </w:pPr>
            <w:r/>
          </w:p>
        </w:tc>
        <w:tc>
          <w:tcPr>
            <w:tcW w:type="dxa" w:w="4649"/>
          </w:tcPr>
          <w:p>
            <w:pPr>
              <w:spacing w:after="20" w:before="20" w:line="240" w:lineRule="auto"/>
            </w:pPr>
            <w:r/>
            <w:r>
              <w:rPr>
                <w:b w:val="0"/>
                <w:i w:val="0"/>
                <w:sz w:val="17"/>
              </w:rPr>
              <w:t>Registro de clientes y permisos por rol</w:t>
            </w:r>
          </w:p>
        </w:tc>
        <w:tc>
          <w:tcPr>
            <w:tcW w:type="dxa" w:w="1644"/>
          </w:tcPr>
          <w:p>
            <w:pPr>
              <w:spacing w:after="20" w:before="20" w:line="240" w:lineRule="auto"/>
            </w:pPr>
            <w:r/>
            <w:r>
              <w:rPr>
                <w:b w:val="0"/>
                <w:i w:val="0"/>
                <w:sz w:val="17"/>
              </w:rPr>
              <w:t>Seguridad</w:t>
            </w:r>
          </w:p>
        </w:tc>
        <w:tc>
          <w:tcPr>
            <w:tcW w:type="dxa" w:w="964"/>
          </w:tcPr>
          <w:p>
            <w:pPr>
              <w:spacing w:after="20" w:before="20" w:line="240" w:lineRule="auto"/>
            </w:pPr>
            <w:r/>
            <w:r>
              <w:rPr>
                <w:b w:val="0"/>
                <w:i w:val="0"/>
                <w:sz w:val="17"/>
              </w:rPr>
              <w:t>3</w:t>
            </w:r>
          </w:p>
        </w:tc>
      </w:tr>
      <w:tr>
        <w:trPr>
          <w:cantSplit w:val="true"/>
        </w:trPr>
        <w:tc>
          <w:tcPr>
            <w:tcW w:type="dxa" w:w="2041"/>
          </w:tcPr>
          <w:p>
            <w:pPr>
              <w:spacing w:after="20" w:before="20" w:line="240" w:lineRule="auto"/>
            </w:pPr>
            <w:r/>
          </w:p>
        </w:tc>
        <w:tc>
          <w:tcPr>
            <w:tcW w:type="dxa" w:w="4649"/>
          </w:tcPr>
          <w:p>
            <w:pPr>
              <w:spacing w:after="20" w:before="20" w:line="240" w:lineRule="auto"/>
            </w:pPr>
            <w:r/>
            <w:r>
              <w:rPr>
                <w:b w:val="0"/>
                <w:i w:val="0"/>
                <w:sz w:val="17"/>
              </w:rPr>
              <w:t>Reservas con sus validaciones</w:t>
            </w:r>
          </w:p>
        </w:tc>
        <w:tc>
          <w:tcPr>
            <w:tcW w:type="dxa" w:w="1644"/>
          </w:tcPr>
          <w:p>
            <w:pPr>
              <w:spacing w:after="20" w:before="20" w:line="240" w:lineRule="auto"/>
            </w:pPr>
            <w:r/>
            <w:r>
              <w:rPr>
                <w:b w:val="0"/>
                <w:i w:val="0"/>
                <w:sz w:val="17"/>
              </w:rPr>
              <w:t>Datos</w:t>
            </w:r>
          </w:p>
        </w:tc>
        <w:tc>
          <w:tcPr>
            <w:tcW w:type="dxa" w:w="964"/>
          </w:tcPr>
          <w:p>
            <w:pPr>
              <w:spacing w:after="20" w:before="20" w:line="240" w:lineRule="auto"/>
            </w:pPr>
            <w:r/>
            <w:r>
              <w:rPr>
                <w:b w:val="0"/>
                <w:i w:val="0"/>
                <w:sz w:val="17"/>
              </w:rPr>
              <w:t>5</w:t>
            </w:r>
          </w:p>
        </w:tc>
      </w:tr>
      <w:tr>
        <w:trPr>
          <w:cantSplit w:val="true"/>
        </w:trPr>
        <w:tc>
          <w:tcPr>
            <w:tcW w:type="dxa" w:w="2041"/>
          </w:tcPr>
          <w:p>
            <w:pPr>
              <w:spacing w:after="20" w:before="20" w:line="240" w:lineRule="auto"/>
            </w:pPr>
            <w:r/>
          </w:p>
        </w:tc>
        <w:tc>
          <w:tcPr>
            <w:tcW w:type="dxa" w:w="4649"/>
          </w:tcPr>
          <w:p>
            <w:pPr>
              <w:spacing w:after="20" w:before="20" w:line="240" w:lineRule="auto"/>
            </w:pPr>
            <w:r/>
            <w:r>
              <w:rPr>
                <w:b w:val="0"/>
                <w:i w:val="0"/>
                <w:sz w:val="17"/>
              </w:rPr>
              <w:t>Menú por rol y lectura segura de entradas</w:t>
            </w:r>
          </w:p>
        </w:tc>
        <w:tc>
          <w:tcPr>
            <w:tcW w:type="dxa" w:w="1644"/>
          </w:tcPr>
          <w:p>
            <w:pPr>
              <w:spacing w:after="20" w:before="20" w:line="240" w:lineRule="auto"/>
            </w:pPr>
            <w:r/>
            <w:r>
              <w:rPr>
                <w:b w:val="0"/>
                <w:i w:val="0"/>
                <w:sz w:val="17"/>
              </w:rPr>
              <w:t>Líder</w:t>
            </w:r>
          </w:p>
        </w:tc>
        <w:tc>
          <w:tcPr>
            <w:tcW w:type="dxa" w:w="964"/>
          </w:tcPr>
          <w:p>
            <w:pPr>
              <w:spacing w:after="20" w:before="20" w:line="240" w:lineRule="auto"/>
            </w:pPr>
            <w:r/>
            <w:r>
              <w:rPr>
                <w:b w:val="0"/>
                <w:i w:val="0"/>
                <w:sz w:val="17"/>
              </w:rPr>
              <w:t>3</w:t>
            </w:r>
          </w:p>
        </w:tc>
      </w:tr>
      <w:tr>
        <w:trPr>
          <w:cantSplit w:val="true"/>
        </w:trPr>
        <w:tc>
          <w:tcPr>
            <w:tcW w:type="dxa" w:w="2041"/>
          </w:tcPr>
          <w:p>
            <w:pPr>
              <w:spacing w:after="20" w:before="20" w:line="240" w:lineRule="auto"/>
            </w:pPr>
            <w:r/>
            <w:r>
              <w:rPr>
                <w:b w:val="0"/>
                <w:i w:val="0"/>
                <w:sz w:val="17"/>
              </w:rPr>
              <w:t>4 · Sem. 18</w:t>
              <w:br/>
              <w:t>Integración</w:t>
            </w:r>
          </w:p>
        </w:tc>
        <w:tc>
          <w:tcPr>
            <w:tcW w:type="dxa" w:w="4649"/>
          </w:tcPr>
          <w:p>
            <w:pPr>
              <w:spacing w:after="20" w:before="20" w:line="240" w:lineRule="auto"/>
            </w:pPr>
            <w:r/>
            <w:r>
              <w:rPr>
                <w:b w:val="0"/>
                <w:i w:val="0"/>
                <w:sz w:val="17"/>
              </w:rPr>
              <w:t>Pruebas de las 17 reglas (</w:t>
            </w:r>
            <w:r>
              <w:rPr>
                <w:rFonts w:ascii="Courier New" w:hAnsi="Courier New" w:eastAsia="Courier New"/>
                <w:b w:val="0"/>
                <w:i w:val="0"/>
                <w:sz w:val="15"/>
              </w:rPr>
              <w:t>pruebas.py</w:t>
            </w:r>
            <w:r>
              <w:rPr>
                <w:b w:val="0"/>
                <w:i w:val="0"/>
                <w:sz w:val="17"/>
              </w:rPr>
              <w:t>)</w:t>
            </w:r>
          </w:p>
        </w:tc>
        <w:tc>
          <w:tcPr>
            <w:tcW w:type="dxa" w:w="1644"/>
          </w:tcPr>
          <w:p>
            <w:pPr>
              <w:spacing w:after="20" w:before="20" w:line="240" w:lineRule="auto"/>
            </w:pPr>
            <w:r/>
            <w:r>
              <w:rPr>
                <w:b w:val="0"/>
                <w:i w:val="0"/>
                <w:sz w:val="17"/>
              </w:rPr>
              <w:t>Todos</w:t>
            </w:r>
          </w:p>
        </w:tc>
        <w:tc>
          <w:tcPr>
            <w:tcW w:type="dxa" w:w="964"/>
          </w:tcPr>
          <w:p>
            <w:pPr>
              <w:spacing w:after="20" w:before="20" w:line="240" w:lineRule="auto"/>
            </w:pPr>
            <w:r/>
            <w:r>
              <w:rPr>
                <w:b w:val="0"/>
                <w:i w:val="0"/>
                <w:sz w:val="17"/>
              </w:rPr>
              <w:t>3</w:t>
            </w:r>
          </w:p>
        </w:tc>
      </w:tr>
      <w:tr>
        <w:trPr>
          <w:cantSplit w:val="true"/>
        </w:trPr>
        <w:tc>
          <w:tcPr>
            <w:tcW w:type="dxa" w:w="2041"/>
          </w:tcPr>
          <w:p>
            <w:pPr>
              <w:spacing w:after="20" w:before="20" w:line="240" w:lineRule="auto"/>
            </w:pPr>
            <w:r/>
          </w:p>
        </w:tc>
        <w:tc>
          <w:tcPr>
            <w:tcW w:type="dxa" w:w="4649"/>
          </w:tcPr>
          <w:p>
            <w:pPr>
              <w:spacing w:after="20" w:before="20" w:line="240" w:lineRule="auto"/>
            </w:pPr>
            <w:r/>
            <w:r>
              <w:rPr>
                <w:b w:val="0"/>
                <w:i w:val="0"/>
                <w:sz w:val="17"/>
              </w:rPr>
              <w:t>Revisión crítica del código con apoyo de IA</w:t>
            </w:r>
          </w:p>
        </w:tc>
        <w:tc>
          <w:tcPr>
            <w:tcW w:type="dxa" w:w="1644"/>
          </w:tcPr>
          <w:p>
            <w:pPr>
              <w:spacing w:after="20" w:before="20" w:line="240" w:lineRule="auto"/>
            </w:pPr>
            <w:r/>
            <w:r>
              <w:rPr>
                <w:b w:val="0"/>
                <w:i w:val="0"/>
                <w:sz w:val="17"/>
              </w:rPr>
              <w:t>Todos</w:t>
            </w:r>
          </w:p>
        </w:tc>
        <w:tc>
          <w:tcPr>
            <w:tcW w:type="dxa" w:w="964"/>
          </w:tcPr>
          <w:p>
            <w:pPr>
              <w:spacing w:after="20" w:before="20" w:line="240" w:lineRule="auto"/>
            </w:pPr>
            <w:r/>
            <w:r>
              <w:rPr>
                <w:b w:val="0"/>
                <w:i w:val="0"/>
                <w:sz w:val="17"/>
              </w:rPr>
              <w:t>2</w:t>
            </w:r>
          </w:p>
        </w:tc>
      </w:tr>
      <w:tr>
        <w:trPr>
          <w:cantSplit w:val="true"/>
        </w:trPr>
        <w:tc>
          <w:tcPr>
            <w:tcW w:type="dxa" w:w="2041"/>
          </w:tcPr>
          <w:p>
            <w:pPr>
              <w:spacing w:after="20" w:before="20" w:line="240" w:lineRule="auto"/>
            </w:pPr>
            <w:r/>
          </w:p>
        </w:tc>
        <w:tc>
          <w:tcPr>
            <w:tcW w:type="dxa" w:w="4649"/>
          </w:tcPr>
          <w:p>
            <w:pPr>
              <w:spacing w:after="20" w:before="20" w:line="240" w:lineRule="auto"/>
            </w:pPr>
            <w:r/>
            <w:r>
              <w:rPr>
                <w:b w:val="0"/>
                <w:i w:val="0"/>
                <w:sz w:val="17"/>
              </w:rPr>
              <w:t>Informe técnico</w:t>
            </w:r>
          </w:p>
        </w:tc>
        <w:tc>
          <w:tcPr>
            <w:tcW w:type="dxa" w:w="1644"/>
          </w:tcPr>
          <w:p>
            <w:pPr>
              <w:spacing w:after="20" w:before="20" w:line="240" w:lineRule="auto"/>
            </w:pPr>
            <w:r/>
            <w:r>
              <w:rPr>
                <w:b w:val="0"/>
                <w:i w:val="0"/>
                <w:sz w:val="17"/>
              </w:rPr>
              <w:t>Líder</w:t>
            </w:r>
          </w:p>
        </w:tc>
        <w:tc>
          <w:tcPr>
            <w:tcW w:type="dxa" w:w="964"/>
          </w:tcPr>
          <w:p>
            <w:pPr>
              <w:spacing w:after="20" w:before="20" w:line="240" w:lineRule="auto"/>
            </w:pPr>
            <w:r/>
            <w:r>
              <w:rPr>
                <w:b w:val="0"/>
                <w:i w:val="0"/>
                <w:sz w:val="17"/>
              </w:rPr>
              <w:t>4</w:t>
            </w:r>
          </w:p>
        </w:tc>
      </w:tr>
      <w:tr>
        <w:trPr>
          <w:cantSplit w:val="true"/>
        </w:trPr>
        <w:tc>
          <w:tcPr>
            <w:tcW w:type="dxa" w:w="2041"/>
          </w:tcPr>
          <w:p>
            <w:pPr>
              <w:spacing w:after="20" w:before="20" w:line="240" w:lineRule="auto"/>
            </w:pPr>
            <w:r/>
          </w:p>
        </w:tc>
        <w:tc>
          <w:tcPr>
            <w:tcW w:type="dxa" w:w="4649"/>
          </w:tcPr>
          <w:p>
            <w:pPr>
              <w:spacing w:after="20" w:before="20" w:line="240" w:lineRule="auto"/>
            </w:pPr>
            <w:r/>
            <w:r>
              <w:rPr>
                <w:b w:val="0"/>
                <w:i w:val="0"/>
                <w:sz w:val="17"/>
              </w:rPr>
              <w:t>Preparación de la defensa individual</w:t>
            </w:r>
          </w:p>
        </w:tc>
        <w:tc>
          <w:tcPr>
            <w:tcW w:type="dxa" w:w="1644"/>
          </w:tcPr>
          <w:p>
            <w:pPr>
              <w:spacing w:after="20" w:before="20" w:line="240" w:lineRule="auto"/>
            </w:pPr>
            <w:r/>
            <w:r>
              <w:rPr>
                <w:b w:val="0"/>
                <w:i w:val="0"/>
                <w:sz w:val="17"/>
              </w:rPr>
              <w:t>Todos</w:t>
            </w:r>
          </w:p>
        </w:tc>
        <w:tc>
          <w:tcPr>
            <w:tcW w:type="dxa" w:w="964"/>
          </w:tcPr>
          <w:p>
            <w:pPr>
              <w:spacing w:after="20" w:before="20" w:line="240" w:lineRule="auto"/>
            </w:pPr>
            <w:r/>
            <w:r>
              <w:rPr>
                <w:b w:val="0"/>
                <w:i w:val="0"/>
                <w:sz w:val="17"/>
              </w:rPr>
              <w:t>2</w:t>
            </w:r>
          </w:p>
        </w:tc>
      </w:tr>
    </w:tbl>
    <w:p>
      <w:pPr>
        <w:spacing w:after="0" w:line="120" w:lineRule="auto"/>
      </w:pPr>
    </w:p>
    <w:p>
      <w:pPr>
        <w:pStyle w:val="Heading2"/>
      </w:pPr>
      <w:r>
        <w:t>7.4 Sprint</w:t>
      </w:r>
    </w:p>
    <w:p>
      <w:r>
        <w:rPr>
          <w:b w:val="0"/>
          <w:i w:val="0"/>
        </w:rPr>
        <w:t xml:space="preserve">Cada sprint dura una semana, empieza eligiendo tareas del Product Backlog y termina con una funcionalidad ejecutable y probada. Los objetivos fueron: </w:t>
      </w:r>
      <w:r>
        <w:rPr>
          <w:b/>
          <w:i w:val="0"/>
        </w:rPr>
        <w:t>Sprint 1</w:t>
      </w:r>
      <w:r>
        <w:rPr>
          <w:b w:val="0"/>
          <w:i w:val="0"/>
        </w:rPr>
        <w:t xml:space="preserve">, dejar el análisis y los modelos; </w:t>
      </w:r>
      <w:r>
        <w:rPr>
          <w:b/>
          <w:i w:val="0"/>
        </w:rPr>
        <w:t>Sprint 2</w:t>
      </w:r>
      <w:r>
        <w:rPr>
          <w:b w:val="0"/>
          <w:i w:val="0"/>
        </w:rPr>
        <w:t xml:space="preserve">, la base de datos y la gestión de destinos y paquetes; </w:t>
      </w:r>
      <w:r>
        <w:rPr>
          <w:b/>
          <w:i w:val="0"/>
        </w:rPr>
        <w:t>Sprint 3</w:t>
      </w:r>
      <w:r>
        <w:rPr>
          <w:b w:val="0"/>
          <w:i w:val="0"/>
        </w:rPr>
        <w:t xml:space="preserve">, seguridad y reservas; </w:t>
      </w:r>
      <w:r>
        <w:rPr>
          <w:b/>
          <w:i w:val="0"/>
        </w:rPr>
        <w:t>Sprint 4</w:t>
      </w:r>
      <w:r>
        <w:rPr>
          <w:b w:val="0"/>
          <w:i w:val="0"/>
        </w:rPr>
        <w:t>, pruebas, revisión del código e informe.</w:t>
      </w:r>
    </w:p>
    <w:p>
      <w:pPr>
        <w:pStyle w:val="Heading2"/>
      </w:pPr>
      <w:r>
        <w:t>7.5 Criterios de terminado</w:t>
      </w:r>
    </w:p>
    <w:tbl>
      <w:tblPr>
        <w:tblStyle w:val="TableGrid"/>
        <w:tblW w:type="dxa" w:w="9298"/>
        <w:jc w:val="center"/>
        <w:tblLayout w:type="fixed"/>
        <w:tblLook w:firstColumn="1" w:firstRow="1" w:lastColumn="0" w:lastRow="0" w:noHBand="0" w:noVBand="1" w:val="04A0"/>
        <w:tblLayout w:type="fixed"/>
      </w:tblPr>
      <w:tblGrid>
        <w:gridCol w:w="2494"/>
        <w:gridCol w:w="6803"/>
      </w:tblGrid>
      <w:tr>
        <w:trPr>
          <w:tblHeader w:val="true"/>
          <w:cantSplit w:val="true"/>
        </w:trPr>
        <w:tc>
          <w:tcPr>
            <w:tcW w:type="dxa" w:w="2494"/>
            <w:shd w:val="clear" w:color="auto" w:fill="E7E6E6"/>
          </w:tcPr>
          <w:p>
            <w:pPr>
              <w:spacing w:after="20" w:before="20" w:line="240" w:lineRule="auto"/>
            </w:pPr>
            <w:r/>
            <w:r>
              <w:rPr>
                <w:b/>
                <w:i w:val="0"/>
                <w:sz w:val="18"/>
              </w:rPr>
              <w:t>Criterio</w:t>
            </w:r>
          </w:p>
        </w:tc>
        <w:tc>
          <w:tcPr>
            <w:tcW w:type="dxa" w:w="6803"/>
            <w:shd w:val="clear" w:color="auto" w:fill="E7E6E6"/>
          </w:tcPr>
          <w:p>
            <w:pPr>
              <w:spacing w:after="20" w:before="20" w:line="240" w:lineRule="auto"/>
            </w:pPr>
            <w:r/>
            <w:r>
              <w:rPr>
                <w:b/>
                <w:i w:val="0"/>
                <w:sz w:val="18"/>
              </w:rPr>
              <w:t>Descripción</w:t>
            </w:r>
          </w:p>
        </w:tc>
      </w:tr>
      <w:tr>
        <w:trPr>
          <w:cantSplit w:val="true"/>
        </w:trPr>
        <w:tc>
          <w:tcPr>
            <w:tcW w:type="dxa" w:w="2494"/>
          </w:tcPr>
          <w:p>
            <w:pPr>
              <w:spacing w:after="20" w:before="20" w:line="240" w:lineRule="auto"/>
            </w:pPr>
            <w:r/>
            <w:r>
              <w:rPr>
                <w:b w:val="0"/>
                <w:i w:val="0"/>
                <w:sz w:val="18"/>
              </w:rPr>
              <w:t>Ejecutable</w:t>
            </w:r>
          </w:p>
        </w:tc>
        <w:tc>
          <w:tcPr>
            <w:tcW w:type="dxa" w:w="6803"/>
          </w:tcPr>
          <w:p>
            <w:pPr>
              <w:spacing w:after="20" w:before="20" w:line="240" w:lineRule="auto"/>
            </w:pPr>
            <w:r/>
            <w:r>
              <w:rPr>
                <w:b w:val="0"/>
                <w:i w:val="0"/>
                <w:sz w:val="18"/>
              </w:rPr>
              <w:t>La funcionalidad corre desde el menú del sistema sin errores</w:t>
            </w:r>
          </w:p>
        </w:tc>
      </w:tr>
      <w:tr>
        <w:trPr>
          <w:cantSplit w:val="true"/>
        </w:trPr>
        <w:tc>
          <w:tcPr>
            <w:tcW w:type="dxa" w:w="2494"/>
          </w:tcPr>
          <w:p>
            <w:pPr>
              <w:spacing w:after="20" w:before="20" w:line="240" w:lineRule="auto"/>
            </w:pPr>
            <w:r/>
            <w:r>
              <w:rPr>
                <w:b w:val="0"/>
                <w:i w:val="0"/>
                <w:sz w:val="18"/>
              </w:rPr>
              <w:t>Regla probada</w:t>
            </w:r>
          </w:p>
        </w:tc>
        <w:tc>
          <w:tcPr>
            <w:tcW w:type="dxa" w:w="6803"/>
          </w:tcPr>
          <w:p>
            <w:pPr>
              <w:spacing w:after="20" w:before="20" w:line="240" w:lineRule="auto"/>
            </w:pPr>
            <w:r/>
            <w:r>
              <w:rPr>
                <w:b w:val="0"/>
                <w:i w:val="0"/>
                <w:sz w:val="18"/>
              </w:rPr>
              <w:t>La regla asociada se probó con un caso que debe fallar y efectivamente falla</w:t>
            </w:r>
          </w:p>
        </w:tc>
      </w:tr>
      <w:tr>
        <w:trPr>
          <w:cantSplit w:val="true"/>
        </w:trPr>
        <w:tc>
          <w:tcPr>
            <w:tcW w:type="dxa" w:w="2494"/>
          </w:tcPr>
          <w:p>
            <w:pPr>
              <w:spacing w:after="20" w:before="20" w:line="240" w:lineRule="auto"/>
            </w:pPr>
            <w:r/>
            <w:r>
              <w:rPr>
                <w:b w:val="0"/>
                <w:i w:val="0"/>
                <w:sz w:val="18"/>
              </w:rPr>
              <w:t>Validación en el dominio</w:t>
            </w:r>
          </w:p>
        </w:tc>
        <w:tc>
          <w:tcPr>
            <w:tcW w:type="dxa" w:w="6803"/>
          </w:tcPr>
          <w:p>
            <w:pPr>
              <w:spacing w:after="20" w:before="20" w:line="240" w:lineRule="auto"/>
            </w:pPr>
            <w:r/>
            <w:r>
              <w:rPr>
                <w:b w:val="0"/>
                <w:i w:val="0"/>
                <w:sz w:val="18"/>
              </w:rPr>
              <w:t>La validación vive en la clase, no solo en el menú</w:t>
            </w:r>
          </w:p>
        </w:tc>
      </w:tr>
      <w:tr>
        <w:trPr>
          <w:cantSplit w:val="true"/>
        </w:trPr>
        <w:tc>
          <w:tcPr>
            <w:tcW w:type="dxa" w:w="2494"/>
          </w:tcPr>
          <w:p>
            <w:pPr>
              <w:spacing w:after="20" w:before="20" w:line="240" w:lineRule="auto"/>
            </w:pPr>
            <w:r/>
            <w:r>
              <w:rPr>
                <w:b w:val="0"/>
                <w:i w:val="0"/>
                <w:sz w:val="18"/>
              </w:rPr>
              <w:t>Consultas seguras</w:t>
            </w:r>
          </w:p>
        </w:tc>
        <w:tc>
          <w:tcPr>
            <w:tcW w:type="dxa" w:w="6803"/>
          </w:tcPr>
          <w:p>
            <w:pPr>
              <w:spacing w:after="20" w:before="20" w:line="240" w:lineRule="auto"/>
            </w:pPr>
            <w:r/>
            <w:r>
              <w:rPr>
                <w:b w:val="0"/>
                <w:i w:val="0"/>
                <w:sz w:val="18"/>
              </w:rPr>
              <w:t>Las operaciones con la base usan consultas parametrizadas</w:t>
            </w:r>
          </w:p>
        </w:tc>
      </w:tr>
      <w:tr>
        <w:trPr>
          <w:cantSplit w:val="true"/>
        </w:trPr>
        <w:tc>
          <w:tcPr>
            <w:tcW w:type="dxa" w:w="2494"/>
          </w:tcPr>
          <w:p>
            <w:pPr>
              <w:spacing w:after="20" w:before="20" w:line="240" w:lineRule="auto"/>
            </w:pPr>
            <w:r/>
            <w:r>
              <w:rPr>
                <w:b w:val="0"/>
                <w:i w:val="0"/>
                <w:sz w:val="18"/>
              </w:rPr>
              <w:t>Revisión cruzada</w:t>
            </w:r>
          </w:p>
        </w:tc>
        <w:tc>
          <w:tcPr>
            <w:tcW w:type="dxa" w:w="6803"/>
          </w:tcPr>
          <w:p>
            <w:pPr>
              <w:spacing w:after="20" w:before="20" w:line="240" w:lineRule="auto"/>
            </w:pPr>
            <w:r/>
            <w:r>
              <w:rPr>
                <w:b w:val="0"/>
                <w:i w:val="0"/>
                <w:sz w:val="18"/>
              </w:rPr>
              <w:t>Otro integrante probó la funcionalidad</w:t>
            </w:r>
          </w:p>
        </w:tc>
      </w:tr>
      <w:tr>
        <w:trPr>
          <w:cantSplit w:val="true"/>
        </w:trPr>
        <w:tc>
          <w:tcPr>
            <w:tcW w:type="dxa" w:w="2494"/>
          </w:tcPr>
          <w:p>
            <w:pPr>
              <w:spacing w:after="20" w:before="20" w:line="240" w:lineRule="auto"/>
            </w:pPr>
            <w:r/>
            <w:r>
              <w:rPr>
                <w:b w:val="0"/>
                <w:i w:val="0"/>
                <w:sz w:val="18"/>
              </w:rPr>
              <w:t>Repositorio</w:t>
            </w:r>
          </w:p>
        </w:tc>
        <w:tc>
          <w:tcPr>
            <w:tcW w:type="dxa" w:w="6803"/>
          </w:tcPr>
          <w:p>
            <w:pPr>
              <w:spacing w:after="20" w:before="20" w:line="240" w:lineRule="auto"/>
            </w:pPr>
            <w:r/>
            <w:r>
              <w:rPr>
                <w:b w:val="0"/>
                <w:i w:val="0"/>
                <w:sz w:val="18"/>
              </w:rPr>
              <w:t>El código probado se sube al repositorio con un commit</w:t>
            </w:r>
          </w:p>
        </w:tc>
      </w:tr>
    </w:tbl>
    <w:p>
      <w:pPr>
        <w:spacing w:after="0" w:line="120" w:lineRule="auto"/>
      </w:pPr>
    </w:p>
    <w:p>
      <w:pPr>
        <w:pStyle w:val="Heading1"/>
      </w:pPr>
      <w:r>
        <w:t>8. Implementación</w:t>
      </w:r>
    </w:p>
    <w:p>
      <w:pPr>
        <w:pStyle w:val="Heading2"/>
      </w:pPr>
      <w:r>
        <w:t>8.1 Python</w:t>
      </w:r>
    </w:p>
    <w:p>
      <w:r>
        <w:rPr>
          <w:b w:val="0"/>
          <w:i w:val="0"/>
        </w:rPr>
        <w:t xml:space="preserve">El sistema usa </w:t>
      </w:r>
      <w:r>
        <w:rPr>
          <w:b/>
          <w:i w:val="0"/>
        </w:rPr>
        <w:t>Python 3</w:t>
      </w:r>
      <w:r>
        <w:rPr>
          <w:b w:val="0"/>
          <w:i w:val="0"/>
        </w:rPr>
        <w:t xml:space="preserve"> y solo su biblioteca estándar (</w:t>
      </w:r>
      <w:r>
        <w:rPr>
          <w:rFonts w:ascii="Courier New" w:hAnsi="Courier New" w:eastAsia="Courier New"/>
          <w:b w:val="0"/>
          <w:i w:val="0"/>
          <w:sz w:val="19"/>
        </w:rPr>
        <w:t>sqlite3</w:t>
      </w:r>
      <w:r>
        <w:rPr>
          <w:b w:val="0"/>
          <w:i w:val="0"/>
        </w:rPr>
        <w:t xml:space="preserve">, </w:t>
      </w:r>
      <w:r>
        <w:rPr>
          <w:rFonts w:ascii="Courier New" w:hAnsi="Courier New" w:eastAsia="Courier New"/>
          <w:b w:val="0"/>
          <w:i w:val="0"/>
          <w:sz w:val="19"/>
        </w:rPr>
        <w:t>hashlib</w:t>
      </w:r>
      <w:r>
        <w:rPr>
          <w:b w:val="0"/>
          <w:i w:val="0"/>
        </w:rPr>
        <w:t xml:space="preserve">, </w:t>
      </w:r>
      <w:r>
        <w:rPr>
          <w:rFonts w:ascii="Courier New" w:hAnsi="Courier New" w:eastAsia="Courier New"/>
          <w:b w:val="0"/>
          <w:i w:val="0"/>
          <w:sz w:val="19"/>
        </w:rPr>
        <w:t>hmac</w:t>
      </w:r>
      <w:r>
        <w:rPr>
          <w:b w:val="0"/>
          <w:i w:val="0"/>
        </w:rPr>
        <w:t xml:space="preserve">, </w:t>
      </w:r>
      <w:r>
        <w:rPr>
          <w:rFonts w:ascii="Courier New" w:hAnsi="Courier New" w:eastAsia="Courier New"/>
          <w:b w:val="0"/>
          <w:i w:val="0"/>
          <w:sz w:val="19"/>
        </w:rPr>
        <w:t>os</w:t>
      </w:r>
      <w:r>
        <w:rPr>
          <w:b w:val="0"/>
          <w:i w:val="0"/>
        </w:rPr>
        <w:t xml:space="preserve">, </w:t>
      </w:r>
      <w:r>
        <w:rPr>
          <w:rFonts w:ascii="Courier New" w:hAnsi="Courier New" w:eastAsia="Courier New"/>
          <w:b w:val="0"/>
          <w:i w:val="0"/>
          <w:sz w:val="19"/>
        </w:rPr>
        <w:t>datetime</w:t>
      </w:r>
      <w:r>
        <w:rPr>
          <w:b w:val="0"/>
          <w:i w:val="0"/>
        </w:rPr>
        <w:t xml:space="preserve">, </w:t>
      </w:r>
      <w:r>
        <w:rPr>
          <w:rFonts w:ascii="Courier New" w:hAnsi="Courier New" w:eastAsia="Courier New"/>
          <w:b w:val="0"/>
          <w:i w:val="0"/>
          <w:sz w:val="19"/>
        </w:rPr>
        <w:t>getpass</w:t>
      </w:r>
      <w:r>
        <w:rPr>
          <w:b w:val="0"/>
          <w:i w:val="0"/>
        </w:rPr>
        <w:t>). No hay dependencias que instalar, por lo que corre igual en Windows, macOS y Linux.</w:t>
      </w:r>
    </w:p>
    <w:p>
      <w:pPr>
        <w:pStyle w:val="Heading2"/>
      </w:pPr>
      <w:r>
        <w:t>8.2 Programación Orientada a Objetos</w:t>
      </w:r>
    </w:p>
    <w:p>
      <w:pPr>
        <w:pStyle w:val="ListBullet"/>
        <w:spacing w:after="40"/>
      </w:pPr>
      <w:r>
        <w:rPr>
          <w:b/>
          <w:i w:val="0"/>
        </w:rPr>
        <w:t>Encapsulación:</w:t>
      </w:r>
      <w:r>
        <w:rPr>
          <w:b w:val="0"/>
          <w:i w:val="0"/>
        </w:rPr>
        <w:t xml:space="preserve"> los atributos son privados (</w:t>
      </w:r>
      <w:r>
        <w:rPr>
          <w:rFonts w:ascii="Courier New" w:hAnsi="Courier New" w:eastAsia="Courier New"/>
          <w:b w:val="0"/>
          <w:i w:val="0"/>
          <w:sz w:val="19"/>
        </w:rPr>
        <w:t>__nombre</w:t>
      </w:r>
      <w:r>
        <w:rPr>
          <w:b w:val="0"/>
          <w:i w:val="0"/>
        </w:rPr>
        <w:t xml:space="preserve">) y se leen con métodos </w:t>
      </w:r>
      <w:r>
        <w:rPr>
          <w:rFonts w:ascii="Courier New" w:hAnsi="Courier New" w:eastAsia="Courier New"/>
          <w:b w:val="0"/>
          <w:i w:val="0"/>
          <w:sz w:val="19"/>
        </w:rPr>
        <w:t>obtener_*</w:t>
      </w:r>
      <w:r>
        <w:rPr>
          <w:b w:val="0"/>
          <w:i w:val="0"/>
        </w:rPr>
        <w:t>.</w:t>
      </w:r>
    </w:p>
    <w:p>
      <w:pPr>
        <w:pStyle w:val="ListBullet"/>
        <w:spacing w:after="40"/>
      </w:pPr>
      <w:r>
        <w:rPr>
          <w:b/>
          <w:i w:val="0"/>
        </w:rPr>
        <w:t>Validación en el constructor:</w:t>
      </w:r>
      <w:r>
        <w:rPr>
          <w:b w:val="0"/>
          <w:i w:val="0"/>
        </w:rPr>
        <w:t xml:space="preserve"> un objeto inválido no llega a existir (por ejemplo, un </w:t>
      </w:r>
      <w:r>
        <w:rPr>
          <w:rFonts w:ascii="Courier New" w:hAnsi="Courier New" w:eastAsia="Courier New"/>
          <w:b w:val="0"/>
          <w:i w:val="0"/>
          <w:sz w:val="19"/>
        </w:rPr>
        <w:t>Paquete</w:t>
      </w:r>
      <w:r>
        <w:rPr>
          <w:b w:val="0"/>
          <w:i w:val="0"/>
        </w:rPr>
        <w:t xml:space="preserve"> con un solo destino).</w:t>
      </w:r>
    </w:p>
    <w:p>
      <w:pPr>
        <w:pStyle w:val="ListBullet"/>
        <w:spacing w:after="40"/>
      </w:pPr>
      <w:r>
        <w:rPr>
          <w:b/>
          <w:i w:val="0"/>
        </w:rPr>
        <w:t>Responsabilidad en quien sabe:</w:t>
      </w:r>
      <w:r>
        <w:rPr>
          <w:b w:val="0"/>
          <w:i w:val="0"/>
        </w:rPr>
        <w:t xml:space="preserve"> </w:t>
      </w:r>
      <w:r>
        <w:rPr>
          <w:rFonts w:ascii="Courier New" w:hAnsi="Courier New" w:eastAsia="Courier New"/>
          <w:b w:val="0"/>
          <w:i w:val="0"/>
          <w:sz w:val="19"/>
        </w:rPr>
        <w:t>Paquete.calcular_total()</w:t>
      </w:r>
      <w:r>
        <w:rPr>
          <w:b w:val="0"/>
          <w:i w:val="0"/>
        </w:rPr>
        <w:t xml:space="preserve"> y </w:t>
      </w:r>
      <w:r>
        <w:rPr>
          <w:rFonts w:ascii="Courier New" w:hAnsi="Courier New" w:eastAsia="Courier New"/>
          <w:b w:val="0"/>
          <w:i w:val="0"/>
          <w:sz w:val="19"/>
        </w:rPr>
        <w:t>Reserva.pertenece_a()</w:t>
      </w:r>
      <w:r>
        <w:rPr>
          <w:b w:val="0"/>
          <w:i w:val="0"/>
        </w:rPr>
        <w:t xml:space="preserve"> viven en sus clases, no en el menú.</w:t>
      </w:r>
    </w:p>
    <w:p>
      <w:pPr>
        <w:pStyle w:val="ListBullet"/>
        <w:spacing w:after="40"/>
      </w:pPr>
      <w:r>
        <w:rPr>
          <w:b/>
          <w:i w:val="0"/>
        </w:rPr>
        <w:t>Patrón repositorio:</w:t>
      </w:r>
      <w:r>
        <w:rPr>
          <w:b w:val="0"/>
          <w:i w:val="0"/>
        </w:rPr>
        <w:t xml:space="preserve"> </w:t>
      </w:r>
      <w:r>
        <w:rPr>
          <w:rFonts w:ascii="Courier New" w:hAnsi="Courier New" w:eastAsia="Courier New"/>
          <w:b w:val="0"/>
          <w:i w:val="0"/>
          <w:sz w:val="19"/>
        </w:rPr>
        <w:t>models/</w:t>
      </w:r>
      <w:r>
        <w:rPr>
          <w:b w:val="0"/>
          <w:i w:val="0"/>
        </w:rPr>
        <w:t xml:space="preserve"> dice qué es cada cosa; </w:t>
      </w:r>
      <w:r>
        <w:rPr>
          <w:rFonts w:ascii="Courier New" w:hAnsi="Courier New" w:eastAsia="Courier New"/>
          <w:b w:val="0"/>
          <w:i w:val="0"/>
          <w:sz w:val="19"/>
        </w:rPr>
        <w:t>services/</w:t>
      </w:r>
      <w:r>
        <w:rPr>
          <w:b w:val="0"/>
          <w:i w:val="0"/>
        </w:rPr>
        <w:t xml:space="preserve"> la guarda y la recupera. Ninguna clase de dominio contiene SQL.</w:t>
      </w:r>
    </w:p>
    <w:tbl>
      <w:tblPr>
        <w:tblStyle w:val="TableGrid"/>
        <w:tblW w:type="dxa" w:w="9298"/>
        <w:jc w:val="center"/>
        <w:tblLayout w:type="fixed"/>
        <w:tblLook w:firstColumn="1" w:firstRow="1" w:lastColumn="0" w:lastRow="0" w:noHBand="0" w:noVBand="1" w:val="04A0"/>
        <w:tblLayout w:type="fixed"/>
      </w:tblPr>
      <w:tblGrid>
        <w:gridCol w:w="2721"/>
        <w:gridCol w:w="6576"/>
      </w:tblGrid>
      <w:tr>
        <w:trPr>
          <w:tblHeader w:val="true"/>
          <w:cantSplit w:val="true"/>
        </w:trPr>
        <w:tc>
          <w:tcPr>
            <w:tcW w:type="dxa" w:w="2721"/>
            <w:shd w:val="clear" w:color="auto" w:fill="E7E6E6"/>
          </w:tcPr>
          <w:p>
            <w:pPr>
              <w:spacing w:after="20" w:before="20" w:line="240" w:lineRule="auto"/>
            </w:pPr>
            <w:r/>
            <w:r>
              <w:rPr>
                <w:b/>
                <w:i w:val="0"/>
                <w:sz w:val="18"/>
              </w:rPr>
              <w:t>Carpeta</w:t>
            </w:r>
          </w:p>
        </w:tc>
        <w:tc>
          <w:tcPr>
            <w:tcW w:type="dxa" w:w="6576"/>
            <w:shd w:val="clear" w:color="auto" w:fill="E7E6E6"/>
          </w:tcPr>
          <w:p>
            <w:pPr>
              <w:spacing w:after="20" w:before="20" w:line="240" w:lineRule="auto"/>
            </w:pPr>
            <w:r/>
            <w:r>
              <w:rPr>
                <w:b/>
                <w:i w:val="0"/>
                <w:sz w:val="18"/>
              </w:rPr>
              <w:t>Contenido</w:t>
            </w:r>
          </w:p>
        </w:tc>
      </w:tr>
      <w:tr>
        <w:trPr>
          <w:cantSplit w:val="true"/>
        </w:trPr>
        <w:tc>
          <w:tcPr>
            <w:tcW w:type="dxa" w:w="2721"/>
          </w:tcPr>
          <w:p>
            <w:pPr>
              <w:spacing w:after="20" w:before="20" w:line="240" w:lineRule="auto"/>
            </w:pPr>
            <w:r/>
            <w:r>
              <w:rPr>
                <w:rFonts w:ascii="Courier New" w:hAnsi="Courier New" w:eastAsia="Courier New"/>
                <w:b w:val="0"/>
                <w:i w:val="0"/>
                <w:sz w:val="16"/>
              </w:rPr>
              <w:t>database/conexion.py</w:t>
            </w:r>
          </w:p>
        </w:tc>
        <w:tc>
          <w:tcPr>
            <w:tcW w:type="dxa" w:w="6576"/>
          </w:tcPr>
          <w:p>
            <w:pPr>
              <w:spacing w:after="20" w:before="20" w:line="240" w:lineRule="auto"/>
            </w:pPr>
            <w:r/>
            <w:r>
              <w:rPr>
                <w:b w:val="0"/>
                <w:i w:val="0"/>
                <w:sz w:val="18"/>
              </w:rPr>
              <w:t xml:space="preserve">Conexión (con </w:t>
            </w:r>
            <w:r>
              <w:rPr>
                <w:rFonts w:ascii="Courier New" w:hAnsi="Courier New" w:eastAsia="Courier New"/>
                <w:b w:val="0"/>
                <w:i w:val="0"/>
                <w:sz w:val="16"/>
              </w:rPr>
              <w:t>PRAGMA foreign_keys = ON</w:t>
            </w:r>
            <w:r>
              <w:rPr>
                <w:b w:val="0"/>
                <w:i w:val="0"/>
                <w:sz w:val="18"/>
              </w:rPr>
              <w:t>) y creación de tablas</w:t>
            </w:r>
          </w:p>
        </w:tc>
      </w:tr>
      <w:tr>
        <w:trPr>
          <w:cantSplit w:val="true"/>
        </w:trPr>
        <w:tc>
          <w:tcPr>
            <w:tcW w:type="dxa" w:w="2721"/>
          </w:tcPr>
          <w:p>
            <w:pPr>
              <w:spacing w:after="20" w:before="20" w:line="240" w:lineRule="auto"/>
            </w:pPr>
            <w:r/>
            <w:r>
              <w:rPr>
                <w:rFonts w:ascii="Courier New" w:hAnsi="Courier New" w:eastAsia="Courier New"/>
                <w:b w:val="0"/>
                <w:i w:val="0"/>
                <w:sz w:val="16"/>
              </w:rPr>
              <w:t>models/</w:t>
            </w:r>
          </w:p>
        </w:tc>
        <w:tc>
          <w:tcPr>
            <w:tcW w:type="dxa" w:w="6576"/>
          </w:tcPr>
          <w:p>
            <w:pPr>
              <w:spacing w:after="20" w:before="20" w:line="240" w:lineRule="auto"/>
            </w:pPr>
            <w:r/>
            <w:r>
              <w:rPr>
                <w:rFonts w:ascii="Courier New" w:hAnsi="Courier New" w:eastAsia="Courier New"/>
                <w:b w:val="0"/>
                <w:i w:val="0"/>
                <w:sz w:val="16"/>
              </w:rPr>
              <w:t>destino.py</w:t>
            </w:r>
            <w:r>
              <w:rPr>
                <w:b w:val="0"/>
                <w:i w:val="0"/>
                <w:sz w:val="18"/>
              </w:rPr>
              <w:t xml:space="preserve">, </w:t>
            </w:r>
            <w:r>
              <w:rPr>
                <w:rFonts w:ascii="Courier New" w:hAnsi="Courier New" w:eastAsia="Courier New"/>
                <w:b w:val="0"/>
                <w:i w:val="0"/>
                <w:sz w:val="16"/>
              </w:rPr>
              <w:t>paquete.py</w:t>
            </w:r>
            <w:r>
              <w:rPr>
                <w:b w:val="0"/>
                <w:i w:val="0"/>
                <w:sz w:val="18"/>
              </w:rPr>
              <w:t xml:space="preserve">, </w:t>
            </w:r>
            <w:r>
              <w:rPr>
                <w:rFonts w:ascii="Courier New" w:hAnsi="Courier New" w:eastAsia="Courier New"/>
                <w:b w:val="0"/>
                <w:i w:val="0"/>
                <w:sz w:val="16"/>
              </w:rPr>
              <w:t>cliente.py</w:t>
            </w:r>
            <w:r>
              <w:rPr>
                <w:b w:val="0"/>
                <w:i w:val="0"/>
                <w:sz w:val="18"/>
              </w:rPr>
              <w:t xml:space="preserve">, </w:t>
            </w:r>
            <w:r>
              <w:rPr>
                <w:rFonts w:ascii="Courier New" w:hAnsi="Courier New" w:eastAsia="Courier New"/>
                <w:b w:val="0"/>
                <w:i w:val="0"/>
                <w:sz w:val="16"/>
              </w:rPr>
              <w:t>reserva.py</w:t>
            </w:r>
          </w:p>
        </w:tc>
      </w:tr>
      <w:tr>
        <w:trPr>
          <w:cantSplit w:val="true"/>
        </w:trPr>
        <w:tc>
          <w:tcPr>
            <w:tcW w:type="dxa" w:w="2721"/>
          </w:tcPr>
          <w:p>
            <w:pPr>
              <w:spacing w:after="20" w:before="20" w:line="240" w:lineRule="auto"/>
            </w:pPr>
            <w:r/>
            <w:r>
              <w:rPr>
                <w:rFonts w:ascii="Courier New" w:hAnsi="Courier New" w:eastAsia="Courier New"/>
                <w:b w:val="0"/>
                <w:i w:val="0"/>
                <w:sz w:val="16"/>
              </w:rPr>
              <w:t>services/</w:t>
            </w:r>
          </w:p>
        </w:tc>
        <w:tc>
          <w:tcPr>
            <w:tcW w:type="dxa" w:w="6576"/>
          </w:tcPr>
          <w:p>
            <w:pPr>
              <w:spacing w:after="20" w:before="20" w:line="240" w:lineRule="auto"/>
            </w:pPr>
            <w:r/>
            <w:r>
              <w:rPr>
                <w:b w:val="0"/>
                <w:i w:val="0"/>
                <w:sz w:val="18"/>
              </w:rPr>
              <w:t xml:space="preserve">Repositorios de las cuatro clases y </w:t>
            </w:r>
            <w:r>
              <w:rPr>
                <w:rFonts w:ascii="Courier New" w:hAnsi="Courier New" w:eastAsia="Courier New"/>
                <w:b w:val="0"/>
                <w:i w:val="0"/>
                <w:sz w:val="16"/>
              </w:rPr>
              <w:t>seguridad.py</w:t>
            </w:r>
            <w:r>
              <w:rPr>
                <w:b w:val="0"/>
                <w:i w:val="0"/>
                <w:sz w:val="18"/>
              </w:rPr>
              <w:t xml:space="preserve"> (hash de contraseñas)</w:t>
            </w:r>
          </w:p>
        </w:tc>
      </w:tr>
      <w:tr>
        <w:trPr>
          <w:cantSplit w:val="true"/>
        </w:trPr>
        <w:tc>
          <w:tcPr>
            <w:tcW w:type="dxa" w:w="2721"/>
          </w:tcPr>
          <w:p>
            <w:pPr>
              <w:spacing w:after="20" w:before="20" w:line="240" w:lineRule="auto"/>
            </w:pPr>
            <w:r/>
            <w:r>
              <w:rPr>
                <w:rFonts w:ascii="Courier New" w:hAnsi="Courier New" w:eastAsia="Courier New"/>
                <w:b w:val="0"/>
                <w:i w:val="0"/>
                <w:sz w:val="16"/>
              </w:rPr>
              <w:t>main.py</w:t>
            </w:r>
            <w:r>
              <w:rPr>
                <w:b w:val="0"/>
                <w:i w:val="0"/>
                <w:sz w:val="18"/>
              </w:rPr>
              <w:t xml:space="preserve">, </w:t>
            </w:r>
            <w:r>
              <w:rPr>
                <w:rFonts w:ascii="Courier New" w:hAnsi="Courier New" w:eastAsia="Courier New"/>
                <w:b w:val="0"/>
                <w:i w:val="0"/>
                <w:sz w:val="16"/>
              </w:rPr>
              <w:t>pruebas.py</w:t>
            </w:r>
          </w:p>
        </w:tc>
        <w:tc>
          <w:tcPr>
            <w:tcW w:type="dxa" w:w="6576"/>
          </w:tcPr>
          <w:p>
            <w:pPr>
              <w:spacing w:after="20" w:before="20" w:line="240" w:lineRule="auto"/>
            </w:pPr>
            <w:r/>
            <w:r>
              <w:rPr>
                <w:b w:val="0"/>
                <w:i w:val="0"/>
                <w:sz w:val="18"/>
              </w:rPr>
              <w:t>Registro, login y menú por rol; pruebas de las reglas</w:t>
            </w:r>
          </w:p>
        </w:tc>
      </w:tr>
    </w:tbl>
    <w:p>
      <w:pPr>
        <w:spacing w:after="0" w:line="120" w:lineRule="auto"/>
      </w:pPr>
    </w:p>
    <w:p>
      <w:pPr>
        <w:pStyle w:val="Heading2"/>
      </w:pPr>
      <w:r>
        <w:t>8.3 SQLite</w:t>
      </w:r>
    </w:p>
    <w:tbl>
      <w:tblPr>
        <w:tblStyle w:val="TableGrid"/>
        <w:tblW w:type="dxa" w:w="9298"/>
        <w:jc w:val="center"/>
        <w:tblLayout w:type="fixed"/>
        <w:tblLook w:firstColumn="1" w:firstRow="1" w:lastColumn="0" w:lastRow="0" w:noHBand="0" w:noVBand="1" w:val="04A0"/>
        <w:tblLayout w:type="fixed"/>
      </w:tblPr>
      <w:tblGrid>
        <w:gridCol w:w="2041"/>
        <w:gridCol w:w="7257"/>
      </w:tblGrid>
      <w:tr>
        <w:trPr>
          <w:tblHeader w:val="true"/>
          <w:cantSplit w:val="true"/>
        </w:trPr>
        <w:tc>
          <w:tcPr>
            <w:tcW w:type="dxa" w:w="2041"/>
            <w:shd w:val="clear" w:color="auto" w:fill="E7E6E6"/>
          </w:tcPr>
          <w:p>
            <w:pPr>
              <w:spacing w:after="20" w:before="20" w:line="240" w:lineRule="auto"/>
            </w:pPr>
            <w:r/>
            <w:r>
              <w:rPr>
                <w:b/>
                <w:i w:val="0"/>
                <w:sz w:val="18"/>
              </w:rPr>
              <w:t>Tabla</w:t>
            </w:r>
          </w:p>
        </w:tc>
        <w:tc>
          <w:tcPr>
            <w:tcW w:type="dxa" w:w="7257"/>
            <w:shd w:val="clear" w:color="auto" w:fill="E7E6E6"/>
          </w:tcPr>
          <w:p>
            <w:pPr>
              <w:spacing w:after="20" w:before="20" w:line="240" w:lineRule="auto"/>
            </w:pPr>
            <w:r/>
            <w:r>
              <w:rPr>
                <w:b/>
                <w:i w:val="0"/>
                <w:sz w:val="18"/>
              </w:rPr>
              <w:t>Claves y restricciones</w:t>
            </w:r>
          </w:p>
        </w:tc>
      </w:tr>
      <w:tr>
        <w:trPr>
          <w:cantSplit w:val="true"/>
        </w:trPr>
        <w:tc>
          <w:tcPr>
            <w:tcW w:type="dxa" w:w="2041"/>
          </w:tcPr>
          <w:p>
            <w:pPr>
              <w:spacing w:after="20" w:before="20" w:line="240" w:lineRule="auto"/>
            </w:pPr>
            <w:r/>
            <w:r>
              <w:rPr>
                <w:rFonts w:ascii="Courier New" w:hAnsi="Courier New" w:eastAsia="Courier New"/>
                <w:b w:val="0"/>
                <w:i w:val="0"/>
                <w:sz w:val="16"/>
              </w:rPr>
              <w:t>destino</w:t>
            </w:r>
          </w:p>
        </w:tc>
        <w:tc>
          <w:tcPr>
            <w:tcW w:type="dxa" w:w="7257"/>
          </w:tcPr>
          <w:p>
            <w:pPr>
              <w:spacing w:after="20" w:before="20" w:line="240" w:lineRule="auto"/>
            </w:pPr>
            <w:r/>
            <w:r>
              <w:rPr>
                <w:b w:val="0"/>
                <w:i w:val="0"/>
                <w:sz w:val="18"/>
              </w:rPr>
              <w:t xml:space="preserve">PK </w:t>
            </w:r>
            <w:r>
              <w:rPr>
                <w:rFonts w:ascii="Courier New" w:hAnsi="Courier New" w:eastAsia="Courier New"/>
                <w:b w:val="0"/>
                <w:i w:val="0"/>
                <w:sz w:val="16"/>
              </w:rPr>
              <w:t>id_destino</w:t>
            </w:r>
            <w:r>
              <w:rPr>
                <w:b w:val="0"/>
                <w:i w:val="0"/>
                <w:sz w:val="18"/>
              </w:rPr>
              <w:t xml:space="preserve"> · </w:t>
            </w:r>
            <w:r>
              <w:rPr>
                <w:rFonts w:ascii="Courier New" w:hAnsi="Courier New" w:eastAsia="Courier New"/>
                <w:b w:val="0"/>
                <w:i w:val="0"/>
                <w:sz w:val="16"/>
              </w:rPr>
              <w:t>nombre</w:t>
            </w:r>
            <w:r>
              <w:rPr>
                <w:b w:val="0"/>
                <w:i w:val="0"/>
                <w:sz w:val="18"/>
              </w:rPr>
              <w:t xml:space="preserve"> UNIQUE · </w:t>
            </w:r>
            <w:r>
              <w:rPr>
                <w:rFonts w:ascii="Courier New" w:hAnsi="Courier New" w:eastAsia="Courier New"/>
                <w:b w:val="0"/>
                <w:i w:val="0"/>
                <w:sz w:val="16"/>
              </w:rPr>
              <w:t>disponible</w:t>
            </w:r>
            <w:r>
              <w:rPr>
                <w:b w:val="0"/>
                <w:i w:val="0"/>
                <w:sz w:val="18"/>
              </w:rPr>
              <w:t xml:space="preserve"> (borrado lógico)</w:t>
            </w:r>
          </w:p>
        </w:tc>
      </w:tr>
      <w:tr>
        <w:trPr>
          <w:cantSplit w:val="true"/>
        </w:trPr>
        <w:tc>
          <w:tcPr>
            <w:tcW w:type="dxa" w:w="2041"/>
          </w:tcPr>
          <w:p>
            <w:pPr>
              <w:spacing w:after="20" w:before="20" w:line="240" w:lineRule="auto"/>
            </w:pPr>
            <w:r/>
            <w:r>
              <w:rPr>
                <w:rFonts w:ascii="Courier New" w:hAnsi="Courier New" w:eastAsia="Courier New"/>
                <w:b w:val="0"/>
                <w:i w:val="0"/>
                <w:sz w:val="16"/>
              </w:rPr>
              <w:t>paquete</w:t>
            </w:r>
          </w:p>
        </w:tc>
        <w:tc>
          <w:tcPr>
            <w:tcW w:type="dxa" w:w="7257"/>
          </w:tcPr>
          <w:p>
            <w:pPr>
              <w:spacing w:after="20" w:before="20" w:line="240" w:lineRule="auto"/>
            </w:pPr>
            <w:r/>
            <w:r>
              <w:rPr>
                <w:b w:val="0"/>
                <w:i w:val="0"/>
                <w:sz w:val="18"/>
              </w:rPr>
              <w:t xml:space="preserve">PK </w:t>
            </w:r>
            <w:r>
              <w:rPr>
                <w:rFonts w:ascii="Courier New" w:hAnsi="Courier New" w:eastAsia="Courier New"/>
                <w:b w:val="0"/>
                <w:i w:val="0"/>
                <w:sz w:val="16"/>
              </w:rPr>
              <w:t>id_paquete</w:t>
            </w:r>
            <w:r>
              <w:rPr>
                <w:b w:val="0"/>
                <w:i w:val="0"/>
                <w:sz w:val="18"/>
              </w:rPr>
              <w:t xml:space="preserve"> · </w:t>
            </w:r>
            <w:r>
              <w:rPr>
                <w:rFonts w:ascii="Courier New" w:hAnsi="Courier New" w:eastAsia="Courier New"/>
                <w:b w:val="0"/>
                <w:i w:val="0"/>
                <w:sz w:val="16"/>
              </w:rPr>
              <w:t>precio_por_persona</w:t>
            </w:r>
            <w:r>
              <w:rPr>
                <w:b w:val="0"/>
                <w:i w:val="0"/>
                <w:sz w:val="18"/>
              </w:rPr>
              <w:t xml:space="preserve"> almacenado (R7)</w:t>
            </w:r>
          </w:p>
        </w:tc>
      </w:tr>
      <w:tr>
        <w:trPr>
          <w:cantSplit w:val="true"/>
        </w:trPr>
        <w:tc>
          <w:tcPr>
            <w:tcW w:type="dxa" w:w="2041"/>
          </w:tcPr>
          <w:p>
            <w:pPr>
              <w:spacing w:after="20" w:before="20" w:line="240" w:lineRule="auto"/>
            </w:pPr>
            <w:r/>
            <w:r>
              <w:rPr>
                <w:rFonts w:ascii="Courier New" w:hAnsi="Courier New" w:eastAsia="Courier New"/>
                <w:b w:val="0"/>
                <w:i w:val="0"/>
                <w:sz w:val="16"/>
              </w:rPr>
              <w:t>paquete_destino</w:t>
            </w:r>
          </w:p>
        </w:tc>
        <w:tc>
          <w:tcPr>
            <w:tcW w:type="dxa" w:w="7257"/>
          </w:tcPr>
          <w:p>
            <w:pPr>
              <w:spacing w:after="20" w:before="20" w:line="240" w:lineRule="auto"/>
            </w:pPr>
            <w:r/>
            <w:r>
              <w:rPr>
                <w:b w:val="0"/>
                <w:i w:val="0"/>
                <w:sz w:val="18"/>
              </w:rPr>
              <w:t>PK compuesta (</w:t>
            </w:r>
            <w:r>
              <w:rPr>
                <w:rFonts w:ascii="Courier New" w:hAnsi="Courier New" w:eastAsia="Courier New"/>
                <w:b w:val="0"/>
                <w:i w:val="0"/>
                <w:sz w:val="16"/>
              </w:rPr>
              <w:t>id_paquete</w:t>
            </w:r>
            <w:r>
              <w:rPr>
                <w:b w:val="0"/>
                <w:i w:val="0"/>
                <w:sz w:val="18"/>
              </w:rPr>
              <w:t xml:space="preserve">, </w:t>
            </w:r>
            <w:r>
              <w:rPr>
                <w:rFonts w:ascii="Courier New" w:hAnsi="Courier New" w:eastAsia="Courier New"/>
                <w:b w:val="0"/>
                <w:i w:val="0"/>
                <w:sz w:val="16"/>
              </w:rPr>
              <w:t>id_destino</w:t>
            </w:r>
            <w:r>
              <w:rPr>
                <w:b w:val="0"/>
                <w:i w:val="0"/>
                <w:sz w:val="18"/>
              </w:rPr>
              <w:t>) · FK a ambas · cascada al borrar el paquete</w:t>
            </w:r>
          </w:p>
        </w:tc>
      </w:tr>
      <w:tr>
        <w:trPr>
          <w:cantSplit w:val="true"/>
        </w:trPr>
        <w:tc>
          <w:tcPr>
            <w:tcW w:type="dxa" w:w="2041"/>
          </w:tcPr>
          <w:p>
            <w:pPr>
              <w:spacing w:after="20" w:before="20" w:line="240" w:lineRule="auto"/>
            </w:pPr>
            <w:r/>
            <w:r>
              <w:rPr>
                <w:rFonts w:ascii="Courier New" w:hAnsi="Courier New" w:eastAsia="Courier New"/>
                <w:b w:val="0"/>
                <w:i w:val="0"/>
                <w:sz w:val="16"/>
              </w:rPr>
              <w:t>cliente</w:t>
            </w:r>
          </w:p>
        </w:tc>
        <w:tc>
          <w:tcPr>
            <w:tcW w:type="dxa" w:w="7257"/>
          </w:tcPr>
          <w:p>
            <w:pPr>
              <w:spacing w:after="20" w:before="20" w:line="240" w:lineRule="auto"/>
            </w:pPr>
            <w:r/>
            <w:r>
              <w:rPr>
                <w:b w:val="0"/>
                <w:i w:val="0"/>
                <w:sz w:val="18"/>
              </w:rPr>
              <w:t xml:space="preserve">PK </w:t>
            </w:r>
            <w:r>
              <w:rPr>
                <w:rFonts w:ascii="Courier New" w:hAnsi="Courier New" w:eastAsia="Courier New"/>
                <w:b w:val="0"/>
                <w:i w:val="0"/>
                <w:sz w:val="16"/>
              </w:rPr>
              <w:t>id_cliente</w:t>
            </w:r>
            <w:r>
              <w:rPr>
                <w:b w:val="0"/>
                <w:i w:val="0"/>
                <w:sz w:val="18"/>
              </w:rPr>
              <w:t xml:space="preserve"> · </w:t>
            </w:r>
            <w:r>
              <w:rPr>
                <w:rFonts w:ascii="Courier New" w:hAnsi="Courier New" w:eastAsia="Courier New"/>
                <w:b w:val="0"/>
                <w:i w:val="0"/>
                <w:sz w:val="16"/>
              </w:rPr>
              <w:t>correo</w:t>
            </w:r>
            <w:r>
              <w:rPr>
                <w:b w:val="0"/>
                <w:i w:val="0"/>
                <w:sz w:val="18"/>
              </w:rPr>
              <w:t xml:space="preserve"> y </w:t>
            </w:r>
            <w:r>
              <w:rPr>
                <w:rFonts w:ascii="Courier New" w:hAnsi="Courier New" w:eastAsia="Courier New"/>
                <w:b w:val="0"/>
                <w:i w:val="0"/>
                <w:sz w:val="16"/>
              </w:rPr>
              <w:t>rut</w:t>
            </w:r>
            <w:r>
              <w:rPr>
                <w:b w:val="0"/>
                <w:i w:val="0"/>
                <w:sz w:val="18"/>
              </w:rPr>
              <w:t xml:space="preserve"> UNIQUE · </w:t>
            </w:r>
            <w:r>
              <w:rPr>
                <w:rFonts w:ascii="Courier New" w:hAnsi="Courier New" w:eastAsia="Courier New"/>
                <w:b w:val="0"/>
                <w:i w:val="0"/>
                <w:sz w:val="16"/>
              </w:rPr>
              <w:t>rol</w:t>
            </w:r>
          </w:p>
        </w:tc>
      </w:tr>
      <w:tr>
        <w:trPr>
          <w:cantSplit w:val="true"/>
        </w:trPr>
        <w:tc>
          <w:tcPr>
            <w:tcW w:type="dxa" w:w="2041"/>
          </w:tcPr>
          <w:p>
            <w:pPr>
              <w:spacing w:after="20" w:before="20" w:line="240" w:lineRule="auto"/>
            </w:pPr>
            <w:r/>
            <w:r>
              <w:rPr>
                <w:rFonts w:ascii="Courier New" w:hAnsi="Courier New" w:eastAsia="Courier New"/>
                <w:b w:val="0"/>
                <w:i w:val="0"/>
                <w:sz w:val="16"/>
              </w:rPr>
              <w:t>reserva</w:t>
            </w:r>
          </w:p>
        </w:tc>
        <w:tc>
          <w:tcPr>
            <w:tcW w:type="dxa" w:w="7257"/>
          </w:tcPr>
          <w:p>
            <w:pPr>
              <w:spacing w:after="20" w:before="20" w:line="240" w:lineRule="auto"/>
            </w:pPr>
            <w:r/>
            <w:r>
              <w:rPr>
                <w:b w:val="0"/>
                <w:i w:val="0"/>
                <w:sz w:val="18"/>
              </w:rPr>
              <w:t>FK a cliente (</w:t>
            </w:r>
            <w:r>
              <w:rPr>
                <w:rFonts w:ascii="Courier New" w:hAnsi="Courier New" w:eastAsia="Courier New"/>
                <w:b w:val="0"/>
                <w:i w:val="0"/>
                <w:sz w:val="16"/>
              </w:rPr>
              <w:t>ON DELETE CASCADE</w:t>
            </w:r>
            <w:r>
              <w:rPr>
                <w:b w:val="0"/>
                <w:i w:val="0"/>
                <w:sz w:val="18"/>
              </w:rPr>
              <w:t xml:space="preserve">) y a paquete (sin cascada) · </w:t>
            </w:r>
            <w:r>
              <w:rPr>
                <w:rFonts w:ascii="Courier New" w:hAnsi="Courier New" w:eastAsia="Courier New"/>
                <w:b w:val="0"/>
                <w:i w:val="0"/>
                <w:sz w:val="16"/>
              </w:rPr>
              <w:t>total</w:t>
            </w:r>
            <w:r>
              <w:rPr>
                <w:b w:val="0"/>
                <w:i w:val="0"/>
                <w:sz w:val="18"/>
              </w:rPr>
              <w:t xml:space="preserve"> almacenado</w:t>
            </w:r>
          </w:p>
        </w:tc>
      </w:tr>
    </w:tbl>
    <w:p>
      <w:pPr>
        <w:spacing w:after="0" w:line="120" w:lineRule="auto"/>
      </w:pPr>
    </w:p>
    <w:p>
      <w:pPr>
        <w:pStyle w:val="Heading2"/>
      </w:pPr>
      <w:r>
        <w:t>8.4 CRUD</w:t>
      </w:r>
    </w:p>
    <w:tbl>
      <w:tblPr>
        <w:tblStyle w:val="TableGrid"/>
        <w:tblW w:type="dxa" w:w="9298"/>
        <w:jc w:val="center"/>
        <w:tblLayout w:type="fixed"/>
        <w:tblLook w:firstColumn="1" w:firstRow="1" w:lastColumn="0" w:lastRow="0" w:noHBand="0" w:noVBand="1" w:val="04A0"/>
        <w:tblLayout w:type="fixed"/>
      </w:tblPr>
      <w:tblGrid>
        <w:gridCol w:w="1247"/>
        <w:gridCol w:w="1814"/>
        <w:gridCol w:w="2041"/>
        <w:gridCol w:w="2211"/>
        <w:gridCol w:w="1984"/>
      </w:tblGrid>
      <w:tr>
        <w:trPr>
          <w:tblHeader w:val="true"/>
          <w:cantSplit w:val="true"/>
        </w:trPr>
        <w:tc>
          <w:tcPr>
            <w:tcW w:type="dxa" w:w="1247"/>
            <w:shd w:val="clear" w:color="auto" w:fill="E7E6E6"/>
          </w:tcPr>
          <w:p>
            <w:pPr>
              <w:spacing w:after="20" w:before="20" w:line="240" w:lineRule="auto"/>
            </w:pPr>
            <w:r/>
            <w:r>
              <w:rPr>
                <w:b/>
                <w:i w:val="0"/>
                <w:sz w:val="17"/>
              </w:rPr>
              <w:t>Entidad</w:t>
            </w:r>
          </w:p>
        </w:tc>
        <w:tc>
          <w:tcPr>
            <w:tcW w:type="dxa" w:w="1814"/>
            <w:shd w:val="clear" w:color="auto" w:fill="E7E6E6"/>
          </w:tcPr>
          <w:p>
            <w:pPr>
              <w:spacing w:after="20" w:before="20" w:line="240" w:lineRule="auto"/>
            </w:pPr>
            <w:r/>
            <w:r>
              <w:rPr>
                <w:b/>
                <w:i w:val="0"/>
                <w:sz w:val="17"/>
              </w:rPr>
              <w:t>Crear</w:t>
            </w:r>
          </w:p>
        </w:tc>
        <w:tc>
          <w:tcPr>
            <w:tcW w:type="dxa" w:w="2041"/>
            <w:shd w:val="clear" w:color="auto" w:fill="E7E6E6"/>
          </w:tcPr>
          <w:p>
            <w:pPr>
              <w:spacing w:after="20" w:before="20" w:line="240" w:lineRule="auto"/>
            </w:pPr>
            <w:r/>
            <w:r>
              <w:rPr>
                <w:b/>
                <w:i w:val="0"/>
                <w:sz w:val="17"/>
              </w:rPr>
              <w:t>Leer</w:t>
            </w:r>
          </w:p>
        </w:tc>
        <w:tc>
          <w:tcPr>
            <w:tcW w:type="dxa" w:w="2211"/>
            <w:shd w:val="clear" w:color="auto" w:fill="E7E6E6"/>
          </w:tcPr>
          <w:p>
            <w:pPr>
              <w:spacing w:after="20" w:before="20" w:line="240" w:lineRule="auto"/>
            </w:pPr>
            <w:r/>
            <w:r>
              <w:rPr>
                <w:b/>
                <w:i w:val="0"/>
                <w:sz w:val="17"/>
              </w:rPr>
              <w:t>Actualizar</w:t>
            </w:r>
          </w:p>
        </w:tc>
        <w:tc>
          <w:tcPr>
            <w:tcW w:type="dxa" w:w="1984"/>
            <w:shd w:val="clear" w:color="auto" w:fill="E7E6E6"/>
          </w:tcPr>
          <w:p>
            <w:pPr>
              <w:spacing w:after="20" w:before="20" w:line="240" w:lineRule="auto"/>
            </w:pPr>
            <w:r/>
            <w:r>
              <w:rPr>
                <w:b/>
                <w:i w:val="0"/>
                <w:sz w:val="17"/>
              </w:rPr>
              <w:t>Eliminar</w:t>
            </w:r>
          </w:p>
        </w:tc>
      </w:tr>
      <w:tr>
        <w:trPr>
          <w:cantSplit w:val="true"/>
        </w:trPr>
        <w:tc>
          <w:tcPr>
            <w:tcW w:type="dxa" w:w="1247"/>
          </w:tcPr>
          <w:p>
            <w:pPr>
              <w:spacing w:after="20" w:before="20" w:line="240" w:lineRule="auto"/>
            </w:pPr>
            <w:r/>
            <w:r>
              <w:rPr>
                <w:b w:val="0"/>
                <w:i w:val="0"/>
                <w:sz w:val="17"/>
              </w:rPr>
              <w:t>Destino</w:t>
            </w:r>
          </w:p>
        </w:tc>
        <w:tc>
          <w:tcPr>
            <w:tcW w:type="dxa" w:w="1814"/>
          </w:tcPr>
          <w:p>
            <w:pPr>
              <w:spacing w:after="20" w:before="20" w:line="240" w:lineRule="auto"/>
            </w:pPr>
            <w:r/>
            <w:r>
              <w:rPr>
                <w:b w:val="0"/>
                <w:i w:val="0"/>
                <w:sz w:val="17"/>
              </w:rPr>
              <w:t>Registrar destino</w:t>
            </w:r>
          </w:p>
        </w:tc>
        <w:tc>
          <w:tcPr>
            <w:tcW w:type="dxa" w:w="2041"/>
          </w:tcPr>
          <w:p>
            <w:pPr>
              <w:spacing w:after="20" w:before="20" w:line="240" w:lineRule="auto"/>
            </w:pPr>
            <w:r/>
            <w:r>
              <w:rPr>
                <w:b w:val="0"/>
                <w:i w:val="0"/>
                <w:sz w:val="17"/>
              </w:rPr>
              <w:t>Ver catálogo</w:t>
            </w:r>
          </w:p>
        </w:tc>
        <w:tc>
          <w:tcPr>
            <w:tcW w:type="dxa" w:w="2211"/>
          </w:tcPr>
          <w:p>
            <w:pPr>
              <w:spacing w:after="20" w:before="20" w:line="240" w:lineRule="auto"/>
            </w:pPr>
            <w:r/>
            <w:r>
              <w:rPr>
                <w:b w:val="0"/>
                <w:i w:val="0"/>
                <w:sz w:val="17"/>
              </w:rPr>
              <w:t>Modificar datos / cambiar costo</w:t>
            </w:r>
          </w:p>
        </w:tc>
        <w:tc>
          <w:tcPr>
            <w:tcW w:type="dxa" w:w="1984"/>
          </w:tcPr>
          <w:p>
            <w:pPr>
              <w:spacing w:after="20" w:before="20" w:line="240" w:lineRule="auto"/>
            </w:pPr>
            <w:r/>
            <w:r>
              <w:rPr>
                <w:b w:val="0"/>
                <w:i w:val="0"/>
                <w:sz w:val="17"/>
              </w:rPr>
              <w:t>Eliminar (si no está en uso) o retirar</w:t>
            </w:r>
          </w:p>
        </w:tc>
      </w:tr>
      <w:tr>
        <w:trPr>
          <w:cantSplit w:val="true"/>
        </w:trPr>
        <w:tc>
          <w:tcPr>
            <w:tcW w:type="dxa" w:w="1247"/>
          </w:tcPr>
          <w:p>
            <w:pPr>
              <w:spacing w:after="20" w:before="20" w:line="240" w:lineRule="auto"/>
            </w:pPr>
            <w:r/>
            <w:r>
              <w:rPr>
                <w:b w:val="0"/>
                <w:i w:val="0"/>
                <w:sz w:val="17"/>
              </w:rPr>
              <w:t>Paquete</w:t>
            </w:r>
          </w:p>
        </w:tc>
        <w:tc>
          <w:tcPr>
            <w:tcW w:type="dxa" w:w="1814"/>
          </w:tcPr>
          <w:p>
            <w:pPr>
              <w:spacing w:after="20" w:before="20" w:line="240" w:lineRule="auto"/>
            </w:pPr>
            <w:r/>
            <w:r>
              <w:rPr>
                <w:b w:val="0"/>
                <w:i w:val="0"/>
                <w:sz w:val="17"/>
              </w:rPr>
              <w:t>Crear paquete</w:t>
            </w:r>
          </w:p>
        </w:tc>
        <w:tc>
          <w:tcPr>
            <w:tcW w:type="dxa" w:w="2041"/>
          </w:tcPr>
          <w:p>
            <w:pPr>
              <w:spacing w:after="20" w:before="20" w:line="240" w:lineRule="auto"/>
            </w:pPr>
            <w:r/>
            <w:r>
              <w:rPr>
                <w:b w:val="0"/>
                <w:i w:val="0"/>
                <w:sz w:val="17"/>
              </w:rPr>
              <w:t>Ver publicados / disponibles</w:t>
            </w:r>
          </w:p>
        </w:tc>
        <w:tc>
          <w:tcPr>
            <w:tcW w:type="dxa" w:w="2211"/>
          </w:tcPr>
          <w:p>
            <w:pPr>
              <w:spacing w:after="20" w:before="20" w:line="240" w:lineRule="auto"/>
            </w:pPr>
            <w:r/>
            <w:r>
              <w:rPr>
                <w:b w:val="0"/>
                <w:i w:val="0"/>
                <w:sz w:val="17"/>
              </w:rPr>
              <w:t>— (el precio es fijo)</w:t>
            </w:r>
          </w:p>
        </w:tc>
        <w:tc>
          <w:tcPr>
            <w:tcW w:type="dxa" w:w="1984"/>
          </w:tcPr>
          <w:p>
            <w:pPr>
              <w:spacing w:after="20" w:before="20" w:line="240" w:lineRule="auto"/>
            </w:pPr>
            <w:r/>
            <w:r>
              <w:rPr>
                <w:b w:val="0"/>
                <w:i w:val="0"/>
                <w:sz w:val="17"/>
              </w:rPr>
              <w:t>Eliminar (si no tiene reservas)</w:t>
            </w:r>
          </w:p>
        </w:tc>
      </w:tr>
      <w:tr>
        <w:trPr>
          <w:cantSplit w:val="true"/>
        </w:trPr>
        <w:tc>
          <w:tcPr>
            <w:tcW w:type="dxa" w:w="1247"/>
          </w:tcPr>
          <w:p>
            <w:pPr>
              <w:spacing w:after="20" w:before="20" w:line="240" w:lineRule="auto"/>
            </w:pPr>
            <w:r/>
            <w:r>
              <w:rPr>
                <w:b w:val="0"/>
                <w:i w:val="0"/>
                <w:sz w:val="17"/>
              </w:rPr>
              <w:t>Cliente</w:t>
            </w:r>
          </w:p>
        </w:tc>
        <w:tc>
          <w:tcPr>
            <w:tcW w:type="dxa" w:w="1814"/>
          </w:tcPr>
          <w:p>
            <w:pPr>
              <w:spacing w:after="20" w:before="20" w:line="240" w:lineRule="auto"/>
            </w:pPr>
            <w:r/>
            <w:r>
              <w:rPr>
                <w:b w:val="0"/>
                <w:i w:val="0"/>
                <w:sz w:val="17"/>
              </w:rPr>
              <w:t>Registrarse</w:t>
            </w:r>
          </w:p>
        </w:tc>
        <w:tc>
          <w:tcPr>
            <w:tcW w:type="dxa" w:w="2041"/>
          </w:tcPr>
          <w:p>
            <w:pPr>
              <w:spacing w:after="20" w:before="20" w:line="240" w:lineRule="auto"/>
            </w:pPr>
            <w:r/>
            <w:r>
              <w:rPr>
                <w:b w:val="0"/>
                <w:i w:val="0"/>
                <w:sz w:val="17"/>
              </w:rPr>
              <w:t>Autenticar</w:t>
            </w:r>
          </w:p>
        </w:tc>
        <w:tc>
          <w:tcPr>
            <w:tcW w:type="dxa" w:w="2211"/>
          </w:tcPr>
          <w:p>
            <w:pPr>
              <w:spacing w:after="20" w:before="20" w:line="240" w:lineRule="auto"/>
            </w:pPr>
            <w:r/>
            <w:r>
              <w:rPr>
                <w:b w:val="0"/>
                <w:i w:val="0"/>
                <w:sz w:val="17"/>
              </w:rPr>
              <w:t>Cambiar contraseña</w:t>
            </w:r>
          </w:p>
        </w:tc>
        <w:tc>
          <w:tcPr>
            <w:tcW w:type="dxa" w:w="1984"/>
          </w:tcPr>
          <w:p>
            <w:pPr>
              <w:spacing w:after="20" w:before="20" w:line="240" w:lineRule="auto"/>
            </w:pPr>
            <w:r/>
            <w:r>
              <w:rPr>
                <w:b w:val="0"/>
                <w:i w:val="0"/>
                <w:sz w:val="17"/>
              </w:rPr>
              <w:t>—</w:t>
            </w:r>
          </w:p>
        </w:tc>
      </w:tr>
      <w:tr>
        <w:trPr>
          <w:cantSplit w:val="true"/>
        </w:trPr>
        <w:tc>
          <w:tcPr>
            <w:tcW w:type="dxa" w:w="1247"/>
          </w:tcPr>
          <w:p>
            <w:pPr>
              <w:spacing w:after="20" w:before="20" w:line="240" w:lineRule="auto"/>
            </w:pPr>
            <w:r/>
            <w:r>
              <w:rPr>
                <w:b w:val="0"/>
                <w:i w:val="0"/>
                <w:sz w:val="17"/>
              </w:rPr>
              <w:t>Reserva</w:t>
            </w:r>
          </w:p>
        </w:tc>
        <w:tc>
          <w:tcPr>
            <w:tcW w:type="dxa" w:w="1814"/>
          </w:tcPr>
          <w:p>
            <w:pPr>
              <w:spacing w:after="20" w:before="20" w:line="240" w:lineRule="auto"/>
            </w:pPr>
            <w:r/>
            <w:r>
              <w:rPr>
                <w:b w:val="0"/>
                <w:i w:val="0"/>
                <w:sz w:val="17"/>
              </w:rPr>
              <w:t>Reservar paquete</w:t>
            </w:r>
          </w:p>
        </w:tc>
        <w:tc>
          <w:tcPr>
            <w:tcW w:type="dxa" w:w="2041"/>
          </w:tcPr>
          <w:p>
            <w:pPr>
              <w:spacing w:after="20" w:before="20" w:line="240" w:lineRule="auto"/>
            </w:pPr>
            <w:r/>
            <w:r>
              <w:rPr>
                <w:b w:val="0"/>
                <w:i w:val="0"/>
                <w:sz w:val="17"/>
              </w:rPr>
              <w:t>Ver mis reservas</w:t>
            </w:r>
          </w:p>
        </w:tc>
        <w:tc>
          <w:tcPr>
            <w:tcW w:type="dxa" w:w="2211"/>
          </w:tcPr>
          <w:p>
            <w:pPr>
              <w:spacing w:after="20" w:before="20" w:line="240" w:lineRule="auto"/>
            </w:pPr>
            <w:r/>
            <w:r>
              <w:rPr>
                <w:b w:val="0"/>
                <w:i w:val="0"/>
                <w:sz w:val="17"/>
              </w:rPr>
              <w:t>— (el total es fijo)</w:t>
            </w:r>
          </w:p>
        </w:tc>
        <w:tc>
          <w:tcPr>
            <w:tcW w:type="dxa" w:w="1984"/>
          </w:tcPr>
          <w:p>
            <w:pPr>
              <w:spacing w:after="20" w:before="20" w:line="240" w:lineRule="auto"/>
            </w:pPr>
            <w:r/>
            <w:r>
              <w:rPr>
                <w:b w:val="0"/>
                <w:i w:val="0"/>
                <w:sz w:val="17"/>
              </w:rPr>
              <w:t>— (anular queda fuera)</w:t>
            </w:r>
          </w:p>
        </w:tc>
      </w:tr>
    </w:tbl>
    <w:p>
      <w:pPr>
        <w:spacing w:after="0" w:line="120" w:lineRule="auto"/>
      </w:pPr>
    </w:p>
    <w:p>
      <w:pPr>
        <w:pStyle w:val="Heading2"/>
      </w:pPr>
      <w:r>
        <w:t>8.5 Persistencia</w:t>
      </w:r>
    </w:p>
    <w:p>
      <w:r>
        <w:rPr>
          <w:b w:val="0"/>
          <w:i w:val="0"/>
        </w:rPr>
        <w:t xml:space="preserve">Cada operación abre su conexión, trabaja dentro de una transacción y la cierra en </w:t>
      </w:r>
      <w:r>
        <w:rPr>
          <w:rFonts w:ascii="Courier New" w:hAnsi="Courier New" w:eastAsia="Courier New"/>
          <w:b w:val="0"/>
          <w:i w:val="0"/>
          <w:sz w:val="19"/>
        </w:rPr>
        <w:t>finally</w:t>
      </w:r>
      <w:r>
        <w:rPr>
          <w:b w:val="0"/>
          <w:i w:val="0"/>
        </w:rPr>
        <w:t xml:space="preserve">. Si algo falla se hace </w:t>
      </w:r>
      <w:r>
        <w:rPr>
          <w:rFonts w:ascii="Courier New" w:hAnsi="Courier New" w:eastAsia="Courier New"/>
          <w:b w:val="0"/>
          <w:i w:val="0"/>
          <w:sz w:val="19"/>
        </w:rPr>
        <w:t>rollback()</w:t>
      </w:r>
      <w:r>
        <w:rPr>
          <w:b w:val="0"/>
          <w:i w:val="0"/>
        </w:rPr>
        <w:t xml:space="preserve"> y el error se relanza con </w:t>
      </w:r>
      <w:r>
        <w:rPr>
          <w:rFonts w:ascii="Courier New" w:hAnsi="Courier New" w:eastAsia="Courier New"/>
          <w:b w:val="0"/>
          <w:i w:val="0"/>
          <w:sz w:val="19"/>
        </w:rPr>
        <w:t>raise ... from error</w:t>
      </w:r>
      <w:r>
        <w:rPr>
          <w:b w:val="0"/>
          <w:i w:val="0"/>
        </w:rPr>
        <w:t>, de modo que el usuario ve un mensaje claro y el detalle técnico queda encadenado para depurar. Las excepciones se capturan de la más concreta (</w:t>
      </w:r>
      <w:r>
        <w:rPr>
          <w:rFonts w:ascii="Courier New" w:hAnsi="Courier New" w:eastAsia="Courier New"/>
          <w:b w:val="0"/>
          <w:i w:val="0"/>
          <w:sz w:val="19"/>
        </w:rPr>
        <w:t>IntegrityError</w:t>
      </w:r>
      <w:r>
        <w:rPr>
          <w:b w:val="0"/>
          <w:i w:val="0"/>
        </w:rPr>
        <w:t>) a la más general (</w:t>
      </w:r>
      <w:r>
        <w:rPr>
          <w:rFonts w:ascii="Courier New" w:hAnsi="Courier New" w:eastAsia="Courier New"/>
          <w:b w:val="0"/>
          <w:i w:val="0"/>
          <w:sz w:val="19"/>
        </w:rPr>
        <w:t>sqlite3.Error</w:t>
      </w:r>
      <w:r>
        <w:rPr>
          <w:b w:val="0"/>
          <w:i w:val="0"/>
        </w:rPr>
        <w:t>).</w:t>
      </w:r>
    </w:p>
    <w:p>
      <w:pPr>
        <w:pStyle w:val="Heading1"/>
      </w:pPr>
      <w:r>
        <w:t>9. Seguridad</w:t>
      </w:r>
    </w:p>
    <w:tbl>
      <w:tblPr>
        <w:tblStyle w:val="TableGrid"/>
        <w:tblW w:type="dxa" w:w="9298"/>
        <w:jc w:val="center"/>
        <w:tblLayout w:type="fixed"/>
        <w:tblLook w:firstColumn="1" w:firstRow="1" w:lastColumn="0" w:lastRow="0" w:noHBand="0" w:noVBand="1" w:val="04A0"/>
        <w:tblLayout w:type="fixed"/>
      </w:tblPr>
      <w:tblGrid>
        <w:gridCol w:w="2041"/>
        <w:gridCol w:w="7257"/>
      </w:tblGrid>
      <w:tr>
        <w:trPr>
          <w:tblHeader w:val="true"/>
          <w:cantSplit w:val="true"/>
        </w:trPr>
        <w:tc>
          <w:tcPr>
            <w:tcW w:type="dxa" w:w="2041"/>
            <w:shd w:val="clear" w:color="auto" w:fill="E7E6E6"/>
          </w:tcPr>
          <w:p>
            <w:pPr>
              <w:spacing w:after="20" w:before="20" w:line="240" w:lineRule="auto"/>
            </w:pPr>
            <w:r/>
            <w:r>
              <w:rPr>
                <w:b/>
                <w:i w:val="0"/>
                <w:sz w:val="17"/>
              </w:rPr>
              <w:t>Aspecto</w:t>
            </w:r>
          </w:p>
        </w:tc>
        <w:tc>
          <w:tcPr>
            <w:tcW w:type="dxa" w:w="7257"/>
            <w:shd w:val="clear" w:color="auto" w:fill="E7E6E6"/>
          </w:tcPr>
          <w:p>
            <w:pPr>
              <w:spacing w:after="20" w:before="20" w:line="240" w:lineRule="auto"/>
            </w:pPr>
            <w:r/>
            <w:r>
              <w:rPr>
                <w:b/>
                <w:i w:val="0"/>
                <w:sz w:val="17"/>
              </w:rPr>
              <w:t>Cómo se implementa</w:t>
            </w:r>
          </w:p>
        </w:tc>
      </w:tr>
      <w:tr>
        <w:trPr>
          <w:cantSplit w:val="true"/>
        </w:trPr>
        <w:tc>
          <w:tcPr>
            <w:tcW w:type="dxa" w:w="2041"/>
          </w:tcPr>
          <w:p>
            <w:pPr>
              <w:spacing w:after="20" w:before="20" w:line="240" w:lineRule="auto"/>
            </w:pPr>
            <w:r/>
            <w:r>
              <w:rPr>
                <w:b/>
                <w:i w:val="0"/>
                <w:sz w:val="17"/>
              </w:rPr>
              <w:t>9.1 Autenticación</w:t>
            </w:r>
          </w:p>
        </w:tc>
        <w:tc>
          <w:tcPr>
            <w:tcW w:type="dxa" w:w="7257"/>
          </w:tcPr>
          <w:p>
            <w:pPr>
              <w:spacing w:after="20" w:before="20" w:line="240" w:lineRule="auto"/>
            </w:pPr>
            <w:r/>
            <w:r>
              <w:rPr>
                <w:b w:val="0"/>
                <w:i w:val="0"/>
                <w:sz w:val="17"/>
              </w:rPr>
              <w:t xml:space="preserve">Login con correo y contraseña, máximo 3 intentos. El mensaje de error es genérico: no revela si falló el correo o la contraseña. La contraseña se lee con </w:t>
            </w:r>
            <w:r>
              <w:rPr>
                <w:rFonts w:ascii="Courier New" w:hAnsi="Courier New" w:eastAsia="Courier New"/>
                <w:b w:val="0"/>
                <w:i w:val="0"/>
                <w:sz w:val="15"/>
              </w:rPr>
              <w:t>getpass</w:t>
            </w:r>
            <w:r>
              <w:rPr>
                <w:b w:val="0"/>
                <w:i w:val="0"/>
                <w:sz w:val="17"/>
              </w:rPr>
              <w:t>, sin mostrarla</w:t>
            </w:r>
          </w:p>
        </w:tc>
      </w:tr>
      <w:tr>
        <w:trPr>
          <w:cantSplit w:val="true"/>
        </w:trPr>
        <w:tc>
          <w:tcPr>
            <w:tcW w:type="dxa" w:w="2041"/>
          </w:tcPr>
          <w:p>
            <w:pPr>
              <w:spacing w:after="20" w:before="20" w:line="240" w:lineRule="auto"/>
            </w:pPr>
            <w:r/>
            <w:r>
              <w:rPr>
                <w:b/>
                <w:i w:val="0"/>
                <w:sz w:val="17"/>
              </w:rPr>
              <w:t>Control de acceso</w:t>
            </w:r>
          </w:p>
        </w:tc>
        <w:tc>
          <w:tcPr>
            <w:tcW w:type="dxa" w:w="7257"/>
          </w:tcPr>
          <w:p>
            <w:pPr>
              <w:spacing w:after="20" w:before="20" w:line="240" w:lineRule="auto"/>
            </w:pPr>
            <w:r/>
            <w:r>
              <w:rPr>
                <w:b w:val="0"/>
                <w:i w:val="0"/>
                <w:sz w:val="17"/>
              </w:rPr>
              <w:t xml:space="preserve">Sin sesión no se entra. </w:t>
            </w:r>
            <w:r>
              <w:rPr>
                <w:rFonts w:ascii="Courier New" w:hAnsi="Courier New" w:eastAsia="Courier New"/>
                <w:b w:val="0"/>
                <w:i w:val="0"/>
                <w:sz w:val="15"/>
              </w:rPr>
              <w:t>PERMISOS_POR_ROL</w:t>
            </w:r>
            <w:r>
              <w:rPr>
                <w:b w:val="0"/>
                <w:i w:val="0"/>
                <w:sz w:val="17"/>
              </w:rPr>
              <w:t xml:space="preserve"> define los módulos de cada rol y el menú se arma solo con ellos: las opciones no permitidas no aparecen</w:t>
            </w:r>
          </w:p>
        </w:tc>
      </w:tr>
      <w:tr>
        <w:trPr>
          <w:cantSplit w:val="true"/>
        </w:trPr>
        <w:tc>
          <w:tcPr>
            <w:tcW w:type="dxa" w:w="2041"/>
          </w:tcPr>
          <w:p>
            <w:pPr>
              <w:spacing w:after="20" w:before="20" w:line="240" w:lineRule="auto"/>
            </w:pPr>
            <w:r/>
            <w:r>
              <w:rPr>
                <w:b/>
                <w:i w:val="0"/>
                <w:sz w:val="17"/>
              </w:rPr>
              <w:t>Aislamiento entre clientes</w:t>
            </w:r>
          </w:p>
        </w:tc>
        <w:tc>
          <w:tcPr>
            <w:tcW w:type="dxa" w:w="7257"/>
          </w:tcPr>
          <w:p>
            <w:pPr>
              <w:spacing w:after="20" w:before="20" w:line="240" w:lineRule="auto"/>
            </w:pPr>
            <w:r/>
            <w:r>
              <w:rPr>
                <w:b w:val="0"/>
                <w:i w:val="0"/>
                <w:sz w:val="17"/>
              </w:rPr>
              <w:t xml:space="preserve">Las consultas de reservas siempre filtran por el cliente de la sesión; aunque alguien adivine el id de otra reserva, </w:t>
            </w:r>
            <w:r>
              <w:rPr>
                <w:rFonts w:ascii="Courier New" w:hAnsi="Courier New" w:eastAsia="Courier New"/>
                <w:b w:val="0"/>
                <w:i w:val="0"/>
                <w:sz w:val="15"/>
              </w:rPr>
              <w:t>pertenece_a()</w:t>
            </w:r>
            <w:r>
              <w:rPr>
                <w:b w:val="0"/>
                <w:i w:val="0"/>
                <w:sz w:val="17"/>
              </w:rPr>
              <w:t xml:space="preserve"> la trata como inexistente</w:t>
            </w:r>
          </w:p>
        </w:tc>
      </w:tr>
      <w:tr>
        <w:trPr>
          <w:cantSplit w:val="true"/>
        </w:trPr>
        <w:tc>
          <w:tcPr>
            <w:tcW w:type="dxa" w:w="2041"/>
          </w:tcPr>
          <w:p>
            <w:pPr>
              <w:spacing w:after="20" w:before="20" w:line="240" w:lineRule="auto"/>
            </w:pPr>
            <w:r/>
            <w:r>
              <w:rPr>
                <w:b/>
                <w:i w:val="0"/>
                <w:sz w:val="17"/>
              </w:rPr>
              <w:t>9.2 Contraseñas</w:t>
            </w:r>
          </w:p>
        </w:tc>
        <w:tc>
          <w:tcPr>
            <w:tcW w:type="dxa" w:w="7257"/>
          </w:tcPr>
          <w:p>
            <w:pPr>
              <w:spacing w:after="20" w:before="20" w:line="240" w:lineRule="auto"/>
            </w:pPr>
            <w:r/>
            <w:r>
              <w:rPr>
                <w:rFonts w:ascii="Courier New" w:hAnsi="Courier New" w:eastAsia="Courier New"/>
                <w:b w:val="0"/>
                <w:i w:val="0"/>
                <w:sz w:val="15"/>
              </w:rPr>
              <w:t>hashlib.scrypt</w:t>
            </w:r>
            <w:r>
              <w:rPr>
                <w:b w:val="0"/>
                <w:i w:val="0"/>
                <w:sz w:val="17"/>
              </w:rPr>
              <w:t xml:space="preserve"> con salt aleatorio por contraseña; se compara con </w:t>
            </w:r>
            <w:r>
              <w:rPr>
                <w:rFonts w:ascii="Courier New" w:hAnsi="Courier New" w:eastAsia="Courier New"/>
                <w:b w:val="0"/>
                <w:i w:val="0"/>
                <w:sz w:val="15"/>
              </w:rPr>
              <w:t>hmac.compare_digest</w:t>
            </w:r>
            <w:r>
              <w:rPr>
                <w:b w:val="0"/>
                <w:i w:val="0"/>
                <w:sz w:val="17"/>
              </w:rPr>
              <w:t xml:space="preserve"> (tiempo constante). Mínimo 8 caracteres combinando letras y números. Nunca se guarda el texto original</w:t>
            </w:r>
          </w:p>
        </w:tc>
      </w:tr>
      <w:tr>
        <w:trPr>
          <w:cantSplit w:val="true"/>
        </w:trPr>
        <w:tc>
          <w:tcPr>
            <w:tcW w:type="dxa" w:w="2041"/>
          </w:tcPr>
          <w:p>
            <w:pPr>
              <w:spacing w:after="20" w:before="20" w:line="240" w:lineRule="auto"/>
            </w:pPr>
            <w:r/>
            <w:r>
              <w:rPr>
                <w:b/>
                <w:i w:val="0"/>
                <w:sz w:val="17"/>
              </w:rPr>
              <w:t>9.3 Validaciones</w:t>
            </w:r>
          </w:p>
        </w:tc>
        <w:tc>
          <w:tcPr>
            <w:tcW w:type="dxa" w:w="7257"/>
          </w:tcPr>
          <w:p>
            <w:pPr>
              <w:spacing w:after="20" w:before="20" w:line="240" w:lineRule="auto"/>
            </w:pPr>
            <w:r/>
            <w:r>
              <w:rPr>
                <w:b w:val="0"/>
                <w:i w:val="0"/>
                <w:sz w:val="17"/>
              </w:rPr>
              <w:t>En los constructores de las clases de dominio, más conversión controlada de lo que se escribe en el menú (enteros, decimales y fechas). Normalización de correo y RUT</w:t>
            </w:r>
          </w:p>
        </w:tc>
      </w:tr>
      <w:tr>
        <w:trPr>
          <w:cantSplit w:val="true"/>
        </w:trPr>
        <w:tc>
          <w:tcPr>
            <w:tcW w:type="dxa" w:w="2041"/>
          </w:tcPr>
          <w:p>
            <w:pPr>
              <w:spacing w:after="20" w:before="20" w:line="240" w:lineRule="auto"/>
            </w:pPr>
            <w:r/>
            <w:r>
              <w:rPr>
                <w:b/>
                <w:i w:val="0"/>
                <w:sz w:val="17"/>
              </w:rPr>
              <w:t>Inyección SQL</w:t>
            </w:r>
          </w:p>
        </w:tc>
        <w:tc>
          <w:tcPr>
            <w:tcW w:type="dxa" w:w="7257"/>
          </w:tcPr>
          <w:p>
            <w:pPr>
              <w:spacing w:after="20" w:before="20" w:line="240" w:lineRule="auto"/>
            </w:pPr>
            <w:r/>
            <w:r>
              <w:rPr>
                <w:b w:val="0"/>
                <w:i w:val="0"/>
                <w:sz w:val="17"/>
              </w:rPr>
              <w:t xml:space="preserve">Todas las consultas usan parámetros </w:t>
            </w:r>
            <w:r>
              <w:rPr>
                <w:rFonts w:ascii="Courier New" w:hAnsi="Courier New" w:eastAsia="Courier New"/>
                <w:b w:val="0"/>
                <w:i w:val="0"/>
                <w:sz w:val="15"/>
              </w:rPr>
              <w:t>?</w:t>
            </w:r>
            <w:r>
              <w:rPr>
                <w:b w:val="0"/>
                <w:i w:val="0"/>
                <w:sz w:val="17"/>
              </w:rPr>
              <w:t>; no hay concatenación ni f-strings con datos del usuario dentro del SQL</w:t>
            </w:r>
          </w:p>
        </w:tc>
      </w:tr>
      <w:tr>
        <w:trPr>
          <w:cantSplit w:val="true"/>
        </w:trPr>
        <w:tc>
          <w:tcPr>
            <w:tcW w:type="dxa" w:w="2041"/>
          </w:tcPr>
          <w:p>
            <w:pPr>
              <w:spacing w:after="20" w:before="20" w:line="240" w:lineRule="auto"/>
            </w:pPr>
            <w:r/>
            <w:r>
              <w:rPr>
                <w:b/>
                <w:i w:val="0"/>
                <w:sz w:val="17"/>
              </w:rPr>
              <w:t>Restricciones en la base</w:t>
            </w:r>
          </w:p>
        </w:tc>
        <w:tc>
          <w:tcPr>
            <w:tcW w:type="dxa" w:w="7257"/>
          </w:tcPr>
          <w:p>
            <w:pPr>
              <w:spacing w:after="20" w:before="20" w:line="240" w:lineRule="auto"/>
            </w:pPr>
            <w:r/>
            <w:r>
              <w:rPr>
                <w:b w:val="0"/>
                <w:i w:val="0"/>
                <w:sz w:val="17"/>
              </w:rPr>
              <w:t xml:space="preserve">NOT NULL, UNIQUE, PRIMARY KEY y FOREIGN KEY con </w:t>
            </w:r>
            <w:r>
              <w:rPr>
                <w:rFonts w:ascii="Courier New" w:hAnsi="Courier New" w:eastAsia="Courier New"/>
                <w:b w:val="0"/>
                <w:i w:val="0"/>
                <w:sz w:val="15"/>
              </w:rPr>
              <w:t>PRAGMA foreign_keys = ON</w:t>
            </w:r>
            <w:r>
              <w:rPr>
                <w:b w:val="0"/>
                <w:i w:val="0"/>
                <w:sz w:val="17"/>
              </w:rPr>
              <w:t>: la base también defiende las reglas</w:t>
            </w:r>
          </w:p>
        </w:tc>
      </w:tr>
      <w:tr>
        <w:trPr>
          <w:cantSplit w:val="true"/>
        </w:trPr>
        <w:tc>
          <w:tcPr>
            <w:tcW w:type="dxa" w:w="2041"/>
          </w:tcPr>
          <w:p>
            <w:pPr>
              <w:spacing w:after="20" w:before="20" w:line="240" w:lineRule="auto"/>
            </w:pPr>
            <w:r/>
            <w:r>
              <w:rPr>
                <w:b/>
                <w:i w:val="0"/>
                <w:sz w:val="17"/>
              </w:rPr>
              <w:t>9.4 Datos sensibles</w:t>
            </w:r>
          </w:p>
        </w:tc>
        <w:tc>
          <w:tcPr>
            <w:tcW w:type="dxa" w:w="7257"/>
          </w:tcPr>
          <w:p>
            <w:pPr>
              <w:spacing w:after="20" w:before="20" w:line="240" w:lineRule="auto"/>
            </w:pPr>
            <w:r/>
            <w:r>
              <w:rPr>
                <w:b w:val="0"/>
                <w:i w:val="0"/>
                <w:sz w:val="17"/>
              </w:rPr>
              <w:t xml:space="preserve">El RUT y el teléfono tienen métodos de acceso, pero ningún listado ni mensaje de error los usa; </w:t>
            </w:r>
            <w:r>
              <w:rPr>
                <w:rFonts w:ascii="Courier New" w:hAnsi="Courier New" w:eastAsia="Courier New"/>
                <w:b w:val="0"/>
                <w:i w:val="0"/>
                <w:sz w:val="15"/>
              </w:rPr>
              <w:t>Cliente.__str__()</w:t>
            </w:r>
            <w:r>
              <w:rPr>
                <w:b w:val="0"/>
                <w:i w:val="0"/>
                <w:sz w:val="17"/>
              </w:rPr>
              <w:t xml:space="preserve"> los omite</w:t>
            </w:r>
          </w:p>
        </w:tc>
      </w:tr>
    </w:tbl>
    <w:p>
      <w:pPr>
        <w:spacing w:after="0" w:line="120" w:lineRule="auto"/>
      </w:pPr>
    </w:p>
    <w:p>
      <w:pPr>
        <w:pStyle w:val="Heading1"/>
      </w:pPr>
      <w:r>
        <w:t>10. Uso de Inteligencia Artificial</w:t>
      </w:r>
    </w:p>
    <w:p>
      <w:pPr>
        <w:pStyle w:val="Heading2"/>
      </w:pPr>
      <w:r>
        <w:t>10.1 Prompts y recomendaciones</w:t>
      </w:r>
    </w:p>
    <w:p>
      <w:r>
        <w:rPr>
          <w:b w:val="0"/>
          <w:i w:val="0"/>
        </w:rPr>
        <w:t>Se usó IA como apoyo para proponer una primera versión del código y para revisarla. Los prompts textuales que usó cada integrante son:</w:t>
      </w:r>
    </w:p>
    <w:tbl>
      <w:tblPr>
        <w:tblStyle w:val="TableGrid"/>
        <w:tblW w:type="dxa" w:w="9298"/>
        <w:jc w:val="center"/>
        <w:tblLayout w:type="fixed"/>
        <w:tblLook w:firstColumn="1" w:firstRow="1" w:lastColumn="0" w:lastRow="0" w:noHBand="0" w:noVBand="1" w:val="04A0"/>
        <w:tblLayout w:type="fixed"/>
      </w:tblPr>
      <w:tblGrid>
        <w:gridCol w:w="1701"/>
        <w:gridCol w:w="5216"/>
        <w:gridCol w:w="2381"/>
      </w:tblGrid>
      <w:tr>
        <w:trPr>
          <w:tblHeader w:val="true"/>
          <w:cantSplit w:val="true"/>
        </w:trPr>
        <w:tc>
          <w:tcPr>
            <w:tcW w:type="dxa" w:w="1701"/>
            <w:shd w:val="clear" w:color="auto" w:fill="E7E6E6"/>
          </w:tcPr>
          <w:p>
            <w:pPr>
              <w:spacing w:after="20" w:before="20" w:line="240" w:lineRule="auto"/>
            </w:pPr>
            <w:r/>
            <w:r>
              <w:rPr>
                <w:b/>
                <w:i w:val="0"/>
                <w:sz w:val="17"/>
              </w:rPr>
              <w:t>Integrante</w:t>
            </w:r>
          </w:p>
        </w:tc>
        <w:tc>
          <w:tcPr>
            <w:tcW w:type="dxa" w:w="5216"/>
            <w:shd w:val="clear" w:color="auto" w:fill="E7E6E6"/>
          </w:tcPr>
          <w:p>
            <w:pPr>
              <w:spacing w:after="20" w:before="20" w:line="240" w:lineRule="auto"/>
            </w:pPr>
            <w:r/>
            <w:r>
              <w:rPr>
                <w:b/>
                <w:i w:val="0"/>
                <w:sz w:val="17"/>
              </w:rPr>
              <w:t>Prompt utilizado (texto textual)</w:t>
            </w:r>
          </w:p>
        </w:tc>
        <w:tc>
          <w:tcPr>
            <w:tcW w:type="dxa" w:w="2381"/>
            <w:shd w:val="clear" w:color="auto" w:fill="E7E6E6"/>
          </w:tcPr>
          <w:p>
            <w:pPr>
              <w:spacing w:after="20" w:before="20" w:line="240" w:lineRule="auto"/>
            </w:pPr>
            <w:r/>
            <w:r>
              <w:rPr>
                <w:b/>
                <w:i w:val="0"/>
                <w:sz w:val="17"/>
              </w:rPr>
              <w:t>Para qué</w:t>
            </w:r>
          </w:p>
        </w:tc>
      </w:tr>
      <w:tr>
        <w:trPr>
          <w:cantSplit w:val="true"/>
        </w:trPr>
        <w:tc>
          <w:tcPr>
            <w:tcW w:type="dxa" w:w="1701"/>
          </w:tcPr>
          <w:p>
            <w:pPr>
              <w:spacing w:after="20" w:before="20" w:line="240" w:lineRule="auto"/>
            </w:pPr>
            <w:r/>
            <w:r>
              <w:rPr>
                <w:i w:val="0"/>
                <w:sz w:val="17"/>
                <w:highlight w:val="yellow"/>
              </w:rPr>
              <w:t>Nombre</w:t>
            </w:r>
          </w:p>
        </w:tc>
        <w:tc>
          <w:tcPr>
            <w:tcW w:type="dxa" w:w="5216"/>
          </w:tcPr>
          <w:p>
            <w:pPr>
              <w:spacing w:after="20" w:before="20" w:line="240" w:lineRule="auto"/>
            </w:pPr>
            <w:r/>
            <w:r>
              <w:rPr>
                <w:i w:val="0"/>
                <w:sz w:val="17"/>
                <w:highlight w:val="yellow"/>
              </w:rPr>
              <w:t>Pegar aquí el prompt tal como se escribió</w:t>
            </w:r>
          </w:p>
        </w:tc>
        <w:tc>
          <w:tcPr>
            <w:tcW w:type="dxa" w:w="2381"/>
          </w:tcPr>
          <w:p>
            <w:pPr>
              <w:spacing w:after="20" w:before="20" w:line="240" w:lineRule="auto"/>
            </w:pPr>
            <w:r/>
            <w:r>
              <w:rPr>
                <w:i w:val="0"/>
                <w:sz w:val="17"/>
                <w:highlight w:val="yellow"/>
              </w:rPr>
              <w:t>Ej.: primera versión de las clases</w:t>
            </w:r>
          </w:p>
        </w:tc>
      </w:tr>
      <w:tr>
        <w:trPr>
          <w:cantSplit w:val="true"/>
        </w:trPr>
        <w:tc>
          <w:tcPr>
            <w:tcW w:type="dxa" w:w="1701"/>
          </w:tcPr>
          <w:p>
            <w:pPr>
              <w:spacing w:after="20" w:before="20" w:line="240" w:lineRule="auto"/>
            </w:pPr>
            <w:r/>
            <w:r>
              <w:rPr>
                <w:i w:val="0"/>
                <w:sz w:val="17"/>
                <w:highlight w:val="yellow"/>
              </w:rPr>
              <w:t>Nombre</w:t>
            </w:r>
          </w:p>
        </w:tc>
        <w:tc>
          <w:tcPr>
            <w:tcW w:type="dxa" w:w="5216"/>
          </w:tcPr>
          <w:p>
            <w:pPr>
              <w:spacing w:after="20" w:before="20" w:line="240" w:lineRule="auto"/>
            </w:pPr>
            <w:r/>
            <w:r>
              <w:rPr>
                <w:i w:val="0"/>
                <w:sz w:val="17"/>
                <w:highlight w:val="yellow"/>
              </w:rPr>
              <w:t>Pegar aquí el prompt tal como se escribió</w:t>
            </w:r>
          </w:p>
        </w:tc>
        <w:tc>
          <w:tcPr>
            <w:tcW w:type="dxa" w:w="2381"/>
          </w:tcPr>
          <w:p>
            <w:pPr>
              <w:spacing w:after="20" w:before="20" w:line="240" w:lineRule="auto"/>
            </w:pPr>
            <w:r/>
            <w:r>
              <w:rPr>
                <w:i w:val="0"/>
                <w:sz w:val="17"/>
                <w:highlight w:val="yellow"/>
              </w:rPr>
              <w:t>Ej.: revisión de seguridad</w:t>
            </w:r>
          </w:p>
        </w:tc>
      </w:tr>
      <w:tr>
        <w:trPr>
          <w:cantSplit w:val="true"/>
        </w:trPr>
        <w:tc>
          <w:tcPr>
            <w:tcW w:type="dxa" w:w="1701"/>
          </w:tcPr>
          <w:p>
            <w:pPr>
              <w:spacing w:after="20" w:before="20" w:line="240" w:lineRule="auto"/>
            </w:pPr>
            <w:r/>
            <w:r>
              <w:rPr>
                <w:i w:val="0"/>
                <w:sz w:val="17"/>
                <w:highlight w:val="yellow"/>
              </w:rPr>
              <w:t>Nombre</w:t>
            </w:r>
          </w:p>
        </w:tc>
        <w:tc>
          <w:tcPr>
            <w:tcW w:type="dxa" w:w="5216"/>
          </w:tcPr>
          <w:p>
            <w:pPr>
              <w:spacing w:after="20" w:before="20" w:line="240" w:lineRule="auto"/>
            </w:pPr>
            <w:r/>
            <w:r>
              <w:rPr>
                <w:i w:val="0"/>
                <w:sz w:val="17"/>
                <w:highlight w:val="yellow"/>
              </w:rPr>
              <w:t>Pegar aquí el prompt tal como se escribió</w:t>
            </w:r>
          </w:p>
        </w:tc>
        <w:tc>
          <w:tcPr>
            <w:tcW w:type="dxa" w:w="2381"/>
          </w:tcPr>
          <w:p>
            <w:pPr>
              <w:spacing w:after="20" w:before="20" w:line="240" w:lineRule="auto"/>
            </w:pPr>
            <w:r/>
            <w:r>
              <w:rPr>
                <w:i w:val="0"/>
                <w:sz w:val="17"/>
                <w:highlight w:val="yellow"/>
              </w:rPr>
              <w:t>Ej.: consultas SQL</w:t>
            </w:r>
          </w:p>
        </w:tc>
      </w:tr>
    </w:tbl>
    <w:p>
      <w:pPr>
        <w:spacing w:after="0" w:line="120" w:lineRule="auto"/>
      </w:pPr>
    </w:p>
    <w:p>
      <w:pPr>
        <w:pStyle w:val="Heading2"/>
      </w:pPr>
      <w:r>
        <w:t>10.2 Análisis de las respuestas y 10.3 Cambios realizados</w:t>
      </w:r>
    </w:p>
    <w:p>
      <w:r>
        <w:rPr>
          <w:b w:val="0"/>
          <w:i w:val="0"/>
          <w:sz w:val="20"/>
        </w:rPr>
        <w:t>La IA no se aceptó tal cual. Cada propuesta se contrastó con las reglas del caso y se modificó o descartó cuando las contradecía:</w:t>
      </w:r>
    </w:p>
    <w:tbl>
      <w:tblPr>
        <w:tblStyle w:val="TableGrid"/>
        <w:tblW w:type="dxa" w:w="9298"/>
        <w:jc w:val="center"/>
        <w:tblLayout w:type="fixed"/>
        <w:tblLook w:firstColumn="1" w:firstRow="1" w:lastColumn="0" w:lastRow="0" w:noHBand="0" w:noVBand="1" w:val="04A0"/>
        <w:tblLayout w:type="fixed"/>
      </w:tblPr>
      <w:tblGrid>
        <w:gridCol w:w="1644"/>
        <w:gridCol w:w="2211"/>
        <w:gridCol w:w="1077"/>
        <w:gridCol w:w="4365"/>
      </w:tblGrid>
      <w:tr>
        <w:trPr>
          <w:tblHeader w:val="true"/>
          <w:cantSplit w:val="true"/>
        </w:trPr>
        <w:tc>
          <w:tcPr>
            <w:tcW w:type="dxa" w:w="1644"/>
            <w:shd w:val="clear" w:color="auto" w:fill="E7E6E6"/>
          </w:tcPr>
          <w:p>
            <w:pPr>
              <w:spacing w:after="20" w:before="20" w:line="240" w:lineRule="auto"/>
            </w:pPr>
            <w:r/>
            <w:r>
              <w:rPr>
                <w:b/>
                <w:i w:val="0"/>
                <w:sz w:val="17"/>
              </w:rPr>
              <w:t>Aspecto</w:t>
            </w:r>
          </w:p>
        </w:tc>
        <w:tc>
          <w:tcPr>
            <w:tcW w:type="dxa" w:w="2211"/>
            <w:shd w:val="clear" w:color="auto" w:fill="E7E6E6"/>
          </w:tcPr>
          <w:p>
            <w:pPr>
              <w:spacing w:after="20" w:before="20" w:line="240" w:lineRule="auto"/>
            </w:pPr>
            <w:r/>
            <w:r>
              <w:rPr>
                <w:b/>
                <w:i w:val="0"/>
                <w:sz w:val="17"/>
              </w:rPr>
              <w:t>Problema detectado</w:t>
            </w:r>
          </w:p>
        </w:tc>
        <w:tc>
          <w:tcPr>
            <w:tcW w:type="dxa" w:w="1077"/>
            <w:shd w:val="clear" w:color="auto" w:fill="E7E6E6"/>
          </w:tcPr>
          <w:p>
            <w:pPr>
              <w:spacing w:after="20" w:before="20" w:line="240" w:lineRule="auto"/>
            </w:pPr>
            <w:r/>
            <w:r>
              <w:rPr>
                <w:b/>
                <w:i w:val="0"/>
                <w:sz w:val="17"/>
              </w:rPr>
              <w:t>Decisión</w:t>
            </w:r>
          </w:p>
        </w:tc>
        <w:tc>
          <w:tcPr>
            <w:tcW w:type="dxa" w:w="4365"/>
            <w:shd w:val="clear" w:color="auto" w:fill="E7E6E6"/>
          </w:tcPr>
          <w:p>
            <w:pPr>
              <w:spacing w:after="20" w:before="20" w:line="240" w:lineRule="auto"/>
            </w:pPr>
            <w:r/>
            <w:r>
              <w:rPr>
                <w:b/>
                <w:i w:val="0"/>
                <w:sz w:val="17"/>
              </w:rPr>
              <w:t>Fundamento técnico</w:t>
            </w:r>
          </w:p>
        </w:tc>
      </w:tr>
      <w:tr>
        <w:trPr>
          <w:cantSplit w:val="true"/>
        </w:trPr>
        <w:tc>
          <w:tcPr>
            <w:tcW w:type="dxa" w:w="1644"/>
          </w:tcPr>
          <w:p>
            <w:pPr>
              <w:spacing w:after="20" w:before="20" w:line="240" w:lineRule="auto"/>
            </w:pPr>
            <w:r/>
            <w:r>
              <w:rPr>
                <w:b w:val="0"/>
                <w:i w:val="0"/>
                <w:sz w:val="17"/>
              </w:rPr>
              <w:t>Precio del paquete</w:t>
            </w:r>
          </w:p>
        </w:tc>
        <w:tc>
          <w:tcPr>
            <w:tcW w:type="dxa" w:w="2211"/>
          </w:tcPr>
          <w:p>
            <w:pPr>
              <w:spacing w:after="20" w:before="20" w:line="240" w:lineRule="auto"/>
            </w:pPr>
            <w:r/>
            <w:r>
              <w:rPr>
                <w:b w:val="0"/>
                <w:i w:val="0"/>
                <w:sz w:val="17"/>
              </w:rPr>
              <w:t>Se calculaba en cada consulta sumando costos</w:t>
            </w:r>
          </w:p>
        </w:tc>
        <w:tc>
          <w:tcPr>
            <w:tcW w:type="dxa" w:w="1077"/>
          </w:tcPr>
          <w:p>
            <w:pPr>
              <w:spacing w:after="20" w:before="20" w:line="240" w:lineRule="auto"/>
            </w:pPr>
            <w:r/>
            <w:r>
              <w:rPr>
                <w:b w:val="0"/>
                <w:i w:val="0"/>
                <w:sz w:val="17"/>
              </w:rPr>
              <w:t>Modificar</w:t>
            </w:r>
          </w:p>
        </w:tc>
        <w:tc>
          <w:tcPr>
            <w:tcW w:type="dxa" w:w="4365"/>
          </w:tcPr>
          <w:p>
            <w:pPr>
              <w:spacing w:after="20" w:before="20" w:line="240" w:lineRule="auto"/>
            </w:pPr>
            <w:r/>
            <w:r>
              <w:rPr>
                <w:b w:val="0"/>
                <w:i w:val="0"/>
                <w:sz w:val="17"/>
              </w:rPr>
              <w:t>Contradice R7: un cambio de costo alteraría paquetes ya vendidos. Se guarda en la tabla</w:t>
            </w:r>
          </w:p>
        </w:tc>
      </w:tr>
      <w:tr>
        <w:trPr>
          <w:cantSplit w:val="true"/>
        </w:trPr>
        <w:tc>
          <w:tcPr>
            <w:tcW w:type="dxa" w:w="1644"/>
          </w:tcPr>
          <w:p>
            <w:pPr>
              <w:spacing w:after="20" w:before="20" w:line="240" w:lineRule="auto"/>
            </w:pPr>
            <w:r/>
            <w:r>
              <w:rPr>
                <w:b w:val="0"/>
                <w:i w:val="0"/>
                <w:sz w:val="17"/>
              </w:rPr>
              <w:t>Eliminar destinos</w:t>
            </w:r>
          </w:p>
        </w:tc>
        <w:tc>
          <w:tcPr>
            <w:tcW w:type="dxa" w:w="2211"/>
          </w:tcPr>
          <w:p>
            <w:pPr>
              <w:spacing w:after="20" w:before="20" w:line="240" w:lineRule="auto"/>
            </w:pPr>
            <w:r/>
            <w:r>
              <w:rPr>
                <w:rFonts w:ascii="Courier New" w:hAnsi="Courier New" w:eastAsia="Courier New"/>
                <w:b w:val="0"/>
                <w:i w:val="0"/>
                <w:sz w:val="15"/>
              </w:rPr>
              <w:t>DELETE</w:t>
            </w:r>
            <w:r>
              <w:rPr>
                <w:b w:val="0"/>
                <w:i w:val="0"/>
                <w:sz w:val="17"/>
              </w:rPr>
              <w:t xml:space="preserve"> directo</w:t>
            </w:r>
          </w:p>
        </w:tc>
        <w:tc>
          <w:tcPr>
            <w:tcW w:type="dxa" w:w="1077"/>
          </w:tcPr>
          <w:p>
            <w:pPr>
              <w:spacing w:after="20" w:before="20" w:line="240" w:lineRule="auto"/>
            </w:pPr>
            <w:r/>
            <w:r>
              <w:rPr>
                <w:b w:val="0"/>
                <w:i w:val="0"/>
                <w:sz w:val="17"/>
              </w:rPr>
              <w:t>Modificar</w:t>
            </w:r>
          </w:p>
        </w:tc>
        <w:tc>
          <w:tcPr>
            <w:tcW w:type="dxa" w:w="4365"/>
          </w:tcPr>
          <w:p>
            <w:pPr>
              <w:spacing w:after="20" w:before="20" w:line="240" w:lineRule="auto"/>
            </w:pPr>
            <w:r/>
            <w:r>
              <w:rPr>
                <w:b w:val="0"/>
                <w:i w:val="0"/>
                <w:sz w:val="17"/>
              </w:rPr>
              <w:t xml:space="preserve">R8 exige conservar el destino en uso. Se agregó </w:t>
            </w:r>
            <w:r>
              <w:rPr>
                <w:rFonts w:ascii="Courier New" w:hAnsi="Courier New" w:eastAsia="Courier New"/>
                <w:b w:val="0"/>
                <w:i w:val="0"/>
                <w:sz w:val="15"/>
              </w:rPr>
              <w:t>disponible</w:t>
            </w:r>
            <w:r>
              <w:rPr>
                <w:b w:val="0"/>
                <w:i w:val="0"/>
                <w:sz w:val="17"/>
              </w:rPr>
              <w:t xml:space="preserve"> y una verificación previa</w:t>
            </w:r>
          </w:p>
        </w:tc>
      </w:tr>
      <w:tr>
        <w:trPr>
          <w:cantSplit w:val="true"/>
        </w:trPr>
        <w:tc>
          <w:tcPr>
            <w:tcW w:type="dxa" w:w="1644"/>
          </w:tcPr>
          <w:p>
            <w:pPr>
              <w:spacing w:after="20" w:before="20" w:line="240" w:lineRule="auto"/>
            </w:pPr>
            <w:r/>
            <w:r>
              <w:rPr>
                <w:b w:val="0"/>
                <w:i w:val="0"/>
                <w:sz w:val="17"/>
              </w:rPr>
              <w:t>Hash de contraseñas</w:t>
            </w:r>
          </w:p>
        </w:tc>
        <w:tc>
          <w:tcPr>
            <w:tcW w:type="dxa" w:w="2211"/>
          </w:tcPr>
          <w:p>
            <w:pPr>
              <w:spacing w:after="20" w:before="20" w:line="240" w:lineRule="auto"/>
            </w:pPr>
            <w:r/>
            <w:r>
              <w:rPr>
                <w:rFonts w:ascii="Courier New" w:hAnsi="Courier New" w:eastAsia="Courier New"/>
                <w:b w:val="0"/>
                <w:i w:val="0"/>
                <w:sz w:val="15"/>
              </w:rPr>
              <w:t>sha256</w:t>
            </w:r>
            <w:r>
              <w:rPr>
                <w:b w:val="0"/>
                <w:i w:val="0"/>
                <w:sz w:val="17"/>
              </w:rPr>
              <w:t xml:space="preserve"> simple</w:t>
            </w:r>
          </w:p>
        </w:tc>
        <w:tc>
          <w:tcPr>
            <w:tcW w:type="dxa" w:w="1077"/>
          </w:tcPr>
          <w:p>
            <w:pPr>
              <w:spacing w:after="20" w:before="20" w:line="240" w:lineRule="auto"/>
            </w:pPr>
            <w:r/>
            <w:r>
              <w:rPr>
                <w:b w:val="0"/>
                <w:i w:val="0"/>
                <w:sz w:val="17"/>
              </w:rPr>
              <w:t>Descartar</w:t>
            </w:r>
          </w:p>
        </w:tc>
        <w:tc>
          <w:tcPr>
            <w:tcW w:type="dxa" w:w="4365"/>
          </w:tcPr>
          <w:p>
            <w:pPr>
              <w:spacing w:after="20" w:before="20" w:line="240" w:lineRule="auto"/>
            </w:pPr>
            <w:r/>
            <w:r>
              <w:rPr>
                <w:b w:val="0"/>
                <w:i w:val="0"/>
                <w:sz w:val="17"/>
              </w:rPr>
              <w:t xml:space="preserve">Sin salt es vulnerable a tablas precalculadas. Se usó </w:t>
            </w:r>
            <w:r>
              <w:rPr>
                <w:rFonts w:ascii="Courier New" w:hAnsi="Courier New" w:eastAsia="Courier New"/>
                <w:b w:val="0"/>
                <w:i w:val="0"/>
                <w:sz w:val="15"/>
              </w:rPr>
              <w:t>scrypt</w:t>
            </w:r>
            <w:r>
              <w:rPr>
                <w:b w:val="0"/>
                <w:i w:val="0"/>
                <w:sz w:val="17"/>
              </w:rPr>
              <w:t xml:space="preserve"> con salt</w:t>
            </w:r>
          </w:p>
        </w:tc>
      </w:tr>
      <w:tr>
        <w:trPr>
          <w:cantSplit w:val="true"/>
        </w:trPr>
        <w:tc>
          <w:tcPr>
            <w:tcW w:type="dxa" w:w="1644"/>
          </w:tcPr>
          <w:p>
            <w:pPr>
              <w:spacing w:after="20" w:before="20" w:line="240" w:lineRule="auto"/>
            </w:pPr>
            <w:r/>
            <w:r>
              <w:rPr>
                <w:b w:val="0"/>
                <w:i w:val="0"/>
                <w:sz w:val="17"/>
              </w:rPr>
              <w:t>Comparar hashes</w:t>
            </w:r>
          </w:p>
        </w:tc>
        <w:tc>
          <w:tcPr>
            <w:tcW w:type="dxa" w:w="2211"/>
          </w:tcPr>
          <w:p>
            <w:pPr>
              <w:spacing w:after="20" w:before="20" w:line="240" w:lineRule="auto"/>
            </w:pPr>
            <w:r/>
            <w:r>
              <w:rPr>
                <w:b w:val="0"/>
                <w:i w:val="0"/>
                <w:sz w:val="17"/>
              </w:rPr>
              <w:t xml:space="preserve">Operador </w:t>
            </w:r>
            <w:r>
              <w:rPr>
                <w:rFonts w:ascii="Courier New" w:hAnsi="Courier New" w:eastAsia="Courier New"/>
                <w:b w:val="0"/>
                <w:i w:val="0"/>
                <w:sz w:val="15"/>
              </w:rPr>
              <w:t>==</w:t>
            </w:r>
          </w:p>
        </w:tc>
        <w:tc>
          <w:tcPr>
            <w:tcW w:type="dxa" w:w="1077"/>
          </w:tcPr>
          <w:p>
            <w:pPr>
              <w:spacing w:after="20" w:before="20" w:line="240" w:lineRule="auto"/>
            </w:pPr>
            <w:r/>
            <w:r>
              <w:rPr>
                <w:b w:val="0"/>
                <w:i w:val="0"/>
                <w:sz w:val="17"/>
              </w:rPr>
              <w:t>Modificar</w:t>
            </w:r>
          </w:p>
        </w:tc>
        <w:tc>
          <w:tcPr>
            <w:tcW w:type="dxa" w:w="4365"/>
          </w:tcPr>
          <w:p>
            <w:pPr>
              <w:spacing w:after="20" w:before="20" w:line="240" w:lineRule="auto"/>
            </w:pPr>
            <w:r/>
            <w:r>
              <w:rPr>
                <w:b w:val="0"/>
                <w:i w:val="0"/>
                <w:sz w:val="17"/>
              </w:rPr>
              <w:t xml:space="preserve">Permite ataques por tiempo de respuesta. Se usó </w:t>
            </w:r>
            <w:r>
              <w:rPr>
                <w:rFonts w:ascii="Courier New" w:hAnsi="Courier New" w:eastAsia="Courier New"/>
                <w:b w:val="0"/>
                <w:i w:val="0"/>
                <w:sz w:val="15"/>
              </w:rPr>
              <w:t>hmac.compare_digest</w:t>
            </w:r>
          </w:p>
        </w:tc>
      </w:tr>
      <w:tr>
        <w:trPr>
          <w:cantSplit w:val="true"/>
        </w:trPr>
        <w:tc>
          <w:tcPr>
            <w:tcW w:type="dxa" w:w="1644"/>
          </w:tcPr>
          <w:p>
            <w:pPr>
              <w:spacing w:after="20" w:before="20" w:line="240" w:lineRule="auto"/>
            </w:pPr>
            <w:r/>
            <w:r>
              <w:rPr>
                <w:b w:val="0"/>
                <w:i w:val="0"/>
                <w:sz w:val="17"/>
              </w:rPr>
              <w:t>Cupo</w:t>
            </w:r>
          </w:p>
        </w:tc>
        <w:tc>
          <w:tcPr>
            <w:tcW w:type="dxa" w:w="2211"/>
          </w:tcPr>
          <w:p>
            <w:pPr>
              <w:spacing w:after="20" w:before="20" w:line="240" w:lineRule="auto"/>
            </w:pPr>
            <w:r/>
            <w:r>
              <w:rPr>
                <w:b w:val="0"/>
                <w:i w:val="0"/>
                <w:sz w:val="17"/>
              </w:rPr>
              <w:t>Contaba reservas</w:t>
            </w:r>
          </w:p>
        </w:tc>
        <w:tc>
          <w:tcPr>
            <w:tcW w:type="dxa" w:w="1077"/>
          </w:tcPr>
          <w:p>
            <w:pPr>
              <w:spacing w:after="20" w:before="20" w:line="240" w:lineRule="auto"/>
            </w:pPr>
            <w:r/>
            <w:r>
              <w:rPr>
                <w:b w:val="0"/>
                <w:i w:val="0"/>
                <w:sz w:val="17"/>
              </w:rPr>
              <w:t>Modificar</w:t>
            </w:r>
          </w:p>
        </w:tc>
        <w:tc>
          <w:tcPr>
            <w:tcW w:type="dxa" w:w="4365"/>
          </w:tcPr>
          <w:p>
            <w:pPr>
              <w:spacing w:after="20" w:before="20" w:line="240" w:lineRule="auto"/>
            </w:pPr>
            <w:r/>
            <w:r>
              <w:rPr>
                <w:b w:val="0"/>
                <w:i w:val="0"/>
                <w:sz w:val="17"/>
              </w:rPr>
              <w:t xml:space="preserve">Una reserva de 4 personas ocupa 4 cupos. Se usó </w:t>
            </w:r>
            <w:r>
              <w:rPr>
                <w:rFonts w:ascii="Courier New" w:hAnsi="Courier New" w:eastAsia="Courier New"/>
                <w:b w:val="0"/>
                <w:i w:val="0"/>
                <w:sz w:val="15"/>
              </w:rPr>
              <w:t>SUM(cantidad_personas)</w:t>
            </w:r>
          </w:p>
        </w:tc>
      </w:tr>
      <w:tr>
        <w:trPr>
          <w:cantSplit w:val="true"/>
        </w:trPr>
        <w:tc>
          <w:tcPr>
            <w:tcW w:type="dxa" w:w="1644"/>
          </w:tcPr>
          <w:p>
            <w:pPr>
              <w:spacing w:after="20" w:before="20" w:line="240" w:lineRule="auto"/>
            </w:pPr>
            <w:r/>
            <w:r>
              <w:rPr>
                <w:b w:val="0"/>
                <w:i w:val="0"/>
                <w:sz w:val="17"/>
              </w:rPr>
              <w:t>Listado de clientes</w:t>
            </w:r>
          </w:p>
        </w:tc>
        <w:tc>
          <w:tcPr>
            <w:tcW w:type="dxa" w:w="2211"/>
          </w:tcPr>
          <w:p>
            <w:pPr>
              <w:spacing w:after="20" w:before="20" w:line="240" w:lineRule="auto"/>
            </w:pPr>
            <w:r/>
            <w:r>
              <w:rPr>
                <w:b w:val="0"/>
                <w:i w:val="0"/>
                <w:sz w:val="17"/>
              </w:rPr>
              <w:t>Mostraba RUT y teléfono</w:t>
            </w:r>
          </w:p>
        </w:tc>
        <w:tc>
          <w:tcPr>
            <w:tcW w:type="dxa" w:w="1077"/>
          </w:tcPr>
          <w:p>
            <w:pPr>
              <w:spacing w:after="20" w:before="20" w:line="240" w:lineRule="auto"/>
            </w:pPr>
            <w:r/>
            <w:r>
              <w:rPr>
                <w:b w:val="0"/>
                <w:i w:val="0"/>
                <w:sz w:val="17"/>
              </w:rPr>
              <w:t>Modificar</w:t>
            </w:r>
          </w:p>
        </w:tc>
        <w:tc>
          <w:tcPr>
            <w:tcW w:type="dxa" w:w="4365"/>
          </w:tcPr>
          <w:p>
            <w:pPr>
              <w:spacing w:after="20" w:before="20" w:line="240" w:lineRule="auto"/>
            </w:pPr>
            <w:r/>
            <w:r>
              <w:rPr>
                <w:b w:val="0"/>
                <w:i w:val="0"/>
                <w:sz w:val="17"/>
              </w:rPr>
              <w:t xml:space="preserve">R17: son datos sensibles. </w:t>
            </w:r>
            <w:r>
              <w:rPr>
                <w:rFonts w:ascii="Courier New" w:hAnsi="Courier New" w:eastAsia="Courier New"/>
                <w:b w:val="0"/>
                <w:i w:val="0"/>
                <w:sz w:val="15"/>
              </w:rPr>
              <w:t>__str__</w:t>
            </w:r>
            <w:r>
              <w:rPr>
                <w:b w:val="0"/>
                <w:i w:val="0"/>
                <w:sz w:val="17"/>
              </w:rPr>
              <w:t xml:space="preserve"> los omite</w:t>
            </w:r>
          </w:p>
        </w:tc>
      </w:tr>
      <w:tr>
        <w:trPr>
          <w:cantSplit w:val="true"/>
        </w:trPr>
        <w:tc>
          <w:tcPr>
            <w:tcW w:type="dxa" w:w="1644"/>
          </w:tcPr>
          <w:p>
            <w:pPr>
              <w:spacing w:after="20" w:before="20" w:line="240" w:lineRule="auto"/>
            </w:pPr>
            <w:r/>
            <w:r>
              <w:rPr>
                <w:b w:val="0"/>
                <w:i w:val="0"/>
                <w:sz w:val="17"/>
              </w:rPr>
              <w:t>Consultas SQL</w:t>
            </w:r>
          </w:p>
        </w:tc>
        <w:tc>
          <w:tcPr>
            <w:tcW w:type="dxa" w:w="2211"/>
          </w:tcPr>
          <w:p>
            <w:pPr>
              <w:spacing w:after="20" w:before="20" w:line="240" w:lineRule="auto"/>
            </w:pPr>
            <w:r/>
            <w:r>
              <w:rPr>
                <w:b w:val="0"/>
                <w:i w:val="0"/>
                <w:sz w:val="17"/>
              </w:rPr>
              <w:t>Concatenaba los datos</w:t>
            </w:r>
          </w:p>
        </w:tc>
        <w:tc>
          <w:tcPr>
            <w:tcW w:type="dxa" w:w="1077"/>
          </w:tcPr>
          <w:p>
            <w:pPr>
              <w:spacing w:after="20" w:before="20" w:line="240" w:lineRule="auto"/>
            </w:pPr>
            <w:r/>
            <w:r>
              <w:rPr>
                <w:b w:val="0"/>
                <w:i w:val="0"/>
                <w:sz w:val="17"/>
              </w:rPr>
              <w:t>Descartar</w:t>
            </w:r>
          </w:p>
        </w:tc>
        <w:tc>
          <w:tcPr>
            <w:tcW w:type="dxa" w:w="4365"/>
          </w:tcPr>
          <w:p>
            <w:pPr>
              <w:spacing w:after="20" w:before="20" w:line="240" w:lineRule="auto"/>
            </w:pPr>
            <w:r/>
            <w:r>
              <w:rPr>
                <w:b w:val="0"/>
                <w:i w:val="0"/>
                <w:sz w:val="17"/>
              </w:rPr>
              <w:t xml:space="preserve">Habilita inyección SQL. Todo usa parámetros </w:t>
            </w:r>
            <w:r>
              <w:rPr>
                <w:rFonts w:ascii="Courier New" w:hAnsi="Courier New" w:eastAsia="Courier New"/>
                <w:b w:val="0"/>
                <w:i w:val="0"/>
                <w:sz w:val="15"/>
              </w:rPr>
              <w:t>?</w:t>
            </w:r>
          </w:p>
        </w:tc>
      </w:tr>
      <w:tr>
        <w:trPr>
          <w:cantSplit w:val="true"/>
        </w:trPr>
        <w:tc>
          <w:tcPr>
            <w:tcW w:type="dxa" w:w="1644"/>
          </w:tcPr>
          <w:p>
            <w:pPr>
              <w:spacing w:after="20" w:before="20" w:line="240" w:lineRule="auto"/>
            </w:pPr>
            <w:r/>
            <w:r>
              <w:rPr>
                <w:b w:val="0"/>
                <w:i w:val="0"/>
                <w:sz w:val="17"/>
              </w:rPr>
              <w:t>Manejo de errores</w:t>
            </w:r>
          </w:p>
        </w:tc>
        <w:tc>
          <w:tcPr>
            <w:tcW w:type="dxa" w:w="2211"/>
          </w:tcPr>
          <w:p>
            <w:pPr>
              <w:spacing w:after="20" w:before="20" w:line="240" w:lineRule="auto"/>
            </w:pPr>
            <w:r/>
            <w:r>
              <w:rPr>
                <w:b w:val="0"/>
                <w:i w:val="0"/>
                <w:sz w:val="17"/>
              </w:rPr>
              <w:t xml:space="preserve">Un solo </w:t>
            </w:r>
            <w:r>
              <w:rPr>
                <w:rFonts w:ascii="Courier New" w:hAnsi="Courier New" w:eastAsia="Courier New"/>
                <w:b w:val="0"/>
                <w:i w:val="0"/>
                <w:sz w:val="15"/>
              </w:rPr>
              <w:t>except Exception</w:t>
            </w:r>
          </w:p>
        </w:tc>
        <w:tc>
          <w:tcPr>
            <w:tcW w:type="dxa" w:w="1077"/>
          </w:tcPr>
          <w:p>
            <w:pPr>
              <w:spacing w:after="20" w:before="20" w:line="240" w:lineRule="auto"/>
            </w:pPr>
            <w:r/>
            <w:r>
              <w:rPr>
                <w:b w:val="0"/>
                <w:i w:val="0"/>
                <w:sz w:val="17"/>
              </w:rPr>
              <w:t>Modificar</w:t>
            </w:r>
          </w:p>
        </w:tc>
        <w:tc>
          <w:tcPr>
            <w:tcW w:type="dxa" w:w="4365"/>
          </w:tcPr>
          <w:p>
            <w:pPr>
              <w:spacing w:after="20" w:before="20" w:line="240" w:lineRule="auto"/>
            </w:pPr>
            <w:r/>
            <w:r>
              <w:rPr>
                <w:b w:val="0"/>
                <w:i w:val="0"/>
                <w:sz w:val="17"/>
              </w:rPr>
              <w:t xml:space="preserve">Oculta la causa. Se separaron </w:t>
            </w:r>
            <w:r>
              <w:rPr>
                <w:rFonts w:ascii="Courier New" w:hAnsi="Courier New" w:eastAsia="Courier New"/>
                <w:b w:val="0"/>
                <w:i w:val="0"/>
                <w:sz w:val="15"/>
              </w:rPr>
              <w:t>ValueError</w:t>
            </w:r>
            <w:r>
              <w:rPr>
                <w:b w:val="0"/>
                <w:i w:val="0"/>
                <w:sz w:val="17"/>
              </w:rPr>
              <w:t xml:space="preserve"> y </w:t>
            </w:r>
            <w:r>
              <w:rPr>
                <w:rFonts w:ascii="Courier New" w:hAnsi="Courier New" w:eastAsia="Courier New"/>
                <w:b w:val="0"/>
                <w:i w:val="0"/>
                <w:sz w:val="15"/>
              </w:rPr>
              <w:t>sqlite3.Error</w:t>
            </w:r>
          </w:p>
        </w:tc>
      </w:tr>
      <w:tr>
        <w:trPr>
          <w:cantSplit w:val="true"/>
        </w:trPr>
        <w:tc>
          <w:tcPr>
            <w:tcW w:type="dxa" w:w="1644"/>
          </w:tcPr>
          <w:p>
            <w:pPr>
              <w:spacing w:after="20" w:before="20" w:line="240" w:lineRule="auto"/>
            </w:pPr>
            <w:r/>
            <w:r>
              <w:rPr>
                <w:b w:val="0"/>
                <w:i w:val="0"/>
                <w:sz w:val="17"/>
              </w:rPr>
              <w:t>Validación</w:t>
            </w:r>
          </w:p>
        </w:tc>
        <w:tc>
          <w:tcPr>
            <w:tcW w:type="dxa" w:w="2211"/>
          </w:tcPr>
          <w:p>
            <w:pPr>
              <w:spacing w:after="20" w:before="20" w:line="240" w:lineRule="auto"/>
            </w:pPr>
            <w:r/>
            <w:r>
              <w:rPr>
                <w:b w:val="0"/>
                <w:i w:val="0"/>
                <w:sz w:val="17"/>
              </w:rPr>
              <w:t>Solo en el menú</w:t>
            </w:r>
          </w:p>
        </w:tc>
        <w:tc>
          <w:tcPr>
            <w:tcW w:type="dxa" w:w="1077"/>
          </w:tcPr>
          <w:p>
            <w:pPr>
              <w:spacing w:after="20" w:before="20" w:line="240" w:lineRule="auto"/>
            </w:pPr>
            <w:r/>
            <w:r>
              <w:rPr>
                <w:b w:val="0"/>
                <w:i w:val="0"/>
                <w:sz w:val="17"/>
              </w:rPr>
              <w:t>Modificar</w:t>
            </w:r>
          </w:p>
        </w:tc>
        <w:tc>
          <w:tcPr>
            <w:tcW w:type="dxa" w:w="4365"/>
          </w:tcPr>
          <w:p>
            <w:pPr>
              <w:spacing w:after="20" w:before="20" w:line="240" w:lineRule="auto"/>
            </w:pPr>
            <w:r/>
            <w:r>
              <w:rPr>
                <w:b w:val="0"/>
                <w:i w:val="0"/>
                <w:sz w:val="17"/>
              </w:rPr>
              <w:t>Se salta llamando a la clase directamente. Se trasladó a los constructores</w:t>
            </w:r>
          </w:p>
        </w:tc>
      </w:tr>
    </w:tbl>
    <w:p>
      <w:pPr>
        <w:spacing w:after="0" w:line="120" w:lineRule="auto"/>
      </w:pPr>
    </w:p>
    <w:p>
      <w:pPr>
        <w:pStyle w:val="Heading2"/>
      </w:pPr>
      <w:r>
        <w:t>10.4 Validación</w:t>
      </w:r>
    </w:p>
    <w:p>
      <w:r>
        <w:rPr>
          <w:b w:val="0"/>
          <w:i w:val="0"/>
        </w:rPr>
        <w:t xml:space="preserve">Cada cambio se verificó con </w:t>
      </w:r>
      <w:r>
        <w:rPr>
          <w:rFonts w:ascii="Courier New" w:hAnsi="Courier New" w:eastAsia="Courier New"/>
          <w:b w:val="0"/>
          <w:i w:val="0"/>
          <w:sz w:val="19"/>
        </w:rPr>
        <w:t>pruebas.py</w:t>
      </w:r>
      <w:r>
        <w:rPr>
          <w:b w:val="0"/>
          <w:i w:val="0"/>
        </w:rPr>
        <w:t xml:space="preserve"> (sección 11): cada caso intenta violar una regla y comprueba que el sistema la rechaza. Además, el código se leyó línea por línea contra la tabla de reglas de la sección 3.3.</w:t>
      </w:r>
    </w:p>
    <w:p>
      <w:pPr>
        <w:pStyle w:val="Heading2"/>
      </w:pPr>
      <w:r>
        <w:t>10.5 Justificación del uso de IA</w:t>
      </w:r>
    </w:p>
    <w:p>
      <w:r>
        <w:rPr>
          <w:b w:val="0"/>
          <w:i w:val="0"/>
        </w:rPr>
        <w:t>La IA acelera la escritura de código repetitivo, pero no conoce las reglas del negocio ni sus consecuencias. Por eso se usó como borrador y no como autoridad: las decisiones de diseño (precio fijo, borrado lógico, rol en vez de subclase) se tomaron y se pueden defender sin ella.</w:t>
      </w:r>
    </w:p>
    <w:p>
      <w:pPr>
        <w:pStyle w:val="Heading1"/>
      </w:pPr>
      <w:r>
        <w:t>11. Pruebas</w:t>
      </w:r>
    </w:p>
    <w:p>
      <w:r>
        <w:rPr>
          <w:rFonts w:ascii="Courier New" w:hAnsi="Courier New" w:eastAsia="Courier New"/>
          <w:b w:val="0"/>
          <w:i w:val="0"/>
          <w:sz w:val="19"/>
        </w:rPr>
        <w:t>pruebas.py</w:t>
      </w:r>
      <w:r>
        <w:rPr>
          <w:b w:val="0"/>
          <w:i w:val="0"/>
        </w:rPr>
        <w:t xml:space="preserve"> ejecuta 26 casos sobre una base temporal (no toca </w:t>
      </w:r>
      <w:r>
        <w:rPr>
          <w:rFonts w:ascii="Courier New" w:hAnsi="Courier New" w:eastAsia="Courier New"/>
          <w:b w:val="0"/>
          <w:i w:val="0"/>
          <w:sz w:val="19"/>
        </w:rPr>
        <w:t>viajes.db</w:t>
      </w:r>
      <w:r>
        <w:rPr>
          <w:b w:val="0"/>
          <w:i w:val="0"/>
        </w:rPr>
        <w:t xml:space="preserve">). Resultado de la última ejecución: </w:t>
      </w:r>
      <w:r>
        <w:rPr>
          <w:b/>
          <w:i w:val="0"/>
        </w:rPr>
        <w:t>26 de 26 correctos</w:t>
      </w:r>
      <w:r>
        <w:rPr>
          <w:b w:val="0"/>
          <w:i w:val="0"/>
        </w:rPr>
        <w:t xml:space="preserve">. Para correrlas: </w:t>
      </w:r>
      <w:r>
        <w:rPr>
          <w:rFonts w:ascii="Courier New" w:hAnsi="Courier New" w:eastAsia="Courier New"/>
          <w:b w:val="0"/>
          <w:i w:val="0"/>
          <w:sz w:val="19"/>
        </w:rPr>
        <w:t>py pruebas.py</w:t>
      </w:r>
      <w:r>
        <w:rPr>
          <w:b w:val="0"/>
          <w:i w:val="0"/>
        </w:rPr>
        <w:t>.</w:t>
      </w:r>
    </w:p>
    <w:tbl>
      <w:tblPr>
        <w:tblStyle w:val="TableGrid"/>
        <w:tblW w:type="dxa" w:w="9298"/>
        <w:jc w:val="center"/>
        <w:tblLayout w:type="fixed"/>
        <w:tblLook w:firstColumn="1" w:firstRow="1" w:lastColumn="0" w:lastRow="0" w:noHBand="0" w:noVBand="1" w:val="04A0"/>
        <w:tblLayout w:type="fixed"/>
      </w:tblPr>
      <w:tblGrid>
        <w:gridCol w:w="1247"/>
        <w:gridCol w:w="5443"/>
        <w:gridCol w:w="2608"/>
      </w:tblGrid>
      <w:tr>
        <w:trPr>
          <w:tblHeader w:val="true"/>
          <w:cantSplit w:val="true"/>
        </w:trPr>
        <w:tc>
          <w:tcPr>
            <w:tcW w:type="dxa" w:w="1247"/>
            <w:shd w:val="clear" w:color="auto" w:fill="E7E6E6"/>
          </w:tcPr>
          <w:p>
            <w:pPr>
              <w:spacing w:after="20" w:before="20" w:line="240" w:lineRule="auto"/>
            </w:pPr>
            <w:r/>
            <w:r>
              <w:rPr>
                <w:b/>
                <w:i w:val="0"/>
                <w:sz w:val="17"/>
              </w:rPr>
              <w:t>Regla</w:t>
            </w:r>
          </w:p>
        </w:tc>
        <w:tc>
          <w:tcPr>
            <w:tcW w:type="dxa" w:w="5443"/>
            <w:shd w:val="clear" w:color="auto" w:fill="E7E6E6"/>
          </w:tcPr>
          <w:p>
            <w:pPr>
              <w:spacing w:after="20" w:before="20" w:line="240" w:lineRule="auto"/>
            </w:pPr>
            <w:r/>
            <w:r>
              <w:rPr>
                <w:b/>
                <w:i w:val="0"/>
                <w:sz w:val="17"/>
              </w:rPr>
              <w:t>Caso probado</w:t>
            </w:r>
          </w:p>
        </w:tc>
        <w:tc>
          <w:tcPr>
            <w:tcW w:type="dxa" w:w="2608"/>
            <w:shd w:val="clear" w:color="auto" w:fill="E7E6E6"/>
          </w:tcPr>
          <w:p>
            <w:pPr>
              <w:spacing w:after="20" w:before="20" w:line="240" w:lineRule="auto"/>
            </w:pPr>
            <w:r/>
            <w:r>
              <w:rPr>
                <w:b/>
                <w:i w:val="0"/>
                <w:sz w:val="17"/>
              </w:rPr>
              <w:t>Esperado</w:t>
            </w:r>
          </w:p>
        </w:tc>
      </w:tr>
      <w:tr>
        <w:trPr>
          <w:cantSplit w:val="true"/>
        </w:trPr>
        <w:tc>
          <w:tcPr>
            <w:tcW w:type="dxa" w:w="1247"/>
          </w:tcPr>
          <w:p>
            <w:pPr>
              <w:spacing w:after="20" w:before="20" w:line="240" w:lineRule="auto"/>
            </w:pPr>
            <w:r/>
            <w:r>
              <w:rPr>
                <w:b w:val="0"/>
                <w:i w:val="0"/>
                <w:sz w:val="17"/>
              </w:rPr>
              <w:t>R1, R2</w:t>
            </w:r>
          </w:p>
        </w:tc>
        <w:tc>
          <w:tcPr>
            <w:tcW w:type="dxa" w:w="5443"/>
          </w:tcPr>
          <w:p>
            <w:pPr>
              <w:spacing w:after="20" w:before="20" w:line="240" w:lineRule="auto"/>
            </w:pPr>
            <w:r/>
            <w:r>
              <w:rPr>
                <w:b w:val="0"/>
                <w:i w:val="0"/>
                <w:sz w:val="17"/>
              </w:rPr>
              <w:t>Nombre de destino repetido; costo base igual a cero</w:t>
            </w:r>
          </w:p>
        </w:tc>
        <w:tc>
          <w:tcPr>
            <w:tcW w:type="dxa" w:w="2608"/>
          </w:tcPr>
          <w:p>
            <w:pPr>
              <w:spacing w:after="20" w:before="20" w:line="240" w:lineRule="auto"/>
            </w:pPr>
            <w:r/>
            <w:r>
              <w:rPr>
                <w:b w:val="0"/>
                <w:i w:val="0"/>
                <w:sz w:val="17"/>
              </w:rPr>
              <w:t>Se rechaza</w:t>
            </w:r>
          </w:p>
        </w:tc>
      </w:tr>
      <w:tr>
        <w:trPr>
          <w:cantSplit w:val="true"/>
        </w:trPr>
        <w:tc>
          <w:tcPr>
            <w:tcW w:type="dxa" w:w="1247"/>
          </w:tcPr>
          <w:p>
            <w:pPr>
              <w:spacing w:after="20" w:before="20" w:line="240" w:lineRule="auto"/>
            </w:pPr>
            <w:r/>
            <w:r>
              <w:rPr>
                <w:b w:val="0"/>
                <w:i w:val="0"/>
                <w:sz w:val="17"/>
              </w:rPr>
              <w:t>R3, R4</w:t>
            </w:r>
          </w:p>
        </w:tc>
        <w:tc>
          <w:tcPr>
            <w:tcW w:type="dxa" w:w="5443"/>
          </w:tcPr>
          <w:p>
            <w:pPr>
              <w:spacing w:after="20" w:before="20" w:line="240" w:lineRule="auto"/>
            </w:pPr>
            <w:r/>
            <w:r>
              <w:rPr>
                <w:b w:val="0"/>
                <w:i w:val="0"/>
                <w:sz w:val="17"/>
              </w:rPr>
              <w:t>Paquete con 1 destino, con 6 y con uno repetido; un destino en dos paquetes</w:t>
            </w:r>
          </w:p>
        </w:tc>
        <w:tc>
          <w:tcPr>
            <w:tcW w:type="dxa" w:w="2608"/>
          </w:tcPr>
          <w:p>
            <w:pPr>
              <w:spacing w:after="20" w:before="20" w:line="240" w:lineRule="auto"/>
            </w:pPr>
            <w:r/>
            <w:r>
              <w:rPr>
                <w:b w:val="0"/>
                <w:i w:val="0"/>
                <w:sz w:val="17"/>
              </w:rPr>
              <w:t>Se rechazan los 3 primeros; el último se acepta</w:t>
            </w:r>
          </w:p>
        </w:tc>
      </w:tr>
      <w:tr>
        <w:trPr>
          <w:cantSplit w:val="true"/>
        </w:trPr>
        <w:tc>
          <w:tcPr>
            <w:tcW w:type="dxa" w:w="1247"/>
          </w:tcPr>
          <w:p>
            <w:pPr>
              <w:spacing w:after="20" w:before="20" w:line="240" w:lineRule="auto"/>
            </w:pPr>
            <w:r/>
            <w:r>
              <w:rPr>
                <w:b w:val="0"/>
                <w:i w:val="0"/>
                <w:sz w:val="17"/>
              </w:rPr>
              <w:t>R5, R6</w:t>
            </w:r>
          </w:p>
        </w:tc>
        <w:tc>
          <w:tcPr>
            <w:tcW w:type="dxa" w:w="5443"/>
          </w:tcPr>
          <w:p>
            <w:pPr>
              <w:spacing w:after="20" w:before="20" w:line="240" w:lineRule="auto"/>
            </w:pPr>
            <w:r/>
            <w:r>
              <w:rPr>
                <w:b w:val="0"/>
                <w:i w:val="0"/>
                <w:sz w:val="17"/>
              </w:rPr>
              <w:t>Regreso anterior a la salida; margen negativo; precio = costos × (1 + margen)</w:t>
            </w:r>
          </w:p>
        </w:tc>
        <w:tc>
          <w:tcPr>
            <w:tcW w:type="dxa" w:w="2608"/>
          </w:tcPr>
          <w:p>
            <w:pPr>
              <w:spacing w:after="20" w:before="20" w:line="240" w:lineRule="auto"/>
            </w:pPr>
            <w:r/>
            <w:r>
              <w:rPr>
                <w:b w:val="0"/>
                <w:i w:val="0"/>
                <w:sz w:val="17"/>
              </w:rPr>
              <w:t>Se rechazan los dos primeros; el precio coincide</w:t>
            </w:r>
          </w:p>
        </w:tc>
      </w:tr>
      <w:tr>
        <w:trPr>
          <w:cantSplit w:val="true"/>
        </w:trPr>
        <w:tc>
          <w:tcPr>
            <w:tcW w:type="dxa" w:w="1247"/>
          </w:tcPr>
          <w:p>
            <w:pPr>
              <w:spacing w:after="20" w:before="20" w:line="240" w:lineRule="auto"/>
            </w:pPr>
            <w:r/>
            <w:r>
              <w:rPr>
                <w:b w:val="0"/>
                <w:i w:val="0"/>
                <w:sz w:val="17"/>
              </w:rPr>
              <w:t>R7</w:t>
            </w:r>
          </w:p>
        </w:tc>
        <w:tc>
          <w:tcPr>
            <w:tcW w:type="dxa" w:w="5443"/>
          </w:tcPr>
          <w:p>
            <w:pPr>
              <w:spacing w:after="20" w:before="20" w:line="240" w:lineRule="auto"/>
            </w:pPr>
            <w:r/>
            <w:r>
              <w:rPr>
                <w:b w:val="0"/>
                <w:i w:val="0"/>
                <w:sz w:val="17"/>
              </w:rPr>
              <w:t>Subir el costo de un destino después de publicar el paquete</w:t>
            </w:r>
          </w:p>
        </w:tc>
        <w:tc>
          <w:tcPr>
            <w:tcW w:type="dxa" w:w="2608"/>
          </w:tcPr>
          <w:p>
            <w:pPr>
              <w:spacing w:after="20" w:before="20" w:line="240" w:lineRule="auto"/>
            </w:pPr>
            <w:r/>
            <w:r>
              <w:rPr>
                <w:b w:val="0"/>
                <w:i w:val="0"/>
                <w:sz w:val="17"/>
              </w:rPr>
              <w:t>El precio publicado no cambia</w:t>
            </w:r>
          </w:p>
        </w:tc>
      </w:tr>
      <w:tr>
        <w:trPr>
          <w:cantSplit w:val="true"/>
        </w:trPr>
        <w:tc>
          <w:tcPr>
            <w:tcW w:type="dxa" w:w="1247"/>
          </w:tcPr>
          <w:p>
            <w:pPr>
              <w:spacing w:after="20" w:before="20" w:line="240" w:lineRule="auto"/>
            </w:pPr>
            <w:r/>
            <w:r>
              <w:rPr>
                <w:b w:val="0"/>
                <w:i w:val="0"/>
                <w:sz w:val="17"/>
              </w:rPr>
              <w:t>R8</w:t>
            </w:r>
          </w:p>
        </w:tc>
        <w:tc>
          <w:tcPr>
            <w:tcW w:type="dxa" w:w="5443"/>
          </w:tcPr>
          <w:p>
            <w:pPr>
              <w:spacing w:after="20" w:before="20" w:line="240" w:lineRule="auto"/>
            </w:pPr>
            <w:r/>
            <w:r>
              <w:rPr>
                <w:b w:val="0"/>
                <w:i w:val="0"/>
                <w:sz w:val="17"/>
              </w:rPr>
              <w:t>Eliminar un destino en uso; retirarlo; eliminar uno libre</w:t>
            </w:r>
          </w:p>
        </w:tc>
        <w:tc>
          <w:tcPr>
            <w:tcW w:type="dxa" w:w="2608"/>
          </w:tcPr>
          <w:p>
            <w:pPr>
              <w:spacing w:after="20" w:before="20" w:line="240" w:lineRule="auto"/>
            </w:pPr>
            <w:r/>
            <w:r>
              <w:rPr>
                <w:b w:val="0"/>
                <w:i w:val="0"/>
                <w:sz w:val="17"/>
              </w:rPr>
              <w:t>Rechaza; retira; elimina</w:t>
            </w:r>
          </w:p>
        </w:tc>
      </w:tr>
      <w:tr>
        <w:trPr>
          <w:cantSplit w:val="true"/>
        </w:trPr>
        <w:tc>
          <w:tcPr>
            <w:tcW w:type="dxa" w:w="1247"/>
          </w:tcPr>
          <w:p>
            <w:pPr>
              <w:spacing w:after="20" w:before="20" w:line="240" w:lineRule="auto"/>
            </w:pPr>
            <w:r/>
            <w:r>
              <w:rPr>
                <w:b w:val="0"/>
                <w:i w:val="0"/>
                <w:sz w:val="17"/>
              </w:rPr>
              <w:t>R9, R10</w:t>
            </w:r>
          </w:p>
        </w:tc>
        <w:tc>
          <w:tcPr>
            <w:tcW w:type="dxa" w:w="5443"/>
          </w:tcPr>
          <w:p>
            <w:pPr>
              <w:spacing w:after="20" w:before="20" w:line="240" w:lineRule="auto"/>
            </w:pPr>
            <w:r/>
            <w:r>
              <w:rPr>
                <w:b w:val="0"/>
                <w:i w:val="0"/>
                <w:sz w:val="17"/>
              </w:rPr>
              <w:t>Correo repetido; contraseña sin números; hash en la base; login correcto e incorrecto</w:t>
            </w:r>
          </w:p>
        </w:tc>
        <w:tc>
          <w:tcPr>
            <w:tcW w:type="dxa" w:w="2608"/>
          </w:tcPr>
          <w:p>
            <w:pPr>
              <w:spacing w:after="20" w:before="20" w:line="240" w:lineRule="auto"/>
            </w:pPr>
            <w:r/>
            <w:r>
              <w:rPr>
                <w:b w:val="0"/>
                <w:i w:val="0"/>
                <w:sz w:val="17"/>
              </w:rPr>
              <w:t>Rechaza; rechaza; no está en claro; autentica solo la correcta</w:t>
            </w:r>
          </w:p>
        </w:tc>
      </w:tr>
      <w:tr>
        <w:trPr>
          <w:cantSplit w:val="true"/>
        </w:trPr>
        <w:tc>
          <w:tcPr>
            <w:tcW w:type="dxa" w:w="1247"/>
          </w:tcPr>
          <w:p>
            <w:pPr>
              <w:spacing w:after="20" w:before="20" w:line="240" w:lineRule="auto"/>
            </w:pPr>
            <w:r/>
            <w:r>
              <w:rPr>
                <w:b w:val="0"/>
                <w:i w:val="0"/>
                <w:sz w:val="17"/>
              </w:rPr>
              <w:t>R11</w:t>
            </w:r>
          </w:p>
        </w:tc>
        <w:tc>
          <w:tcPr>
            <w:tcW w:type="dxa" w:w="5443"/>
          </w:tcPr>
          <w:p>
            <w:pPr>
              <w:spacing w:after="20" w:before="20" w:line="240" w:lineRule="auto"/>
            </w:pPr>
            <w:r/>
            <w:r>
              <w:rPr>
                <w:b w:val="0"/>
                <w:i w:val="0"/>
                <w:sz w:val="17"/>
              </w:rPr>
              <w:t>Un cliente intenta ver la reserva de otro</w:t>
            </w:r>
          </w:p>
        </w:tc>
        <w:tc>
          <w:tcPr>
            <w:tcW w:type="dxa" w:w="2608"/>
          </w:tcPr>
          <w:p>
            <w:pPr>
              <w:spacing w:after="20" w:before="20" w:line="240" w:lineRule="auto"/>
            </w:pPr>
            <w:r/>
            <w:r>
              <w:rPr>
                <w:b w:val="0"/>
                <w:i w:val="0"/>
                <w:sz w:val="17"/>
              </w:rPr>
              <w:t>Se trata como inexistente</w:t>
            </w:r>
          </w:p>
        </w:tc>
      </w:tr>
      <w:tr>
        <w:trPr>
          <w:cantSplit w:val="true"/>
        </w:trPr>
        <w:tc>
          <w:tcPr>
            <w:tcW w:type="dxa" w:w="1247"/>
          </w:tcPr>
          <w:p>
            <w:pPr>
              <w:spacing w:after="20" w:before="20" w:line="240" w:lineRule="auto"/>
            </w:pPr>
            <w:r/>
            <w:r>
              <w:rPr>
                <w:b w:val="0"/>
                <w:i w:val="0"/>
                <w:sz w:val="17"/>
              </w:rPr>
              <w:t>R13</w:t>
            </w:r>
          </w:p>
        </w:tc>
        <w:tc>
          <w:tcPr>
            <w:tcW w:type="dxa" w:w="5443"/>
          </w:tcPr>
          <w:p>
            <w:pPr>
              <w:spacing w:after="20" w:before="20" w:line="240" w:lineRule="auto"/>
            </w:pPr>
            <w:r/>
            <w:r>
              <w:rPr>
                <w:b w:val="0"/>
                <w:i w:val="0"/>
                <w:sz w:val="17"/>
              </w:rPr>
              <w:t>Total de una reserva de 2 personas</w:t>
            </w:r>
          </w:p>
        </w:tc>
        <w:tc>
          <w:tcPr>
            <w:tcW w:type="dxa" w:w="2608"/>
          </w:tcPr>
          <w:p>
            <w:pPr>
              <w:spacing w:after="20" w:before="20" w:line="240" w:lineRule="auto"/>
            </w:pPr>
            <w:r/>
            <w:r>
              <w:rPr>
                <w:b w:val="0"/>
                <w:i w:val="0"/>
                <w:sz w:val="17"/>
              </w:rPr>
              <w:t>Precio × 2</w:t>
            </w:r>
          </w:p>
        </w:tc>
      </w:tr>
      <w:tr>
        <w:trPr>
          <w:cantSplit w:val="true"/>
        </w:trPr>
        <w:tc>
          <w:tcPr>
            <w:tcW w:type="dxa" w:w="1247"/>
          </w:tcPr>
          <w:p>
            <w:pPr>
              <w:spacing w:after="20" w:before="20" w:line="240" w:lineRule="auto"/>
            </w:pPr>
            <w:r/>
            <w:r>
              <w:rPr>
                <w:b w:val="0"/>
                <w:i w:val="0"/>
                <w:sz w:val="17"/>
              </w:rPr>
              <w:t>R14</w:t>
            </w:r>
          </w:p>
        </w:tc>
        <w:tc>
          <w:tcPr>
            <w:tcW w:type="dxa" w:w="5443"/>
          </w:tcPr>
          <w:p>
            <w:pPr>
              <w:spacing w:after="20" w:before="20" w:line="240" w:lineRule="auto"/>
            </w:pPr>
            <w:r/>
            <w:r>
              <w:rPr>
                <w:b w:val="0"/>
                <w:i w:val="0"/>
                <w:sz w:val="17"/>
              </w:rPr>
              <w:t>Reservar sobre el cupo; reservar dentro del cupo</w:t>
            </w:r>
          </w:p>
        </w:tc>
        <w:tc>
          <w:tcPr>
            <w:tcW w:type="dxa" w:w="2608"/>
          </w:tcPr>
          <w:p>
            <w:pPr>
              <w:spacing w:after="20" w:before="20" w:line="240" w:lineRule="auto"/>
            </w:pPr>
            <w:r/>
            <w:r>
              <w:rPr>
                <w:b w:val="0"/>
                <w:i w:val="0"/>
                <w:sz w:val="17"/>
              </w:rPr>
              <w:t>Rechaza; acepta</w:t>
            </w:r>
          </w:p>
        </w:tc>
      </w:tr>
      <w:tr>
        <w:trPr>
          <w:cantSplit w:val="true"/>
        </w:trPr>
        <w:tc>
          <w:tcPr>
            <w:tcW w:type="dxa" w:w="1247"/>
          </w:tcPr>
          <w:p>
            <w:pPr>
              <w:spacing w:after="20" w:before="20" w:line="240" w:lineRule="auto"/>
            </w:pPr>
            <w:r/>
            <w:r>
              <w:rPr>
                <w:b w:val="0"/>
                <w:i w:val="0"/>
                <w:sz w:val="17"/>
              </w:rPr>
              <w:t>R15, R16</w:t>
            </w:r>
          </w:p>
        </w:tc>
        <w:tc>
          <w:tcPr>
            <w:tcW w:type="dxa" w:w="5443"/>
          </w:tcPr>
          <w:p>
            <w:pPr>
              <w:spacing w:after="20" w:before="20" w:line="240" w:lineRule="auto"/>
            </w:pPr>
            <w:r/>
            <w:r>
              <w:rPr>
                <w:b w:val="0"/>
                <w:i w:val="0"/>
                <w:sz w:val="17"/>
              </w:rPr>
              <w:t>Reservar con salida vencida; reservar 0 personas</w:t>
            </w:r>
          </w:p>
        </w:tc>
        <w:tc>
          <w:tcPr>
            <w:tcW w:type="dxa" w:w="2608"/>
          </w:tcPr>
          <w:p>
            <w:pPr>
              <w:spacing w:after="20" w:before="20" w:line="240" w:lineRule="auto"/>
            </w:pPr>
            <w:r/>
            <w:r>
              <w:rPr>
                <w:b w:val="0"/>
                <w:i w:val="0"/>
                <w:sz w:val="17"/>
              </w:rPr>
              <w:t>Se rechazan</w:t>
            </w:r>
          </w:p>
        </w:tc>
      </w:tr>
      <w:tr>
        <w:trPr>
          <w:cantSplit w:val="true"/>
        </w:trPr>
        <w:tc>
          <w:tcPr>
            <w:tcW w:type="dxa" w:w="1247"/>
          </w:tcPr>
          <w:p>
            <w:pPr>
              <w:spacing w:after="20" w:before="20" w:line="240" w:lineRule="auto"/>
            </w:pPr>
            <w:r/>
            <w:r>
              <w:rPr>
                <w:b w:val="0"/>
                <w:i w:val="0"/>
                <w:sz w:val="17"/>
              </w:rPr>
              <w:t>R17</w:t>
            </w:r>
          </w:p>
        </w:tc>
        <w:tc>
          <w:tcPr>
            <w:tcW w:type="dxa" w:w="5443"/>
          </w:tcPr>
          <w:p>
            <w:pPr>
              <w:spacing w:after="20" w:before="20" w:line="240" w:lineRule="auto"/>
            </w:pPr>
            <w:r/>
            <w:r>
              <w:rPr>
                <w:rFonts w:ascii="Courier New" w:hAnsi="Courier New" w:eastAsia="Courier New"/>
                <w:b w:val="0"/>
                <w:i w:val="0"/>
                <w:sz w:val="15"/>
              </w:rPr>
              <w:t>str(cliente)</w:t>
            </w:r>
            <w:r>
              <w:rPr>
                <w:b w:val="0"/>
                <w:i w:val="0"/>
                <w:sz w:val="17"/>
              </w:rPr>
              <w:t xml:space="preserve"> no contiene RUT ni teléfono</w:t>
            </w:r>
          </w:p>
        </w:tc>
        <w:tc>
          <w:tcPr>
            <w:tcW w:type="dxa" w:w="2608"/>
          </w:tcPr>
          <w:p>
            <w:pPr>
              <w:spacing w:after="20" w:before="20" w:line="240" w:lineRule="auto"/>
            </w:pPr>
            <w:r/>
            <w:r>
              <w:rPr>
                <w:b w:val="0"/>
                <w:i w:val="0"/>
                <w:sz w:val="17"/>
              </w:rPr>
              <w:t>Correcto</w:t>
            </w:r>
          </w:p>
        </w:tc>
      </w:tr>
      <w:tr>
        <w:trPr>
          <w:cantSplit w:val="true"/>
        </w:trPr>
        <w:tc>
          <w:tcPr>
            <w:tcW w:type="dxa" w:w="1247"/>
          </w:tcPr>
          <w:p>
            <w:pPr>
              <w:spacing w:after="20" w:before="20" w:line="240" w:lineRule="auto"/>
            </w:pPr>
            <w:r/>
            <w:r>
              <w:rPr>
                <w:b w:val="0"/>
                <w:i w:val="0"/>
                <w:sz w:val="17"/>
              </w:rPr>
              <w:t>Inyección SQL</w:t>
            </w:r>
          </w:p>
        </w:tc>
        <w:tc>
          <w:tcPr>
            <w:tcW w:type="dxa" w:w="5443"/>
          </w:tcPr>
          <w:p>
            <w:pPr>
              <w:spacing w:after="20" w:before="20" w:line="240" w:lineRule="auto"/>
            </w:pPr>
            <w:r/>
            <w:r>
              <w:rPr>
                <w:b w:val="0"/>
                <w:i w:val="0"/>
                <w:sz w:val="17"/>
              </w:rPr>
              <w:t xml:space="preserve">Login con </w:t>
            </w:r>
            <w:r>
              <w:rPr>
                <w:rFonts w:ascii="Courier New" w:hAnsi="Courier New" w:eastAsia="Courier New"/>
                <w:b w:val="0"/>
                <w:i w:val="0"/>
                <w:sz w:val="15"/>
              </w:rPr>
              <w:t>' OR '1'='1</w:t>
            </w:r>
          </w:p>
        </w:tc>
        <w:tc>
          <w:tcPr>
            <w:tcW w:type="dxa" w:w="2608"/>
          </w:tcPr>
          <w:p>
            <w:pPr>
              <w:spacing w:after="20" w:before="20" w:line="240" w:lineRule="auto"/>
            </w:pPr>
            <w:r/>
            <w:r>
              <w:rPr>
                <w:b w:val="0"/>
                <w:i w:val="0"/>
                <w:sz w:val="17"/>
              </w:rPr>
              <w:t>No autentica ni rompe</w:t>
            </w:r>
          </w:p>
        </w:tc>
      </w:tr>
    </w:tbl>
    <w:p>
      <w:pPr>
        <w:spacing w:after="0" w:line="120" w:lineRule="auto"/>
      </w:pPr>
    </w:p>
    <w:p>
      <w:pPr>
        <w:pStyle w:val="Heading1"/>
      </w:pPr>
      <w:r>
        <w:t>12. Conclusiones</w:t>
      </w:r>
    </w:p>
    <w:p>
      <w:r>
        <w:rPr>
          <w:b w:val="0"/>
          <w:i w:val="0"/>
        </w:rPr>
        <w:t xml:space="preserve">El sistema resuelve los seis problemas medidos en el caso: las 17 reglas están implementadas, ubicadas en el código y verificadas con pruebas. Las decisiones que más pesan son tres: el </w:t>
      </w:r>
      <w:r>
        <w:rPr>
          <w:b/>
          <w:i w:val="0"/>
        </w:rPr>
        <w:t>precio se guarda</w:t>
      </w:r>
      <w:r>
        <w:rPr>
          <w:b w:val="0"/>
          <w:i w:val="0"/>
        </w:rPr>
        <w:t xml:space="preserve"> (R7), el </w:t>
      </w:r>
      <w:r>
        <w:rPr>
          <w:b/>
          <w:i w:val="0"/>
        </w:rPr>
        <w:t>destino en uso se retira en vez de borrarse</w:t>
      </w:r>
      <w:r>
        <w:rPr>
          <w:b w:val="0"/>
          <w:i w:val="0"/>
        </w:rPr>
        <w:t xml:space="preserve"> (R8) y el </w:t>
      </w:r>
      <w:r>
        <w:rPr>
          <w:b/>
          <w:i w:val="0"/>
        </w:rPr>
        <w:t>administrador es un rol</w:t>
      </w:r>
      <w:r>
        <w:rPr>
          <w:b w:val="0"/>
          <w:i w:val="0"/>
        </w:rPr>
        <w:t>, no una clase.</w:t>
      </w:r>
    </w:p>
    <w:p>
      <w:r>
        <w:rPr>
          <w:b w:val="0"/>
          <w:i w:val="0"/>
        </w:rPr>
        <w:t>Quedan fuera de esta versión la anulación de reservas, el pago en línea y los informes de gestión. La arquitectura en capas (dominio, repositorios, menú) permite agregarlos sin tocar las reglas existentes. Como aprendizaje, el trabajo mostró que la IA propone rápido pero se equivoca en lo que depende del negocio, y que la validación y la seguridad deben vivir en el dominio y en la base, no en la pantalla.</w:t>
      </w:r>
    </w:p>
    <w:p>
      <w:pPr>
        <w:pStyle w:val="Heading1"/>
      </w:pPr>
      <w:r>
        <w:t>13. Referencias</w:t>
      </w:r>
    </w:p>
    <w:p>
      <w:pPr>
        <w:pStyle w:val="ListBullet"/>
        <w:spacing w:after="40"/>
      </w:pPr>
      <w:r>
        <w:rPr>
          <w:b w:val="0"/>
          <w:i w:val="0"/>
        </w:rPr>
        <w:t>INACAP. Caso Viajes Aventura y guía de la Evaluación Sumativa 4, TI3V21 Programación Orientada a Objeto Seguro (2026).</w:t>
      </w:r>
    </w:p>
    <w:p>
      <w:pPr>
        <w:pStyle w:val="ListBullet"/>
        <w:spacing w:after="40"/>
      </w:pPr>
      <w:r>
        <w:rPr>
          <w:b w:val="0"/>
          <w:i w:val="0"/>
        </w:rPr>
        <w:t>Schnettler, R. Material de clases 1 a 6, Programación Orientada a Objeto Seguro, INACAP.</w:t>
      </w:r>
    </w:p>
    <w:p>
      <w:pPr>
        <w:pStyle w:val="ListBullet"/>
        <w:spacing w:after="40"/>
      </w:pPr>
      <w:r>
        <w:rPr>
          <w:b w:val="0"/>
          <w:i w:val="0"/>
        </w:rPr>
        <w:t xml:space="preserve">Python Software Foundation. Documentación de la biblioteca estándar: </w:t>
      </w:r>
      <w:r>
        <w:rPr>
          <w:rFonts w:ascii="Courier New" w:hAnsi="Courier New" w:eastAsia="Courier New"/>
          <w:b w:val="0"/>
          <w:i w:val="0"/>
          <w:sz w:val="19"/>
        </w:rPr>
        <w:t>sqlite3</w:t>
      </w:r>
      <w:r>
        <w:rPr>
          <w:b w:val="0"/>
          <w:i w:val="0"/>
        </w:rPr>
        <w:t xml:space="preserve">, </w:t>
      </w:r>
      <w:r>
        <w:rPr>
          <w:rFonts w:ascii="Courier New" w:hAnsi="Courier New" w:eastAsia="Courier New"/>
          <w:b w:val="0"/>
          <w:i w:val="0"/>
          <w:sz w:val="19"/>
        </w:rPr>
        <w:t>hashlib</w:t>
      </w:r>
      <w:r>
        <w:rPr>
          <w:b w:val="0"/>
          <w:i w:val="0"/>
        </w:rPr>
        <w:t xml:space="preserve"> (scrypt), </w:t>
      </w:r>
      <w:r>
        <w:rPr>
          <w:rFonts w:ascii="Courier New" w:hAnsi="Courier New" w:eastAsia="Courier New"/>
          <w:b w:val="0"/>
          <w:i w:val="0"/>
          <w:sz w:val="19"/>
        </w:rPr>
        <w:t>hmac</w:t>
      </w:r>
      <w:r>
        <w:rPr>
          <w:b w:val="0"/>
          <w:i w:val="0"/>
        </w:rPr>
        <w:t xml:space="preserve">, </w:t>
      </w:r>
      <w:r>
        <w:rPr>
          <w:rFonts w:ascii="Courier New" w:hAnsi="Courier New" w:eastAsia="Courier New"/>
          <w:b w:val="0"/>
          <w:i w:val="0"/>
          <w:sz w:val="19"/>
        </w:rPr>
        <w:t>getpass</w:t>
      </w:r>
      <w:r>
        <w:rPr>
          <w:b w:val="0"/>
          <w:i w:val="0"/>
        </w:rPr>
        <w:t>. https://docs.python.org/3/</w:t>
      </w:r>
    </w:p>
    <w:p>
      <w:pPr>
        <w:pStyle w:val="ListBullet"/>
        <w:spacing w:after="40"/>
      </w:pPr>
      <w:r>
        <w:rPr>
          <w:b w:val="0"/>
          <w:i w:val="0"/>
        </w:rPr>
        <w:t>SQLite. Foreign Key Support. https://www.sqlite.org/foreignkeys.html</w:t>
      </w:r>
    </w:p>
    <w:p>
      <w:pPr>
        <w:pStyle w:val="ListBullet"/>
        <w:spacing w:after="40"/>
      </w:pPr>
      <w:r>
        <w:rPr>
          <w:b w:val="0"/>
          <w:i w:val="0"/>
        </w:rPr>
        <w:t>Schwaber, K. y Sutherland, J. La Guía de Scrum (2020). https://scrumguides.org/</w:t>
      </w:r>
    </w:p>
    <w:p>
      <w:pPr>
        <w:pStyle w:val="ListBullet"/>
        <w:spacing w:after="40"/>
      </w:pPr>
      <w:r>
        <w:rPr>
          <w:b w:val="0"/>
          <w:i w:val="0"/>
        </w:rPr>
        <w:t>Object Management Group. UML 2.5 y BPMN 2.0 (especificaciones).</w:t>
      </w:r>
    </w:p>
    <w:sectPr w:rsidR="00FC693F" w:rsidRPr="0006063C" w:rsidSect="00034616">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