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Compleción del desarrollo de los reportes automáticos con funcionalidades clave.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Feedback valioso sobre la usabilidad del panel de edición.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Gestión efectiva para desbloquear dependencias externas.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Dificultad para realizar pruebas automáticas en los reportes personalizados.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Demoras en la validación de funcionalidades clave.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Falta de tiempo para sesiones de mejora en la lógica de permisos.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Implementar pruebas automáticas desde el inicio de cada desarrollo.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Mayor disponibilidad para revisiones tempranas.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Ajustar prioridades para dedicar tiempo a resolver bloqueos internos.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cJNquspENLfOXdhwRVkvMmoPw==">CgMxLjAyCGguZ2pkZ3hzOAByITFIT0pmRjByZ2FjZzAzM0VJZFlyUFY4aF9XZWtNQnY3LQ==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