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2f5496"/>
          <w:sz w:val="26"/>
          <w:szCs w:val="26"/>
        </w:rPr>
      </w:pPr>
      <w:r w:rsidDel="00000000" w:rsidR="00000000" w:rsidRPr="00000000">
        <w:rPr>
          <w:rtl w:val="0"/>
        </w:rPr>
      </w:r>
    </w:p>
    <w:p w:rsidR="00000000" w:rsidDel="00000000" w:rsidP="00000000" w:rsidRDefault="00000000" w:rsidRPr="00000000" w14:paraId="00000007">
      <w:pPr>
        <w:rPr>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color w:val="1f3864"/>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MorphSolution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Menciona la(s) área(s) de desempeño de tu Plan de Estudio que abordaron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Competencias </w:t>
            </w:r>
          </w:p>
          <w:p w:rsidR="00000000" w:rsidDel="00000000" w:rsidP="00000000" w:rsidRDefault="00000000" w:rsidRPr="00000000" w14:paraId="00000013">
            <w:pPr>
              <w:rPr>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i w:val="1"/>
                <w:color w:val="548dd4"/>
                <w:sz w:val="20"/>
                <w:szCs w:val="20"/>
                <w:rtl w:val="0"/>
              </w:rPr>
              <w:t xml:space="preserve">Menciona las competencias  de tu Plan de Estudio que abordaste en tu Proyecto APT.</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color w:val="1f3864"/>
                <w:sz w:val="18"/>
                <w:szCs w:val="18"/>
              </w:rPr>
            </w:pPr>
            <w:r w:rsidDel="00000000" w:rsidR="00000000" w:rsidRPr="00000000">
              <w:rPr>
                <w:color w:val="1f3864"/>
                <w:sz w:val="18"/>
                <w:szCs w:val="18"/>
                <w:rtl w:val="0"/>
              </w:rPr>
              <w:t xml:space="preserve">1. Relevancia del proyecto APT</w:t>
            </w:r>
          </w:p>
        </w:tc>
        <w:tc>
          <w:tcP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i w:val="1"/>
                <w:color w:val="0070c0"/>
                <w:sz w:val="18"/>
                <w:szCs w:val="18"/>
                <w:highlight w:val="yellow"/>
              </w:rPr>
            </w:pPr>
            <w:r w:rsidDel="00000000" w:rsidR="00000000" w:rsidRPr="00000000">
              <w:rPr>
                <w:i w:val="1"/>
                <w:color w:val="0070c0"/>
                <w:sz w:val="18"/>
                <w:szCs w:val="18"/>
                <w:rtl w:val="0"/>
              </w:rPr>
              <w:t xml:space="preserve">El proyecto MorphSolution abordó la problemática de la complejidad en la gestión de procesos internos dentro de las empresas. Esta complejidad dificulta que los empleados puedan aprender y ejecutar procedimientos eficientemente, lo que provoca errores e ineficiencias en el trabajo diario. La relevancia de este proyecto radica en la creación de una plataforma basada en Inteligencia Artificial que automatiza y optimiza dichos procesos, reduciendo la carga de trabajo y mejorando la precisión. Este proyecto es especialmente relevante para el campo de la ingeniería informática, ya que involucra la creación de soluciones de software avanzadas para la automatización de procesos. El impacto principal se centra en empresas chilenas que necesitan mejorar su eficiencia operativa mediante la digitalización y automatización.</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A">
            <w:pPr>
              <w:rPr>
                <w:color w:val="1f3864"/>
                <w:sz w:val="18"/>
                <w:szCs w:val="18"/>
              </w:rPr>
            </w:pPr>
            <w:r w:rsidDel="00000000" w:rsidR="00000000" w:rsidRPr="00000000">
              <w:rPr>
                <w:color w:val="1f3864"/>
                <w:sz w:val="18"/>
                <w:szCs w:val="18"/>
                <w:rtl w:val="0"/>
              </w:rPr>
              <w:t xml:space="preserve">2. Objetivos </w:t>
            </w:r>
          </w:p>
        </w:tc>
        <w:tc>
          <w:tcPr>
            <w:vAlign w:val="center"/>
          </w:tcPr>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0" w:line="240" w:lineRule="auto"/>
              <w:ind w:left="314" w:hanging="284"/>
              <w:jc w:val="both"/>
              <w:rPr>
                <w:i w:val="1"/>
                <w:color w:val="0070c0"/>
                <w:sz w:val="18"/>
                <w:szCs w:val="18"/>
              </w:rPr>
            </w:pPr>
            <w:r w:rsidDel="00000000" w:rsidR="00000000" w:rsidRPr="00000000">
              <w:rPr>
                <w:i w:val="1"/>
                <w:color w:val="0070c0"/>
                <w:sz w:val="18"/>
                <w:szCs w:val="18"/>
                <w:rtl w:val="0"/>
              </w:rPr>
              <w:t xml:space="preserve">Objetivo general y específicos.</w:t>
            </w:r>
          </w:p>
          <w:p w:rsidR="00000000" w:rsidDel="00000000" w:rsidP="00000000" w:rsidRDefault="00000000" w:rsidRPr="00000000" w14:paraId="0000001C">
            <w:pPr>
              <w:jc w:val="both"/>
              <w:rPr>
                <w:i w:val="1"/>
                <w:color w:val="548dd4"/>
                <w:sz w:val="20"/>
                <w:szCs w:val="20"/>
              </w:rPr>
            </w:pPr>
            <w:r w:rsidDel="00000000" w:rsidR="00000000" w:rsidRPr="00000000">
              <w:rPr>
                <w:i w:val="1"/>
                <w:color w:val="548dd4"/>
                <w:sz w:val="20"/>
                <w:szCs w:val="20"/>
                <w:rtl w:val="0"/>
              </w:rPr>
              <w:t xml:space="preserve">Desarrollar una plataforma de servicios basada en Inteligencia Artificial que permita a las empresas automatizar y optimizar la gestión de sus procesos internos, facilitando a los empleados el acceso a información clave y reduciendo la complejidad y errores en la ejecución de procedimientos </w:t>
            </w:r>
          </w:p>
          <w:p w:rsidR="00000000" w:rsidDel="00000000" w:rsidP="00000000" w:rsidRDefault="00000000" w:rsidRPr="00000000" w14:paraId="0000001D">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Objetivos específicos:</w:t>
            </w:r>
          </w:p>
          <w:p w:rsidR="00000000" w:rsidDel="00000000" w:rsidP="00000000" w:rsidRDefault="00000000" w:rsidRPr="00000000" w14:paraId="0000001E">
            <w:pPr>
              <w:numPr>
                <w:ilvl w:val="0"/>
                <w:numId w:val="5"/>
              </w:numPr>
              <w:spacing w:after="0" w:before="240" w:lineRule="auto"/>
              <w:ind w:left="720" w:hanging="360"/>
              <w:rPr>
                <w:i w:val="1"/>
                <w:color w:val="548dd4"/>
                <w:sz w:val="20"/>
                <w:szCs w:val="20"/>
              </w:rPr>
            </w:pPr>
            <w:r w:rsidDel="00000000" w:rsidR="00000000" w:rsidRPr="00000000">
              <w:rPr>
                <w:i w:val="1"/>
                <w:color w:val="548dd4"/>
                <w:sz w:val="20"/>
                <w:szCs w:val="20"/>
                <w:rtl w:val="0"/>
              </w:rPr>
              <w:t xml:space="preserve">Automatizar la gestión de procesos internos mediante Asistentes Inteligentes personalizados.</w:t>
            </w:r>
          </w:p>
          <w:p w:rsidR="00000000" w:rsidDel="00000000" w:rsidP="00000000" w:rsidRDefault="00000000" w:rsidRPr="00000000" w14:paraId="0000001F">
            <w:pPr>
              <w:numPr>
                <w:ilvl w:val="0"/>
                <w:numId w:val="5"/>
              </w:numPr>
              <w:spacing w:after="0" w:lineRule="auto"/>
              <w:ind w:left="720" w:hanging="360"/>
              <w:rPr>
                <w:i w:val="1"/>
                <w:color w:val="548dd4"/>
                <w:sz w:val="20"/>
                <w:szCs w:val="20"/>
              </w:rPr>
            </w:pPr>
            <w:r w:rsidDel="00000000" w:rsidR="00000000" w:rsidRPr="00000000">
              <w:rPr>
                <w:i w:val="1"/>
                <w:color w:val="548dd4"/>
                <w:sz w:val="20"/>
                <w:szCs w:val="20"/>
                <w:rtl w:val="0"/>
              </w:rPr>
              <w:t xml:space="preserve">Optimizar el aprendizaje de procedimientos clave para los empleados.</w:t>
            </w:r>
          </w:p>
          <w:p w:rsidR="00000000" w:rsidDel="00000000" w:rsidP="00000000" w:rsidRDefault="00000000" w:rsidRPr="00000000" w14:paraId="00000020">
            <w:pPr>
              <w:numPr>
                <w:ilvl w:val="0"/>
                <w:numId w:val="5"/>
              </w:numPr>
              <w:spacing w:after="0" w:lineRule="auto"/>
              <w:ind w:left="720" w:hanging="360"/>
              <w:rPr>
                <w:i w:val="1"/>
                <w:color w:val="548dd4"/>
                <w:sz w:val="20"/>
                <w:szCs w:val="20"/>
              </w:rPr>
            </w:pPr>
            <w:r w:rsidDel="00000000" w:rsidR="00000000" w:rsidRPr="00000000">
              <w:rPr>
                <w:i w:val="1"/>
                <w:color w:val="548dd4"/>
                <w:sz w:val="20"/>
                <w:szCs w:val="20"/>
                <w:rtl w:val="0"/>
              </w:rPr>
              <w:t xml:space="preserve">Proporcionar una plataforma sencilla para visualizar estadísticas de los Asistentes Inteligentes.</w:t>
            </w:r>
          </w:p>
          <w:p w:rsidR="00000000" w:rsidDel="00000000" w:rsidP="00000000" w:rsidRDefault="00000000" w:rsidRPr="00000000" w14:paraId="00000021">
            <w:pPr>
              <w:numPr>
                <w:ilvl w:val="0"/>
                <w:numId w:val="5"/>
              </w:numPr>
              <w:spacing w:after="240" w:lineRule="auto"/>
              <w:ind w:left="720" w:hanging="360"/>
              <w:rPr>
                <w:i w:val="1"/>
                <w:color w:val="548dd4"/>
                <w:sz w:val="20"/>
                <w:szCs w:val="20"/>
              </w:rPr>
            </w:pPr>
            <w:r w:rsidDel="00000000" w:rsidR="00000000" w:rsidRPr="00000000">
              <w:rPr>
                <w:i w:val="1"/>
                <w:color w:val="548dd4"/>
                <w:sz w:val="20"/>
                <w:szCs w:val="20"/>
                <w:rtl w:val="0"/>
              </w:rPr>
              <w:t xml:space="preserve">Facilitar la implementación de soluciones tecnológicas innovadoras en empresas pequeñas, medianas y grandes de Chile</w:t>
            </w:r>
          </w:p>
          <w:p w:rsidR="00000000" w:rsidDel="00000000" w:rsidP="00000000" w:rsidRDefault="00000000" w:rsidRPr="00000000" w14:paraId="00000022">
            <w:pPr>
              <w:jc w:val="both"/>
              <w:rPr>
                <w:i w:val="1"/>
                <w:color w:val="548dd4"/>
                <w:sz w:val="20"/>
                <w:szCs w:val="20"/>
                <w:highlight w:val="yellow"/>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rPr>
                <w:color w:val="1f3864"/>
                <w:sz w:val="18"/>
                <w:szCs w:val="18"/>
              </w:rPr>
            </w:pPr>
            <w:r w:rsidDel="00000000" w:rsidR="00000000" w:rsidRPr="00000000">
              <w:rPr>
                <w:color w:val="1f3864"/>
                <w:sz w:val="18"/>
                <w:szCs w:val="18"/>
                <w:rtl w:val="0"/>
              </w:rPr>
              <w:t xml:space="preserve">3. Metodología</w:t>
            </w:r>
          </w:p>
        </w:tc>
        <w:tc>
          <w:tcPr>
            <w:vAlign w:val="center"/>
          </w:tcPr>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after="0" w:line="240" w:lineRule="auto"/>
              <w:ind w:left="318" w:hanging="284"/>
              <w:jc w:val="both"/>
              <w:rPr>
                <w:i w:val="1"/>
                <w:color w:val="0070c0"/>
                <w:sz w:val="18"/>
                <w:szCs w:val="18"/>
              </w:rPr>
            </w:pPr>
            <w:r w:rsidDel="00000000" w:rsidR="00000000" w:rsidRPr="00000000">
              <w:rPr>
                <w:i w:val="1"/>
                <w:color w:val="0070c0"/>
                <w:sz w:val="18"/>
                <w:szCs w:val="18"/>
                <w:rtl w:val="0"/>
              </w:rPr>
              <w:t xml:space="preserve">Metodología utilizada y su pertinencia para cumplir objetivos.</w:t>
            </w:r>
          </w:p>
          <w:p w:rsidR="00000000" w:rsidDel="00000000" w:rsidP="00000000" w:rsidRDefault="00000000" w:rsidRPr="00000000" w14:paraId="00000025">
            <w:pPr>
              <w:rPr>
                <w:i w:val="1"/>
                <w:color w:val="0070c0"/>
                <w:sz w:val="18"/>
                <w:szCs w:val="18"/>
              </w:rPr>
            </w:pPr>
            <w:r w:rsidDel="00000000" w:rsidR="00000000" w:rsidRPr="00000000">
              <w:rPr>
                <w:rtl w:val="0"/>
              </w:rPr>
            </w:r>
          </w:p>
          <w:p w:rsidR="00000000" w:rsidDel="00000000" w:rsidP="00000000" w:rsidRDefault="00000000" w:rsidRPr="00000000" w14:paraId="00000026">
            <w:pPr>
              <w:rPr>
                <w:i w:val="1"/>
                <w:color w:val="0070c0"/>
                <w:sz w:val="18"/>
                <w:szCs w:val="18"/>
                <w:highlight w:val="yellow"/>
              </w:rPr>
            </w:pPr>
            <w:r w:rsidDel="00000000" w:rsidR="00000000" w:rsidRPr="00000000">
              <w:rPr>
                <w:i w:val="1"/>
                <w:color w:val="0070c0"/>
                <w:sz w:val="18"/>
                <w:szCs w:val="18"/>
                <w:rtl w:val="0"/>
              </w:rPr>
              <w:t xml:space="preserve">La metodología utilizada fue SCRUM, una metodología ágil que facilita la gestión flexible y adaptativa en proyectos donde los requisitos pueden evolucionar a lo largo del desarrollo. Este enfoque se dividió en sprints de dos semanas, permitiendo un progreso incremental en el desarrollo de la plataforma y de los asistentes inteligentes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7">
            <w:pPr>
              <w:rPr>
                <w:color w:val="1f3864"/>
                <w:sz w:val="18"/>
                <w:szCs w:val="18"/>
              </w:rPr>
            </w:pPr>
            <w:r w:rsidDel="00000000" w:rsidR="00000000" w:rsidRPr="00000000">
              <w:rPr>
                <w:color w:val="1f3864"/>
                <w:sz w:val="18"/>
                <w:szCs w:val="18"/>
                <w:rtl w:val="0"/>
              </w:rPr>
              <w:t xml:space="preserve">4. Desarrollo</w:t>
            </w:r>
          </w:p>
        </w:tc>
        <w:tc>
          <w:tcPr>
            <w:vAlign w:val="center"/>
          </w:tcPr>
          <w:p w:rsidR="00000000" w:rsidDel="00000000" w:rsidP="00000000" w:rsidRDefault="00000000" w:rsidRPr="00000000" w14:paraId="00000028">
            <w:pPr>
              <w:pStyle w:val="Heading4"/>
              <w:keepNext w:val="0"/>
              <w:keepLines w:val="0"/>
              <w:ind w:left="0" w:firstLine="0"/>
              <w:rPr>
                <w:i w:val="1"/>
                <w:color w:val="0070c0"/>
                <w:sz w:val="22"/>
                <w:szCs w:val="22"/>
              </w:rPr>
            </w:pPr>
            <w:bookmarkStart w:colFirst="0" w:colLast="0" w:name="_heading=h.1swe3kesy7wq" w:id="0"/>
            <w:bookmarkEnd w:id="0"/>
            <w:r w:rsidDel="00000000" w:rsidR="00000000" w:rsidRPr="00000000">
              <w:rPr>
                <w:i w:val="1"/>
                <w:color w:val="0070c0"/>
                <w:sz w:val="22"/>
                <w:szCs w:val="22"/>
                <w:rtl w:val="0"/>
              </w:rPr>
              <w:t xml:space="preserve">Descripción de las etapas o actividades del Proyecto APT</w:t>
            </w:r>
          </w:p>
          <w:p w:rsidR="00000000" w:rsidDel="00000000" w:rsidP="00000000" w:rsidRDefault="00000000" w:rsidRPr="00000000" w14:paraId="00000029">
            <w:pPr>
              <w:spacing w:after="240" w:before="240" w:lineRule="auto"/>
              <w:rPr>
                <w:i w:val="1"/>
                <w:color w:val="0070c0"/>
                <w:sz w:val="18"/>
                <w:szCs w:val="18"/>
              </w:rPr>
            </w:pPr>
            <w:r w:rsidDel="00000000" w:rsidR="00000000" w:rsidRPr="00000000">
              <w:rPr>
                <w:i w:val="1"/>
                <w:color w:val="0070c0"/>
                <w:sz w:val="18"/>
                <w:szCs w:val="18"/>
                <w:rtl w:val="0"/>
              </w:rPr>
              <w:t xml:space="preserve">El Proyecto APT se desarrolló en las siguientes etapas:</w:t>
            </w:r>
          </w:p>
          <w:p w:rsidR="00000000" w:rsidDel="00000000" w:rsidP="00000000" w:rsidRDefault="00000000" w:rsidRPr="00000000" w14:paraId="0000002A">
            <w:pPr>
              <w:numPr>
                <w:ilvl w:val="0"/>
                <w:numId w:val="7"/>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Análisis del problema:</w:t>
            </w:r>
          </w:p>
          <w:p w:rsidR="00000000" w:rsidDel="00000000" w:rsidP="00000000" w:rsidRDefault="00000000" w:rsidRPr="00000000" w14:paraId="0000002B">
            <w:pPr>
              <w:numPr>
                <w:ilvl w:val="1"/>
                <w:numId w:val="7"/>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Identificación de los procesos internos complejos y no automatizados en las empresas.</w:t>
            </w:r>
          </w:p>
          <w:p w:rsidR="00000000" w:rsidDel="00000000" w:rsidP="00000000" w:rsidRDefault="00000000" w:rsidRPr="00000000" w14:paraId="0000002C">
            <w:pPr>
              <w:numPr>
                <w:ilvl w:val="1"/>
                <w:numId w:val="7"/>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Definición de objetivos clave para optimizar estos procesos mediante IA.</w:t>
            </w:r>
          </w:p>
          <w:p w:rsidR="00000000" w:rsidDel="00000000" w:rsidP="00000000" w:rsidRDefault="00000000" w:rsidRPr="00000000" w14:paraId="0000002D">
            <w:pPr>
              <w:numPr>
                <w:ilvl w:val="0"/>
                <w:numId w:val="7"/>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Diseño de la solución:</w:t>
            </w:r>
          </w:p>
          <w:p w:rsidR="00000000" w:rsidDel="00000000" w:rsidP="00000000" w:rsidRDefault="00000000" w:rsidRPr="00000000" w14:paraId="0000002E">
            <w:pPr>
              <w:numPr>
                <w:ilvl w:val="1"/>
                <w:numId w:val="7"/>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Creación del modelo técnico de la plataforma basada en Laravel y Node.js.</w:t>
            </w:r>
          </w:p>
          <w:p w:rsidR="00000000" w:rsidDel="00000000" w:rsidP="00000000" w:rsidRDefault="00000000" w:rsidRPr="00000000" w14:paraId="0000002F">
            <w:pPr>
              <w:numPr>
                <w:ilvl w:val="1"/>
                <w:numId w:val="7"/>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Diseño del flujo de trabajo y la integración con HubSpot.</w:t>
            </w:r>
          </w:p>
          <w:p w:rsidR="00000000" w:rsidDel="00000000" w:rsidP="00000000" w:rsidRDefault="00000000" w:rsidRPr="00000000" w14:paraId="00000030">
            <w:pPr>
              <w:numPr>
                <w:ilvl w:val="0"/>
                <w:numId w:val="7"/>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Desarrollo:</w:t>
            </w:r>
          </w:p>
          <w:p w:rsidR="00000000" w:rsidDel="00000000" w:rsidP="00000000" w:rsidRDefault="00000000" w:rsidRPr="00000000" w14:paraId="00000031">
            <w:pPr>
              <w:numPr>
                <w:ilvl w:val="1"/>
                <w:numId w:val="7"/>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Programación del backend para la gestión de procesos y asistentes virtuales.</w:t>
            </w:r>
          </w:p>
          <w:p w:rsidR="00000000" w:rsidDel="00000000" w:rsidP="00000000" w:rsidRDefault="00000000" w:rsidRPr="00000000" w14:paraId="00000032">
            <w:pPr>
              <w:numPr>
                <w:ilvl w:val="1"/>
                <w:numId w:val="7"/>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Implementación de gráficos y reportes para análisis de datos en tiempo real.</w:t>
            </w:r>
          </w:p>
          <w:p w:rsidR="00000000" w:rsidDel="00000000" w:rsidP="00000000" w:rsidRDefault="00000000" w:rsidRPr="00000000" w14:paraId="00000033">
            <w:pPr>
              <w:numPr>
                <w:ilvl w:val="1"/>
                <w:numId w:val="7"/>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Creación de un sistema de roles para controlar el acceso a la plataforma.</w:t>
            </w:r>
          </w:p>
          <w:p w:rsidR="00000000" w:rsidDel="00000000" w:rsidP="00000000" w:rsidRDefault="00000000" w:rsidRPr="00000000" w14:paraId="00000034">
            <w:pPr>
              <w:numPr>
                <w:ilvl w:val="0"/>
                <w:numId w:val="7"/>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Pruebas y validación:</w:t>
            </w:r>
          </w:p>
          <w:p w:rsidR="00000000" w:rsidDel="00000000" w:rsidP="00000000" w:rsidRDefault="00000000" w:rsidRPr="00000000" w14:paraId="00000035">
            <w:pPr>
              <w:numPr>
                <w:ilvl w:val="1"/>
                <w:numId w:val="7"/>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Validación de la integración con HubSpot en un entorno de desarrollo.</w:t>
            </w:r>
          </w:p>
          <w:p w:rsidR="00000000" w:rsidDel="00000000" w:rsidP="00000000" w:rsidRDefault="00000000" w:rsidRPr="00000000" w14:paraId="00000036">
            <w:pPr>
              <w:numPr>
                <w:ilvl w:val="1"/>
                <w:numId w:val="7"/>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Pruebas funcionales de las características de la plataforma (gráficos, reportes, seguridad).</w:t>
            </w:r>
          </w:p>
          <w:p w:rsidR="00000000" w:rsidDel="00000000" w:rsidP="00000000" w:rsidRDefault="00000000" w:rsidRPr="00000000" w14:paraId="00000037">
            <w:pPr>
              <w:numPr>
                <w:ilvl w:val="0"/>
                <w:numId w:val="7"/>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Entrega y retroalimentación:</w:t>
            </w:r>
          </w:p>
          <w:p w:rsidR="00000000" w:rsidDel="00000000" w:rsidP="00000000" w:rsidRDefault="00000000" w:rsidRPr="00000000" w14:paraId="00000038">
            <w:pPr>
              <w:numPr>
                <w:ilvl w:val="1"/>
                <w:numId w:val="7"/>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Presentación de la solución a los stakeholders.</w:t>
            </w:r>
          </w:p>
          <w:p w:rsidR="00000000" w:rsidDel="00000000" w:rsidP="00000000" w:rsidRDefault="00000000" w:rsidRPr="00000000" w14:paraId="00000039">
            <w:pPr>
              <w:numPr>
                <w:ilvl w:val="1"/>
                <w:numId w:val="7"/>
              </w:numPr>
              <w:spacing w:after="24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Recopilación de feedback para ajustes finales.</w:t>
            </w:r>
          </w:p>
          <w:p w:rsidR="00000000" w:rsidDel="00000000" w:rsidP="00000000" w:rsidRDefault="00000000" w:rsidRPr="00000000" w14:paraId="0000003A">
            <w:pPr>
              <w:ind w:left="720" w:firstLine="0"/>
              <w:rPr>
                <w:i w:val="1"/>
                <w:color w:val="0070c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ind w:left="0" w:firstLine="0"/>
              <w:rPr>
                <w:i w:val="1"/>
                <w:color w:val="0070c0"/>
                <w:sz w:val="22"/>
                <w:szCs w:val="22"/>
              </w:rPr>
            </w:pPr>
            <w:bookmarkStart w:colFirst="0" w:colLast="0" w:name="_heading=h.clo28cug2qtc" w:id="1"/>
            <w:bookmarkEnd w:id="1"/>
            <w:r w:rsidDel="00000000" w:rsidR="00000000" w:rsidRPr="00000000">
              <w:rPr>
                <w:i w:val="1"/>
                <w:color w:val="0070c0"/>
                <w:sz w:val="22"/>
                <w:szCs w:val="22"/>
                <w:rtl w:val="0"/>
              </w:rPr>
              <w:t xml:space="preserve">Dificultades y facilitadores en el desarrollo del Proyecto APT</w:t>
            </w:r>
          </w:p>
          <w:p w:rsidR="00000000" w:rsidDel="00000000" w:rsidP="00000000" w:rsidRDefault="00000000" w:rsidRPr="00000000" w14:paraId="0000003C">
            <w:pPr>
              <w:numPr>
                <w:ilvl w:val="0"/>
                <w:numId w:val="1"/>
              </w:numPr>
              <w:spacing w:after="0" w:afterAutospacing="0" w:before="240" w:lineRule="auto"/>
              <w:ind w:left="720" w:hanging="360"/>
              <w:rPr>
                <w:i w:val="1"/>
                <w:color w:val="0070c0"/>
                <w:sz w:val="18"/>
                <w:szCs w:val="18"/>
              </w:rPr>
            </w:pPr>
            <w:r w:rsidDel="00000000" w:rsidR="00000000" w:rsidRPr="00000000">
              <w:rPr>
                <w:b w:val="1"/>
                <w:i w:val="1"/>
                <w:color w:val="0070c0"/>
                <w:rtl w:val="0"/>
              </w:rPr>
              <w:t xml:space="preserve">Facilitadores:</w:t>
            </w:r>
          </w:p>
          <w:p w:rsidR="00000000" w:rsidDel="00000000" w:rsidP="00000000" w:rsidRDefault="00000000" w:rsidRPr="00000000" w14:paraId="0000003D">
            <w:pPr>
              <w:numPr>
                <w:ilvl w:val="1"/>
                <w:numId w:val="1"/>
              </w:numPr>
              <w:spacing w:after="0" w:afterAutospacing="0" w:before="0" w:beforeAutospacing="0" w:lineRule="auto"/>
              <w:ind w:left="1440" w:hanging="360"/>
              <w:rPr>
                <w:i w:val="1"/>
                <w:color w:val="0070c0"/>
                <w:sz w:val="18"/>
                <w:szCs w:val="18"/>
              </w:rPr>
            </w:pPr>
            <w:r w:rsidDel="00000000" w:rsidR="00000000" w:rsidRPr="00000000">
              <w:rPr>
                <w:b w:val="1"/>
                <w:i w:val="1"/>
                <w:color w:val="0070c0"/>
                <w:rtl w:val="0"/>
              </w:rPr>
              <w:t xml:space="preserve">Metodología SCRUM:</w:t>
            </w:r>
            <w:r w:rsidDel="00000000" w:rsidR="00000000" w:rsidRPr="00000000">
              <w:rPr>
                <w:i w:val="1"/>
                <w:color w:val="0070c0"/>
                <w:sz w:val="18"/>
                <w:szCs w:val="18"/>
                <w:rtl w:val="0"/>
              </w:rPr>
              <w:t xml:space="preserve"> Ayudó a mantener el proyecto organizado y cumplir con los plazos establecidos.</w:t>
            </w:r>
          </w:p>
          <w:p w:rsidR="00000000" w:rsidDel="00000000" w:rsidP="00000000" w:rsidRDefault="00000000" w:rsidRPr="00000000" w14:paraId="0000003E">
            <w:pPr>
              <w:numPr>
                <w:ilvl w:val="1"/>
                <w:numId w:val="1"/>
              </w:numPr>
              <w:spacing w:after="0" w:afterAutospacing="0" w:before="0" w:beforeAutospacing="0" w:lineRule="auto"/>
              <w:ind w:left="1440" w:hanging="360"/>
              <w:rPr>
                <w:i w:val="1"/>
                <w:color w:val="0070c0"/>
                <w:sz w:val="18"/>
                <w:szCs w:val="18"/>
              </w:rPr>
            </w:pPr>
            <w:r w:rsidDel="00000000" w:rsidR="00000000" w:rsidRPr="00000000">
              <w:rPr>
                <w:b w:val="1"/>
                <w:i w:val="1"/>
                <w:color w:val="0070c0"/>
                <w:sz w:val="18"/>
                <w:szCs w:val="18"/>
                <w:rtl w:val="0"/>
              </w:rPr>
              <w:t xml:space="preserve">Tecnologías utilizadas:</w:t>
            </w:r>
            <w:r w:rsidDel="00000000" w:rsidR="00000000" w:rsidRPr="00000000">
              <w:rPr>
                <w:i w:val="1"/>
                <w:color w:val="0070c0"/>
                <w:sz w:val="18"/>
                <w:szCs w:val="18"/>
                <w:rtl w:val="0"/>
              </w:rPr>
              <w:t xml:space="preserve"> Laravel y Node.js facilitaron el desarrollo modular y escalable del sistema.</w:t>
            </w:r>
          </w:p>
          <w:p w:rsidR="00000000" w:rsidDel="00000000" w:rsidP="00000000" w:rsidRDefault="00000000" w:rsidRPr="00000000" w14:paraId="0000003F">
            <w:pPr>
              <w:numPr>
                <w:ilvl w:val="1"/>
                <w:numId w:val="1"/>
              </w:numPr>
              <w:spacing w:after="0" w:afterAutospacing="0" w:before="0" w:beforeAutospacing="0" w:lineRule="auto"/>
              <w:ind w:left="1440" w:hanging="360"/>
              <w:rPr>
                <w:i w:val="1"/>
                <w:color w:val="0070c0"/>
                <w:sz w:val="18"/>
                <w:szCs w:val="18"/>
              </w:rPr>
            </w:pPr>
            <w:r w:rsidDel="00000000" w:rsidR="00000000" w:rsidRPr="00000000">
              <w:rPr>
                <w:b w:val="1"/>
                <w:i w:val="1"/>
                <w:color w:val="0070c0"/>
                <w:sz w:val="18"/>
                <w:szCs w:val="18"/>
                <w:rtl w:val="0"/>
              </w:rPr>
              <w:t xml:space="preserve">Trabajo en equipo:</w:t>
            </w:r>
            <w:r w:rsidDel="00000000" w:rsidR="00000000" w:rsidRPr="00000000">
              <w:rPr>
                <w:i w:val="1"/>
                <w:color w:val="0070c0"/>
                <w:sz w:val="18"/>
                <w:szCs w:val="18"/>
                <w:rtl w:val="0"/>
              </w:rPr>
              <w:t xml:space="preserve"> La coordinación con roles claros, como el Scrum Master y Product Owner, permitió un desarrollo más eficiente.</w:t>
            </w:r>
          </w:p>
          <w:p w:rsidR="00000000" w:rsidDel="00000000" w:rsidP="00000000" w:rsidRDefault="00000000" w:rsidRPr="00000000" w14:paraId="00000040">
            <w:pPr>
              <w:numPr>
                <w:ilvl w:val="0"/>
                <w:numId w:val="1"/>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Dificultades:</w:t>
            </w:r>
          </w:p>
          <w:p w:rsidR="00000000" w:rsidDel="00000000" w:rsidP="00000000" w:rsidRDefault="00000000" w:rsidRPr="00000000" w14:paraId="00000041">
            <w:pPr>
              <w:numPr>
                <w:ilvl w:val="1"/>
                <w:numId w:val="1"/>
              </w:numPr>
              <w:spacing w:after="0" w:afterAutospacing="0" w:before="0" w:beforeAutospacing="0" w:lineRule="auto"/>
              <w:ind w:left="1440" w:hanging="360"/>
              <w:rPr>
                <w:i w:val="1"/>
                <w:color w:val="0070c0"/>
                <w:sz w:val="18"/>
                <w:szCs w:val="18"/>
              </w:rPr>
            </w:pPr>
            <w:r w:rsidDel="00000000" w:rsidR="00000000" w:rsidRPr="00000000">
              <w:rPr>
                <w:b w:val="1"/>
                <w:i w:val="1"/>
                <w:color w:val="0070c0"/>
                <w:sz w:val="18"/>
                <w:szCs w:val="18"/>
                <w:rtl w:val="0"/>
              </w:rPr>
              <w:t xml:space="preserve">Problemas de integración con HubSpot:</w:t>
            </w:r>
            <w:r w:rsidDel="00000000" w:rsidR="00000000" w:rsidRPr="00000000">
              <w:rPr>
                <w:i w:val="1"/>
                <w:color w:val="0070c0"/>
                <w:sz w:val="18"/>
                <w:szCs w:val="18"/>
                <w:rtl w:val="0"/>
              </w:rPr>
              <w:t xml:space="preserve"> Requirió tiempo adicional para asegurar que la sincronización de datos funcionara correctamente.</w:t>
            </w:r>
          </w:p>
          <w:p w:rsidR="00000000" w:rsidDel="00000000" w:rsidP="00000000" w:rsidRDefault="00000000" w:rsidRPr="00000000" w14:paraId="00000042">
            <w:pPr>
              <w:numPr>
                <w:ilvl w:val="1"/>
                <w:numId w:val="1"/>
              </w:numPr>
              <w:spacing w:after="0" w:afterAutospacing="0" w:before="0" w:beforeAutospacing="0" w:lineRule="auto"/>
              <w:ind w:left="1440" w:hanging="360"/>
              <w:rPr>
                <w:i w:val="1"/>
                <w:color w:val="0070c0"/>
                <w:sz w:val="18"/>
                <w:szCs w:val="18"/>
              </w:rPr>
            </w:pPr>
            <w:r w:rsidDel="00000000" w:rsidR="00000000" w:rsidRPr="00000000">
              <w:rPr>
                <w:b w:val="1"/>
                <w:i w:val="1"/>
                <w:color w:val="0070c0"/>
                <w:sz w:val="18"/>
                <w:szCs w:val="18"/>
                <w:rtl w:val="0"/>
              </w:rPr>
              <w:t xml:space="preserve">Complejidad técnica en asistentes inteligentes:</w:t>
            </w:r>
            <w:r w:rsidDel="00000000" w:rsidR="00000000" w:rsidRPr="00000000">
              <w:rPr>
                <w:i w:val="1"/>
                <w:color w:val="0070c0"/>
                <w:sz w:val="18"/>
                <w:szCs w:val="18"/>
                <w:rtl w:val="0"/>
              </w:rPr>
              <w:t xml:space="preserve"> Diseñar asistentes personalizados que se adapten a las necesidades específicas de cada empresa fue un reto.</w:t>
            </w:r>
          </w:p>
          <w:p w:rsidR="00000000" w:rsidDel="00000000" w:rsidP="00000000" w:rsidRDefault="00000000" w:rsidRPr="00000000" w14:paraId="00000043">
            <w:pPr>
              <w:numPr>
                <w:ilvl w:val="1"/>
                <w:numId w:val="1"/>
              </w:numPr>
              <w:spacing w:after="240" w:before="0" w:beforeAutospacing="0" w:lineRule="auto"/>
              <w:ind w:left="1440" w:hanging="360"/>
              <w:rPr>
                <w:i w:val="1"/>
                <w:color w:val="0070c0"/>
                <w:sz w:val="18"/>
                <w:szCs w:val="18"/>
              </w:rPr>
            </w:pPr>
            <w:r w:rsidDel="00000000" w:rsidR="00000000" w:rsidRPr="00000000">
              <w:rPr>
                <w:b w:val="1"/>
                <w:i w:val="1"/>
                <w:color w:val="0070c0"/>
                <w:sz w:val="18"/>
                <w:szCs w:val="18"/>
                <w:rtl w:val="0"/>
              </w:rPr>
              <w:t xml:space="preserve">Gestión de datos sensibles:</w:t>
            </w:r>
            <w:r w:rsidDel="00000000" w:rsidR="00000000" w:rsidRPr="00000000">
              <w:rPr>
                <w:i w:val="1"/>
                <w:color w:val="0070c0"/>
                <w:sz w:val="18"/>
                <w:szCs w:val="18"/>
                <w:rtl w:val="0"/>
              </w:rPr>
              <w:t xml:space="preserve"> Asegurar el cumplimiento de estándares de seguridad añadió un nivel de complejidad.</w:t>
            </w:r>
          </w:p>
          <w:p w:rsidR="00000000" w:rsidDel="00000000" w:rsidP="00000000" w:rsidRDefault="00000000" w:rsidRPr="00000000" w14:paraId="00000044">
            <w:pPr>
              <w:ind w:left="720" w:firstLine="0"/>
              <w:rPr>
                <w:i w:val="1"/>
                <w:color w:val="0070c0"/>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ind w:left="0" w:firstLine="0"/>
              <w:rPr>
                <w:i w:val="1"/>
                <w:color w:val="0070c0"/>
                <w:sz w:val="22"/>
                <w:szCs w:val="22"/>
              </w:rPr>
            </w:pPr>
            <w:bookmarkStart w:colFirst="0" w:colLast="0" w:name="_heading=h.c58ce7iwgman" w:id="2"/>
            <w:bookmarkEnd w:id="2"/>
            <w:r w:rsidDel="00000000" w:rsidR="00000000" w:rsidRPr="00000000">
              <w:rPr>
                <w:i w:val="1"/>
                <w:color w:val="0070c0"/>
                <w:sz w:val="22"/>
                <w:szCs w:val="22"/>
                <w:rtl w:val="0"/>
              </w:rPr>
              <w:t xml:space="preserve">Ajustes realizados</w:t>
            </w:r>
          </w:p>
          <w:p w:rsidR="00000000" w:rsidDel="00000000" w:rsidP="00000000" w:rsidRDefault="00000000" w:rsidRPr="00000000" w14:paraId="00000046">
            <w:pPr>
              <w:numPr>
                <w:ilvl w:val="0"/>
                <w:numId w:val="4"/>
              </w:numPr>
              <w:spacing w:after="0" w:afterAutospacing="0" w:before="240" w:lineRule="auto"/>
              <w:ind w:left="720" w:hanging="360"/>
              <w:rPr>
                <w:i w:val="1"/>
                <w:color w:val="0070c0"/>
                <w:sz w:val="18"/>
                <w:szCs w:val="18"/>
              </w:rPr>
            </w:pPr>
            <w:r w:rsidDel="00000000" w:rsidR="00000000" w:rsidRPr="00000000">
              <w:rPr>
                <w:b w:val="1"/>
                <w:i w:val="1"/>
                <w:color w:val="0070c0"/>
                <w:rtl w:val="0"/>
              </w:rPr>
              <w:t xml:space="preserve">Abordaje de dificultades:</w:t>
            </w:r>
          </w:p>
          <w:p w:rsidR="00000000" w:rsidDel="00000000" w:rsidP="00000000" w:rsidRDefault="00000000" w:rsidRPr="00000000" w14:paraId="00000047">
            <w:pPr>
              <w:numPr>
                <w:ilvl w:val="1"/>
                <w:numId w:val="4"/>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Se implementaron entornos de pruebas para asegurar la funcionalidad antes del despliegue.</w:t>
            </w:r>
          </w:p>
          <w:p w:rsidR="00000000" w:rsidDel="00000000" w:rsidP="00000000" w:rsidRDefault="00000000" w:rsidRPr="00000000" w14:paraId="00000048">
            <w:pPr>
              <w:numPr>
                <w:ilvl w:val="1"/>
                <w:numId w:val="4"/>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Se realizaron sesiones adicionales de planificación técnica para mejorar la integración con APIs externas.</w:t>
            </w:r>
          </w:p>
          <w:p w:rsidR="00000000" w:rsidDel="00000000" w:rsidP="00000000" w:rsidRDefault="00000000" w:rsidRPr="00000000" w14:paraId="00000049">
            <w:pPr>
              <w:numPr>
                <w:ilvl w:val="0"/>
                <w:numId w:val="4"/>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Ajustes:</w:t>
            </w:r>
          </w:p>
          <w:p w:rsidR="00000000" w:rsidDel="00000000" w:rsidP="00000000" w:rsidRDefault="00000000" w:rsidRPr="00000000" w14:paraId="0000004A">
            <w:pPr>
              <w:numPr>
                <w:ilvl w:val="1"/>
                <w:numId w:val="4"/>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Se optimizó el diseño de los gráficos y reportes para hacerlos más intuitivos y fáciles de usar.</w:t>
            </w:r>
          </w:p>
          <w:p w:rsidR="00000000" w:rsidDel="00000000" w:rsidP="00000000" w:rsidRDefault="00000000" w:rsidRPr="00000000" w14:paraId="0000004B">
            <w:pPr>
              <w:numPr>
                <w:ilvl w:val="1"/>
                <w:numId w:val="4"/>
              </w:numPr>
              <w:spacing w:after="24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Se redefinieron algunos criterios de aceptación en historias de usuario para alinear mejor con las capacidades técnicas del equipo.</w:t>
            </w:r>
          </w:p>
        </w:tc>
      </w:tr>
      <w:tr>
        <w:trPr>
          <w:cantSplit w:val="0"/>
          <w:trHeight w:val="1112" w:hRule="atLeast"/>
          <w:tblHeader w:val="0"/>
        </w:trPr>
        <w:tc>
          <w:tcPr>
            <w:vAlign w:val="center"/>
          </w:tcPr>
          <w:p w:rsidR="00000000" w:rsidDel="00000000" w:rsidP="00000000" w:rsidRDefault="00000000" w:rsidRPr="00000000" w14:paraId="0000004C">
            <w:pPr>
              <w:rPr>
                <w:color w:val="1f3864"/>
                <w:sz w:val="18"/>
                <w:szCs w:val="18"/>
              </w:rPr>
            </w:pPr>
            <w:r w:rsidDel="00000000" w:rsidR="00000000" w:rsidRPr="00000000">
              <w:rPr>
                <w:color w:val="1f3864"/>
                <w:sz w:val="18"/>
                <w:szCs w:val="18"/>
                <w:rtl w:val="0"/>
              </w:rPr>
              <w:t xml:space="preserve">5. Evidencias</w:t>
            </w:r>
          </w:p>
        </w:tc>
        <w:tc>
          <w:tcPr>
            <w:vAlign w:val="center"/>
          </w:tcPr>
          <w:p w:rsidR="00000000" w:rsidDel="00000000" w:rsidP="00000000" w:rsidRDefault="00000000" w:rsidRPr="00000000" w14:paraId="0000004D">
            <w:pPr>
              <w:pStyle w:val="Heading4"/>
              <w:keepNext w:val="0"/>
              <w:keepLines w:val="0"/>
              <w:rPr>
                <w:i w:val="1"/>
                <w:color w:val="0070c0"/>
                <w:sz w:val="22"/>
                <w:szCs w:val="22"/>
              </w:rPr>
            </w:pPr>
            <w:bookmarkStart w:colFirst="0" w:colLast="0" w:name="_heading=h.fb5zay9npy60" w:id="3"/>
            <w:bookmarkEnd w:id="3"/>
            <w:r w:rsidDel="00000000" w:rsidR="00000000" w:rsidRPr="00000000">
              <w:rPr>
                <w:i w:val="1"/>
                <w:color w:val="0070c0"/>
                <w:sz w:val="22"/>
                <w:szCs w:val="22"/>
                <w:rtl w:val="0"/>
              </w:rPr>
              <w:t xml:space="preserve">Evidencias del desarrollo y resultados finales</w:t>
            </w:r>
          </w:p>
          <w:p w:rsidR="00000000" w:rsidDel="00000000" w:rsidP="00000000" w:rsidRDefault="00000000" w:rsidRPr="00000000" w14:paraId="0000004E">
            <w:pPr>
              <w:numPr>
                <w:ilvl w:val="0"/>
                <w:numId w:val="3"/>
              </w:numPr>
              <w:spacing w:after="0" w:afterAutospacing="0" w:before="240" w:lineRule="auto"/>
              <w:ind w:left="720" w:hanging="360"/>
              <w:rPr>
                <w:b w:val="1"/>
                <w:i w:val="1"/>
                <w:color w:val="0070c0"/>
                <w:sz w:val="18"/>
                <w:szCs w:val="18"/>
              </w:rPr>
            </w:pPr>
            <w:r w:rsidDel="00000000" w:rsidR="00000000" w:rsidRPr="00000000">
              <w:rPr>
                <w:b w:val="1"/>
                <w:i w:val="1"/>
                <w:color w:val="0070c0"/>
                <w:rtl w:val="0"/>
              </w:rPr>
              <w:t xml:space="preserve">Documentación técnica:</w:t>
            </w:r>
            <w:r w:rsidDel="00000000" w:rsidR="00000000" w:rsidRPr="00000000">
              <w:rPr>
                <w:b w:val="1"/>
                <w:i w:val="1"/>
                <w:color w:val="0070c0"/>
                <w:sz w:val="18"/>
                <w:szCs w:val="18"/>
                <w:rtl w:val="0"/>
              </w:rPr>
              <w:t xml:space="preserve"> Diagramas, mapas mentales y descripciones de las épicas e historias de usuario.</w:t>
            </w:r>
          </w:p>
          <w:p w:rsidR="00000000" w:rsidDel="00000000" w:rsidP="00000000" w:rsidRDefault="00000000" w:rsidRPr="00000000" w14:paraId="0000004F">
            <w:pPr>
              <w:numPr>
                <w:ilvl w:val="0"/>
                <w:numId w:val="3"/>
              </w:numPr>
              <w:spacing w:after="0" w:afterAutospacing="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Capturas de pantalla:</w:t>
            </w:r>
          </w:p>
          <w:p w:rsidR="00000000" w:rsidDel="00000000" w:rsidP="00000000" w:rsidRDefault="00000000" w:rsidRPr="00000000" w14:paraId="00000050">
            <w:pPr>
              <w:numPr>
                <w:ilvl w:val="1"/>
                <w:numId w:val="3"/>
              </w:numPr>
              <w:spacing w:after="0" w:afterAutospacing="0" w:before="0" w:beforeAutospacing="0" w:lineRule="auto"/>
              <w:ind w:left="1440" w:hanging="360"/>
              <w:rPr>
                <w:b w:val="1"/>
                <w:i w:val="1"/>
                <w:color w:val="0070c0"/>
                <w:sz w:val="18"/>
                <w:szCs w:val="18"/>
              </w:rPr>
            </w:pPr>
            <w:r w:rsidDel="00000000" w:rsidR="00000000" w:rsidRPr="00000000">
              <w:rPr>
                <w:b w:val="1"/>
                <w:i w:val="1"/>
                <w:color w:val="0070c0"/>
                <w:sz w:val="18"/>
                <w:szCs w:val="18"/>
                <w:rtl w:val="0"/>
              </w:rPr>
              <w:t xml:space="preserve">Interfaz del panel de administración.</w:t>
            </w:r>
          </w:p>
          <w:p w:rsidR="00000000" w:rsidDel="00000000" w:rsidP="00000000" w:rsidRDefault="00000000" w:rsidRPr="00000000" w14:paraId="00000051">
            <w:pPr>
              <w:numPr>
                <w:ilvl w:val="1"/>
                <w:numId w:val="3"/>
              </w:numPr>
              <w:spacing w:after="0" w:afterAutospacing="0" w:before="0" w:beforeAutospacing="0" w:lineRule="auto"/>
              <w:ind w:left="1440" w:hanging="360"/>
              <w:rPr>
                <w:b w:val="1"/>
                <w:i w:val="1"/>
                <w:color w:val="0070c0"/>
                <w:sz w:val="18"/>
                <w:szCs w:val="18"/>
              </w:rPr>
            </w:pPr>
            <w:r w:rsidDel="00000000" w:rsidR="00000000" w:rsidRPr="00000000">
              <w:rPr>
                <w:b w:val="1"/>
                <w:i w:val="1"/>
                <w:color w:val="0070c0"/>
                <w:sz w:val="18"/>
                <w:szCs w:val="18"/>
                <w:rtl w:val="0"/>
              </w:rPr>
              <w:t xml:space="preserve">Ejemplos de gráficos generados y reportes personalizados.</w:t>
            </w:r>
          </w:p>
          <w:p w:rsidR="00000000" w:rsidDel="00000000" w:rsidP="00000000" w:rsidRDefault="00000000" w:rsidRPr="00000000" w14:paraId="00000052">
            <w:pPr>
              <w:numPr>
                <w:ilvl w:val="0"/>
                <w:numId w:val="3"/>
              </w:numPr>
              <w:spacing w:after="0" w:afterAutospacing="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Videos demostrativos:</w:t>
            </w:r>
          </w:p>
          <w:p w:rsidR="00000000" w:rsidDel="00000000" w:rsidP="00000000" w:rsidRDefault="00000000" w:rsidRPr="00000000" w14:paraId="00000053">
            <w:pPr>
              <w:numPr>
                <w:ilvl w:val="1"/>
                <w:numId w:val="3"/>
              </w:numPr>
              <w:spacing w:after="0" w:afterAutospacing="0" w:before="0" w:beforeAutospacing="0" w:lineRule="auto"/>
              <w:ind w:left="1440" w:hanging="360"/>
              <w:rPr>
                <w:b w:val="1"/>
                <w:i w:val="1"/>
                <w:color w:val="0070c0"/>
                <w:sz w:val="18"/>
                <w:szCs w:val="18"/>
              </w:rPr>
            </w:pPr>
            <w:r w:rsidDel="00000000" w:rsidR="00000000" w:rsidRPr="00000000">
              <w:rPr>
                <w:b w:val="1"/>
                <w:i w:val="1"/>
                <w:color w:val="0070c0"/>
                <w:sz w:val="18"/>
                <w:szCs w:val="18"/>
                <w:rtl w:val="0"/>
              </w:rPr>
              <w:t xml:space="preserve">Funcionamiento del asistente virtual y su integración con HubSpot.</w:t>
            </w:r>
          </w:p>
          <w:p w:rsidR="00000000" w:rsidDel="00000000" w:rsidP="00000000" w:rsidRDefault="00000000" w:rsidRPr="00000000" w14:paraId="00000054">
            <w:pPr>
              <w:numPr>
                <w:ilvl w:val="1"/>
                <w:numId w:val="3"/>
              </w:numPr>
              <w:spacing w:after="0" w:afterAutospacing="0" w:before="0" w:beforeAutospacing="0" w:lineRule="auto"/>
              <w:ind w:left="1440" w:hanging="360"/>
              <w:rPr>
                <w:b w:val="1"/>
                <w:i w:val="1"/>
                <w:color w:val="0070c0"/>
                <w:sz w:val="18"/>
                <w:szCs w:val="18"/>
              </w:rPr>
            </w:pPr>
            <w:r w:rsidDel="00000000" w:rsidR="00000000" w:rsidRPr="00000000">
              <w:rPr>
                <w:b w:val="1"/>
                <w:i w:val="1"/>
                <w:color w:val="0070c0"/>
                <w:sz w:val="18"/>
                <w:szCs w:val="18"/>
                <w:rtl w:val="0"/>
              </w:rPr>
              <w:t xml:space="preserve">Visualización del flujo completo desde la interacción con el asistente hasta la generación de reportes.</w:t>
            </w:r>
          </w:p>
          <w:p w:rsidR="00000000" w:rsidDel="00000000" w:rsidP="00000000" w:rsidRDefault="00000000" w:rsidRPr="00000000" w14:paraId="00000055">
            <w:pPr>
              <w:numPr>
                <w:ilvl w:val="0"/>
                <w:numId w:val="3"/>
              </w:numPr>
              <w:spacing w:after="24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Código fuente: Implementación del backend en Laravel y Node.js.</w:t>
            </w:r>
          </w:p>
        </w:tc>
      </w:tr>
      <w:tr>
        <w:trPr>
          <w:cantSplit w:val="0"/>
          <w:trHeight w:val="2547" w:hRule="atLeast"/>
          <w:tblHeader w:val="0"/>
        </w:trPr>
        <w:tc>
          <w:tcPr>
            <w:vAlign w:val="center"/>
          </w:tcPr>
          <w:p w:rsidR="00000000" w:rsidDel="00000000" w:rsidP="00000000" w:rsidRDefault="00000000" w:rsidRPr="00000000" w14:paraId="00000056">
            <w:pPr>
              <w:rPr>
                <w:color w:val="1f3864"/>
                <w:sz w:val="18"/>
                <w:szCs w:val="18"/>
              </w:rPr>
            </w:pPr>
            <w:r w:rsidDel="00000000" w:rsidR="00000000" w:rsidRPr="00000000">
              <w:rPr>
                <w:color w:val="1f3864"/>
                <w:sz w:val="18"/>
                <w:szCs w:val="18"/>
                <w:rtl w:val="0"/>
              </w:rPr>
              <w:t xml:space="preserve">6. Intereses y proyecciones profesionales</w:t>
            </w:r>
          </w:p>
        </w:tc>
        <w:tc>
          <w:tcPr>
            <w:vAlign w:val="center"/>
          </w:tcPr>
          <w:p w:rsidR="00000000" w:rsidDel="00000000" w:rsidP="00000000" w:rsidRDefault="00000000" w:rsidRPr="00000000" w14:paraId="00000057">
            <w:pPr>
              <w:pStyle w:val="Heading4"/>
              <w:keepNext w:val="0"/>
              <w:keepLines w:val="0"/>
              <w:ind w:left="0" w:firstLine="0"/>
              <w:jc w:val="both"/>
              <w:rPr>
                <w:i w:val="1"/>
                <w:color w:val="0070c0"/>
                <w:sz w:val="22"/>
                <w:szCs w:val="22"/>
              </w:rPr>
            </w:pPr>
            <w:bookmarkStart w:colFirst="0" w:colLast="0" w:name="_heading=h.qndsedo81964" w:id="4"/>
            <w:bookmarkEnd w:id="4"/>
            <w:r w:rsidDel="00000000" w:rsidR="00000000" w:rsidRPr="00000000">
              <w:rPr>
                <w:i w:val="1"/>
                <w:color w:val="0070c0"/>
                <w:sz w:val="22"/>
                <w:szCs w:val="22"/>
                <w:rtl w:val="0"/>
              </w:rPr>
              <w:t xml:space="preserve">Reflexión sobre el aporte del Proyecto APT a mis intereses profesionales</w:t>
            </w:r>
          </w:p>
          <w:p w:rsidR="00000000" w:rsidDel="00000000" w:rsidP="00000000" w:rsidRDefault="00000000" w:rsidRPr="00000000" w14:paraId="00000058">
            <w:pPr>
              <w:spacing w:after="240" w:before="240" w:lineRule="auto"/>
              <w:jc w:val="both"/>
              <w:rPr>
                <w:i w:val="1"/>
                <w:color w:val="0070c0"/>
                <w:sz w:val="18"/>
                <w:szCs w:val="18"/>
              </w:rPr>
            </w:pPr>
            <w:r w:rsidDel="00000000" w:rsidR="00000000" w:rsidRPr="00000000">
              <w:rPr>
                <w:i w:val="1"/>
                <w:color w:val="0070c0"/>
                <w:sz w:val="18"/>
                <w:szCs w:val="18"/>
                <w:rtl w:val="0"/>
              </w:rPr>
              <w:t xml:space="preserve">El Proyecto APT me permitió consolidar intereses en la </w:t>
            </w:r>
            <w:r w:rsidDel="00000000" w:rsidR="00000000" w:rsidRPr="00000000">
              <w:rPr>
                <w:b w:val="1"/>
                <w:i w:val="1"/>
                <w:color w:val="0070c0"/>
                <w:sz w:val="18"/>
                <w:szCs w:val="18"/>
                <w:rtl w:val="0"/>
              </w:rPr>
              <w:t xml:space="preserve">automatización de procesos y el trabajo con bases de datos</w:t>
            </w:r>
            <w:r w:rsidDel="00000000" w:rsidR="00000000" w:rsidRPr="00000000">
              <w:rPr>
                <w:i w:val="1"/>
                <w:color w:val="0070c0"/>
                <w:sz w:val="18"/>
                <w:szCs w:val="18"/>
                <w:rtl w:val="0"/>
              </w:rPr>
              <w:t xml:space="preserve">, confirmando que disfrutamos desarrollar soluciones que impacten directamente en la eficiencia organizacional. Adicionalmente, este proyecto reforzó el interés en explorar más sobre </w:t>
            </w:r>
            <w:r w:rsidDel="00000000" w:rsidR="00000000" w:rsidRPr="00000000">
              <w:rPr>
                <w:b w:val="1"/>
                <w:i w:val="1"/>
                <w:color w:val="0070c0"/>
                <w:sz w:val="18"/>
                <w:szCs w:val="18"/>
                <w:rtl w:val="0"/>
              </w:rPr>
              <w:t xml:space="preserve">Inteligencia Artificial</w:t>
            </w:r>
            <w:r w:rsidDel="00000000" w:rsidR="00000000" w:rsidRPr="00000000">
              <w:rPr>
                <w:i w:val="1"/>
                <w:color w:val="0070c0"/>
                <w:sz w:val="18"/>
                <w:szCs w:val="18"/>
                <w:rtl w:val="0"/>
              </w:rPr>
              <w:t xml:space="preserve"> y </w:t>
            </w:r>
            <w:r w:rsidDel="00000000" w:rsidR="00000000" w:rsidRPr="00000000">
              <w:rPr>
                <w:b w:val="1"/>
                <w:i w:val="1"/>
                <w:color w:val="0070c0"/>
                <w:sz w:val="18"/>
                <w:szCs w:val="18"/>
                <w:rtl w:val="0"/>
              </w:rPr>
              <w:t xml:space="preserve">analítica de datos</w:t>
            </w:r>
            <w:r w:rsidDel="00000000" w:rsidR="00000000" w:rsidRPr="00000000">
              <w:rPr>
                <w:i w:val="1"/>
                <w:color w:val="0070c0"/>
                <w:sz w:val="18"/>
                <w:szCs w:val="18"/>
                <w:rtl w:val="0"/>
              </w:rPr>
              <w:t xml:space="preserve"> aplicadas al sector empresarial.</w:t>
            </w:r>
          </w:p>
          <w:p w:rsidR="00000000" w:rsidDel="00000000" w:rsidP="00000000" w:rsidRDefault="00000000" w:rsidRPr="00000000" w14:paraId="00000059">
            <w:pPr>
              <w:spacing w:after="240" w:before="240" w:lineRule="auto"/>
              <w:jc w:val="both"/>
              <w:rPr>
                <w:i w:val="1"/>
                <w:color w:val="0070c0"/>
                <w:sz w:val="18"/>
                <w:szCs w:val="18"/>
              </w:rPr>
            </w:pPr>
            <w:r w:rsidDel="00000000" w:rsidR="00000000" w:rsidRPr="00000000">
              <w:rPr>
                <w:i w:val="1"/>
                <w:color w:val="0070c0"/>
                <w:sz w:val="18"/>
                <w:szCs w:val="18"/>
                <w:rtl w:val="0"/>
              </w:rPr>
              <w:t xml:space="preserve">Nuestros intereses siguen alineados con lo planteado al inicio: trabajar en áreas donde pueda combinar </w:t>
            </w:r>
            <w:r w:rsidDel="00000000" w:rsidR="00000000" w:rsidRPr="00000000">
              <w:rPr>
                <w:b w:val="1"/>
                <w:i w:val="1"/>
                <w:color w:val="0070c0"/>
                <w:sz w:val="18"/>
                <w:szCs w:val="18"/>
                <w:rtl w:val="0"/>
              </w:rPr>
              <w:t xml:space="preserve">desarrollo de software</w:t>
            </w:r>
            <w:r w:rsidDel="00000000" w:rsidR="00000000" w:rsidRPr="00000000">
              <w:rPr>
                <w:i w:val="1"/>
                <w:color w:val="0070c0"/>
                <w:sz w:val="18"/>
                <w:szCs w:val="18"/>
                <w:rtl w:val="0"/>
              </w:rPr>
              <w:t xml:space="preserve"> con </w:t>
            </w:r>
            <w:r w:rsidDel="00000000" w:rsidR="00000000" w:rsidRPr="00000000">
              <w:rPr>
                <w:b w:val="1"/>
                <w:i w:val="1"/>
                <w:color w:val="0070c0"/>
                <w:sz w:val="18"/>
                <w:szCs w:val="18"/>
                <w:rtl w:val="0"/>
              </w:rPr>
              <w:t xml:space="preserve">optimización de procesos empresariales</w:t>
            </w:r>
            <w:r w:rsidDel="00000000" w:rsidR="00000000" w:rsidRPr="00000000">
              <w:rPr>
                <w:i w:val="1"/>
                <w:color w:val="0070c0"/>
                <w:sz w:val="18"/>
                <w:szCs w:val="18"/>
                <w:rtl w:val="0"/>
              </w:rPr>
              <w:t xml:space="preserve">.</w:t>
            </w:r>
          </w:p>
          <w:p w:rsidR="00000000" w:rsidDel="00000000" w:rsidP="00000000" w:rsidRDefault="00000000" w:rsidRPr="00000000" w14:paraId="0000005A">
            <w:pPr>
              <w:pStyle w:val="Heading4"/>
              <w:keepNext w:val="0"/>
              <w:keepLines w:val="0"/>
              <w:ind w:left="0" w:firstLine="0"/>
              <w:jc w:val="both"/>
              <w:rPr>
                <w:i w:val="1"/>
                <w:color w:val="0070c0"/>
                <w:sz w:val="22"/>
                <w:szCs w:val="22"/>
              </w:rPr>
            </w:pPr>
            <w:bookmarkStart w:colFirst="0" w:colLast="0" w:name="_heading=h.gebau0dx33a2" w:id="5"/>
            <w:bookmarkEnd w:id="5"/>
            <w:r w:rsidDel="00000000" w:rsidR="00000000" w:rsidRPr="00000000">
              <w:rPr>
                <w:i w:val="1"/>
                <w:color w:val="0070c0"/>
                <w:sz w:val="22"/>
                <w:szCs w:val="22"/>
                <w:rtl w:val="0"/>
              </w:rPr>
              <w:t xml:space="preserve">Proyecciones laborales a partir del Proyecto APT</w:t>
            </w:r>
          </w:p>
          <w:p w:rsidR="00000000" w:rsidDel="00000000" w:rsidP="00000000" w:rsidRDefault="00000000" w:rsidRPr="00000000" w14:paraId="0000005B">
            <w:pPr>
              <w:numPr>
                <w:ilvl w:val="0"/>
                <w:numId w:val="2"/>
              </w:numPr>
              <w:spacing w:after="0" w:afterAutospacing="0" w:before="240" w:lineRule="auto"/>
              <w:ind w:left="720" w:hanging="360"/>
              <w:rPr>
                <w:i w:val="1"/>
                <w:color w:val="0070c0"/>
                <w:sz w:val="18"/>
                <w:szCs w:val="18"/>
              </w:rPr>
            </w:pPr>
            <w:r w:rsidDel="00000000" w:rsidR="00000000" w:rsidRPr="00000000">
              <w:rPr>
                <w:b w:val="1"/>
                <w:i w:val="1"/>
                <w:color w:val="0070c0"/>
                <w:rtl w:val="0"/>
              </w:rPr>
              <w:t xml:space="preserve">Áreas de interés a explorar:</w:t>
            </w:r>
          </w:p>
          <w:p w:rsidR="00000000" w:rsidDel="00000000" w:rsidP="00000000" w:rsidRDefault="00000000" w:rsidRPr="00000000" w14:paraId="0000005C">
            <w:pPr>
              <w:numPr>
                <w:ilvl w:val="1"/>
                <w:numId w:val="2"/>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Ampliar conocimientos en la implementación de </w:t>
            </w:r>
            <w:r w:rsidDel="00000000" w:rsidR="00000000" w:rsidRPr="00000000">
              <w:rPr>
                <w:b w:val="1"/>
                <w:i w:val="1"/>
                <w:color w:val="0070c0"/>
                <w:sz w:val="18"/>
                <w:szCs w:val="18"/>
                <w:rtl w:val="0"/>
              </w:rPr>
              <w:t xml:space="preserve">Machine Learning</w:t>
            </w:r>
            <w:r w:rsidDel="00000000" w:rsidR="00000000" w:rsidRPr="00000000">
              <w:rPr>
                <w:i w:val="1"/>
                <w:color w:val="0070c0"/>
                <w:sz w:val="18"/>
                <w:szCs w:val="18"/>
                <w:rtl w:val="0"/>
              </w:rPr>
              <w:t xml:space="preserve"> para asistentes inteligentes.</w:t>
            </w:r>
          </w:p>
          <w:p w:rsidR="00000000" w:rsidDel="00000000" w:rsidP="00000000" w:rsidRDefault="00000000" w:rsidRPr="00000000" w14:paraId="0000005D">
            <w:pPr>
              <w:numPr>
                <w:ilvl w:val="1"/>
                <w:numId w:val="2"/>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Especializarse en </w:t>
            </w:r>
            <w:r w:rsidDel="00000000" w:rsidR="00000000" w:rsidRPr="00000000">
              <w:rPr>
                <w:b w:val="1"/>
                <w:i w:val="1"/>
                <w:color w:val="0070c0"/>
                <w:sz w:val="18"/>
                <w:szCs w:val="18"/>
                <w:rtl w:val="0"/>
              </w:rPr>
              <w:t xml:space="preserve">gestión de bases de datos</w:t>
            </w:r>
            <w:r w:rsidDel="00000000" w:rsidR="00000000" w:rsidRPr="00000000">
              <w:rPr>
                <w:i w:val="1"/>
                <w:color w:val="0070c0"/>
                <w:sz w:val="18"/>
                <w:szCs w:val="18"/>
                <w:rtl w:val="0"/>
              </w:rPr>
              <w:t xml:space="preserve"> y sistemas CRM.</w:t>
            </w:r>
          </w:p>
          <w:p w:rsidR="00000000" w:rsidDel="00000000" w:rsidP="00000000" w:rsidRDefault="00000000" w:rsidRPr="00000000" w14:paraId="0000005E">
            <w:pPr>
              <w:numPr>
                <w:ilvl w:val="0"/>
                <w:numId w:val="2"/>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Proyección laboral:</w:t>
            </w:r>
          </w:p>
          <w:p w:rsidR="00000000" w:rsidDel="00000000" w:rsidP="00000000" w:rsidRDefault="00000000" w:rsidRPr="00000000" w14:paraId="0000005F">
            <w:pPr>
              <w:numPr>
                <w:ilvl w:val="1"/>
                <w:numId w:val="2"/>
              </w:numPr>
              <w:spacing w:after="0" w:afterAutospacing="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Buscamos desempeñarnos en una empresa que valore la innovación tecnológica, como en el sector minero o en grandes corporaciones.</w:t>
            </w:r>
          </w:p>
          <w:p w:rsidR="00000000" w:rsidDel="00000000" w:rsidP="00000000" w:rsidRDefault="00000000" w:rsidRPr="00000000" w14:paraId="00000060">
            <w:pPr>
              <w:numPr>
                <w:ilvl w:val="1"/>
                <w:numId w:val="2"/>
              </w:numPr>
              <w:spacing w:after="240" w:before="0" w:beforeAutospacing="0" w:lineRule="auto"/>
              <w:ind w:left="1440" w:hanging="360"/>
              <w:rPr>
                <w:i w:val="1"/>
                <w:color w:val="0070c0"/>
                <w:sz w:val="18"/>
                <w:szCs w:val="18"/>
              </w:rPr>
            </w:pPr>
            <w:r w:rsidDel="00000000" w:rsidR="00000000" w:rsidRPr="00000000">
              <w:rPr>
                <w:i w:val="1"/>
                <w:color w:val="0070c0"/>
                <w:sz w:val="18"/>
                <w:szCs w:val="18"/>
                <w:rtl w:val="0"/>
              </w:rPr>
              <w:t xml:space="preserve">Nos gustaría trabajar en proyectos que combinen </w:t>
            </w:r>
            <w:r w:rsidDel="00000000" w:rsidR="00000000" w:rsidRPr="00000000">
              <w:rPr>
                <w:b w:val="1"/>
                <w:i w:val="1"/>
                <w:color w:val="0070c0"/>
                <w:sz w:val="18"/>
                <w:szCs w:val="18"/>
                <w:rtl w:val="0"/>
              </w:rPr>
              <w:t xml:space="preserve">desarrollo de software, optimización de procesos y análisis de datos</w:t>
            </w:r>
            <w:r w:rsidDel="00000000" w:rsidR="00000000" w:rsidRPr="00000000">
              <w:rPr>
                <w:i w:val="1"/>
                <w:color w:val="0070c0"/>
                <w:sz w:val="18"/>
                <w:szCs w:val="18"/>
                <w:rtl w:val="0"/>
              </w:rPr>
              <w:t xml:space="preserve">.</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72CB"/>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vE1GJNxkd0YciyIXEtn1vtNCOg==">CgMxLjAyDmguMXN3ZTNrZXN5N3dxMg5oLmNsbzI4Y3VnMnF0YzIOaC5jNThjZTdpd2dtYW4yDmguZmI1emF5OW5weTYwMg5oLnFuZHNlZG84MTk2NDIOaC5nZWJhdTBkeDMzYTI4AHIhMXlsbWtwRDlzc1VYR0l5NWR1V01xS082eXpUUG11eS1j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