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304E9" w14:textId="3C24282E" w:rsidR="000A3C6F" w:rsidRDefault="00EB199F">
      <w:r w:rsidRPr="00EB199F">
        <w:rPr>
          <w:noProof/>
        </w:rPr>
        <w:drawing>
          <wp:inline distT="0" distB="0" distL="0" distR="0" wp14:anchorId="52263F95" wp14:editId="6357608F">
            <wp:extent cx="4905139" cy="3439886"/>
            <wp:effectExtent l="0" t="0" r="0" b="8255"/>
            <wp:docPr id="934881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1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9314" cy="34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3465" w14:textId="1360683E" w:rsidR="00EB199F" w:rsidRDefault="00EB199F">
      <w:r w:rsidRPr="00EB199F">
        <w:rPr>
          <w:noProof/>
        </w:rPr>
        <w:drawing>
          <wp:inline distT="0" distB="0" distL="0" distR="0" wp14:anchorId="748BC8EB" wp14:editId="26969F47">
            <wp:extent cx="4295048" cy="2944586"/>
            <wp:effectExtent l="0" t="0" r="0" b="8255"/>
            <wp:docPr id="1289036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6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169" cy="29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92A4" w14:textId="2456AE2C" w:rsidR="00EB199F" w:rsidRDefault="00EB199F">
      <w:r w:rsidRPr="00EB199F">
        <w:rPr>
          <w:noProof/>
        </w:rPr>
        <w:lastRenderedPageBreak/>
        <w:drawing>
          <wp:inline distT="0" distB="0" distL="0" distR="0" wp14:anchorId="2C64964B" wp14:editId="36A2BBC4">
            <wp:extent cx="4022271" cy="2244049"/>
            <wp:effectExtent l="0" t="0" r="0" b="4445"/>
            <wp:docPr id="76154273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42738" name="Imagen 1" descr="Interfaz de usuario gráfica, 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184" cy="22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37B6" w14:textId="08F9365E" w:rsidR="00EB199F" w:rsidRDefault="00EB199F" w:rsidP="00EB199F">
      <w:pPr>
        <w:jc w:val="right"/>
      </w:pPr>
      <w:r w:rsidRPr="00EB199F">
        <w:rPr>
          <w:noProof/>
        </w:rPr>
        <w:drawing>
          <wp:inline distT="0" distB="0" distL="0" distR="0" wp14:anchorId="5BA7709D" wp14:editId="72B6A627">
            <wp:extent cx="5372100" cy="4242008"/>
            <wp:effectExtent l="0" t="0" r="0" b="6350"/>
            <wp:docPr id="371942471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2471" name="Imagen 1" descr="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876" cy="42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433" w14:textId="057297E4" w:rsidR="00FE23ED" w:rsidRDefault="00FE23ED" w:rsidP="00EB199F">
      <w:pPr>
        <w:jc w:val="right"/>
        <w:rPr>
          <w:u w:val="single"/>
        </w:rPr>
      </w:pPr>
      <w:r w:rsidRPr="00FE23ED">
        <w:rPr>
          <w:noProof/>
        </w:rPr>
        <w:lastRenderedPageBreak/>
        <w:drawing>
          <wp:inline distT="0" distB="0" distL="0" distR="0" wp14:anchorId="1839B99B" wp14:editId="6B79B6E4">
            <wp:extent cx="4329540" cy="2661557"/>
            <wp:effectExtent l="0" t="0" r="0" b="5715"/>
            <wp:docPr id="20179990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9904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1035" cy="26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B93" w14:textId="5EA60F3E" w:rsidR="00FE23ED" w:rsidRDefault="00FE23ED" w:rsidP="00FE23ED">
      <w:r w:rsidRPr="00FE23ED">
        <w:rPr>
          <w:noProof/>
        </w:rPr>
        <w:drawing>
          <wp:inline distT="0" distB="0" distL="0" distR="0" wp14:anchorId="23A3B543" wp14:editId="72F23736">
            <wp:extent cx="3771900" cy="3141235"/>
            <wp:effectExtent l="0" t="0" r="0" b="2540"/>
            <wp:docPr id="13615559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5595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641" cy="31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DF5" w14:textId="2F8D849E" w:rsidR="00FE23ED" w:rsidRDefault="00FE23ED" w:rsidP="00FE23ED">
      <w:r w:rsidRPr="00FE23ED">
        <w:rPr>
          <w:noProof/>
        </w:rPr>
        <w:lastRenderedPageBreak/>
        <w:drawing>
          <wp:inline distT="0" distB="0" distL="0" distR="0" wp14:anchorId="120B5993" wp14:editId="39567536">
            <wp:extent cx="2380270" cy="3499757"/>
            <wp:effectExtent l="0" t="0" r="1270" b="5715"/>
            <wp:docPr id="12335565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565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163" cy="35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E23ED">
        <w:rPr>
          <w:noProof/>
        </w:rPr>
        <w:drawing>
          <wp:inline distT="0" distB="0" distL="0" distR="0" wp14:anchorId="632564C2" wp14:editId="2C974BA2">
            <wp:extent cx="3322608" cy="1630821"/>
            <wp:effectExtent l="0" t="0" r="0" b="7620"/>
            <wp:docPr id="11595191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1910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4EF7" w14:textId="5D6178E0" w:rsidR="00FE23ED" w:rsidRDefault="00FE23ED" w:rsidP="00FE23ED">
      <w:r w:rsidRPr="00FE23ED">
        <w:rPr>
          <w:noProof/>
        </w:rPr>
        <w:drawing>
          <wp:inline distT="0" distB="0" distL="0" distR="0" wp14:anchorId="7F67193D" wp14:editId="5CD06615">
            <wp:extent cx="5943600" cy="3208020"/>
            <wp:effectExtent l="0" t="0" r="0" b="0"/>
            <wp:docPr id="15413503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03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224" w14:textId="77777777" w:rsidR="005A05E5" w:rsidRDefault="005A05E5" w:rsidP="005A05E5">
      <w:r w:rsidRPr="000167E5">
        <w:t>Los Retos para la Ingeniería Colombiana: Explora los desafíos específicos que enfrenta la ingeniería en Colombia al incorporar tecnologías de la Cuarta Revolución Industrial</w:t>
      </w:r>
      <w:r>
        <w:t xml:space="preserve">. </w:t>
      </w:r>
      <w:r w:rsidRPr="000167E5">
        <w:t>Discute las implicaciones para la educación y la capacitación de ingenieros.</w:t>
      </w:r>
    </w:p>
    <w:p w14:paraId="1D0ECED7" w14:textId="77777777" w:rsidR="005A05E5" w:rsidRDefault="005A05E5" w:rsidP="005A05E5">
      <w:r w:rsidRPr="000167E5">
        <w:lastRenderedPageBreak/>
        <w:t>El Papel de la Ética y la Sostenibilidad: Argumenta que, en el proceso de adaptación a la Cuarta Revolución Industrial, es esencial considerar aspectos éticos y sostenibles. Analiza cómo Colombia puede equilibrar el avance tecnológico con la responsabilidad social y ambiental.</w:t>
      </w:r>
    </w:p>
    <w:p w14:paraId="2F277C1B" w14:textId="77777777" w:rsidR="00FE23ED" w:rsidRDefault="00FE23ED" w:rsidP="00FE23ED"/>
    <w:p w14:paraId="6971DD07" w14:textId="77777777" w:rsidR="005A05E5" w:rsidRDefault="005A05E5" w:rsidP="005A05E5">
      <w:r>
        <w:t>"Ingeniería y Transformación Digital: Perspectivas y Retos en Colombia en la Era de la Cuarta Revolución Industrial"</w:t>
      </w:r>
    </w:p>
    <w:p w14:paraId="50394D6D" w14:textId="77777777" w:rsidR="005A05E5" w:rsidRDefault="005A05E5" w:rsidP="005A05E5">
      <w:r>
        <w:t>"Adaptación Tecnológica en la Ingeniería Colombiana: La Cuarta Revolución Industrial como Motor de Cambio"</w:t>
      </w:r>
    </w:p>
    <w:p w14:paraId="16D579C0" w14:textId="415C406A" w:rsidR="005A05E5" w:rsidRDefault="005A05E5" w:rsidP="005A05E5">
      <w:r>
        <w:t>"De la Industria Tradicional a la Ingeniería 4.0: Colombia ante los Retos de la Cuarta Revolución Industrial"</w:t>
      </w:r>
    </w:p>
    <w:p w14:paraId="649F59D2" w14:textId="77777777" w:rsidR="005A05E5" w:rsidRDefault="005A05E5" w:rsidP="005A05E5"/>
    <w:p w14:paraId="1FE39837" w14:textId="6CDA2D16" w:rsidR="005A05E5" w:rsidRPr="00FE23ED" w:rsidRDefault="005A05E5" w:rsidP="005A05E5">
      <w:r>
        <w:t>Colombia en la transformación digital, cuarta revolución industrial como motor de cambio.</w:t>
      </w:r>
    </w:p>
    <w:sectPr w:rsidR="005A05E5" w:rsidRPr="00FE23ED" w:rsidSect="00E456F9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21F"/>
    <w:rsid w:val="000A3C6F"/>
    <w:rsid w:val="002C0536"/>
    <w:rsid w:val="004F321F"/>
    <w:rsid w:val="005A05E5"/>
    <w:rsid w:val="00D2734B"/>
    <w:rsid w:val="00E456F9"/>
    <w:rsid w:val="00EB199F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D0FA5"/>
  <w15:chartTrackingRefBased/>
  <w15:docId w15:val="{39F5E601-A6DC-43F5-8CD1-80AD1BB1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149</Words>
  <Characters>825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 OCHOA MOLINA</dc:creator>
  <cp:keywords/>
  <dc:description/>
  <cp:lastModifiedBy>SEBASTIAN  OCHOA MOLINA</cp:lastModifiedBy>
  <cp:revision>4</cp:revision>
  <dcterms:created xsi:type="dcterms:W3CDTF">2023-11-04T22:35:00Z</dcterms:created>
  <dcterms:modified xsi:type="dcterms:W3CDTF">2023-11-05T21:52:00Z</dcterms:modified>
</cp:coreProperties>
</file>