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560.0" w:type="dxa"/>
        <w:jc w:val="left"/>
        <w:tblInd w:w="-1076.0" w:type="dxa"/>
        <w:tblLayout w:type="fixed"/>
        <w:tblLook w:val="0400"/>
      </w:tblPr>
      <w:tblGrid>
        <w:gridCol w:w="1200"/>
        <w:gridCol w:w="945"/>
        <w:gridCol w:w="6720"/>
        <w:gridCol w:w="1695"/>
        <w:tblGridChange w:id="0">
          <w:tblGrid>
            <w:gridCol w:w="1200"/>
            <w:gridCol w:w="945"/>
            <w:gridCol w:w="6720"/>
            <w:gridCol w:w="1695"/>
          </w:tblGrid>
        </w:tblGridChange>
      </w:tblGrid>
      <w:tr>
        <w:trPr>
          <w:trHeight w:val="80" w:hRule="atLeast"/>
        </w:trPr>
        <w:tc>
          <w:tcPr>
            <w:gridSpan w:val="3"/>
            <w:vMerge w:val="restart"/>
            <w:tcBorders>
              <w:top w:color="000000" w:space="0" w:sz="4" w:val="single"/>
              <w:left w:color="000000" w:space="0" w:sz="4" w:val="single"/>
              <w:bottom w:color="000000" w:space="0" w:sz="4" w:val="single"/>
              <w:right w:color="000000" w:space="0" w:sz="4" w:val="single"/>
            </w:tcBorders>
            <w:shd w:fill="4472c4" w:val="clear"/>
            <w:tcMar>
              <w:top w:w="0.0" w:type="dxa"/>
              <w:left w:w="70.0" w:type="dxa"/>
              <w:bottom w:w="0.0" w:type="dxa"/>
              <w:right w:w="70.0" w:type="dxa"/>
            </w:tcMar>
            <w:vAlign w:val="center"/>
          </w:tcPr>
          <w:p w:rsidR="00000000" w:rsidDel="00000000" w:rsidP="00000000" w:rsidRDefault="00000000" w:rsidRPr="00000000" w14:paraId="00000002">
            <w:pPr>
              <w:spacing w:after="20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LISTA DE REQUERIMIENTOS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472c4" w:val="clear"/>
            <w:tcMar>
              <w:top w:w="0.0" w:type="dxa"/>
              <w:left w:w="70.0" w:type="dxa"/>
              <w:bottom w:w="0.0" w:type="dxa"/>
              <w:right w:w="70.0" w:type="dxa"/>
            </w:tcMar>
          </w:tcPr>
          <w:p w:rsidR="00000000" w:rsidDel="00000000" w:rsidP="00000000" w:rsidRDefault="00000000" w:rsidRPr="00000000" w14:paraId="00000005">
            <w:pPr>
              <w:spacing w:after="200" w:line="240"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Página 1 de 2</w:t>
            </w:r>
            <w:r w:rsidDel="00000000" w:rsidR="00000000" w:rsidRPr="00000000">
              <w:rPr>
                <w:rtl w:val="0"/>
              </w:rPr>
            </w:r>
          </w:p>
        </w:tc>
      </w:tr>
      <w:tr>
        <w:trPr>
          <w:trHeight w:val="120" w:hRule="atLeast"/>
        </w:trPr>
        <w:tc>
          <w:tcPr>
            <w:gridSpan w:val="3"/>
            <w:vMerge w:val="continue"/>
            <w:tcBorders>
              <w:top w:color="000000" w:space="0" w:sz="4" w:val="single"/>
              <w:left w:color="000000" w:space="0" w:sz="4" w:val="single"/>
              <w:bottom w:color="000000" w:space="0" w:sz="4" w:val="single"/>
              <w:right w:color="000000" w:space="0" w:sz="4" w:val="single"/>
            </w:tcBorders>
            <w:shd w:fill="4472c4" w:val="clear"/>
            <w:tcMar>
              <w:top w:w="0.0" w:type="dxa"/>
              <w:left w:w="70.0" w:type="dxa"/>
              <w:bottom w:w="0.0" w:type="dxa"/>
              <w:right w:w="7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472c4" w:val="clear"/>
            <w:tcMar>
              <w:top w:w="0.0" w:type="dxa"/>
              <w:left w:w="70.0" w:type="dxa"/>
              <w:bottom w:w="0.0" w:type="dxa"/>
              <w:right w:w="70.0" w:type="dxa"/>
            </w:tcMar>
          </w:tcPr>
          <w:p w:rsidR="00000000" w:rsidDel="00000000" w:rsidP="00000000" w:rsidRDefault="00000000" w:rsidRPr="00000000" w14:paraId="00000009">
            <w:pPr>
              <w:spacing w:after="200" w:line="240"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Versión </w:t>
            </w:r>
            <w:r w:rsidDel="00000000" w:rsidR="00000000" w:rsidRPr="00000000">
              <w:rPr>
                <w:rFonts w:ascii="Arial" w:cs="Arial" w:eastAsia="Arial" w:hAnsi="Arial"/>
                <w:b w:val="1"/>
                <w:sz w:val="20"/>
                <w:szCs w:val="20"/>
                <w:rtl w:val="0"/>
              </w:rPr>
              <w:t xml:space="preserve">1</w:t>
            </w:r>
            <w:r w:rsidDel="00000000" w:rsidR="00000000" w:rsidRPr="00000000">
              <w:rPr>
                <w:rFonts w:ascii="Arial" w:cs="Arial" w:eastAsia="Arial" w:hAnsi="Arial"/>
                <w:b w:val="1"/>
                <w:color w:val="000000"/>
                <w:sz w:val="20"/>
                <w:szCs w:val="20"/>
                <w:rtl w:val="0"/>
              </w:rPr>
              <w:t xml:space="preserve">.0</w:t>
            </w:r>
            <w:r w:rsidDel="00000000" w:rsidR="00000000" w:rsidRPr="00000000">
              <w:rPr>
                <w:rtl w:val="0"/>
              </w:rPr>
            </w:r>
          </w:p>
        </w:tc>
      </w:tr>
      <w:tr>
        <w:trPr>
          <w:trHeight w:val="520" w:hRule="atLeast"/>
        </w:trPr>
        <w:tc>
          <w:tcPr>
            <w:gridSpan w:val="2"/>
            <w:vMerge w:val="restart"/>
            <w:tcBorders>
              <w:top w:color="000000" w:space="0" w:sz="4" w:val="single"/>
              <w:left w:color="000000" w:space="0" w:sz="4" w:val="single"/>
              <w:bottom w:color="000000" w:space="0" w:sz="4" w:val="single"/>
              <w:right w:color="000000" w:space="0" w:sz="4" w:val="single"/>
            </w:tcBorders>
            <w:shd w:fill="4472c4" w:val="clear"/>
            <w:tcMar>
              <w:top w:w="0.0" w:type="dxa"/>
              <w:left w:w="70.0" w:type="dxa"/>
              <w:bottom w:w="0.0" w:type="dxa"/>
              <w:right w:w="70.0" w:type="dxa"/>
            </w:tcMar>
            <w:vAlign w:val="center"/>
          </w:tcPr>
          <w:p w:rsidR="00000000" w:rsidDel="00000000" w:rsidP="00000000" w:rsidRDefault="00000000" w:rsidRPr="00000000" w14:paraId="0000000A">
            <w:pPr>
              <w:spacing w:after="200" w:line="240" w:lineRule="auto"/>
              <w:jc w:val="cente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PROYECTO:</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0C">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SISTEMA </w:t>
            </w:r>
            <w:r w:rsidDel="00000000" w:rsidR="00000000" w:rsidRPr="00000000">
              <w:rPr>
                <w:rFonts w:ascii="Arial" w:cs="Arial" w:eastAsia="Arial" w:hAnsi="Arial"/>
                <w:b w:val="1"/>
                <w:sz w:val="20"/>
                <w:szCs w:val="20"/>
                <w:rtl w:val="0"/>
              </w:rPr>
              <w:t xml:space="preserve">AUTOMÁTICO</w:t>
            </w:r>
            <w:r w:rsidDel="00000000" w:rsidR="00000000" w:rsidRPr="00000000">
              <w:rPr>
                <w:rFonts w:ascii="Arial" w:cs="Arial" w:eastAsia="Arial" w:hAnsi="Arial"/>
                <w:b w:val="1"/>
                <w:color w:val="000000"/>
                <w:sz w:val="20"/>
                <w:szCs w:val="20"/>
                <w:rtl w:val="0"/>
              </w:rPr>
              <w:t xml:space="preserve"> PARA EL CONTROL DE MALEZAS EN EL CULTIVO DE </w:t>
            </w:r>
            <w:r w:rsidDel="00000000" w:rsidR="00000000" w:rsidRPr="00000000">
              <w:rPr>
                <w:rFonts w:ascii="Arial" w:cs="Arial" w:eastAsia="Arial" w:hAnsi="Arial"/>
                <w:b w:val="1"/>
                <w:sz w:val="20"/>
                <w:szCs w:val="20"/>
                <w:rtl w:val="0"/>
              </w:rPr>
              <w:t xml:space="preserve">ESPÁRRAGOS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0E">
            <w:pPr>
              <w:spacing w:after="20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Fecha:</w:t>
            </w:r>
            <w:r w:rsidDel="00000000" w:rsidR="00000000" w:rsidRPr="00000000">
              <w:rPr>
                <w:rFonts w:ascii="Arial" w:cs="Arial" w:eastAsia="Arial" w:hAnsi="Arial"/>
                <w:sz w:val="20"/>
                <w:szCs w:val="20"/>
                <w:rtl w:val="0"/>
              </w:rPr>
              <w:t xml:space="preserve">14</w:t>
            </w:r>
            <w:r w:rsidDel="00000000" w:rsidR="00000000" w:rsidRPr="00000000">
              <w:rPr>
                <w:rFonts w:ascii="Arial" w:cs="Arial" w:eastAsia="Arial" w:hAnsi="Arial"/>
                <w:color w:val="000000"/>
                <w:sz w:val="20"/>
                <w:szCs w:val="20"/>
                <w:rtl w:val="0"/>
              </w:rPr>
              <w:t xml:space="preserve">/04/2021</w:t>
            </w:r>
          </w:p>
        </w:tc>
      </w:tr>
      <w:tr>
        <w:trPr>
          <w:trHeight w:val="180" w:hRule="atLeast"/>
        </w:trPr>
        <w:tc>
          <w:tcPr>
            <w:gridSpan w:val="2"/>
            <w:vMerge w:val="continue"/>
            <w:tcBorders>
              <w:top w:color="000000" w:space="0" w:sz="4" w:val="single"/>
              <w:left w:color="000000" w:space="0" w:sz="4" w:val="single"/>
              <w:bottom w:color="000000" w:space="0" w:sz="4" w:val="single"/>
              <w:right w:color="000000" w:space="0" w:sz="4" w:val="single"/>
            </w:tcBorders>
            <w:shd w:fill="4472c4" w:val="clear"/>
            <w:tcMar>
              <w:top w:w="0.0" w:type="dxa"/>
              <w:left w:w="70.0" w:type="dxa"/>
              <w:bottom w:w="0.0" w:type="dxa"/>
              <w:right w:w="7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12">
            <w:pPr>
              <w:spacing w:after="200" w:line="240"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Revisado:</w:t>
            </w:r>
            <w:r w:rsidDel="00000000" w:rsidR="00000000" w:rsidRPr="00000000">
              <w:rPr>
                <w:rtl w:val="0"/>
              </w:rPr>
            </w:r>
          </w:p>
        </w:tc>
      </w:tr>
      <w:tr>
        <w:trPr>
          <w:trHeight w:val="220" w:hRule="atLeast"/>
        </w:trPr>
        <w:tc>
          <w:tcPr>
            <w:gridSpan w:val="2"/>
            <w:tcBorders>
              <w:top w:color="000000" w:space="0" w:sz="4" w:val="single"/>
              <w:left w:color="000000" w:space="0" w:sz="4" w:val="single"/>
              <w:bottom w:color="000000" w:space="0" w:sz="4" w:val="single"/>
              <w:right w:color="000000" w:space="0" w:sz="4" w:val="single"/>
            </w:tcBorders>
            <w:shd w:fill="4472c4" w:val="clear"/>
            <w:tcMar>
              <w:top w:w="0.0" w:type="dxa"/>
              <w:left w:w="70.0" w:type="dxa"/>
              <w:bottom w:w="0.0" w:type="dxa"/>
              <w:right w:w="70.0" w:type="dxa"/>
            </w:tcMar>
            <w:vAlign w:val="center"/>
          </w:tcPr>
          <w:p w:rsidR="00000000" w:rsidDel="00000000" w:rsidP="00000000" w:rsidRDefault="00000000" w:rsidRPr="00000000" w14:paraId="00000013">
            <w:pPr>
              <w:spacing w:after="200" w:line="240" w:lineRule="auto"/>
              <w:jc w:val="cente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1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PONTIFICIA UNIVERSIDAD CATÓLICA DEL PERÚ</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16">
            <w:pPr>
              <w:spacing w:after="20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Elaborado:</w:t>
            </w:r>
            <w:r w:rsidDel="00000000" w:rsidR="00000000" w:rsidRPr="00000000">
              <w:rPr>
                <w:rFonts w:ascii="Arial" w:cs="Arial" w:eastAsia="Arial" w:hAnsi="Arial"/>
                <w:color w:val="000000"/>
                <w:sz w:val="20"/>
                <w:szCs w:val="20"/>
                <w:rtl w:val="0"/>
              </w:rPr>
              <w:t xml:space="preserve"> Grupo 4</w:t>
            </w:r>
            <w:r w:rsidDel="00000000" w:rsidR="00000000" w:rsidRPr="00000000">
              <w:rPr>
                <w:rtl w:val="0"/>
              </w:rPr>
            </w:r>
          </w:p>
        </w:tc>
      </w:tr>
      <w:tr>
        <w:trPr>
          <w:trHeight w:val="619.9414062499999" w:hRule="atLeast"/>
        </w:trPr>
        <w:tc>
          <w:tcPr>
            <w:tcBorders>
              <w:top w:color="000000" w:space="0" w:sz="4" w:val="single"/>
              <w:left w:color="000000" w:space="0" w:sz="4" w:val="single"/>
              <w:bottom w:color="000000" w:space="0" w:sz="4" w:val="single"/>
              <w:right w:color="000000" w:space="0" w:sz="4" w:val="single"/>
            </w:tcBorders>
            <w:shd w:fill="4472c4" w:val="clear"/>
            <w:tcMar>
              <w:top w:w="0.0" w:type="dxa"/>
              <w:left w:w="70.0" w:type="dxa"/>
              <w:bottom w:w="0.0" w:type="dxa"/>
              <w:right w:w="70.0" w:type="dxa"/>
            </w:tcMar>
          </w:tcPr>
          <w:p w:rsidR="00000000" w:rsidDel="00000000" w:rsidP="00000000" w:rsidRDefault="00000000" w:rsidRPr="00000000" w14:paraId="0000001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Fecha</w:t>
            </w:r>
            <w:r w:rsidDel="00000000" w:rsidR="00000000" w:rsidRPr="00000000">
              <w:rPr>
                <w:rtl w:val="0"/>
              </w:rPr>
            </w:r>
          </w:p>
          <w:p w:rsidR="00000000" w:rsidDel="00000000" w:rsidP="00000000" w:rsidRDefault="00000000" w:rsidRPr="00000000" w14:paraId="00000018">
            <w:pPr>
              <w:spacing w:after="200" w:line="240" w:lineRule="auto"/>
              <w:jc w:val="cente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(Cambios)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472c4" w:val="clear"/>
            <w:tcMar>
              <w:top w:w="0.0" w:type="dxa"/>
              <w:left w:w="70.0" w:type="dxa"/>
              <w:bottom w:w="0.0" w:type="dxa"/>
              <w:right w:w="70.0" w:type="dxa"/>
            </w:tcMar>
          </w:tcPr>
          <w:p w:rsidR="00000000" w:rsidDel="00000000" w:rsidP="00000000" w:rsidRDefault="00000000" w:rsidRPr="00000000" w14:paraId="00000019">
            <w:pPr>
              <w:spacing w:after="200" w:line="240" w:lineRule="auto"/>
              <w:jc w:val="cente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Deseo o Exigencia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472c4" w:val="clear"/>
            <w:tcMar>
              <w:top w:w="0.0" w:type="dxa"/>
              <w:left w:w="70.0" w:type="dxa"/>
              <w:bottom w:w="0.0" w:type="dxa"/>
              <w:right w:w="70.0" w:type="dxa"/>
            </w:tcMar>
          </w:tcPr>
          <w:p w:rsidR="00000000" w:rsidDel="00000000" w:rsidP="00000000" w:rsidRDefault="00000000" w:rsidRPr="00000000" w14:paraId="0000001A">
            <w:pPr>
              <w:spacing w:after="200" w:before="240" w:line="240" w:lineRule="auto"/>
              <w:jc w:val="cente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472c4" w:val="clear"/>
            <w:tcMar>
              <w:top w:w="0.0" w:type="dxa"/>
              <w:left w:w="70.0" w:type="dxa"/>
              <w:bottom w:w="0.0" w:type="dxa"/>
              <w:right w:w="70.0" w:type="dxa"/>
            </w:tcMar>
          </w:tcPr>
          <w:p w:rsidR="00000000" w:rsidDel="00000000" w:rsidP="00000000" w:rsidRDefault="00000000" w:rsidRPr="00000000" w14:paraId="0000001B">
            <w:pPr>
              <w:spacing w:after="200" w:before="240" w:line="240" w:lineRule="auto"/>
              <w:jc w:val="cente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Responsable</w:t>
            </w:r>
            <w:r w:rsidDel="00000000" w:rsidR="00000000" w:rsidRPr="00000000">
              <w:rPr>
                <w:rtl w:val="0"/>
              </w:rPr>
            </w:r>
          </w:p>
        </w:tc>
      </w:tr>
      <w:tr>
        <w:trPr>
          <w:trHeight w:val="720"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1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Función principal</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2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22">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2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ser capaz de detectar malezas en cultivos de espárrago con una precisión mayor al 80%.</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29">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aplicar herbicida directamente a todo maleza detectada</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tl w:val="0"/>
              </w:rPr>
            </w:r>
          </w:p>
        </w:tc>
      </w:tr>
      <w:tr>
        <w:trPr>
          <w:trHeight w:val="750"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2E">
            <w:pPr>
              <w:spacing w:after="0" w:line="240" w:lineRule="auto"/>
              <w:jc w:val="center"/>
              <w:rPr>
                <w:rFonts w:ascii="Arial" w:cs="Arial" w:eastAsia="Arial" w:hAnsi="Arial"/>
                <w:sz w:val="20"/>
                <w:szCs w:val="20"/>
              </w:rPr>
            </w:pPr>
            <w:sdt>
              <w:sdtPr>
                <w:tag w:val="goog_rdk_0"/>
              </w:sdtPr>
              <w:sdtContent>
                <w:commentRangeStart w:id="0"/>
              </w:sdtContent>
            </w:sdt>
            <w:r w:rsidDel="00000000" w:rsidR="00000000" w:rsidRPr="00000000">
              <w:rPr>
                <w:rFonts w:ascii="Arial" w:cs="Arial" w:eastAsia="Arial" w:hAnsi="Arial"/>
                <w:b w:val="1"/>
                <w:sz w:val="20"/>
                <w:szCs w:val="20"/>
                <w:rtl w:val="0"/>
              </w:rPr>
              <w:t xml:space="preserve">Geometría</w:t>
            </w:r>
            <w:commentRangeEnd w:id="0"/>
            <w:r w:rsidDel="00000000" w:rsidR="00000000" w:rsidRPr="00000000">
              <w:commentReference w:id="0"/>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rociadores deben ubicarse  a una altura exacta por encima de las ruedas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3A">
            <w:pPr>
              <w:spacing w:after="0" w:before="20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contar con ruedas con separación ajustable a la distancia entre filas del arado, las cual varía entre 0.2 y 0.5 metros.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tener unas medidas generales de máximo 1.50 m de ancho, 1.60m de altura y 1.60m de largo.</w:t>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171950" cy="2311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71950" cy="23114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Cinemática y fuerzas</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4D">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tener una velocidad lineal máxima  alrededor de 0.5 m/s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0">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2">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5">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ser capaz de soportar la fuerza ejercida debido al peso de la misma, el cual debe ser como mínimo 150 kg y como máximo 300 Kg.</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8">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after="0" w:line="240" w:lineRule="auto"/>
              <w:jc w:val="center"/>
              <w:rPr>
                <w:rFonts w:ascii="Arial" w:cs="Arial" w:eastAsia="Arial" w:hAnsi="Arial"/>
                <w:sz w:val="20"/>
                <w:szCs w:val="20"/>
              </w:rPr>
            </w:pPr>
            <w:r w:rsidDel="00000000" w:rsidR="00000000" w:rsidRPr="00000000">
              <w:rPr>
                <w:rtl w:val="0"/>
              </w:rPr>
            </w:r>
          </w:p>
        </w:tc>
      </w:tr>
      <w:tr>
        <w:trPr>
          <w:trHeight w:val="705"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A">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Modo de operación</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5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0">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Procesamiento de pesticida de forma automática cuando se detecten plantas de maleza.</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3">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7">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Monitoreo de funciones de pulverización y navegación de forma remota por un operador</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A">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C">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E">
            <w:pP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Navegación autónoma a través de las hileras de cultivo.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6F">
            <w:pPr>
              <w:spacing w:after="0" w:line="240" w:lineRule="auto"/>
              <w:jc w:val="center"/>
              <w:rPr>
                <w:rFonts w:ascii="Arial" w:cs="Arial" w:eastAsia="Arial" w:hAnsi="Arial"/>
                <w:sz w:val="20"/>
                <w:szCs w:val="20"/>
              </w:rPr>
            </w:pPr>
            <w:r w:rsidDel="00000000" w:rsidR="00000000" w:rsidRPr="00000000">
              <w:rPr>
                <w:rtl w:val="0"/>
              </w:rPr>
            </w:r>
          </w:p>
        </w:tc>
      </w:tr>
      <w:tr>
        <w:trPr>
          <w:trHeight w:val="690"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70">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Condiciones de operación</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7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7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p w:rsidR="00000000" w:rsidDel="00000000" w:rsidP="00000000" w:rsidRDefault="00000000" w:rsidRPr="00000000" w14:paraId="00000077">
            <w:pPr>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7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ser capaz de moverse por terreno arenoso (90% arena y 10% otro) para un buen drenaje sin dificultad.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79">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after="0" w:line="240" w:lineRule="auto"/>
              <w:jc w:val="center"/>
              <w:rPr>
                <w:rFonts w:ascii="Arial" w:cs="Arial" w:eastAsia="Arial" w:hAnsi="Arial"/>
                <w:sz w:val="20"/>
                <w:szCs w:val="20"/>
              </w:rPr>
            </w:pPr>
            <w:r w:rsidDel="00000000" w:rsidR="00000000" w:rsidRPr="00000000">
              <w:rPr>
                <w:rtl w:val="0"/>
              </w:rPr>
            </w:r>
          </w:p>
        </w:tc>
      </w:tr>
      <w:tr>
        <w:trPr>
          <w:trHeight w:val="765"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7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7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p w:rsidR="00000000" w:rsidDel="00000000" w:rsidP="00000000" w:rsidRDefault="00000000" w:rsidRPr="00000000" w14:paraId="0000007E">
            <w:pPr>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7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debe verse afectado por trabajos a temperaturas entre 15° y 31°.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80">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8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84">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8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altura del terreno de trabajo es de 0 msnm.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87">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after="0" w:line="240" w:lineRule="auto"/>
              <w:jc w:val="center"/>
              <w:rPr>
                <w:rFonts w:ascii="Arial" w:cs="Arial" w:eastAsia="Arial" w:hAnsi="Arial"/>
                <w:sz w:val="20"/>
                <w:szCs w:val="20"/>
              </w:rPr>
            </w:pPr>
            <w:r w:rsidDel="00000000" w:rsidR="00000000" w:rsidRPr="00000000">
              <w:rPr>
                <w:rtl w:val="0"/>
              </w:rPr>
            </w:r>
          </w:p>
        </w:tc>
      </w:tr>
      <w:tr>
        <w:trPr>
          <w:trHeight w:val="675"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89">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Fabricación</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8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8F">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91">
            <w:pPr>
              <w:numPr>
                <w:ilvl w:val="0"/>
                <w:numId w:val="4"/>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Material: </w:t>
            </w:r>
          </w:p>
          <w:p w:rsidR="00000000" w:rsidDel="00000000" w:rsidP="00000000" w:rsidRDefault="00000000" w:rsidRPr="00000000" w14:paraId="00000092">
            <w:pPr>
              <w:numPr>
                <w:ilvl w:val="0"/>
                <w:numId w:val="5"/>
              </w:numPr>
              <w:spacing w:after="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Como características para  la carcasa del diseño, debe tener resistencia  a la corrosión y resistencia  a las temperaturas extremas y una elevada maquinabilidad.</w:t>
            </w:r>
          </w:p>
          <w:p w:rsidR="00000000" w:rsidDel="00000000" w:rsidP="00000000" w:rsidRDefault="00000000" w:rsidRPr="00000000" w14:paraId="00000093">
            <w:pPr>
              <w:numPr>
                <w:ilvl w:val="0"/>
                <w:numId w:val="5"/>
              </w:numPr>
              <w:spacing w:after="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Como características para el chasis deben ser ligeros, resistentes y de fácil adaptación.</w:t>
            </w:r>
          </w:p>
          <w:p w:rsidR="00000000" w:rsidDel="00000000" w:rsidP="00000000" w:rsidRDefault="00000000" w:rsidRPr="00000000" w14:paraId="00000094">
            <w:pPr>
              <w:numPr>
                <w:ilvl w:val="0"/>
                <w:numId w:val="5"/>
              </w:numPr>
              <w:spacing w:after="0" w:line="27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Para el eje de transmisión debe ser un material con alta resistencia para soportar altas potencias.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95">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9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99">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9B">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Las piezas mecánicas necesarias para la implementación deberán ser adquiridas a través del mercado local para evitar costos de importación.</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9C">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spacing w:after="0" w:line="240" w:lineRule="auto"/>
              <w:jc w:val="center"/>
              <w:rPr>
                <w:rFonts w:ascii="Arial" w:cs="Arial" w:eastAsia="Arial" w:hAnsi="Arial"/>
                <w:sz w:val="20"/>
                <w:szCs w:val="20"/>
              </w:rPr>
            </w:pPr>
            <w:r w:rsidDel="00000000" w:rsidR="00000000" w:rsidRPr="00000000">
              <w:rPr>
                <w:rtl w:val="0"/>
              </w:rPr>
            </w:r>
          </w:p>
        </w:tc>
      </w:tr>
      <w:tr>
        <w:trPr>
          <w:trHeight w:val="465"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9E">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Transporte</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2">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4">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Se requerirá de un carro para su transporte antes o después de la operación.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5">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6">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Mantenimiento y limpieza</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p w:rsidR="00000000" w:rsidDel="00000000" w:rsidP="00000000" w:rsidRDefault="00000000" w:rsidRPr="00000000" w14:paraId="000000AD">
            <w:pPr>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mantenimiento preventivo se debe realizar cada 10,000 horas de trabajo.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F">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1">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diseño del robot debe evitar que se acumule suciedad en lugares de difícil acceso.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4">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5">
            <w:pPr>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Costos y plazos</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9">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Costo de diseño: 4,000 - 5,000 nuevos soles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C">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D">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Costo de implementación: 1,000 - 2,000 nuevos soles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0">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3">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Costo del equipo: 5,000 - 7,000 nuevos soles</w:t>
            </w:r>
          </w:p>
          <w:p w:rsidR="00000000" w:rsidDel="00000000" w:rsidP="00000000" w:rsidRDefault="00000000" w:rsidRPr="00000000" w14:paraId="000000C6">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7">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p w:rsidR="00000000" w:rsidDel="00000000" w:rsidP="00000000" w:rsidRDefault="00000000" w:rsidRPr="00000000" w14:paraId="000000CC">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final: 7 de Julio de 2021</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F">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Comunicaciones</w:t>
            </w:r>
          </w:p>
        </w:tc>
      </w:tr>
      <w:tr>
        <w:trPr>
          <w:trHeight w:val="51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4">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6">
            <w:pPr>
              <w:spacing w:after="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Protocolo de comunicación entre controlador, actuadores y sensores robusto.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7">
            <w:pPr>
              <w:spacing w:after="0" w:line="240" w:lineRule="auto"/>
              <w:jc w:val="center"/>
              <w:rPr>
                <w:rFonts w:ascii="Arial" w:cs="Arial" w:eastAsia="Arial" w:hAnsi="Arial"/>
                <w:sz w:val="20"/>
                <w:szCs w:val="20"/>
              </w:rPr>
            </w:pPr>
            <w:r w:rsidDel="00000000" w:rsidR="00000000" w:rsidRPr="00000000">
              <w:rPr>
                <w:rtl w:val="0"/>
              </w:rPr>
            </w:r>
          </w:p>
        </w:tc>
      </w:tr>
      <w:tr>
        <w:trPr>
          <w:trHeight w:val="555"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8">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A">
            <w:pPr>
              <w:spacing w:after="0" w:line="276" w:lineRule="auto"/>
              <w:ind w:left="0" w:firstLine="0"/>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sz w:val="20"/>
                <w:szCs w:val="20"/>
                <w:rtl w:val="0"/>
              </w:rPr>
              <w:t xml:space="preserve">Comunicación entre el equipo y el usuario: rango de alrededor de 100 metros.</w:t>
            </w:r>
            <w:commentRangeEnd w:id="1"/>
            <w:r w:rsidDel="00000000" w:rsidR="00000000" w:rsidRPr="00000000">
              <w:commentReference w:id="1"/>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B">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Seguridad</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0">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2">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máquina estará diseñada para que el riesgo sea mínimo pues esta podrá funcionar autónomamente.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3">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4">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máquina contará con una parada de emergencia en caso de algún riesgo y habrá un aislamiento eléctrico.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7">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8">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A">
            <w:pPr>
              <w:spacing w:after="0" w:line="276" w:lineRule="auto"/>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Se brindará un manual de usuario con el método de uso documentado y explicado de forma entendible.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B">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Ergonomía</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0">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2">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cumplir con la Norma Básica de Ergonomía y de Procedimiento de Evaluación de Riesgo Disergonómico (2008).</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3">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4">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6">
            <w:pPr>
              <w:spacing w:after="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vehículo deberá ser estético para su comercialización.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7">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Control</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C">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E">
            <w:pPr>
              <w:spacing w:after="0" w:line="276" w:lineRule="auto"/>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La máquina debe ser capaz de procesar las señales de entrada de los sensores y enviar señales de salida a los actuadores de forma precisa para poder aplicar el herbicida sin dañar las hortalizas aledañas.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F">
            <w:pPr>
              <w:spacing w:after="0" w:line="240" w:lineRule="auto"/>
              <w:jc w:val="left"/>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00">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0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0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máquina debe poseer un sistema de control de tipo realimentado.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03">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04">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05">
            <w:pPr>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0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Variables de control:</w:t>
            </w:r>
          </w:p>
          <w:p w:rsidR="00000000" w:rsidDel="00000000" w:rsidP="00000000" w:rsidRDefault="00000000" w:rsidRPr="00000000" w14:paraId="00000107">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Velocidad y posición del vehículo</w:t>
            </w:r>
          </w:p>
          <w:p w:rsidR="00000000" w:rsidDel="00000000" w:rsidP="00000000" w:rsidRDefault="00000000" w:rsidRPr="00000000" w14:paraId="00000108">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Flujo del pesticida</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09">
            <w:pPr>
              <w:spacing w:after="0" w:line="240" w:lineRule="auto"/>
              <w:jc w:val="center"/>
              <w:rPr>
                <w:rFonts w:ascii="Arial" w:cs="Arial" w:eastAsia="Arial" w:hAnsi="Arial"/>
                <w:sz w:val="20"/>
                <w:szCs w:val="20"/>
              </w:rPr>
            </w:pPr>
            <w:r w:rsidDel="00000000" w:rsidR="00000000" w:rsidRPr="00000000">
              <w:rPr>
                <w:rtl w:val="0"/>
              </w:rPr>
            </w:r>
          </w:p>
        </w:tc>
      </w:tr>
      <w:tr>
        <w:trPr>
          <w:trHeight w:val="735"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0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Energía</w:t>
            </w:r>
          </w:p>
        </w:tc>
      </w:tr>
      <w:tr>
        <w:trPr>
          <w:trHeight w:val="735"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0E">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0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1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Fuente de alimentación: panel solar y/o baterías de 24V recargables.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11">
            <w:pPr>
              <w:spacing w:after="0" w:line="240" w:lineRule="auto"/>
              <w:jc w:val="center"/>
              <w:rPr>
                <w:rFonts w:ascii="Arial" w:cs="Arial" w:eastAsia="Arial" w:hAnsi="Arial"/>
                <w:sz w:val="20"/>
                <w:szCs w:val="20"/>
              </w:rPr>
            </w:pPr>
            <w:r w:rsidDel="00000000" w:rsidR="00000000" w:rsidRPr="00000000">
              <w:rPr>
                <w:rtl w:val="0"/>
              </w:rPr>
            </w:r>
          </w:p>
        </w:tc>
      </w:tr>
      <w:tr>
        <w:trPr>
          <w:trHeight w:val="735"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12">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1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1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Autonomía de 8 h</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15">
            <w:pPr>
              <w:spacing w:after="0" w:line="240" w:lineRule="auto"/>
              <w:jc w:val="center"/>
              <w:rPr>
                <w:rFonts w:ascii="Arial" w:cs="Arial" w:eastAsia="Arial" w:hAnsi="Arial"/>
                <w:sz w:val="20"/>
                <w:szCs w:val="20"/>
              </w:rPr>
            </w:pPr>
            <w:r w:rsidDel="00000000" w:rsidR="00000000" w:rsidRPr="00000000">
              <w:rPr>
                <w:rtl w:val="0"/>
              </w:rPr>
            </w:r>
          </w:p>
        </w:tc>
      </w:tr>
      <w:tr>
        <w:trPr>
          <w:trHeight w:val="735"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1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Electrónica (hardware)</w:t>
            </w:r>
          </w:p>
        </w:tc>
      </w:tr>
      <w:tr>
        <w:trPr>
          <w:trHeight w:val="735"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1A">
            <w:pPr>
              <w:spacing w:after="0" w:line="240" w:lineRule="auto"/>
              <w:jc w:val="center"/>
              <w:rPr>
                <w:rFonts w:ascii="Arial" w:cs="Arial" w:eastAsia="Arial" w:hAnsi="Arial"/>
                <w:b w:val="1"/>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1E">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1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0">
            <w:pPr>
              <w:spacing w:after="0" w:line="276" w:lineRule="auto"/>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La máquina requiere por lo menos una cámara que registre el entorno en el que se encuentra.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1">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2">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3">
            <w:pPr>
              <w:spacing w:after="0" w:line="240" w:lineRule="auto"/>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4">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Motor eléctrico.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5">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6">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8">
            <w:pPr>
              <w:spacing w:after="0" w:line="276" w:lineRule="auto"/>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La máquina requiere un controlador para el procesamiento de señales análogas y digitales.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9">
            <w:pPr>
              <w:spacing w:after="0" w:line="240" w:lineRule="auto"/>
              <w:jc w:val="center"/>
              <w:rPr>
                <w:rFonts w:ascii="Arial" w:cs="Arial" w:eastAsia="Arial" w:hAnsi="Arial"/>
                <w:sz w:val="20"/>
                <w:szCs w:val="20"/>
              </w:rPr>
            </w:pPr>
            <w:r w:rsidDel="00000000" w:rsidR="00000000" w:rsidRPr="00000000">
              <w:rPr>
                <w:rtl w:val="0"/>
              </w:rPr>
            </w:r>
          </w:p>
        </w:tc>
      </w:tr>
      <w:tr>
        <w:trPr>
          <w:trHeight w:val="585"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A">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C">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Sistema integrado de válvulas y boquillas para pulverizacion de precisión.</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D">
            <w:pPr>
              <w:spacing w:after="0" w:line="240" w:lineRule="auto"/>
              <w:jc w:val="center"/>
              <w:rPr>
                <w:rFonts w:ascii="Arial" w:cs="Arial" w:eastAsia="Arial" w:hAnsi="Arial"/>
                <w:sz w:val="20"/>
                <w:szCs w:val="20"/>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E">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30">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Sensores de profundidad para la identificación de entorno.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31">
            <w:pPr>
              <w:spacing w:after="0" w:line="240" w:lineRule="auto"/>
              <w:jc w:val="center"/>
              <w:rPr>
                <w:rFonts w:ascii="Arial" w:cs="Arial" w:eastAsia="Arial" w:hAnsi="Arial"/>
                <w:sz w:val="20"/>
                <w:szCs w:val="20"/>
              </w:rPr>
            </w:pP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32">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34">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Sensores de humedad y de nivel.</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35">
            <w:pPr>
              <w:spacing w:after="0" w:line="240" w:lineRule="auto"/>
              <w:jc w:val="center"/>
              <w:rPr>
                <w:rFonts w:ascii="Arial" w:cs="Arial" w:eastAsia="Arial" w:hAnsi="Arial"/>
                <w:sz w:val="20"/>
                <w:szCs w:val="20"/>
              </w:rPr>
            </w:pPr>
            <w:r w:rsidDel="00000000" w:rsidR="00000000" w:rsidRPr="00000000">
              <w:rPr>
                <w:rtl w:val="0"/>
              </w:rPr>
            </w:r>
          </w:p>
        </w:tc>
      </w:tr>
      <w:tr>
        <w:trPr>
          <w:trHeight w:val="780" w:hRule="atLeast"/>
        </w:trPr>
        <w:tc>
          <w:tcPr>
            <w:gridSpan w:val="4"/>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3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w:t>
            </w:r>
          </w:p>
        </w:tc>
      </w:tr>
      <w:tr>
        <w:trPr>
          <w:trHeight w:val="78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3A">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3C">
            <w:pPr>
              <w:spacing w:after="0" w:line="276" w:lineRule="auto"/>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Implementación del algoritmo para procesamiento de imágenes en tiempo real que se encargue de activar el sistema de rociado únicamente cuando haya maleza, de forma que se evite dañar el cultivo de espárragos.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3D">
            <w:pPr>
              <w:spacing w:after="0" w:line="240" w:lineRule="auto"/>
              <w:jc w:val="center"/>
              <w:rPr>
                <w:rFonts w:ascii="Arial" w:cs="Arial" w:eastAsia="Arial" w:hAnsi="Arial"/>
                <w:sz w:val="20"/>
                <w:szCs w:val="20"/>
              </w:rPr>
            </w:pPr>
            <w:r w:rsidDel="00000000" w:rsidR="00000000" w:rsidRPr="00000000">
              <w:rPr>
                <w:rtl w:val="0"/>
              </w:rPr>
            </w:r>
          </w:p>
        </w:tc>
      </w:tr>
      <w:tr>
        <w:trPr>
          <w:trHeight w:val="585"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3E">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Interfaz </w:t>
            </w:r>
            <w:r w:rsidDel="00000000" w:rsidR="00000000" w:rsidRPr="00000000">
              <w:rPr>
                <w:rFonts w:ascii="Arial" w:cs="Arial" w:eastAsia="Arial" w:hAnsi="Arial"/>
                <w:sz w:val="20"/>
                <w:szCs w:val="20"/>
                <w:rtl w:val="0"/>
              </w:rPr>
              <w:t xml:space="preserve">humano</w:t>
            </w:r>
            <w:r w:rsidDel="00000000" w:rsidR="00000000" w:rsidRPr="00000000">
              <w:rPr>
                <w:rFonts w:ascii="Arial" w:cs="Arial" w:eastAsia="Arial" w:hAnsi="Arial"/>
                <w:sz w:val="20"/>
                <w:szCs w:val="20"/>
                <w:rtl w:val="0"/>
              </w:rPr>
              <w:t xml:space="preserve"> - máquina para ingreso de comandos de operación.</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41">
            <w:pPr>
              <w:spacing w:after="0" w:line="24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42">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rPr>
          <w:rFonts w:ascii="Arial" w:cs="Arial" w:eastAsia="Arial" w:hAnsi="Arial"/>
          <w:sz w:val="20"/>
          <w:szCs w:val="20"/>
        </w:rPr>
      </w:pPr>
      <w:r w:rsidDel="00000000" w:rsidR="00000000" w:rsidRPr="00000000">
        <w:rPr>
          <w:rtl w:val="0"/>
        </w:rPr>
      </w:r>
    </w:p>
    <w:sectPr>
      <w:pgSz w:h="16838" w:w="11906" w:orient="portrait"/>
      <w:pgMar w:bottom="1417" w:top="1417" w:left="1701" w:right="1701"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ANE KATHERINE RODRIGUEZ SANCHEZ" w:id="1" w:date="2021-04-21T16:32:05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tipo de datos se van a enviar:</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alertas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nivel</w:t>
      </w:r>
    </w:p>
  </w:comment>
  <w:comment w:author="ELIANE KATHERINE RODRIGUEZ SANCHEZ" w:id="0" w:date="2021-04-21T16:43:27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a escala con una persona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C" w15:done="0"/>
  <w15:commentEx w15:paraId="0000014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TzXXVJEONJuYg6pqTQ+TAHBwxA==">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2021-04-14T15:35:00Z</dcterms:created>
</cp:coreProperties>
</file>