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Default="00FC483B" w:rsidP="000F518A">
      <w:pPr>
        <w:pStyle w:val="berschrift1"/>
      </w:pPr>
      <w:r>
        <w:t>IAM</w:t>
      </w:r>
      <w:r w:rsidR="00EF07A2" w:rsidRPr="00C37197">
        <w:t xml:space="preserve"> – </w:t>
      </w:r>
      <w:r w:rsidR="00F970E5">
        <w:t xml:space="preserve">Integer </w:t>
      </w:r>
      <w:r w:rsidR="00F970E5" w:rsidRPr="00F31123">
        <w:t>Array</w:t>
      </w:r>
      <w:r w:rsidR="00F970E5">
        <w:t xml:space="preserve"> </w:t>
      </w:r>
      <w:r w:rsidRPr="00974BF0">
        <w:t>Model</w:t>
      </w:r>
    </w:p>
    <w:p w:rsidR="00B71CC7" w:rsidRDefault="00E529DB" w:rsidP="00DD2FD1">
      <w:pPr>
        <w:pStyle w:val="D-TextblockDokumentSTRGNUM8"/>
      </w:pPr>
      <w:r>
        <w:t>«</w:t>
      </w:r>
      <w:r w:rsidR="00B71CC7" w:rsidRPr="00E529DB">
        <w:t>IAM – Integer Array Model</w:t>
      </w:r>
      <w:r>
        <w:t>»</w:t>
      </w:r>
      <w:r w:rsidR="00B71CC7" w:rsidRPr="00E529DB">
        <w:t xml:space="preserve"> beschreibt einerseits</w:t>
      </w:r>
      <w:r w:rsidR="00B71CC7">
        <w:t xml:space="preserve"> </w:t>
      </w:r>
      <w:r w:rsidR="00B71CC7" w:rsidRPr="00F31123">
        <w:t>ein abstraktes Datenmodell aus Listen und Abbildu</w:t>
      </w:r>
      <w:r w:rsidR="00B71CC7" w:rsidRPr="00F31123">
        <w:t>n</w:t>
      </w:r>
      <w:r w:rsidR="00B71CC7" w:rsidRPr="00F31123">
        <w:t xml:space="preserve">gen </w:t>
      </w:r>
      <w:r w:rsidR="00B71CC7">
        <w:t xml:space="preserve">sowie andererseits </w:t>
      </w:r>
      <w:r w:rsidR="00B71CC7" w:rsidRPr="00F31123">
        <w:t>ein binäres</w:t>
      </w:r>
      <w:r w:rsidR="00B71CC7">
        <w:t xml:space="preserve"> und optimiertes </w:t>
      </w:r>
      <w:r w:rsidR="00B71CC7" w:rsidRPr="00F31123">
        <w:t>Datenformat zur Auslagerung dieser Listen und Abbi</w:t>
      </w:r>
      <w:r w:rsidR="00B71CC7" w:rsidRPr="00F31123">
        <w:t>l</w:t>
      </w:r>
      <w:r w:rsidR="00B71CC7" w:rsidRPr="00F31123">
        <w:t xml:space="preserve">dungen in eine Datei. Ziel des Datenformats ist es, entsprechende Dateien per </w:t>
      </w:r>
      <w:r w:rsidR="00655636" w:rsidRPr="00021BA9">
        <w:rPr>
          <w:i/>
          <w:lang w:val="en-US"/>
        </w:rPr>
        <w:t>f</w:t>
      </w:r>
      <w:r w:rsidR="00B71CC7" w:rsidRPr="00021BA9">
        <w:rPr>
          <w:i/>
          <w:lang w:val="en-US"/>
        </w:rPr>
        <w:t>ile-</w:t>
      </w:r>
      <w:r w:rsidR="00655636" w:rsidRPr="00021BA9">
        <w:rPr>
          <w:i/>
          <w:lang w:val="en-US"/>
        </w:rPr>
        <w:t>m</w:t>
      </w:r>
      <w:r w:rsidR="00B71CC7" w:rsidRPr="00021BA9">
        <w:rPr>
          <w:i/>
          <w:lang w:val="en-US"/>
        </w:rPr>
        <w:t>apping</w:t>
      </w:r>
      <w:r w:rsidR="00B71CC7" w:rsidRPr="00F31123">
        <w:t xml:space="preserve"> in den A</w:t>
      </w:r>
      <w:r w:rsidR="00B71CC7" w:rsidRPr="00F31123">
        <w:t>r</w:t>
      </w:r>
      <w:r w:rsidR="00B71CC7" w:rsidRPr="00F31123">
        <w:t>beitsspeicher abzubilden und dar</w:t>
      </w:r>
      <w:r w:rsidR="003D3441">
        <w:t>a</w:t>
      </w:r>
      <w:r w:rsidR="00B71CC7" w:rsidRPr="00F31123">
        <w:t xml:space="preserve">uf sehr effiziente Lese- und Suchoperationen ausführen zu können. Die Modifikation der Daten </w:t>
      </w:r>
      <w:r w:rsidR="00B71CC7">
        <w:t>ist nicht vorgesehen.</w:t>
      </w:r>
    </w:p>
    <w:p w:rsidR="00F75BA4" w:rsidRDefault="00F75BA4" w:rsidP="000F518A">
      <w:pPr>
        <w:pStyle w:val="berschrift2"/>
      </w:pPr>
      <w:r>
        <w:t>Datenmodell</w:t>
      </w:r>
    </w:p>
    <w:p w:rsidR="00E220D3" w:rsidRDefault="00650996" w:rsidP="00DD2FD1">
      <w:pPr>
        <w:pStyle w:val="D-AbbildungDokumentSTRGNUM7"/>
      </w:pPr>
      <w:bookmarkStart w:id="0" w:name="_Toc375042676"/>
      <w:bookmarkStart w:id="1" w:name="_Toc391058137"/>
      <w:r>
        <w:drawing>
          <wp:inline distT="0" distB="0" distL="0" distR="0" wp14:anchorId="55EF59F4" wp14:editId="5A5AD97A">
            <wp:extent cx="4688230" cy="32220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30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18" w:rsidRPr="007A6F8A" w:rsidRDefault="00E11F18" w:rsidP="007A6F8A">
      <w:pPr>
        <w:pStyle w:val="D-AbbildungsbeschriftungDokumentSTRGNUM6"/>
      </w:pPr>
      <w:r w:rsidRPr="004E6DD2">
        <w:t xml:space="preserve">Abbildung </w:t>
      </w:r>
      <w:fldSimple w:instr=" SEQ Abbildung \* ARABIC \s 1 ">
        <w:r w:rsidR="00144182">
          <w:rPr>
            <w:noProof/>
          </w:rPr>
          <w:t>1</w:t>
        </w:r>
      </w:fldSimple>
      <w:r w:rsidRPr="004E6DD2">
        <w:tab/>
      </w:r>
      <w:r w:rsidR="00F62381">
        <w:t>Klassendiagramm «</w:t>
      </w:r>
      <w:r w:rsidR="00D74B50">
        <w:t xml:space="preserve">IAM – </w:t>
      </w:r>
      <w:r w:rsidR="00DC6F50">
        <w:t>Integer Array Model</w:t>
      </w:r>
      <w:bookmarkEnd w:id="0"/>
      <w:bookmarkEnd w:id="1"/>
      <w:r w:rsidR="00F62381">
        <w:t>»</w:t>
      </w:r>
    </w:p>
    <w:p w:rsidR="00F43CCF" w:rsidRDefault="00A90073" w:rsidP="00DD2FD1">
      <w:pPr>
        <w:pStyle w:val="D-TextblockDokumentSTRGNUM8"/>
      </w:pPr>
      <w:r>
        <w:t xml:space="preserve">Die Schnittstelle </w:t>
      </w:r>
      <w:r w:rsidR="00E529DB">
        <w:t>«</w:t>
      </w:r>
      <w:r w:rsidRPr="00DE226D">
        <w:rPr>
          <w:rStyle w:val="D-GesperrtDokumentSTRGNUM9"/>
          <w:lang w:val="la-Latn"/>
        </w:rPr>
        <w:t>IAMIndex</w:t>
      </w:r>
      <w:r w:rsidR="00E529DB">
        <w:t xml:space="preserve">» </w:t>
      </w:r>
      <w:r>
        <w:t xml:space="preserve">bildet den Ausgangspunkt </w:t>
      </w:r>
      <w:r w:rsidR="007F17EF">
        <w:t xml:space="preserve">des Datenmodells. Über diese Schnittstelle kann auf </w:t>
      </w:r>
      <w:r w:rsidR="00D67DA1">
        <w:t xml:space="preserve">die </w:t>
      </w:r>
      <w:r w:rsidR="0042460D">
        <w:t>Listen (</w:t>
      </w:r>
      <w:r w:rsidR="00E529DB">
        <w:t>«</w:t>
      </w:r>
      <w:r w:rsidR="0042460D" w:rsidRPr="00DE226D">
        <w:rPr>
          <w:rStyle w:val="D-GesperrtDokumentSTRGNUM9"/>
          <w:lang w:val="la-Latn"/>
        </w:rPr>
        <w:t>IAMList</w:t>
      </w:r>
      <w:r w:rsidR="00E529DB" w:rsidRPr="00E529DB">
        <w:t>»</w:t>
      </w:r>
      <w:r w:rsidR="0042460D">
        <w:t xml:space="preserve">) </w:t>
      </w:r>
      <w:r w:rsidR="007F17EF">
        <w:t xml:space="preserve">und </w:t>
      </w:r>
      <w:r w:rsidR="0042460D">
        <w:t>Abbildungen (</w:t>
      </w:r>
      <w:r w:rsidR="00E529DB">
        <w:t>«</w:t>
      </w:r>
      <w:r w:rsidR="0042460D" w:rsidRPr="00DE226D">
        <w:rPr>
          <w:rStyle w:val="D-GesperrtDokumentSTRGNUM9"/>
          <w:lang w:val="la-Latn"/>
        </w:rPr>
        <w:t>IAMMap</w:t>
      </w:r>
      <w:r w:rsidR="00E529DB" w:rsidRPr="00E529DB">
        <w:t>»</w:t>
      </w:r>
      <w:r w:rsidR="0042460D">
        <w:t xml:space="preserve">) </w:t>
      </w:r>
      <w:r w:rsidR="007F17EF">
        <w:t>zugegriffen werden.</w:t>
      </w:r>
      <w:r w:rsidR="00A0683C">
        <w:t xml:space="preserve"> Die Elemente </w:t>
      </w:r>
      <w:r w:rsidR="00B24A71">
        <w:t xml:space="preserve">der </w:t>
      </w:r>
      <w:r w:rsidR="00A0683C">
        <w:t>Liste</w:t>
      </w:r>
      <w:r w:rsidR="00B24A71">
        <w:t>n</w:t>
      </w:r>
      <w:r w:rsidR="00A0683C">
        <w:t xml:space="preserve"> sind ebenso Zahlenfolgen (</w:t>
      </w:r>
      <w:r w:rsidR="00E529DB">
        <w:t>«</w:t>
      </w:r>
      <w:r w:rsidR="00A0683C" w:rsidRPr="00DE226D">
        <w:rPr>
          <w:rStyle w:val="D-GesperrtDokumentSTRGNUM9"/>
          <w:lang w:val="la-Latn"/>
        </w:rPr>
        <w:t>IAMArray</w:t>
      </w:r>
      <w:r w:rsidR="00E529DB" w:rsidRPr="00E529DB">
        <w:t>»</w:t>
      </w:r>
      <w:r w:rsidR="00A0683C">
        <w:t>), wie die die Schlüssel und Werte der Einträge (</w:t>
      </w:r>
      <w:r w:rsidR="00E529DB">
        <w:t>«</w:t>
      </w:r>
      <w:r w:rsidR="00A0683C" w:rsidRPr="00DE226D">
        <w:rPr>
          <w:rStyle w:val="D-GesperrtDokumentSTRGNUM9"/>
          <w:lang w:val="la-Latn"/>
        </w:rPr>
        <w:t>IAMEntry</w:t>
      </w:r>
      <w:r w:rsidR="00E529DB" w:rsidRPr="00E529DB">
        <w:t>»</w:t>
      </w:r>
      <w:r w:rsidR="00A0683C">
        <w:t xml:space="preserve">) </w:t>
      </w:r>
      <w:r w:rsidR="00B24A71">
        <w:t xml:space="preserve">der </w:t>
      </w:r>
      <w:r w:rsidR="00A0683C">
        <w:t>Abbildungen.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52F5C" w:rsidRPr="00C37197" w:rsidTr="000F518A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52F5C" w:rsidRPr="00F31123" w:rsidRDefault="00C97C1B" w:rsidP="00DD2FD1">
            <w:pPr>
              <w:pStyle w:val="T-TitelTabelleSTRGNUM1"/>
            </w:pPr>
            <w:proofErr w:type="spellStart"/>
            <w:r w:rsidRPr="00F31123">
              <w:t>IAM</w:t>
            </w:r>
            <w:r w:rsidR="00752F5C" w:rsidRPr="00F31123">
              <w:t>Index</w:t>
            </w:r>
            <w:proofErr w:type="spellEnd"/>
          </w:p>
        </w:tc>
      </w:tr>
      <w:tr w:rsidR="00752F5C" w:rsidRPr="00C37197" w:rsidTr="00752F5C">
        <w:trPr>
          <w:trHeight w:val="300"/>
        </w:trPr>
        <w:tc>
          <w:tcPr>
            <w:tcW w:w="5000" w:type="pct"/>
            <w:gridSpan w:val="2"/>
            <w:noWrap/>
          </w:tcPr>
          <w:p w:rsidR="00752F5C" w:rsidRPr="00F31123" w:rsidRDefault="00D83DD1" w:rsidP="00E529DB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E529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E529DB">
              <w:t xml:space="preserve">» </w:t>
            </w:r>
            <w:r>
              <w:t xml:space="preserve">ist eine </w:t>
            </w:r>
            <w:r w:rsidR="00FD189E">
              <w:t xml:space="preserve">abstrakte </w:t>
            </w:r>
            <w:r w:rsidR="00752F5C" w:rsidRPr="00F31123">
              <w:t xml:space="preserve">Zusammenstellung </w:t>
            </w:r>
            <w:r w:rsidR="00C81964" w:rsidRPr="00F31123">
              <w:t>beliebig</w:t>
            </w:r>
            <w:r w:rsidR="00752F5C" w:rsidRPr="00F31123">
              <w:t xml:space="preserve"> vieler Listen </w:t>
            </w:r>
            <w:r w:rsidR="005208AB">
              <w:t>(</w:t>
            </w:r>
            <w:r w:rsidR="00E529DB">
              <w:t>«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E529DB" w:rsidRPr="00E529DB">
              <w:t>»</w:t>
            </w:r>
            <w:r w:rsidR="005208AB">
              <w:t xml:space="preserve">) </w:t>
            </w:r>
            <w:r w:rsidR="00752F5C" w:rsidRPr="00F31123">
              <w:t>und Abbildungen</w:t>
            </w:r>
            <w:r w:rsidR="005208AB">
              <w:t xml:space="preserve"> (</w:t>
            </w:r>
            <w:r w:rsidR="00E529DB">
              <w:t>«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E529DB" w:rsidRPr="00E529DB">
              <w:t>»</w:t>
            </w:r>
            <w:r w:rsidR="005208AB">
              <w:t>)</w:t>
            </w:r>
            <w:r w:rsidR="004D3DAB" w:rsidRPr="00F31123">
              <w:t>.</w:t>
            </w:r>
          </w:p>
        </w:tc>
      </w:tr>
      <w:tr w:rsidR="00E03272" w:rsidRPr="00C37197" w:rsidTr="000F518A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Beschreibung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map(index)</w:t>
            </w:r>
          </w:p>
        </w:tc>
        <w:tc>
          <w:tcPr>
            <w:tcW w:w="3651" w:type="pct"/>
            <w:noWrap/>
          </w:tcPr>
          <w:p w:rsidR="00FA21DB" w:rsidRPr="00F31123" w:rsidRDefault="0014208B" w:rsidP="00E529DB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 w:rsidRPr="00E529DB">
              <w:t xml:space="preserve">die </w:t>
            </w:r>
            <w:r w:rsidR="00E529DB">
              <w:t>«</w:t>
            </w:r>
            <w:proofErr w:type="spellStart"/>
            <w:r w:rsidRPr="00E529DB">
              <w:t>index</w:t>
            </w:r>
            <w:proofErr w:type="spellEnd"/>
            <w:r w:rsidR="00E529DB">
              <w:t>»</w:t>
            </w:r>
            <w:r w:rsidRPr="00E529DB">
              <w:t>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Abbildung</w:t>
            </w:r>
            <w:r w:rsidRPr="0014208B">
              <w:t xml:space="preserve"> zurück.</w:t>
            </w:r>
            <w:r w:rsidR="00E529DB">
              <w:t xml:space="preserve"> </w:t>
            </w:r>
            <w:r w:rsidR="009D574B" w:rsidRPr="00E529DB">
              <w:t xml:space="preserve">Bei einem ungültigen </w:t>
            </w:r>
            <w:r w:rsidR="00E529DB" w:rsidRPr="00E529DB">
              <w:t>«</w:t>
            </w:r>
            <w:proofErr w:type="spellStart"/>
            <w:r w:rsidR="009D574B" w:rsidRPr="00E529DB">
              <w:t>index</w:t>
            </w:r>
            <w:proofErr w:type="spellEnd"/>
            <w:r w:rsidR="00E529DB" w:rsidRPr="00E529DB">
              <w:t>»</w:t>
            </w:r>
            <w:r w:rsidR="009D574B" w:rsidRPr="00E529DB">
              <w:t xml:space="preserve"> </w:t>
            </w:r>
            <w:r w:rsidR="009D574B">
              <w:t xml:space="preserve">wird </w:t>
            </w:r>
            <w:r w:rsidR="00ED02BA">
              <w:t xml:space="preserve">eine leere </w:t>
            </w:r>
            <w:r w:rsidR="00C81964">
              <w:t>Abbi</w:t>
            </w:r>
            <w:r w:rsidR="00C81964">
              <w:t>l</w:t>
            </w:r>
            <w:r w:rsidR="00C81964">
              <w:t>dung</w:t>
            </w:r>
            <w:r w:rsidR="009D574B">
              <w:t xml:space="preserve"> geliefert.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E529DB">
              <w:t>Diese Methode gibt die Anzahl der Abbildungen zurück</w:t>
            </w:r>
            <w:r w:rsidR="00AD78B7" w:rsidRPr="00E529DB">
              <w:t xml:space="preserve"> (</w:t>
            </w:r>
            <w:r w:rsidR="00E529DB" w:rsidRPr="00E529DB">
              <w:t>«</w:t>
            </w:r>
            <w:r w:rsidR="00AD78B7" w:rsidRPr="002A6B50">
              <w:rPr>
                <w:rStyle w:val="T-GesperrtTabelleSTRGNUM4"/>
              </w:rPr>
              <w:t>0</w:t>
            </w:r>
            <w:r w:rsidR="00E529DB" w:rsidRPr="002A6B50">
              <w:rPr>
                <w:rStyle w:val="T-GesperrtTabelleSTRGNUM4"/>
              </w:rPr>
              <w:t>…</w:t>
            </w:r>
            <w:r w:rsidR="00AD78B7" w:rsidRPr="002A6B50">
              <w:rPr>
                <w:rStyle w:val="T-GesperrtTabelleSTRGNUM4"/>
              </w:rPr>
              <w:t>1073741823</w:t>
            </w:r>
            <w:r w:rsidR="00E529DB" w:rsidRPr="00E529DB">
              <w:t>»</w:t>
            </w:r>
            <w:r w:rsidR="00AD78B7" w:rsidRPr="00E529DB">
              <w:t>)</w:t>
            </w:r>
            <w:r w:rsidRPr="0014208B">
              <w:t>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list(index)</w:t>
            </w:r>
          </w:p>
        </w:tc>
        <w:tc>
          <w:tcPr>
            <w:tcW w:w="3651" w:type="pct"/>
            <w:noWrap/>
          </w:tcPr>
          <w:p w:rsidR="00FA21DB" w:rsidRPr="00F31123" w:rsidRDefault="0014208B" w:rsidP="00E529DB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E529DB">
              <w:t xml:space="preserve">gibt die </w:t>
            </w:r>
            <w:r w:rsidR="00E529DB" w:rsidRPr="00E529DB">
              <w:t>«</w:t>
            </w:r>
            <w:proofErr w:type="spellStart"/>
            <w:r w:rsidRPr="00E529DB">
              <w:t>index</w:t>
            </w:r>
            <w:proofErr w:type="spellEnd"/>
            <w:r w:rsidR="00E529DB" w:rsidRPr="00E529DB">
              <w:t>»</w:t>
            </w:r>
            <w:r w:rsidRPr="00E529DB">
              <w:t>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Liste zurück.</w:t>
            </w:r>
            <w:r w:rsidR="00E529DB" w:rsidRPr="00E529DB">
              <w:t xml:space="preserve"> </w:t>
            </w:r>
            <w:r w:rsidR="009D574B" w:rsidRPr="00E529DB">
              <w:t xml:space="preserve">Bei einem ungültigen </w:t>
            </w:r>
            <w:r w:rsidR="00E529DB" w:rsidRPr="00E529DB">
              <w:t>«</w:t>
            </w:r>
            <w:proofErr w:type="spellStart"/>
            <w:r w:rsidR="009D574B" w:rsidRPr="00E529DB">
              <w:t>index</w:t>
            </w:r>
            <w:proofErr w:type="spellEnd"/>
            <w:r w:rsidR="00E529DB" w:rsidRPr="00E529DB">
              <w:t>»</w:t>
            </w:r>
            <w:r w:rsidR="009D574B" w:rsidRPr="00E529DB">
              <w:t xml:space="preserve"> wird </w:t>
            </w:r>
            <w:r w:rsidR="00ED02BA" w:rsidRPr="00E529DB">
              <w:t>eine leere Liste</w:t>
            </w:r>
            <w:r w:rsidR="007B77BB" w:rsidRPr="00E529DB">
              <w:t xml:space="preserve"> </w:t>
            </w:r>
            <w:r w:rsidR="009D574B" w:rsidRPr="00E529DB">
              <w:t>geli</w:t>
            </w:r>
            <w:r w:rsidR="009D574B" w:rsidRPr="00E529DB">
              <w:t>e</w:t>
            </w:r>
            <w:r w:rsidR="009D574B" w:rsidRPr="00E529DB">
              <w:t>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>D</w:t>
            </w:r>
            <w:r w:rsidRPr="00E529DB">
              <w:t>iese Methode gibt die Anzahl der Listen zurück</w:t>
            </w:r>
            <w:r w:rsidR="00AD78B7" w:rsidRPr="00E529DB">
              <w:t xml:space="preserve"> (</w:t>
            </w:r>
            <w:r w:rsidR="00E529DB" w:rsidRPr="00E529DB">
              <w:t>«</w:t>
            </w:r>
            <w:r w:rsidR="00AD78B7" w:rsidRPr="002A6B50">
              <w:rPr>
                <w:rStyle w:val="T-GesperrtTabelleSTRGNUM4"/>
              </w:rPr>
              <w:t>0</w:t>
            </w:r>
            <w:r w:rsidR="00E529DB" w:rsidRPr="002A6B50">
              <w:rPr>
                <w:rStyle w:val="T-GesperrtTabelleSTRGNUM4"/>
              </w:rPr>
              <w:t>…</w:t>
            </w:r>
            <w:r w:rsidR="00AD78B7" w:rsidRPr="002A6B50">
              <w:rPr>
                <w:rStyle w:val="T-GesperrtTabelleSTRGNUM4"/>
              </w:rPr>
              <w:t>1073741823</w:t>
            </w:r>
            <w:r w:rsidR="00E529DB" w:rsidRPr="00E529DB">
              <w:t>»</w:t>
            </w:r>
            <w:r w:rsidR="00AD78B7" w:rsidRPr="00E529DB">
              <w:t>)</w:t>
            </w:r>
            <w:r w:rsidRPr="0014208B">
              <w:t>.</w:t>
            </w:r>
          </w:p>
        </w:tc>
      </w:tr>
    </w:tbl>
    <w:p w:rsidR="00AA6AD1" w:rsidRPr="007A6F8A" w:rsidRDefault="006F7CA3" w:rsidP="006F7CA3">
      <w:pPr>
        <w:pStyle w:val="D-TabellenbeschriftungDokumentSTRGNUM5"/>
      </w:pPr>
      <w:bookmarkStart w:id="2" w:name="_Toc353277638"/>
      <w:bookmarkStart w:id="3" w:name="_Toc391058358"/>
      <w:r w:rsidRPr="007A6F8A">
        <w:t xml:space="preserve">Tabelle </w:t>
      </w:r>
      <w:fldSimple w:instr=" STYLEREF 1 \s ">
        <w:r w:rsidR="00144182">
          <w:rPr>
            <w:noProof/>
          </w:rPr>
          <w:t>1</w:t>
        </w:r>
      </w:fldSimple>
      <w:r>
        <w:noBreakHyphen/>
      </w:r>
      <w:fldSimple w:instr=" SEQ Tabelle \* ARABIC \s 1 ">
        <w:r w:rsidR="00144182">
          <w:rPr>
            <w:noProof/>
          </w:rPr>
          <w:t>1</w:t>
        </w:r>
      </w:fldSimple>
      <w:r w:rsidR="00F31123" w:rsidRPr="007A6F8A">
        <w:tab/>
      </w:r>
      <w:bookmarkEnd w:id="2"/>
      <w:bookmarkEnd w:id="3"/>
      <w:r w:rsidR="00F62381">
        <w:t xml:space="preserve">Schnittstelle </w:t>
      </w:r>
      <w:r w:rsidR="00282BED">
        <w:t>«</w:t>
      </w:r>
      <w:r w:rsidR="00F31123" w:rsidRPr="007A6F8A">
        <w:t>IAMIndex</w:t>
      </w:r>
      <w:r w:rsidR="00282BED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0F518A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lastRenderedPageBreak/>
              <w:t>IAMList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282BED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282BED">
              <w:t xml:space="preserve">» </w:t>
            </w:r>
            <w:r>
              <w:t>ist eine abstrakte, geordnete Liste von Elementen, welche selbst Zahlenfolgen (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282BED" w:rsidRPr="00282BED">
              <w:t>»</w:t>
            </w:r>
            <w:r>
              <w:t>) sind.</w:t>
            </w:r>
          </w:p>
        </w:tc>
      </w:tr>
      <w:tr w:rsidR="00A0683C" w:rsidRPr="00C37197" w:rsidTr="000F518A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item(itemIndex)</w:t>
            </w:r>
          </w:p>
        </w:tc>
        <w:tc>
          <w:tcPr>
            <w:tcW w:w="3651" w:type="pct"/>
            <w:noWrap/>
          </w:tcPr>
          <w:p w:rsidR="00A0683C" w:rsidRDefault="00A0683C" w:rsidP="00282BED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2C1DB4">
              <w:t xml:space="preserve">gibt das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Element als Zahlenfolge zurück.</w:t>
            </w:r>
            <w:r w:rsidR="00282BED" w:rsidRPr="002C1DB4">
              <w:t xml:space="preserve"> </w:t>
            </w:r>
            <w:r w:rsidRPr="002C1DB4">
              <w:t xml:space="preserve">Bei einem ungültigen </w:t>
            </w:r>
            <w:r w:rsidR="00282BED" w:rsidRPr="002C1DB4">
              <w:t>«</w:t>
            </w:r>
            <w:proofErr w:type="spellStart"/>
            <w:r w:rsidRPr="002C1DB4">
              <w:t>itemI</w:t>
            </w:r>
            <w:r w:rsidRPr="002C1DB4">
              <w:t>n</w:t>
            </w:r>
            <w:r w:rsidRPr="002C1DB4">
              <w:t>dex</w:t>
            </w:r>
            <w:proofErr w:type="spellEnd"/>
            <w:r w:rsidR="00282BED" w:rsidRPr="002C1DB4">
              <w:t xml:space="preserve">» </w:t>
            </w:r>
            <w:r w:rsidRPr="002C1DB4">
              <w:t>wird eine leere</w:t>
            </w:r>
            <w:r>
              <w:t xml:space="preserve"> Zahlenfolge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item(itemIndex, index)</w:t>
            </w:r>
          </w:p>
        </w:tc>
        <w:tc>
          <w:tcPr>
            <w:tcW w:w="3651" w:type="pct"/>
            <w:noWrap/>
          </w:tcPr>
          <w:p w:rsidR="00A0683C" w:rsidRDefault="00A0683C" w:rsidP="00282BED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2C1DB4">
              <w:t xml:space="preserve">Methode gibt die </w:t>
            </w:r>
            <w:r w:rsidR="00282BED" w:rsidRPr="002C1DB4">
              <w:t>«</w:t>
            </w:r>
            <w:proofErr w:type="spellStart"/>
            <w:r w:rsidRPr="002C1DB4">
              <w:t>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Zahl des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ten</w:t>
            </w:r>
            <w:proofErr w:type="spellEnd"/>
            <w:r w:rsidRPr="002C1DB4">
              <w:t xml:space="preserve"> Elements zurück.</w:t>
            </w:r>
            <w:r w:rsidR="00282BED" w:rsidRPr="002C1DB4">
              <w:t xml:space="preserve"> </w:t>
            </w:r>
            <w:r w:rsidRPr="002C1DB4">
              <w:t xml:space="preserve">Bei einem ungültigen </w:t>
            </w:r>
            <w:r w:rsidR="00282BED" w:rsidRPr="002C1DB4">
              <w:t>«</w:t>
            </w:r>
            <w:proofErr w:type="spellStart"/>
            <w:r w:rsidRPr="002C1DB4">
              <w:t>index</w:t>
            </w:r>
            <w:proofErr w:type="spellEnd"/>
            <w:r w:rsidR="00282BED" w:rsidRPr="002C1DB4">
              <w:t xml:space="preserve">» </w:t>
            </w:r>
            <w:r w:rsidR="00B558B5" w:rsidRPr="002C1DB4">
              <w:t>oder</w:t>
            </w:r>
            <w:r w:rsidRPr="002C1DB4">
              <w:t xml:space="preserve">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 xml:space="preserve">» </w:t>
            </w:r>
            <w:r w:rsidRPr="002C1DB4">
              <w:t xml:space="preserve">wird </w:t>
            </w:r>
            <w:r w:rsidR="00282BED" w:rsidRPr="002C1DB4">
              <w:t>«</w:t>
            </w:r>
            <w:r w:rsidR="00282BED" w:rsidRPr="002A6B50">
              <w:rPr>
                <w:rStyle w:val="T-GesperrtTabelleSTRGNUM4"/>
              </w:rPr>
              <w:t>0</w:t>
            </w:r>
            <w:r w:rsidR="00282BED" w:rsidRPr="002C1DB4">
              <w:t>»</w:t>
            </w:r>
            <w:r w:rsidRPr="002C1DB4">
              <w:t xml:space="preserve"> geliefert</w:t>
            </w:r>
            <w:r>
              <w:t>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itemLength(itemIndex)</w:t>
            </w:r>
          </w:p>
        </w:tc>
        <w:tc>
          <w:tcPr>
            <w:tcW w:w="3651" w:type="pct"/>
            <w:noWrap/>
          </w:tcPr>
          <w:p w:rsidR="00A0683C" w:rsidRPr="00C37197" w:rsidRDefault="00A0683C" w:rsidP="00D5229A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Pr="002C1DB4">
              <w:t xml:space="preserve">die Länge der Zahlenfolge des </w:t>
            </w:r>
            <w:r w:rsidR="00D5229A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D5229A" w:rsidRPr="002C1DB4">
              <w:t>»-</w:t>
            </w:r>
            <w:proofErr w:type="spellStart"/>
            <w:r w:rsidRPr="002C1DB4">
              <w:t>ten</w:t>
            </w:r>
            <w:proofErr w:type="spellEnd"/>
            <w:r w:rsidRPr="002C1DB4">
              <w:t xml:space="preserve"> Elements zurück.</w:t>
            </w:r>
            <w:r w:rsidR="00D5229A" w:rsidRPr="002C1DB4">
              <w:t xml:space="preserve"> </w:t>
            </w:r>
            <w:r w:rsidRPr="002C1DB4">
              <w:t>Bei einem ungült</w:t>
            </w:r>
            <w:r w:rsidRPr="002C1DB4">
              <w:t>i</w:t>
            </w:r>
            <w:r w:rsidRPr="002C1DB4">
              <w:t xml:space="preserve">gen </w:t>
            </w:r>
            <w:r w:rsidR="00D5229A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D5229A" w:rsidRPr="002C1DB4">
              <w:t xml:space="preserve">» </w:t>
            </w:r>
            <w:r w:rsidRPr="002C1DB4">
              <w:t xml:space="preserve">wird </w:t>
            </w:r>
            <w:r w:rsidR="00D5229A" w:rsidRPr="002C1DB4">
              <w:t>«0»</w:t>
            </w:r>
            <w:r w:rsidRPr="002C1DB4"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itemCount()</w:t>
            </w:r>
          </w:p>
        </w:tc>
        <w:tc>
          <w:tcPr>
            <w:tcW w:w="3651" w:type="pct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 w:rsidRPr="00247050">
              <w:t>Di</w:t>
            </w:r>
            <w:r w:rsidRPr="00D5229A">
              <w:t xml:space="preserve">ese Methode </w:t>
            </w:r>
            <w:r w:rsidRPr="002C1DB4">
              <w:t>gibt die Anzahl der Elemente zurück (</w:t>
            </w:r>
            <w:r w:rsidR="00D5229A" w:rsidRPr="002C1DB4">
              <w:t>«</w:t>
            </w:r>
            <w:r w:rsidRPr="002A6B50">
              <w:rPr>
                <w:rStyle w:val="T-GesperrtTabelleSTRGNUM4"/>
              </w:rPr>
              <w:t>0</w:t>
            </w:r>
            <w:r w:rsidR="00D5229A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D5229A" w:rsidRPr="002C1DB4">
              <w:t>»</w:t>
            </w:r>
            <w:r w:rsidRPr="002C1DB4">
              <w:t>).</w:t>
            </w:r>
          </w:p>
        </w:tc>
      </w:tr>
    </w:tbl>
    <w:p w:rsidR="007A6F8A" w:rsidRPr="007A6F8A" w:rsidRDefault="00A0683C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1</w:t>
        </w:r>
      </w:fldSimple>
      <w:r w:rsidR="006F7CA3">
        <w:noBreakHyphen/>
      </w:r>
      <w:fldSimple w:instr=" SEQ Tabelle \* ARABIC \s 1 ">
        <w:r w:rsidR="00144182">
          <w:rPr>
            <w:noProof/>
          </w:rPr>
          <w:t>2</w:t>
        </w:r>
      </w:fldSimple>
      <w:r w:rsidRPr="007A6F8A">
        <w:tab/>
      </w:r>
      <w:r w:rsidR="00F62381">
        <w:t xml:space="preserve">Schnittstelle </w:t>
      </w:r>
      <w:r w:rsidR="00D5229A">
        <w:t>«</w:t>
      </w:r>
      <w:proofErr w:type="spellStart"/>
      <w:r w:rsidRPr="007A6F8A">
        <w:t>IAMList</w:t>
      </w:r>
      <w:proofErr w:type="spellEnd"/>
      <w:r w:rsidR="00D5229A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A6F8A" w:rsidRPr="00C37197" w:rsidTr="000F518A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TitelTabelleSTRGNUM1"/>
            </w:pPr>
            <w:proofErr w:type="spellStart"/>
            <w:r>
              <w:t>IAMArray</w:t>
            </w:r>
            <w:proofErr w:type="spellEnd"/>
          </w:p>
        </w:tc>
      </w:tr>
      <w:tr w:rsidR="007A6F8A" w:rsidRPr="00C37197" w:rsidTr="008B65A6">
        <w:trPr>
          <w:trHeight w:val="300"/>
        </w:trPr>
        <w:tc>
          <w:tcPr>
            <w:tcW w:w="5000" w:type="pct"/>
            <w:gridSpan w:val="2"/>
            <w:noWrap/>
          </w:tcPr>
          <w:p w:rsidR="007A6F8A" w:rsidRPr="00C37197" w:rsidRDefault="007A6F8A" w:rsidP="009545A5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9545A5" w:rsidRPr="002C1DB4">
              <w:t>»</w:t>
            </w:r>
            <w:r w:rsidR="009545A5">
              <w:t xml:space="preserve"> </w:t>
            </w:r>
            <w:r>
              <w:t>ist eine abstrakte Zahlenfolge, welche in einer Liste (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9545A5" w:rsidRPr="009545A5">
              <w:t>»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t xml:space="preserve"> für die Elemente sowie einer Abbildung (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9545A5" w:rsidRPr="009545A5">
              <w:t>»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t xml:space="preserve"> für die Schlüssel und Werte der Einträge (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 w:rsidR="009545A5" w:rsidRPr="009545A5">
              <w:t>»</w:t>
            </w:r>
            <w:r>
              <w:t>) verwendet wird.</w:t>
            </w:r>
          </w:p>
        </w:tc>
      </w:tr>
      <w:tr w:rsidR="007A6F8A" w:rsidRPr="00C37197" w:rsidTr="000F518A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7A6F8A" w:rsidRPr="00C37197" w:rsidRDefault="007A6F8A" w:rsidP="008B65A6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AbschnittTabelleSTRGNUM2"/>
            </w:pPr>
            <w:r w:rsidRPr="00C76C10">
              <w:t>Beschreibung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get(index)</w:t>
            </w:r>
          </w:p>
        </w:tc>
        <w:tc>
          <w:tcPr>
            <w:tcW w:w="3651" w:type="pct"/>
            <w:noWrap/>
          </w:tcPr>
          <w:p w:rsidR="007A6F8A" w:rsidRDefault="007A6F8A" w:rsidP="009545A5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 xml:space="preserve">ese Methode gibt die </w:t>
            </w:r>
            <w:r w:rsidR="009545A5" w:rsidRPr="009545A5">
              <w:t>«</w:t>
            </w:r>
            <w:proofErr w:type="spellStart"/>
            <w:r w:rsidRPr="009545A5">
              <w:t>index</w:t>
            </w:r>
            <w:proofErr w:type="spellEnd"/>
            <w:r w:rsidR="009545A5" w:rsidRPr="009545A5">
              <w:t>»</w:t>
            </w:r>
            <w:r w:rsidRPr="009545A5">
              <w:t>-</w:t>
            </w:r>
            <w:proofErr w:type="spellStart"/>
            <w:r w:rsidRPr="009545A5">
              <w:t>te</w:t>
            </w:r>
            <w:proofErr w:type="spellEnd"/>
            <w:r w:rsidRPr="009545A5">
              <w:t xml:space="preserve"> Zahl zurück.</w:t>
            </w:r>
            <w:r w:rsidR="009545A5" w:rsidRPr="009545A5">
              <w:t xml:space="preserve"> </w:t>
            </w:r>
            <w:r w:rsidRPr="009545A5">
              <w:t xml:space="preserve">Bei einem ungültigen </w:t>
            </w:r>
            <w:r w:rsidR="009545A5" w:rsidRPr="009545A5">
              <w:t>«</w:t>
            </w:r>
            <w:proofErr w:type="spellStart"/>
            <w:r w:rsidRPr="009545A5">
              <w:t>index</w:t>
            </w:r>
            <w:proofErr w:type="spellEnd"/>
            <w:r w:rsidR="009545A5" w:rsidRPr="009545A5">
              <w:t>»</w:t>
            </w:r>
            <w:r w:rsidRPr="009545A5">
              <w:t xml:space="preserve"> wird </w:t>
            </w:r>
            <w:r w:rsidR="009545A5" w:rsidRPr="009545A5">
              <w:t>«</w:t>
            </w:r>
            <w:r w:rsidRPr="002A6B50">
              <w:rPr>
                <w:rStyle w:val="T-GesperrtTabelleSTRGNUM4"/>
              </w:rPr>
              <w:t>0</w:t>
            </w:r>
            <w:r w:rsidR="009545A5" w:rsidRPr="009545A5">
              <w:t>»</w:t>
            </w:r>
            <w:r w:rsidRPr="009545A5">
              <w:t xml:space="preserve"> g</w:t>
            </w:r>
            <w:r>
              <w:t>eliefert.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  <w:hideMark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length()</w:t>
            </w:r>
          </w:p>
        </w:tc>
        <w:tc>
          <w:tcPr>
            <w:tcW w:w="3651" w:type="pct"/>
            <w:noWrap/>
          </w:tcPr>
          <w:p w:rsidR="007A6F8A" w:rsidRPr="00C37197" w:rsidRDefault="007A6F8A" w:rsidP="008B65A6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>ese Methode gibt die Länge der Zahlenfolge zurück (</w:t>
            </w:r>
            <w:r w:rsidR="009545A5" w:rsidRPr="009545A5">
              <w:t>«</w:t>
            </w:r>
            <w:r w:rsidRPr="002A6B50">
              <w:rPr>
                <w:rStyle w:val="T-GesperrtTabelleSTRGNUM4"/>
              </w:rPr>
              <w:t>0</w:t>
            </w:r>
            <w:r w:rsidR="009545A5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9545A5" w:rsidRPr="009545A5">
              <w:t>»</w:t>
            </w:r>
            <w:r w:rsidRPr="009545A5">
              <w:t>)</w:t>
            </w:r>
            <w:r w:rsidRPr="00247050">
              <w:t>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hash()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 w:rsidRPr="0027477E">
              <w:t xml:space="preserve">Diese Methode gibt </w:t>
            </w:r>
            <w:r>
              <w:t>den Streuwert zurück</w:t>
            </w:r>
            <w:r>
              <w:rPr>
                <w:noProof/>
              </w:rPr>
              <w:t>.</w:t>
            </w:r>
            <w:r w:rsidR="00AA2DD1">
              <w:rPr>
                <w:noProof/>
              </w:rPr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int result = 0x811C9DC5;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  <w:t xml:space="preserve">  </w:t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result = (result * 0x01000193) ^ get(i);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result;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equals(value)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 w:rsidRPr="00AA2DD1">
              <w:t xml:space="preserve">nur dann </w:t>
            </w:r>
            <w:r w:rsidR="00AA2DD1" w:rsidRPr="00AA2DD1">
              <w:t>«</w:t>
            </w:r>
            <w:proofErr w:type="spellStart"/>
            <w:r w:rsidRPr="00AA2DD1">
              <w:t>true</w:t>
            </w:r>
            <w:proofErr w:type="spellEnd"/>
            <w:r w:rsidR="00AA2DD1" w:rsidRPr="00AA2DD1">
              <w:t>»</w:t>
            </w:r>
            <w:r w:rsidRPr="00AA2DD1">
              <w:t xml:space="preserve"> zurück, wenn diese Zahlenfolge gleich der gegebenen Zahlenfolge ist.</w:t>
            </w:r>
            <w:r w:rsidR="00AA2DD1"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if (length() != value.length())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!= value.get(i))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true;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compare(value)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>
              <w:t xml:space="preserve">eine Zahl </w:t>
            </w:r>
            <w:r w:rsidRPr="00A45970">
              <w:t xml:space="preserve">kleiner, gleich oder größer als </w:t>
            </w:r>
            <w:r w:rsidR="00AA2DD1" w:rsidRPr="00AA2DD1">
              <w:t>«</w:t>
            </w:r>
            <w:r w:rsidRPr="002A6B50">
              <w:rPr>
                <w:rStyle w:val="T-GesperrtTabelleSTRGNUM4"/>
              </w:rPr>
              <w:t>0</w:t>
            </w:r>
            <w:r w:rsidR="00AA2DD1" w:rsidRPr="00AA2DD1">
              <w:t>»</w:t>
            </w:r>
            <w:r w:rsidRPr="00A45970">
              <w:t xml:space="preserve"> zurück, wenn die Ordnung </w:t>
            </w:r>
            <w:r>
              <w:t>dieser Zahle</w:t>
            </w:r>
            <w:r>
              <w:t>n</w:t>
            </w:r>
            <w:r>
              <w:t xml:space="preserve">folge </w:t>
            </w:r>
            <w:r w:rsidRPr="00A45970">
              <w:t xml:space="preserve">lexikografisch kleiner, gleich bzw. größer als </w:t>
            </w:r>
            <w:r>
              <w:t xml:space="preserve">die der </w:t>
            </w:r>
            <w:r w:rsidRPr="00A45970">
              <w:t>gegebene</w:t>
            </w:r>
            <w:r>
              <w:t>n</w:t>
            </w:r>
            <w:r w:rsidRPr="00A45970">
              <w:t xml:space="preserve"> </w:t>
            </w:r>
            <w:r>
              <w:t>Zahlenfolge</w:t>
            </w:r>
            <w:r w:rsidRPr="00A45970">
              <w:t xml:space="preserve"> ist.</w:t>
            </w:r>
            <w:r w:rsidR="00AA2DD1"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D67DA1" w:rsidP="00D67DA1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0, result; i &lt; min(length(), value.length());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&lt;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>
              <w:rPr>
                <w:rStyle w:val="T-GesperrtTabelleSTRGNUM4"/>
                <w:noProof/>
              </w:rPr>
              <w:t>-1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;</w:t>
            </w:r>
            <w:r>
              <w:rPr>
                <w:rStyle w:val="T-GesperrtTabelleSTRGNUM4"/>
                <w:noProof/>
              </w:rPr>
              <w:t xml:space="preserve"> else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  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&gt;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value.get(i)) != 0) return </w:t>
            </w:r>
            <w:r w:rsidR="00BE7AB6">
              <w:rPr>
                <w:rStyle w:val="T-GesperrtTabelleSTRGNUM4"/>
                <w:noProof/>
              </w:rPr>
              <w:t>+</w:t>
            </w:r>
            <w:r>
              <w:rPr>
                <w:rStyle w:val="T-GesperrtTabelleSTRGNUM4"/>
                <w:noProof/>
              </w:rPr>
              <w:t>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return length() </w:t>
            </w:r>
            <w:r w:rsidR="005950CF">
              <w:rPr>
                <w:rStyle w:val="T-GesperrtTabelleSTRGNUM4"/>
                <w:noProof/>
              </w:rPr>
              <w:t>-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value.length();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section(offset, length)</w:t>
            </w:r>
          </w:p>
        </w:tc>
        <w:tc>
          <w:tcPr>
            <w:tcW w:w="3651" w:type="pct"/>
            <w:noWrap/>
          </w:tcPr>
          <w:p w:rsidR="007A6F8A" w:rsidRDefault="007A6F8A" w:rsidP="00AA2DD1">
            <w:pPr>
              <w:pStyle w:val="T-TextblockTabelleSTRGNUM3"/>
              <w:tabs>
                <w:tab w:val="clear" w:pos="3294"/>
              </w:tabs>
            </w:pPr>
            <w:r>
              <w:t>Diese Methode gibt einen Abschnitt diese</w:t>
            </w:r>
            <w:r w:rsidRPr="00AA2DD1">
              <w:t>r Zahlenfolge ab der gegebenen Position</w:t>
            </w:r>
            <w:r w:rsidR="006C4B0F" w:rsidRPr="00AA2DD1">
              <w:t xml:space="preserve"> (</w:t>
            </w:r>
            <w:r w:rsidR="00AA2DD1" w:rsidRPr="00AA2DD1">
              <w:t>«</w:t>
            </w:r>
            <w:proofErr w:type="spellStart"/>
            <w:r w:rsidR="006C4B0F" w:rsidRPr="00AA2DD1">
              <w:t>offset</w:t>
            </w:r>
            <w:proofErr w:type="spellEnd"/>
            <w:r w:rsidR="00AA2DD1" w:rsidRPr="00AA2DD1">
              <w:t>»</w:t>
            </w:r>
            <w:r w:rsidR="006C4B0F" w:rsidRPr="00AA2DD1">
              <w:t>)</w:t>
            </w:r>
            <w:r w:rsidRPr="00AA2DD1">
              <w:t xml:space="preserve"> und mit der gegebenen Länge </w:t>
            </w:r>
            <w:r w:rsidR="006C4B0F" w:rsidRPr="00AA2DD1">
              <w:t>(</w:t>
            </w:r>
            <w:r w:rsidR="00AA2DD1" w:rsidRPr="00AA2DD1">
              <w:t>«</w:t>
            </w:r>
            <w:proofErr w:type="spellStart"/>
            <w:r w:rsidR="006C4B0F" w:rsidRPr="00AA2DD1">
              <w:t>length</w:t>
            </w:r>
            <w:proofErr w:type="spellEnd"/>
            <w:r w:rsidR="00AA2DD1" w:rsidRPr="00AA2DD1">
              <w:t>»</w:t>
            </w:r>
            <w:r w:rsidR="006C4B0F" w:rsidRPr="00AA2DD1">
              <w:t xml:space="preserve">) </w:t>
            </w:r>
            <w:r w:rsidRPr="00AA2DD1">
              <w:t>zurück.</w:t>
            </w:r>
            <w:r w:rsidR="00AA2DD1" w:rsidRPr="00AA2DD1">
              <w:t xml:space="preserve"> </w:t>
            </w:r>
            <w:r w:rsidRPr="00AA2DD1">
              <w:t xml:space="preserve">Wenn der Abschnitt nicht innerhalb der Zahlenfolge liegt oder die Länge kleiner als </w:t>
            </w:r>
            <w:r w:rsidR="00AA2DD1" w:rsidRPr="00AA2DD1">
              <w:t>«</w:t>
            </w:r>
            <w:r w:rsidRPr="002A6B50">
              <w:rPr>
                <w:rStyle w:val="T-GesperrtTabelleSTRGNUM4"/>
              </w:rPr>
              <w:t>1</w:t>
            </w:r>
            <w:r w:rsidR="00AA2DD1" w:rsidRPr="00AA2DD1">
              <w:t>»</w:t>
            </w:r>
            <w:r w:rsidRPr="00AA2DD1">
              <w:t xml:space="preserve"> </w:t>
            </w:r>
            <w:r>
              <w:t>ist, wird eine leere Zahlenfolge geliefert.</w:t>
            </w:r>
          </w:p>
        </w:tc>
      </w:tr>
    </w:tbl>
    <w:p w:rsidR="00C7320C" w:rsidRDefault="007A6F8A" w:rsidP="00650996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1</w:t>
        </w:r>
      </w:fldSimple>
      <w:r w:rsidR="006F7CA3">
        <w:noBreakHyphen/>
      </w:r>
      <w:fldSimple w:instr=" SEQ Tabelle \* ARABIC \s 1 ">
        <w:r w:rsidR="00144182">
          <w:rPr>
            <w:noProof/>
          </w:rPr>
          <w:t>3</w:t>
        </w:r>
      </w:fldSimple>
      <w:r w:rsidRPr="007A6F8A">
        <w:tab/>
      </w:r>
      <w:r w:rsidR="00F62381">
        <w:t xml:space="preserve">Schnittstelle </w:t>
      </w:r>
      <w:r w:rsidR="00AA2DD1">
        <w:t>«</w:t>
      </w:r>
      <w:proofErr w:type="spellStart"/>
      <w:r w:rsidRPr="007A6F8A">
        <w:t>IAMArray</w:t>
      </w:r>
      <w:proofErr w:type="spellEnd"/>
      <w:r w:rsidR="00AA2DD1">
        <w:t>»</w:t>
      </w:r>
    </w:p>
    <w:p w:rsidR="00C7320C" w:rsidRDefault="00C7320C" w:rsidP="00C7320C">
      <w:pPr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42460D" w:rsidRPr="00C37197" w:rsidTr="00AC63E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TitelTabelleSTRGNUM1"/>
            </w:pPr>
            <w:proofErr w:type="spellStart"/>
            <w:r>
              <w:lastRenderedPageBreak/>
              <w:t>IAMMap</w:t>
            </w:r>
            <w:proofErr w:type="spellEnd"/>
          </w:p>
        </w:tc>
      </w:tr>
      <w:tr w:rsidR="0042460D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42460D" w:rsidRPr="00C37197" w:rsidRDefault="0042460D" w:rsidP="00994FFE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="00994FFE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994FFE" w:rsidRPr="006242DD">
              <w:t>»</w:t>
            </w:r>
            <w:r w:rsidR="00994FFE">
              <w:t xml:space="preserve"> </w:t>
            </w:r>
            <w:r>
              <w:t>ist eine abstrakte Abbildung von Schlüsseln auf Werte, welche beide selbst Zahlenfolgen (</w:t>
            </w:r>
            <w:r w:rsidR="00994FFE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994FFE" w:rsidRPr="002C1DB4">
              <w:t>»</w:t>
            </w:r>
            <w:r>
              <w:t>) sind.</w:t>
            </w:r>
          </w:p>
        </w:tc>
      </w:tr>
      <w:tr w:rsidR="0042460D" w:rsidRPr="00C37197" w:rsidTr="00AC63E7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42460D" w:rsidRPr="00C37197" w:rsidRDefault="0042460D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key(entryIndex)</w:t>
            </w:r>
          </w:p>
        </w:tc>
        <w:tc>
          <w:tcPr>
            <w:tcW w:w="3651" w:type="pct"/>
            <w:noWrap/>
          </w:tcPr>
          <w:p w:rsidR="0042460D" w:rsidRDefault="0042460D" w:rsidP="00994FFE">
            <w:pPr>
              <w:pStyle w:val="T-TextblockTabelleSTRGNUM3"/>
              <w:tabs>
                <w:tab w:val="clear" w:pos="3294"/>
              </w:tabs>
            </w:pPr>
            <w:r w:rsidRPr="00CC2E93">
              <w:t xml:space="preserve">Diese </w:t>
            </w:r>
            <w:r w:rsidRPr="00994FFE">
              <w:t xml:space="preserve">Methode gibt den Schlüssel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als Zahlenfolge </w:t>
            </w:r>
            <w:r w:rsidR="00420A6A" w:rsidRPr="00994FFE">
              <w:t>zurück.</w:t>
            </w:r>
            <w:r w:rsidR="00994FFE" w:rsidRPr="00994FFE">
              <w:t xml:space="preserve"> </w:t>
            </w:r>
            <w:r w:rsidRPr="00994FFE">
              <w:t>Bei einem ungü</w:t>
            </w:r>
            <w:r w:rsidRPr="00994FFE">
              <w:t>l</w:t>
            </w:r>
            <w:r w:rsidRPr="00994FFE">
              <w:t xml:space="preserve">tigen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key(entryIndex, index)</w:t>
            </w:r>
          </w:p>
        </w:tc>
        <w:tc>
          <w:tcPr>
            <w:tcW w:w="3651" w:type="pct"/>
            <w:noWrap/>
          </w:tcPr>
          <w:p w:rsidR="0042460D" w:rsidRDefault="0042460D" w:rsidP="00994FFE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 w:rsidRPr="00994FFE">
              <w:t xml:space="preserve">die </w:t>
            </w:r>
            <w:r w:rsidR="00994FFE" w:rsidRPr="00994FFE">
              <w:t>«</w:t>
            </w:r>
            <w:proofErr w:type="spellStart"/>
            <w:r w:rsidRPr="00994FFE">
              <w:t>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</w:t>
            </w:r>
            <w:proofErr w:type="spellEnd"/>
            <w:r w:rsidRPr="00994FFE">
              <w:t xml:space="preserve"> Zahl des Schlüssels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zurück.</w:t>
            </w:r>
            <w:r w:rsidR="00994FFE" w:rsidRPr="00994FFE">
              <w:t xml:space="preserve"> </w:t>
            </w: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index</w:t>
            </w:r>
            <w:proofErr w:type="spellEnd"/>
            <w:r w:rsidR="00994FFE" w:rsidRPr="00994FFE">
              <w:t>»</w:t>
            </w:r>
            <w:r w:rsidRPr="00994FFE">
              <w:t xml:space="preserve"> </w:t>
            </w:r>
            <w:r w:rsidR="00B558B5" w:rsidRPr="00994FFE">
              <w:t>oder</w:t>
            </w:r>
            <w:r w:rsidRPr="00994FFE">
              <w:t xml:space="preserve">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2A6B50">
              <w:rPr>
                <w:rStyle w:val="T-GesperrtTabelleSTRGNUM4"/>
              </w:rPr>
              <w:t>0</w:t>
            </w:r>
            <w:r w:rsidR="00994FFE" w:rsidRPr="00994FFE">
              <w:t>»</w:t>
            </w:r>
            <w:r w:rsidRPr="00994FFE"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keyLength(entryIndex)</w:t>
            </w:r>
          </w:p>
        </w:tc>
        <w:tc>
          <w:tcPr>
            <w:tcW w:w="3651" w:type="pct"/>
            <w:noWrap/>
          </w:tcPr>
          <w:p w:rsidR="0042460D" w:rsidRPr="00C37197" w:rsidRDefault="0042460D" w:rsidP="00994FFE">
            <w:pPr>
              <w:pStyle w:val="T-TextblockTabelleSTRGNUM3"/>
              <w:tabs>
                <w:tab w:val="clear" w:pos="3294"/>
              </w:tabs>
            </w:pPr>
            <w:r w:rsidRPr="0027477E">
              <w:t>Diese Methode gibt die Länge</w:t>
            </w:r>
            <w:r w:rsidRPr="00994FFE">
              <w:t xml:space="preserve"> der Zahlenfolge des Schlüssels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zurück</w:t>
            </w:r>
            <w:r w:rsidR="00D95228" w:rsidRPr="00994FFE">
              <w:t xml:space="preserve"> (</w:t>
            </w:r>
            <w:r w:rsidR="00994FFE" w:rsidRPr="00994FFE">
              <w:t>«</w:t>
            </w:r>
            <w:r w:rsidR="00D95228" w:rsidRPr="002A6B50">
              <w:rPr>
                <w:rStyle w:val="T-GesperrtTabelleSTRGNUM4"/>
              </w:rPr>
              <w:t>0</w:t>
            </w:r>
            <w:r w:rsidR="00994FFE" w:rsidRPr="002A6B50">
              <w:rPr>
                <w:rStyle w:val="T-GesperrtTabelleSTRGNUM4"/>
              </w:rPr>
              <w:t>…</w:t>
            </w:r>
            <w:r w:rsidR="00D95228" w:rsidRPr="002A6B50">
              <w:rPr>
                <w:rStyle w:val="T-GesperrtTabelleSTRGNUM4"/>
              </w:rPr>
              <w:t>1073741823</w:t>
            </w:r>
            <w:r w:rsidR="00994FFE" w:rsidRPr="00994FFE">
              <w:t>»</w:t>
            </w:r>
            <w:r w:rsidR="00D95228" w:rsidRPr="00994FFE">
              <w:t>)</w:t>
            </w:r>
            <w:r w:rsidRPr="00994FFE">
              <w:t>.</w:t>
            </w:r>
            <w:r w:rsidR="00994FFE" w:rsidRPr="00994FFE">
              <w:t xml:space="preserve"> </w:t>
            </w: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994FFE">
              <w:t>0</w:t>
            </w:r>
            <w:r w:rsidR="00994FFE" w:rsidRPr="00994FFE">
              <w:t>»</w:t>
            </w:r>
            <w:r w:rsidRPr="00994FFE">
              <w:t xml:space="preserve"> geliefe</w:t>
            </w:r>
            <w:r>
              <w:t>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>
              <w:t xml:space="preserve">den Wert </w:t>
            </w:r>
            <w:r w:rsidRPr="005A25DC">
              <w:t xml:space="preserve">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als Zahlenfolge zurück.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</w:t>
            </w:r>
            <w:r>
              <w:t>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value(entryIndex, 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5B1F18">
              <w:t>Die</w:t>
            </w:r>
            <w:r w:rsidRPr="005A25DC">
              <w:t xml:space="preserve">se Methode gibt die </w:t>
            </w:r>
            <w:r w:rsidR="005A25DC" w:rsidRPr="005A25DC">
              <w:t>«</w:t>
            </w:r>
            <w:proofErr w:type="spellStart"/>
            <w:r w:rsidRPr="005A25DC">
              <w:t>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</w:t>
            </w:r>
            <w:proofErr w:type="spellEnd"/>
            <w:r w:rsidRPr="005A25DC">
              <w:t xml:space="preserve"> Zahl des Werts 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zurück.</w:t>
            </w:r>
            <w:r w:rsidR="005A25DC" w:rsidRPr="005A25DC">
              <w:t xml:space="preserve"> </w:t>
            </w:r>
            <w:r w:rsidRPr="005A25DC">
              <w:t>Bei einem ungü</w:t>
            </w:r>
            <w:r w:rsidRPr="005A25DC">
              <w:t>l</w:t>
            </w:r>
            <w:r w:rsidRPr="005A25DC">
              <w:t xml:space="preserve">tigen </w:t>
            </w:r>
            <w:r w:rsidR="005A25DC" w:rsidRPr="005A25DC">
              <w:t>«</w:t>
            </w:r>
            <w:proofErr w:type="spellStart"/>
            <w:r w:rsidRPr="005A25DC">
              <w:t>index</w:t>
            </w:r>
            <w:proofErr w:type="spellEnd"/>
            <w:r w:rsidR="005A25DC" w:rsidRPr="005A25DC">
              <w:t>»</w:t>
            </w:r>
            <w:r w:rsidRPr="005A25DC">
              <w:t xml:space="preserve"> </w:t>
            </w:r>
            <w:r w:rsidR="00B558B5" w:rsidRPr="005A25DC">
              <w:t>oder</w:t>
            </w:r>
            <w:r w:rsidRPr="005A25DC">
              <w:t xml:space="preserve">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5A25DC">
              <w:t>»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valueLength(entryIndex)</w:t>
            </w:r>
          </w:p>
        </w:tc>
        <w:tc>
          <w:tcPr>
            <w:tcW w:w="3651" w:type="pct"/>
            <w:noWrap/>
          </w:tcPr>
          <w:p w:rsidR="0042460D" w:rsidRPr="00C37197" w:rsidRDefault="0042460D" w:rsidP="005A25DC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der Zahlenfolge des </w:t>
            </w:r>
            <w:r w:rsidRPr="005A25DC">
              <w:t xml:space="preserve">Werts 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</w:t>
            </w:r>
            <w:r w:rsidR="00D95228" w:rsidRPr="005A25DC">
              <w:t xml:space="preserve"> (</w:t>
            </w:r>
            <w:r w:rsidR="005A25DC" w:rsidRPr="005A25DC">
              <w:t>«</w:t>
            </w:r>
            <w:r w:rsidR="00D95228" w:rsidRPr="002A6B50">
              <w:rPr>
                <w:rStyle w:val="T-GesperrtTabelleSTRGNUM4"/>
              </w:rPr>
              <w:t>0</w:t>
            </w:r>
            <w:r w:rsidR="005A25DC" w:rsidRPr="002A6B50">
              <w:rPr>
                <w:rStyle w:val="T-GesperrtTabelleSTRGNUM4"/>
              </w:rPr>
              <w:t>…</w:t>
            </w:r>
            <w:r w:rsidR="00D95228" w:rsidRPr="002A6B50">
              <w:rPr>
                <w:rStyle w:val="T-GesperrtTabelleSTRGNUM4"/>
              </w:rPr>
              <w:t>1073741823</w:t>
            </w:r>
            <w:r w:rsidR="005A25DC" w:rsidRPr="005A25DC">
              <w:t>»</w:t>
            </w:r>
            <w:r w:rsidR="00D95228" w:rsidRPr="005A25DC">
              <w:t>)</w:t>
            </w:r>
            <w:r w:rsidRPr="005A25DC">
              <w:t>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5A25DC">
              <w:t>»</w:t>
            </w:r>
            <w:r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entry(entryIndex)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 xml:space="preserve">gibt den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 zurück.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</w:t>
            </w:r>
            <w:r>
              <w:t>ird ein leerer Eintrag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entryCount()</w:t>
            </w:r>
          </w:p>
        </w:tc>
        <w:tc>
          <w:tcPr>
            <w:tcW w:w="3651" w:type="pct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>gibt die Anzahl der Einträge zurück (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5A25DC" w:rsidRPr="005A25DC">
              <w:t>»</w:t>
            </w:r>
            <w:r w:rsidRPr="005A25DC">
              <w:t>)</w:t>
            </w:r>
            <w:r w:rsidRPr="00E719DD">
              <w:t>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find(key)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457095">
              <w:t xml:space="preserve">Diese Methode </w:t>
            </w:r>
            <w:r>
              <w:t xml:space="preserve">gibt </w:t>
            </w:r>
            <w:r w:rsidRPr="00457095">
              <w:t xml:space="preserve">den Index des Eintrags </w:t>
            </w:r>
            <w:r>
              <w:t>zurück</w:t>
            </w:r>
            <w:r w:rsidRPr="005A25DC">
              <w:t>, dessen Schlüssel äquivalenten zum gegebenen Schlü</w:t>
            </w:r>
            <w:r w:rsidRPr="005A25DC">
              <w:t>s</w:t>
            </w:r>
            <w:r w:rsidRPr="005A25DC">
              <w:t>sel ist.</w:t>
            </w:r>
            <w:r w:rsidR="005A25DC" w:rsidRPr="005A25DC">
              <w:t xml:space="preserve"> </w:t>
            </w:r>
            <w:r w:rsidRPr="005A25DC">
              <w:t xml:space="preserve">Bei erfolgloser Suche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-1</w:t>
            </w:r>
            <w:r w:rsidR="005A25DC" w:rsidRPr="005A25DC">
              <w:t>»</w:t>
            </w:r>
            <w:r w:rsidRPr="005A25DC">
              <w:t xml:space="preserve"> </w:t>
            </w:r>
            <w:r>
              <w:t>geliefert</w:t>
            </w:r>
            <w:r w:rsidRPr="00457095">
              <w:t>.</w:t>
            </w:r>
          </w:p>
        </w:tc>
      </w:tr>
    </w:tbl>
    <w:p w:rsidR="00A0683C" w:rsidRPr="007A6F8A" w:rsidRDefault="0042460D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1</w:t>
        </w:r>
      </w:fldSimple>
      <w:r w:rsidR="006F7CA3">
        <w:noBreakHyphen/>
      </w:r>
      <w:fldSimple w:instr=" SEQ Tabelle \* ARABIC \s 1 ">
        <w:r w:rsidR="00144182">
          <w:rPr>
            <w:noProof/>
          </w:rPr>
          <w:t>4</w:t>
        </w:r>
      </w:fldSimple>
      <w:r w:rsidRPr="007A6F8A">
        <w:tab/>
      </w:r>
      <w:r w:rsidR="00F62381">
        <w:t xml:space="preserve">Schnittstelle </w:t>
      </w:r>
      <w:r w:rsidR="005A25DC">
        <w:t>«</w:t>
      </w:r>
      <w:proofErr w:type="spellStart"/>
      <w:r w:rsidRPr="007A6F8A">
        <w:t>IAMMap</w:t>
      </w:r>
      <w:proofErr w:type="spellEnd"/>
      <w:r w:rsidR="005A25DC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AC63E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t>IAMEntry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332B0B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332B0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 w:rsidR="00332B0B">
              <w:t xml:space="preserve">» </w:t>
            </w:r>
            <w:r>
              <w:t>ist ein abstrakter Eintrag einer Abbildung (</w:t>
            </w:r>
            <w:r w:rsidR="00332B0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332B0B" w:rsidRPr="002C1DB4">
              <w:t>»</w:t>
            </w:r>
            <w:r>
              <w:t xml:space="preserve">) und besteht aus </w:t>
            </w:r>
            <w:r w:rsidR="0042460D">
              <w:t xml:space="preserve">einem </w:t>
            </w:r>
            <w:r>
              <w:t xml:space="preserve">Schlüssel und </w:t>
            </w:r>
            <w:r w:rsidR="0042460D">
              <w:t xml:space="preserve">einem </w:t>
            </w:r>
            <w:r>
              <w:t>Wert</w:t>
            </w:r>
            <w:r w:rsidR="00557E03">
              <w:t xml:space="preserve">, welche selbst </w:t>
            </w:r>
            <w:r w:rsidR="0042460D">
              <w:t>Zahle</w:t>
            </w:r>
            <w:r w:rsidR="0042460D">
              <w:t>n</w:t>
            </w:r>
            <w:r w:rsidR="0042460D">
              <w:t>folgen (</w:t>
            </w:r>
            <w:r w:rsidR="00332B0B">
              <w:t>«</w:t>
            </w:r>
            <w:r w:rsidR="0042460D"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332B0B" w:rsidRPr="00332B0B">
              <w:t>»</w:t>
            </w:r>
            <w:r w:rsidR="0042460D">
              <w:t>)</w:t>
            </w:r>
            <w:r w:rsidR="00557E03">
              <w:t xml:space="preserve"> sind</w:t>
            </w:r>
            <w:r w:rsidR="0042460D">
              <w:t>.</w:t>
            </w:r>
          </w:p>
        </w:tc>
      </w:tr>
      <w:tr w:rsidR="00A0683C" w:rsidRPr="00C37197" w:rsidTr="00AC63E7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Schlüssel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key(index)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6E7004">
              <w:t>Di</w:t>
            </w:r>
            <w:r w:rsidRPr="00332B0B">
              <w:t xml:space="preserve">ese Methode </w:t>
            </w:r>
            <w:r w:rsidRPr="002C1DB4">
              <w:t xml:space="preserve">gibt die </w:t>
            </w:r>
            <w:r w:rsidR="00332B0B" w:rsidRPr="002C1DB4">
              <w:t>«</w:t>
            </w:r>
            <w:proofErr w:type="spellStart"/>
            <w:r w:rsidRPr="002C1DB4">
              <w:t>index</w:t>
            </w:r>
            <w:proofErr w:type="spellEnd"/>
            <w:r w:rsidR="00332B0B" w:rsidRPr="002C1DB4">
              <w:t>»</w:t>
            </w:r>
            <w:r w:rsidRPr="002C1DB4">
              <w:t>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Zahl des Schlüssels zurück.</w:t>
            </w:r>
            <w:r w:rsidR="00332B0B" w:rsidRPr="002C1DB4">
              <w:t xml:space="preserve"> </w:t>
            </w:r>
            <w:r w:rsidRPr="002C1DB4">
              <w:t xml:space="preserve">Bei einem ungültigen </w:t>
            </w:r>
            <w:r w:rsidR="00332B0B" w:rsidRPr="002C1DB4">
              <w:t>«</w:t>
            </w:r>
            <w:proofErr w:type="spellStart"/>
            <w:r w:rsidRPr="002C1DB4">
              <w:t>index</w:t>
            </w:r>
            <w:proofErr w:type="spellEnd"/>
            <w:r w:rsidR="00332B0B" w:rsidRPr="002C1DB4">
              <w:t>»</w:t>
            </w:r>
            <w:r w:rsidRPr="002C1DB4">
              <w:t xml:space="preserve"> wird </w:t>
            </w:r>
            <w:r w:rsidR="00332B0B" w:rsidRPr="002C1DB4">
              <w:t>«</w:t>
            </w:r>
            <w:r w:rsidRPr="000113EA">
              <w:rPr>
                <w:rStyle w:val="T-GesperrtTabelleSTRGNUM4"/>
              </w:rPr>
              <w:t>0</w:t>
            </w:r>
            <w:r w:rsidR="00332B0B" w:rsidRPr="002C1DB4">
              <w:t>»</w:t>
            </w:r>
            <w:r w:rsidRPr="002C1DB4"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 xml:space="preserve">Länge der Zahlenfolge des </w:t>
            </w:r>
            <w:r w:rsidRPr="00332B0B">
              <w:t>Schlüssels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0113EA">
              <w:rPr>
                <w:rStyle w:val="T-GesperrtTabelleSTRGNUM4"/>
              </w:rPr>
              <w:t>0</w:t>
            </w:r>
            <w:r w:rsidR="00332B0B" w:rsidRPr="000113EA">
              <w:rPr>
                <w:rStyle w:val="T-GesperrtTabelleSTRGNUM4"/>
              </w:rPr>
              <w:t>…</w:t>
            </w:r>
            <w:r w:rsidR="00D95228" w:rsidRPr="000113EA">
              <w:rPr>
                <w:rStyle w:val="T-GesperrtTabelleSTRGNUM4"/>
              </w:rPr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>Wert</w:t>
            </w:r>
            <w:r w:rsidRPr="006E7004">
              <w:t xml:space="preserve">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value(index)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6E7004">
              <w:t>Dies</w:t>
            </w:r>
            <w:r w:rsidRPr="00332B0B">
              <w:t xml:space="preserve">e Methode gibt die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>-</w:t>
            </w:r>
            <w:proofErr w:type="spellStart"/>
            <w:r w:rsidRPr="00332B0B">
              <w:t>te</w:t>
            </w:r>
            <w:proofErr w:type="spellEnd"/>
            <w:r w:rsidRPr="00332B0B">
              <w:t xml:space="preserve"> Zahl des Werts zurück.</w:t>
            </w:r>
            <w:r w:rsidR="00332B0B" w:rsidRPr="00332B0B">
              <w:t xml:space="preserve"> </w:t>
            </w:r>
            <w:r w:rsidRPr="00332B0B">
              <w:t xml:space="preserve">Bei einem ungültigen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 xml:space="preserve"> wird </w:t>
            </w:r>
            <w:r w:rsidR="00332B0B" w:rsidRPr="00332B0B">
              <w:t>«</w:t>
            </w:r>
            <w:r w:rsidRPr="000113EA">
              <w:rPr>
                <w:rStyle w:val="T-GesperrtTabelleSTRGNUM4"/>
              </w:rPr>
              <w:t>0</w:t>
            </w:r>
            <w:r w:rsidR="00332B0B" w:rsidRPr="00332B0B">
              <w:t>»</w:t>
            </w:r>
            <w:r w:rsidRPr="00332B0B">
              <w:t xml:space="preserve"> </w:t>
            </w:r>
            <w:r>
              <w:t>geli</w:t>
            </w:r>
            <w:r>
              <w:t>e</w:t>
            </w:r>
            <w:r>
              <w:t>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</w:t>
            </w:r>
            <w:r w:rsidRPr="00332B0B">
              <w:t>die Länge der Zahlenfolge des Werts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0113EA">
              <w:rPr>
                <w:rStyle w:val="T-GesperrtTabelleSTRGNUM4"/>
              </w:rPr>
              <w:t>0</w:t>
            </w:r>
            <w:r w:rsidR="00332B0B" w:rsidRPr="000113EA">
              <w:rPr>
                <w:rStyle w:val="T-GesperrtTabelleSTRGNUM4"/>
              </w:rPr>
              <w:t>…</w:t>
            </w:r>
            <w:r w:rsidR="00D95228" w:rsidRPr="000113EA">
              <w:rPr>
                <w:rStyle w:val="T-GesperrtTabelleSTRGNUM4"/>
              </w:rPr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</w:tbl>
    <w:p w:rsidR="00612D1C" w:rsidRDefault="00A0683C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1</w:t>
        </w:r>
      </w:fldSimple>
      <w:r w:rsidR="006F7CA3">
        <w:noBreakHyphen/>
      </w:r>
      <w:fldSimple w:instr=" SEQ Tabelle \* ARABIC \s 1 ">
        <w:r w:rsidR="00144182">
          <w:rPr>
            <w:noProof/>
          </w:rPr>
          <w:t>5</w:t>
        </w:r>
      </w:fldSimple>
      <w:r w:rsidRPr="007A6F8A">
        <w:tab/>
      </w:r>
      <w:r w:rsidR="00F62381">
        <w:t xml:space="preserve">Schnittstelle </w:t>
      </w:r>
      <w:r w:rsidR="00C7320C">
        <w:t>«</w:t>
      </w:r>
      <w:proofErr w:type="spellStart"/>
      <w:r w:rsidRPr="007A6F8A">
        <w:t>IAMEntry</w:t>
      </w:r>
      <w:proofErr w:type="spellEnd"/>
      <w:r w:rsidR="00C7320C">
        <w:t>»</w:t>
      </w:r>
    </w:p>
    <w:p w:rsidR="00612D1C" w:rsidRDefault="00612D1C">
      <w:pPr>
        <w:spacing w:before="0" w:after="200" w:line="276" w:lineRule="auto"/>
        <w:jc w:val="left"/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</w:p>
    <w:p w:rsidR="00F75BA4" w:rsidRDefault="00F75BA4" w:rsidP="00655636">
      <w:pPr>
        <w:pStyle w:val="berschrift2"/>
        <w:rPr>
          <w:noProof/>
        </w:rPr>
      </w:pPr>
      <w:r>
        <w:rPr>
          <w:noProof/>
        </w:rPr>
        <w:lastRenderedPageBreak/>
        <w:t>Datenformat</w:t>
      </w:r>
    </w:p>
    <w:p w:rsidR="00BD496E" w:rsidRDefault="00BD496E" w:rsidP="00DD2FD1">
      <w:pPr>
        <w:pStyle w:val="D-TextblockDokumentSTRGNUM8"/>
        <w:rPr>
          <w:noProof/>
        </w:rPr>
      </w:pPr>
      <w:r>
        <w:rPr>
          <w:noProof/>
        </w:rPr>
        <w:t>Die primitiven Daten</w:t>
      </w:r>
      <w:r w:rsidR="00F64D68">
        <w:rPr>
          <w:noProof/>
        </w:rPr>
        <w:t>formate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INT16</w:t>
      </w:r>
      <w:r w:rsidR="009D42FF">
        <w:rPr>
          <w:noProof/>
        </w:rPr>
        <w:t xml:space="preserve">» </w:t>
      </w:r>
      <w:r>
        <w:rPr>
          <w:noProof/>
        </w:rPr>
        <w:t xml:space="preserve">und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INT32</w:t>
      </w:r>
      <w:r w:rsidR="009D42FF">
        <w:rPr>
          <w:noProof/>
        </w:rPr>
        <w:t xml:space="preserve">» </w:t>
      </w:r>
      <w:r>
        <w:rPr>
          <w:noProof/>
        </w:rPr>
        <w:t xml:space="preserve">stehen </w:t>
      </w:r>
      <w:r w:rsidRPr="00472D4A">
        <w:t xml:space="preserve">für </w:t>
      </w:r>
      <w:r w:rsidR="00655636">
        <w:t xml:space="preserve">eins, zwei </w:t>
      </w:r>
      <w:r w:rsidRPr="00472D4A">
        <w:t xml:space="preserve">bzw. </w:t>
      </w:r>
      <w:r w:rsidR="00655636">
        <w:t xml:space="preserve">vier </w:t>
      </w:r>
      <w:r w:rsidRPr="00472D4A">
        <w:t>B</w:t>
      </w:r>
      <w:r>
        <w:rPr>
          <w:noProof/>
        </w:rPr>
        <w:t xml:space="preserve">yte </w:t>
      </w:r>
      <w:r w:rsidR="00F64D68">
        <w:rPr>
          <w:noProof/>
        </w:rPr>
        <w:t>große,</w:t>
      </w:r>
      <w:r>
        <w:rPr>
          <w:noProof/>
        </w:rPr>
        <w:t xml:space="preserve"> vorzeichenbehaftete, ganze Zahlen. Die vorzeichenlosen Varianten </w:t>
      </w:r>
      <w:r w:rsidR="00F75BA4">
        <w:rPr>
          <w:noProof/>
        </w:rPr>
        <w:t>hiervon</w:t>
      </w:r>
      <w:r>
        <w:rPr>
          <w:noProof/>
        </w:rPr>
        <w:t xml:space="preserve"> sind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UINT16</w:t>
      </w:r>
      <w:r w:rsidR="009D42FF">
        <w:rPr>
          <w:noProof/>
        </w:rPr>
        <w:t xml:space="preserve">» </w:t>
      </w:r>
      <w:r>
        <w:rPr>
          <w:noProof/>
        </w:rPr>
        <w:t xml:space="preserve">und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UINT32</w:t>
      </w:r>
      <w:r w:rsidR="009D42FF">
        <w:rPr>
          <w:noProof/>
        </w:rPr>
        <w:t>».</w:t>
      </w:r>
      <w:r w:rsidR="00F64D68">
        <w:rPr>
          <w:noProof/>
        </w:rPr>
        <w:t xml:space="preserve"> Die Bytereihenfolge in </w:t>
      </w:r>
      <w:r w:rsidR="00F64D68" w:rsidRPr="00472D4A">
        <w:t xml:space="preserve">den </w:t>
      </w:r>
      <w:r w:rsidR="00655636">
        <w:t xml:space="preserve">zwei </w:t>
      </w:r>
      <w:r w:rsidR="00F64D68" w:rsidRPr="00472D4A">
        <w:t xml:space="preserve">und </w:t>
      </w:r>
      <w:r w:rsidR="00655636">
        <w:t xml:space="preserve">vier </w:t>
      </w:r>
      <w:r w:rsidR="00F64D68">
        <w:rPr>
          <w:noProof/>
        </w:rPr>
        <w:t>Byte großen Formate</w:t>
      </w:r>
      <w:r w:rsidR="00655636">
        <w:rPr>
          <w:noProof/>
        </w:rPr>
        <w:t xml:space="preserve"> </w:t>
      </w:r>
      <w:r w:rsidR="00F64D68">
        <w:rPr>
          <w:noProof/>
        </w:rPr>
        <w:t>entspricht der nativen Bytereihenfolge der Zielplattform</w:t>
      </w:r>
      <w:r w:rsidR="00793A84">
        <w:rPr>
          <w:noProof/>
        </w:rPr>
        <w:t xml:space="preserve">, in welcher die Daten per </w:t>
      </w:r>
      <w:r w:rsidR="00793A84" w:rsidRPr="00655636">
        <w:rPr>
          <w:lang w:val="en-US"/>
        </w:rPr>
        <w:t>file-mapping</w:t>
      </w:r>
      <w:r w:rsidR="00793A84">
        <w:rPr>
          <w:noProof/>
        </w:rPr>
        <w:t xml:space="preserve"> angebunden werden</w:t>
      </w:r>
      <w:r w:rsidR="00F64D68">
        <w:rPr>
          <w:noProof/>
        </w:rPr>
        <w:t>.</w:t>
      </w:r>
    </w:p>
    <w:p w:rsidR="00F75BA4" w:rsidRDefault="00D54D5C" w:rsidP="00DD2FD1">
      <w:pPr>
        <w:pStyle w:val="D-TextblockDokumentSTRGNUM8"/>
        <w:rPr>
          <w:noProof/>
        </w:rPr>
      </w:pPr>
      <w:r>
        <w:rPr>
          <w:noProof/>
        </w:rPr>
        <w:t xml:space="preserve">Die </w:t>
      </w:r>
      <w:r w:rsidRPr="005C31CD">
        <w:t>Speicherbereich</w:t>
      </w:r>
      <w:r>
        <w:t>e e</w:t>
      </w:r>
      <w:r w:rsidR="00AE2AE1">
        <w:rPr>
          <w:noProof/>
        </w:rPr>
        <w:t>inige</w:t>
      </w:r>
      <w:r>
        <w:rPr>
          <w:noProof/>
        </w:rPr>
        <w:t>r</w:t>
      </w:r>
      <w:r w:rsidR="00AE2AE1">
        <w:rPr>
          <w:noProof/>
        </w:rPr>
        <w:t xml:space="preserve"> Datenfelder der nachfolgend aufgeführten </w:t>
      </w:r>
      <w:r w:rsidR="00AE2AE1" w:rsidRPr="00C37197">
        <w:rPr>
          <w:noProof/>
        </w:rPr>
        <w:t>Datenstruktur</w:t>
      </w:r>
      <w:r w:rsidR="00AE2AE1">
        <w:rPr>
          <w:noProof/>
        </w:rPr>
        <w:t xml:space="preserve">en </w:t>
      </w:r>
      <w:r>
        <w:rPr>
          <w:noProof/>
        </w:rPr>
        <w:t xml:space="preserve">besitzen mehrere Interpretationen </w:t>
      </w:r>
      <w:r w:rsidR="00F75BA4">
        <w:rPr>
          <w:noProof/>
        </w:rPr>
        <w:t xml:space="preserve">und </w:t>
      </w:r>
      <w:r>
        <w:rPr>
          <w:noProof/>
        </w:rPr>
        <w:t xml:space="preserve">sind nur in bestimmten </w:t>
      </w:r>
      <w:r w:rsidR="00F64D68" w:rsidRPr="00C37197">
        <w:rPr>
          <w:noProof/>
        </w:rPr>
        <w:t>Datenstruktur</w:t>
      </w:r>
      <w:r w:rsidR="00F64D68">
        <w:rPr>
          <w:noProof/>
        </w:rPr>
        <w:t>v</w:t>
      </w:r>
      <w:r>
        <w:rPr>
          <w:noProof/>
        </w:rPr>
        <w:t>arianten pr</w:t>
      </w:r>
      <w:r w:rsidR="00627A19">
        <w:rPr>
          <w:noProof/>
        </w:rPr>
        <w:t>e</w:t>
      </w:r>
      <w:r>
        <w:rPr>
          <w:noProof/>
        </w:rPr>
        <w:t>sent.</w:t>
      </w:r>
      <w:r w:rsidR="002579AE">
        <w:rPr>
          <w:noProof/>
        </w:rPr>
        <w:t xml:space="preserve"> Solche Datenfelder bzw. ihre </w:t>
      </w:r>
      <w:r w:rsidR="007859CC">
        <w:rPr>
          <w:noProof/>
        </w:rPr>
        <w:t xml:space="preserve">Datenformate </w:t>
      </w:r>
      <w:r w:rsidR="00396AC4">
        <w:rPr>
          <w:noProof/>
        </w:rPr>
        <w:t xml:space="preserve">sind </w:t>
      </w:r>
      <w:r w:rsidR="00E55200">
        <w:rPr>
          <w:noProof/>
        </w:rPr>
        <w:t xml:space="preserve">dazu </w:t>
      </w:r>
      <w:r w:rsidR="00F64D68">
        <w:rPr>
          <w:noProof/>
        </w:rPr>
        <w:t xml:space="preserve">mit </w:t>
      </w:r>
      <w:r w:rsidR="00F75BA4">
        <w:rPr>
          <w:noProof/>
        </w:rPr>
        <w:t xml:space="preserve">den </w:t>
      </w:r>
      <w:r w:rsidR="00F75BA4" w:rsidRPr="00C37197">
        <w:rPr>
          <w:noProof/>
        </w:rPr>
        <w:t>Datenstruktur</w:t>
      </w:r>
      <w:r w:rsidR="00F75BA4">
        <w:rPr>
          <w:noProof/>
        </w:rPr>
        <w:t xml:space="preserve">varianten </w:t>
      </w:r>
      <w:r w:rsidR="00F64D68">
        <w:rPr>
          <w:noProof/>
        </w:rPr>
        <w:t xml:space="preserve">in </w:t>
      </w:r>
      <w:r w:rsidR="00F43129">
        <w:rPr>
          <w:noProof/>
        </w:rPr>
        <w:t xml:space="preserve">spitzen </w:t>
      </w:r>
      <w:r w:rsidR="00F64D68">
        <w:rPr>
          <w:noProof/>
        </w:rPr>
        <w:t xml:space="preserve">Klammern </w:t>
      </w:r>
      <w:r w:rsidR="00F75BA4">
        <w:rPr>
          <w:noProof/>
        </w:rPr>
        <w:t>gekennzeichnet</w:t>
      </w:r>
      <w:r w:rsidR="00FC5322">
        <w:rPr>
          <w:noProof/>
        </w:rPr>
        <w:t>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6"/>
        <w:gridCol w:w="1259"/>
        <w:gridCol w:w="1442"/>
        <w:gridCol w:w="5134"/>
      </w:tblGrid>
      <w:tr w:rsidR="009D0F9F" w:rsidRPr="00C37197" w:rsidTr="00E23CAD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D0F9F" w:rsidRPr="00C76C10" w:rsidRDefault="009D0F9F" w:rsidP="00DD2FD1">
            <w:pPr>
              <w:pStyle w:val="T-TitelTabelleSTRGNUM1"/>
            </w:pPr>
            <w:r>
              <w:t>IAM</w:t>
            </w:r>
            <w:r w:rsidR="00DF1730">
              <w:t>_INDEX</w:t>
            </w:r>
          </w:p>
        </w:tc>
      </w:tr>
      <w:tr w:rsidR="009D0F9F" w:rsidRPr="00C37197" w:rsidTr="001C1462">
        <w:trPr>
          <w:trHeight w:val="300"/>
        </w:trPr>
        <w:tc>
          <w:tcPr>
            <w:tcW w:w="5000" w:type="pct"/>
            <w:gridSpan w:val="4"/>
            <w:noWrap/>
          </w:tcPr>
          <w:p w:rsidR="009D0F9F" w:rsidRPr="00C37197" w:rsidRDefault="009D0F9F" w:rsidP="00472D4A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C158C2" w:rsidRPr="00C37197">
              <w:rPr>
                <w:noProof/>
              </w:rPr>
              <w:t>Datenstruktur</w:t>
            </w:r>
            <w:r w:rsidR="00C158C2">
              <w:t xml:space="preserve"> </w:t>
            </w:r>
            <w:r w:rsidR="00472D4A">
              <w:t>«</w:t>
            </w:r>
            <w:r w:rsidR="00B6726A" w:rsidRPr="008B65A6">
              <w:rPr>
                <w:rStyle w:val="T-GesperrtTabelleSTRGNUM4"/>
                <w:noProof/>
                <w:lang w:val="la-Latn"/>
              </w:rPr>
              <w:t>IAM_INDEX</w:t>
            </w:r>
            <w:r w:rsidR="00472D4A">
              <w:t xml:space="preserve">» </w:t>
            </w:r>
            <w:r w:rsidR="00C158C2">
              <w:t>kodiert</w:t>
            </w:r>
            <w:r>
              <w:t xml:space="preserve"> </w:t>
            </w:r>
            <w:r w:rsidR="00625FE2">
              <w:t>eine</w:t>
            </w:r>
            <w:r w:rsidR="00B6726A">
              <w:t>n</w:t>
            </w:r>
            <w:r w:rsidR="00625FE2">
              <w:t xml:space="preserve"> </w:t>
            </w:r>
            <w:r w:rsidR="00472D4A">
              <w:t>«</w:t>
            </w:r>
            <w:r w:rsidR="000F106F"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472D4A">
              <w:t>».</w:t>
            </w:r>
            <w:r w:rsidR="00FA4AFD">
              <w:t xml:space="preserve"> Auf die kodierten Daten der Abbildungen</w:t>
            </w:r>
            <w:r w:rsidR="003B3E5B">
              <w:t xml:space="preserve"> (</w:t>
            </w:r>
            <w:r w:rsidR="00472D4A">
              <w:t>«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472D4A">
              <w:t>»)</w:t>
            </w:r>
            <w:r w:rsidR="00FA4AFD">
              <w:t xml:space="preserve"> und Listen </w:t>
            </w:r>
            <w:r w:rsidR="003B3E5B">
              <w:t>(</w:t>
            </w:r>
            <w:r w:rsidR="00472D4A">
              <w:t>«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472D4A">
              <w:t>»)</w:t>
            </w:r>
            <w:r w:rsidR="003B3E5B">
              <w:t xml:space="preserve"> </w:t>
            </w:r>
            <w:r w:rsidR="00FA4AFD">
              <w:t>kann wahlfrei zugegriffen werden.</w:t>
            </w:r>
          </w:p>
        </w:tc>
      </w:tr>
      <w:tr w:rsidR="00BD68AE" w:rsidRPr="00C37197" w:rsidTr="00E23CAD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323B8E" w:rsidRPr="00C76C10" w:rsidRDefault="00323B8E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790C77" w:rsidRPr="008B65A6" w:rsidRDefault="00790C7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790C77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790C77" w:rsidRPr="008B65A6">
              <w:rPr>
                <w:rStyle w:val="T-GesperrtTabelleSTRGNUM4"/>
                <w:noProof/>
                <w:lang w:val="la-Latn"/>
              </w:rPr>
              <w:t>INT</w:t>
            </w:r>
            <w:r w:rsidR="0066760B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  <w:hideMark/>
          </w:tcPr>
          <w:p w:rsidR="00790C77" w:rsidRPr="008B65A6" w:rsidRDefault="0066760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790C77" w:rsidRPr="009D0F9F" w:rsidRDefault="00612D1C" w:rsidP="00472D4A">
            <w:pPr>
              <w:pStyle w:val="T-TextblockTabelleSTRGNUM3"/>
            </w:pPr>
            <w:r>
              <w:t xml:space="preserve">Dieses Feld </w:t>
            </w:r>
            <w:r w:rsidR="00CA6EDD">
              <w:t xml:space="preserve">speichert den </w:t>
            </w:r>
            <w:r w:rsidR="00CA6EDD" w:rsidRPr="00472D4A">
              <w:t xml:space="preserve">Wert </w:t>
            </w:r>
            <w:r w:rsidR="00472D4A" w:rsidRPr="00472D4A">
              <w:t>«</w:t>
            </w:r>
            <w:r w:rsidR="00CA6EDD" w:rsidRPr="001F3769">
              <w:rPr>
                <w:rStyle w:val="T-GesperrtTabelleSTRGNUM4"/>
              </w:rPr>
              <w:t>0xF00DBA5E</w:t>
            </w:r>
            <w:r w:rsidR="00472D4A" w:rsidRPr="00472D4A">
              <w:t xml:space="preserve">» </w:t>
            </w:r>
            <w:r w:rsidR="00CA6EDD" w:rsidRPr="00472D4A">
              <w:t xml:space="preserve">und </w:t>
            </w:r>
            <w:r w:rsidRPr="00472D4A">
              <w:t>k</w:t>
            </w:r>
            <w:r w:rsidR="00790C77" w:rsidRPr="00472D4A">
              <w:t>ennzeichn</w:t>
            </w:r>
            <w:r w:rsidRPr="00472D4A">
              <w:t>et</w:t>
            </w:r>
            <w:r w:rsidR="00790C77" w:rsidRPr="00472D4A">
              <w:t xml:space="preserve"> </w:t>
            </w:r>
            <w:r w:rsidR="00CA6EDD" w:rsidRPr="00472D4A">
              <w:t xml:space="preserve">damit die </w:t>
            </w:r>
            <w:r w:rsidR="00790C77" w:rsidRPr="00472D4A">
              <w:t xml:space="preserve">Datenstruktur </w:t>
            </w:r>
            <w:r w:rsidR="00CA6EDD" w:rsidRPr="00472D4A">
              <w:t>und</w:t>
            </w:r>
            <w:r w:rsidR="00CA6EDD">
              <w:t xml:space="preserve"> die </w:t>
            </w:r>
            <w:r w:rsidR="00790C77" w:rsidRPr="009D0F9F">
              <w:t>Bytereihenfolge</w:t>
            </w:r>
            <w:r w:rsidR="005F625C">
              <w:t>.</w:t>
            </w:r>
            <w:r>
              <w:t xml:space="preserve"> </w:t>
            </w:r>
            <w:r w:rsidR="005F625C">
              <w:t>Wenn die</w:t>
            </w:r>
            <w:r w:rsidR="00E14AA9">
              <w:t>se</w:t>
            </w:r>
            <w:r w:rsidR="005F625C">
              <w:t xml:space="preserve"> Zahl </w:t>
            </w:r>
            <w:r w:rsidR="00A83593">
              <w:t xml:space="preserve">direkt gelesen werden kann, liegen </w:t>
            </w:r>
            <w:r w:rsidR="00154590">
              <w:t xml:space="preserve">die </w:t>
            </w:r>
            <w:r w:rsidR="00A83593">
              <w:t xml:space="preserve">Daten in der nativen </w:t>
            </w:r>
            <w:r w:rsidR="00A83593" w:rsidRPr="009D0F9F">
              <w:t>Bytereihenfolge</w:t>
            </w:r>
            <w:r w:rsidR="00A83593">
              <w:t xml:space="preserve"> </w:t>
            </w:r>
            <w:r w:rsidR="00154590">
              <w:t>der Zielplat</w:t>
            </w:r>
            <w:r w:rsidR="00154590">
              <w:t>t</w:t>
            </w:r>
            <w:r w:rsidR="00154590">
              <w:t xml:space="preserve">form </w:t>
            </w:r>
            <w:r w:rsidR="00A83593">
              <w:t>vor.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</w:t>
            </w:r>
          </w:p>
        </w:tc>
        <w:tc>
          <w:tcPr>
            <w:tcW w:w="646" w:type="pct"/>
            <w:noWrap/>
          </w:tcPr>
          <w:p w:rsidR="006D4ED5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D4ED5" w:rsidRPr="008B65A6">
              <w:rPr>
                <w:rStyle w:val="T-GesperrtTabelleSTRGNUM4"/>
                <w:noProof/>
                <w:lang w:val="la-Latn"/>
              </w:rPr>
              <w:t>INT</w:t>
            </w:r>
            <w:r w:rsidR="00C12539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6D4ED5" w:rsidRPr="009D0F9F" w:rsidRDefault="00612D1C" w:rsidP="00472D4A">
            <w:pPr>
              <w:pStyle w:val="T-TextblockTabelleSTRGNUM3"/>
            </w:pPr>
            <w:r>
              <w:t xml:space="preserve">Dieses </w:t>
            </w:r>
            <w:r w:rsidRPr="00472D4A">
              <w:t xml:space="preserve">Feld speichert die </w:t>
            </w:r>
            <w:r w:rsidR="006D4ED5" w:rsidRPr="00472D4A">
              <w:t>Anzahl der Abbildungen</w:t>
            </w:r>
            <w:r w:rsidR="00B425C7" w:rsidRPr="00472D4A">
              <w:t xml:space="preserve"> (</w:t>
            </w:r>
            <w:r w:rsidR="00472D4A" w:rsidRPr="00472D4A">
              <w:t>«</w:t>
            </w:r>
            <w:r w:rsidR="00B425C7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B425C7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6D4ED5" w:rsidRPr="00472D4A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823E64" w:rsidRPr="009D0F9F" w:rsidRDefault="00612D1C" w:rsidP="00472D4A">
            <w:pPr>
              <w:pStyle w:val="T-TextblockTabelleSTRGNUM3"/>
            </w:pPr>
            <w:r>
              <w:t xml:space="preserve">Dieses Feld speichert die </w:t>
            </w:r>
            <w:r w:rsidR="00823E64" w:rsidRPr="009D0F9F">
              <w:t xml:space="preserve">Anzahl der </w:t>
            </w:r>
            <w:r w:rsidR="00823E64" w:rsidRPr="00472D4A">
              <w:t>Listen (</w:t>
            </w:r>
            <w:r w:rsidR="00472D4A" w:rsidRPr="00472D4A">
              <w:t>«</w:t>
            </w:r>
            <w:r w:rsidR="00823E64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823E64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823E64" w:rsidRPr="00472D4A">
              <w:t>.</w:t>
            </w:r>
          </w:p>
        </w:tc>
      </w:tr>
      <w:tr w:rsidR="00C96CB8" w:rsidRPr="00C37197" w:rsidTr="00612D1C">
        <w:trPr>
          <w:trHeight w:val="300"/>
        </w:trPr>
        <w:tc>
          <w:tcPr>
            <w:tcW w:w="979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</w:p>
        </w:tc>
        <w:tc>
          <w:tcPr>
            <w:tcW w:w="646" w:type="pct"/>
            <w:noWrap/>
          </w:tcPr>
          <w:p w:rsidR="00C96CB8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mapCount+1</w:t>
            </w:r>
          </w:p>
        </w:tc>
        <w:tc>
          <w:tcPr>
            <w:tcW w:w="2634" w:type="pct"/>
            <w:noWrap/>
          </w:tcPr>
          <w:p w:rsidR="00C96CB8" w:rsidRPr="009D0F9F" w:rsidRDefault="00612D1C" w:rsidP="000A2DD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C96CB8" w:rsidRPr="005C31CD">
              <w:t xml:space="preserve">Startpositionen der </w:t>
            </w:r>
            <w:r w:rsidR="00C96CB8" w:rsidRPr="009D0F9F">
              <w:t>Abbildungen</w:t>
            </w:r>
            <w:r w:rsidR="00C96CB8" w:rsidRPr="005C31CD">
              <w:t xml:space="preserve"> im Speicherb</w:t>
            </w:r>
            <w:r w:rsidR="00C96CB8" w:rsidRPr="005C31CD">
              <w:t>e</w:t>
            </w:r>
            <w:r w:rsidR="00C96CB8" w:rsidRPr="005C31CD">
              <w:t xml:space="preserve">reich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mapData</w:t>
            </w:r>
            <w:r w:rsidR="00472D4A" w:rsidRPr="00472D4A">
              <w:t>»</w:t>
            </w:r>
            <w:r w:rsidR="00C96CB8" w:rsidRPr="005C31CD">
              <w:t xml:space="preserve">. </w:t>
            </w:r>
            <w:r w:rsidR="00C96CB8">
              <w:t xml:space="preserve">Die </w:t>
            </w:r>
            <w:r w:rsidR="00472D4A">
              <w:t>«</w:t>
            </w:r>
            <w:r w:rsidR="00C96CB8" w:rsidRPr="00472D4A">
              <w:t>i</w:t>
            </w:r>
            <w:r w:rsidR="00472D4A" w:rsidRPr="00472D4A">
              <w:t>»</w:t>
            </w:r>
            <w:r w:rsidR="00C96CB8" w:rsidRPr="00472D4A">
              <w:t>-</w:t>
            </w:r>
            <w:proofErr w:type="spellStart"/>
            <w:r w:rsidR="00C96CB8" w:rsidRPr="005C31CD">
              <w:t>te</w:t>
            </w:r>
            <w:proofErr w:type="spellEnd"/>
            <w:r w:rsidR="00C96CB8" w:rsidRPr="005C31CD">
              <w:t xml:space="preserve"> </w:t>
            </w:r>
            <w:r w:rsidR="00C96CB8" w:rsidRPr="009D0F9F">
              <w:t>Abbildung</w:t>
            </w:r>
            <w:r w:rsidR="00C27424">
              <w:t xml:space="preserve"> </w:t>
            </w:r>
            <w:r w:rsidR="00C96CB8" w:rsidRPr="005C31CD">
              <w:t xml:space="preserve">beginnt </w:t>
            </w:r>
            <w:r w:rsidR="000A2DDC">
              <w:t xml:space="preserve">und endet dort </w:t>
            </w:r>
            <w:r w:rsidR="00C96CB8" w:rsidRPr="005C31CD">
              <w:t xml:space="preserve">an </w:t>
            </w:r>
            <w:r w:rsidR="000A2DDC">
              <w:t xml:space="preserve">den </w:t>
            </w:r>
            <w:r w:rsidR="00C96CB8">
              <w:t>P</w:t>
            </w:r>
            <w:r w:rsidR="00C96CB8" w:rsidRPr="005C31CD">
              <w:t xml:space="preserve">ositionen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mapOffset[i]</w:t>
            </w:r>
            <w:r w:rsidR="00472D4A">
              <w:t xml:space="preserve">» </w:t>
            </w:r>
            <w:r w:rsidR="000A2DDC">
              <w:t>bzw. «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mapOffset[i</w:t>
            </w:r>
            <w:r w:rsidR="000A2DDC">
              <w:rPr>
                <w:rStyle w:val="T-GesperrtTabelleSTRGNUM4"/>
                <w:noProof/>
              </w:rPr>
              <w:t>+1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]</w:t>
            </w:r>
            <w:r w:rsidR="000A2DDC">
              <w:t xml:space="preserve">» und </w:t>
            </w:r>
            <w:r w:rsidR="00C96CB8" w:rsidRPr="005C31CD">
              <w:t xml:space="preserve">hat </w:t>
            </w:r>
            <w:r w:rsidR="000A2DDC">
              <w:t xml:space="preserve">damit </w:t>
            </w:r>
            <w:r w:rsidR="00C27424">
              <w:t xml:space="preserve">eine </w:t>
            </w:r>
            <w:r w:rsidR="00C96CB8" w:rsidRPr="005C31CD">
              <w:t>Lä</w:t>
            </w:r>
            <w:r w:rsidR="00FB2E9D">
              <w:t>n</w:t>
            </w:r>
            <w:r w:rsidR="00C96CB8" w:rsidRPr="005C31CD">
              <w:t xml:space="preserve">ge von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mapOffset[i+1]-mapOffset[i]</w:t>
            </w:r>
            <w:r w:rsidR="00472D4A" w:rsidRPr="00472D4A">
              <w:t>»</w:t>
            </w:r>
            <w:r w:rsidR="00C96CB8" w:rsidRPr="005C31CD">
              <w:t>.</w:t>
            </w:r>
            <w:r w:rsidR="00A33018">
              <w:t xml:space="preserve"> </w:t>
            </w:r>
            <w:r w:rsidR="00C96CB8" w:rsidRPr="005C31CD">
              <w:t>Die Startposit</w:t>
            </w:r>
            <w:r w:rsidR="00C96CB8" w:rsidRPr="005C31CD">
              <w:t>i</w:t>
            </w:r>
            <w:r w:rsidR="00C96CB8" w:rsidRPr="005C31CD">
              <w:t xml:space="preserve">on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mapOffset[0]</w:t>
            </w:r>
            <w:r w:rsidR="00472D4A">
              <w:t xml:space="preserve">» </w:t>
            </w:r>
            <w:r w:rsidR="00C96CB8" w:rsidRPr="005C31CD">
              <w:t xml:space="preserve">ist </w:t>
            </w:r>
            <w:r w:rsidR="00472D4A">
              <w:t>«</w:t>
            </w:r>
            <w:r w:rsidR="00472D4A" w:rsidRPr="000113EA">
              <w:rPr>
                <w:rStyle w:val="T-GesperrtTabelleSTRGNUM4"/>
              </w:rPr>
              <w:t>0</w:t>
            </w:r>
            <w:r w:rsidR="00472D4A">
              <w:t>»</w:t>
            </w:r>
            <w:r w:rsidR="00C96CB8" w:rsidRPr="005C31CD">
              <w:t>.</w:t>
            </w:r>
            <w:r w:rsidR="00327CDE">
              <w:t xml:space="preserve"> Die minimale Länge einer </w:t>
            </w:r>
            <w:r w:rsidR="00693DB7" w:rsidRPr="009D0F9F">
              <w:t>Abbildung</w:t>
            </w:r>
            <w:r w:rsidR="00693DB7">
              <w:t xml:space="preserve"> </w:t>
            </w:r>
            <w:r w:rsidR="00327CDE">
              <w:t xml:space="preserve">ist </w:t>
            </w:r>
            <w:r w:rsidR="00472D4A">
              <w:t>«</w:t>
            </w:r>
            <w:r w:rsidR="00472D4A" w:rsidRPr="007B7FA0">
              <w:rPr>
                <w:rStyle w:val="T-GesperrtTabelleSTRGNUM4"/>
              </w:rPr>
              <w:t>4</w:t>
            </w:r>
            <w:r w:rsidR="00472D4A">
              <w:t>»</w:t>
            </w:r>
            <w:r w:rsidR="00327CDE" w:rsidRPr="00327CDE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listCount+1</w:t>
            </w:r>
          </w:p>
        </w:tc>
        <w:tc>
          <w:tcPr>
            <w:tcW w:w="2634" w:type="pct"/>
            <w:noWrap/>
          </w:tcPr>
          <w:p w:rsidR="00823E64" w:rsidRPr="009D0F9F" w:rsidRDefault="00A33018" w:rsidP="007206B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5C31CD">
              <w:t xml:space="preserve">Startpositionen der </w:t>
            </w:r>
            <w:r w:rsidR="00823E64">
              <w:t>Listen</w:t>
            </w:r>
            <w:r w:rsidR="00823E64" w:rsidRPr="005C31CD">
              <w:t xml:space="preserve"> im Speicherbereich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listData</w:t>
            </w:r>
            <w:r w:rsidR="007206B7" w:rsidRPr="007206B7">
              <w:t>»</w:t>
            </w:r>
            <w:r w:rsidR="00823E64" w:rsidRPr="005C31CD">
              <w:t xml:space="preserve">. </w:t>
            </w:r>
            <w:r w:rsidR="00823E64">
              <w:t xml:space="preserve">Die </w:t>
            </w:r>
            <w:r w:rsidR="007206B7">
              <w:t>«</w:t>
            </w:r>
            <w:r w:rsidR="00823E64" w:rsidRPr="007206B7">
              <w:t>i</w:t>
            </w:r>
            <w:r w:rsidR="007206B7">
              <w:t>»</w:t>
            </w:r>
            <w:r w:rsidR="00823E64" w:rsidRPr="007206B7">
              <w:t>-</w:t>
            </w:r>
            <w:proofErr w:type="spellStart"/>
            <w:r w:rsidR="00823E64" w:rsidRPr="005C31CD">
              <w:t>te</w:t>
            </w:r>
            <w:proofErr w:type="spellEnd"/>
            <w:r w:rsidR="00823E64" w:rsidRPr="005C31CD">
              <w:t xml:space="preserve"> </w:t>
            </w:r>
            <w:r w:rsidR="00431973">
              <w:t>Liste</w:t>
            </w:r>
            <w:r w:rsidR="00D35645">
              <w:t xml:space="preserve"> </w:t>
            </w:r>
            <w:r w:rsidR="007206B7" w:rsidRPr="005C31CD">
              <w:t xml:space="preserve">beginnt </w:t>
            </w:r>
            <w:r w:rsidR="007206B7">
              <w:t xml:space="preserve">und endet </w:t>
            </w:r>
            <w:r w:rsidR="00823E64" w:rsidRPr="005C31CD">
              <w:t xml:space="preserve">dort an </w:t>
            </w:r>
            <w:r w:rsidR="007206B7">
              <w:t xml:space="preserve">den </w:t>
            </w:r>
            <w:r w:rsidR="00823E64">
              <w:t>P</w:t>
            </w:r>
            <w:r w:rsidR="00823E64" w:rsidRPr="005C31CD">
              <w:t xml:space="preserve">ositionen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listOffset[i]</w:t>
            </w:r>
            <w:r w:rsidR="007206B7">
              <w:t>» bzw. «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listOffset[i</w:t>
            </w:r>
            <w:r w:rsidR="007206B7">
              <w:rPr>
                <w:rStyle w:val="T-GesperrtTabelleSTRGNUM4"/>
                <w:noProof/>
              </w:rPr>
              <w:t>+1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]</w:t>
            </w:r>
            <w:r w:rsidR="007206B7">
              <w:t xml:space="preserve">» </w:t>
            </w:r>
            <w:r w:rsidR="00823E64" w:rsidRPr="005C31CD">
              <w:t xml:space="preserve">und hat </w:t>
            </w:r>
            <w:r w:rsidR="007206B7">
              <w:t xml:space="preserve">damit </w:t>
            </w:r>
            <w:r w:rsidR="00823E64" w:rsidRPr="005C31CD">
              <w:t>eine Lä</w:t>
            </w:r>
            <w:r w:rsidR="00FB2E9D">
              <w:t>n</w:t>
            </w:r>
            <w:r w:rsidR="00823E64" w:rsidRPr="005C31CD">
              <w:t xml:space="preserve">ge von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listOffset[i+1]-listOffset[i]</w:t>
            </w:r>
            <w:r w:rsidR="007206B7" w:rsidRPr="007206B7">
              <w:t>»</w:t>
            </w:r>
            <w:r w:rsidR="00823E64" w:rsidRPr="005C31CD">
              <w:t>.</w:t>
            </w:r>
            <w:r>
              <w:t xml:space="preserve"> </w:t>
            </w:r>
            <w:r w:rsidR="00823E64" w:rsidRPr="005C31CD">
              <w:t xml:space="preserve">Die Startposition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listOffset[0]</w:t>
            </w:r>
            <w:r w:rsidR="007206B7" w:rsidRPr="007206B7">
              <w:t>»</w:t>
            </w:r>
            <w:r w:rsidR="00823E64" w:rsidRPr="005C31CD">
              <w:t xml:space="preserve">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0</w:t>
            </w:r>
            <w:r w:rsidR="007206B7">
              <w:t>»</w:t>
            </w:r>
            <w:r w:rsidR="00823E64" w:rsidRPr="005C31CD">
              <w:t>.</w:t>
            </w:r>
            <w:r w:rsidR="00327CDE">
              <w:t xml:space="preserve"> Die minimale Länge einer Liste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3</w:t>
            </w:r>
            <w:r w:rsidR="007206B7">
              <w:t>»</w:t>
            </w:r>
            <w:r w:rsidR="00327CDE">
              <w:t>.</w:t>
            </w:r>
          </w:p>
        </w:tc>
      </w:tr>
      <w:tr w:rsidR="00625FE2" w:rsidRPr="00C37197" w:rsidTr="00612D1C">
        <w:trPr>
          <w:trHeight w:val="300"/>
        </w:trPr>
        <w:tc>
          <w:tcPr>
            <w:tcW w:w="979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mapData</w:t>
            </w:r>
          </w:p>
        </w:tc>
        <w:tc>
          <w:tcPr>
            <w:tcW w:w="646" w:type="pct"/>
            <w:noWrap/>
          </w:tcPr>
          <w:p w:rsidR="00625FE2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25FE2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[mapCount]</w:t>
            </w:r>
          </w:p>
        </w:tc>
        <w:tc>
          <w:tcPr>
            <w:tcW w:w="2634" w:type="pct"/>
            <w:noWrap/>
          </w:tcPr>
          <w:p w:rsidR="00625FE2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2A6A02" w:rsidRPr="009D0F9F">
              <w:t>Abbildungen</w:t>
            </w:r>
            <w:r w:rsidR="0050692E">
              <w:t xml:space="preserve"> (</w:t>
            </w:r>
            <w:r w:rsidR="00AA75B4">
              <w:t>«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AA75B4" w:rsidRPr="00AA75B4">
              <w:t>»</w:t>
            </w:r>
            <w:r w:rsidR="0050692E">
              <w:t>)</w:t>
            </w:r>
            <w:r w:rsidR="001C11AC">
              <w:t>.</w:t>
            </w:r>
          </w:p>
        </w:tc>
      </w:tr>
      <w:tr w:rsidR="0090714D" w:rsidRPr="00C37197" w:rsidTr="00612D1C">
        <w:trPr>
          <w:trHeight w:val="300"/>
        </w:trPr>
        <w:tc>
          <w:tcPr>
            <w:tcW w:w="979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listData</w:t>
            </w:r>
          </w:p>
        </w:tc>
        <w:tc>
          <w:tcPr>
            <w:tcW w:w="646" w:type="pct"/>
            <w:noWrap/>
          </w:tcPr>
          <w:p w:rsidR="0090714D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90714D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[listCount]</w:t>
            </w:r>
          </w:p>
        </w:tc>
        <w:tc>
          <w:tcPr>
            <w:tcW w:w="2634" w:type="pct"/>
            <w:noWrap/>
          </w:tcPr>
          <w:p w:rsidR="0090714D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90714D">
              <w:t>Listen (</w:t>
            </w:r>
            <w:r w:rsidR="00AA75B4">
              <w:t>«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AA75B4" w:rsidRPr="00AA75B4">
              <w:t>»</w:t>
            </w:r>
            <w:r w:rsidR="009A59AA">
              <w:t>).</w:t>
            </w:r>
          </w:p>
        </w:tc>
      </w:tr>
    </w:tbl>
    <w:p w:rsidR="00106448" w:rsidRPr="007A6F8A" w:rsidRDefault="00852102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1</w:t>
        </w:r>
      </w:fldSimple>
      <w:r w:rsidR="006F7CA3">
        <w:noBreakHyphen/>
      </w:r>
      <w:fldSimple w:instr=" SEQ Tabelle \* ARABIC \s 1 ">
        <w:r w:rsidR="00144182">
          <w:rPr>
            <w:noProof/>
          </w:rPr>
          <w:t>6</w:t>
        </w:r>
      </w:fldSimple>
      <w:r w:rsidRPr="007A6F8A">
        <w:tab/>
      </w:r>
      <w:r w:rsidR="00F62381">
        <w:t xml:space="preserve">Datenstruktur </w:t>
      </w:r>
      <w:r w:rsidR="00AF11CC">
        <w:t>«</w:t>
      </w:r>
      <w:r w:rsidR="00DF1730" w:rsidRPr="007A6F8A">
        <w:t>IAM_INDEX</w:t>
      </w:r>
      <w:r w:rsidR="00AF11CC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2"/>
        <w:gridCol w:w="5132"/>
      </w:tblGrid>
      <w:tr w:rsidR="00106448" w:rsidRPr="00C37197" w:rsidTr="00A47B10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106448" w:rsidRPr="00C76C10" w:rsidRDefault="00106448" w:rsidP="00DD2FD1">
            <w:pPr>
              <w:pStyle w:val="T-TitelTabelleSTRGNUM1"/>
            </w:pPr>
            <w:r>
              <w:t>IAM_LIST</w:t>
            </w:r>
          </w:p>
        </w:tc>
      </w:tr>
      <w:tr w:rsidR="00106448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106448" w:rsidRPr="00C37197" w:rsidRDefault="00106448" w:rsidP="008D5666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="001F3769">
              <w:rPr>
                <w:noProof/>
              </w:rP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IAMListe</w:t>
            </w:r>
            <w:r w:rsidR="001F3769" w:rsidRPr="001F3769">
              <w:t>»</w:t>
            </w:r>
            <w:r>
              <w:rPr>
                <w:noProof/>
              </w:rPr>
              <w:t xml:space="preserve">. Hierbei werden die folgenden, technischen Aspekte unterscheiden: </w:t>
            </w:r>
            <w:r>
              <w:t xml:space="preserve">Die Zahlen in den Elementen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ID=1</w:t>
            </w:r>
            <w:r w:rsidR="001F3769" w:rsidRPr="001F3769">
              <w:t>»</w:t>
            </w:r>
            <w:r w:rsidR="001344F5">
              <w:t>),</w:t>
            </w:r>
            <w:r>
              <w:t xml:space="preserve">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ID=2</w:t>
            </w:r>
            <w:r w:rsidR="001F3769" w:rsidRP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</w:t>
            </w:r>
            <w:r w:rsidR="008D5666">
              <w:rPr>
                <w:rStyle w:val="T-GesperrtTabelleSTRGNUM4"/>
              </w:rPr>
              <w:t>3</w:t>
            </w:r>
            <w:r w:rsidR="001F3769">
              <w:t>»)</w:t>
            </w:r>
            <w:r>
              <w:t xml:space="preserve"> kodiert werden. Die Elemente können eine homogene Länge</w:t>
            </w:r>
            <w:r w:rsidR="001344F5">
              <w:t xml:space="preserve"> 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IL=0</w:t>
            </w:r>
            <w:r w:rsidR="001F3769">
              <w:t>»</w:t>
            </w:r>
            <w:r w:rsidR="001344F5">
              <w:t>)</w:t>
            </w:r>
            <w:r>
              <w:t xml:space="preserve"> oder heterogene Längen besitzen. Die heterogenen Längen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IL=1</w:t>
            </w:r>
            <w:r w:rsidR="001F3769">
              <w:t>»</w:t>
            </w:r>
            <w:r w:rsidR="001344F5">
              <w:t>)</w:t>
            </w:r>
            <w:r>
              <w:t xml:space="preserve">,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IL=2</w:t>
            </w:r>
            <w:r w:rsid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IL=3</w:t>
            </w:r>
            <w:r w:rsidR="001F3769">
              <w:t>»</w:t>
            </w:r>
            <w:r w:rsidR="001344F5">
              <w:t>)</w:t>
            </w:r>
            <w:r>
              <w:t xml:space="preserve"> kodiert werden.</w:t>
            </w:r>
          </w:p>
        </w:tc>
      </w:tr>
      <w:tr w:rsidR="00106448" w:rsidRPr="00C37197" w:rsidTr="00A47B10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CE09B2" w:rsidP="007B7FA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F3769">
              <w:t>«</w:t>
            </w:r>
            <w:r w:rsidRPr="001F3769">
              <w:rPr>
                <w:rStyle w:val="T-GesperrtTabelleSTRGNUM4"/>
              </w:rPr>
              <w:t>0xF00D200</w:t>
            </w:r>
            <w:r w:rsidRPr="001F3769">
              <w:t>(</w:t>
            </w:r>
            <w:r w:rsidRPr="001F3769">
              <w:rPr>
                <w:rStyle w:val="T-GesperrtTabelleSTRGNUM4"/>
              </w:rPr>
              <w:t>ID</w:t>
            </w:r>
            <w:r w:rsidRPr="001F3769">
              <w:t>:</w:t>
            </w:r>
            <w:r w:rsidRPr="001F3769">
              <w:rPr>
                <w:rStyle w:val="T-GesperrtTabelleSTRGNUM4"/>
              </w:rPr>
              <w:t>IL</w:t>
            </w:r>
            <w:r w:rsidRPr="001F3769">
              <w:t>)</w:t>
            </w:r>
            <w:r w:rsidR="001F3769">
              <w:t>»</w:t>
            </w:r>
            <w:r>
              <w:t xml:space="preserve"> und </w:t>
            </w:r>
            <w:r w:rsidR="00E72D66">
              <w:t>k</w:t>
            </w:r>
            <w:r w:rsidR="00E72D66" w:rsidRPr="009D0F9F">
              <w:t>ennzeichn</w:t>
            </w:r>
            <w:r w:rsidR="00E72D66">
              <w:t>et</w:t>
            </w:r>
            <w:r w:rsidR="00E72D66" w:rsidRPr="009D0F9F">
              <w:t xml:space="preserve"> </w:t>
            </w:r>
            <w:r>
              <w:t xml:space="preserve">damit </w:t>
            </w:r>
            <w:r w:rsidR="00E72D66">
              <w:t xml:space="preserve">die </w:t>
            </w:r>
            <w:r w:rsidR="00106448" w:rsidRPr="00C37197">
              <w:rPr>
                <w:noProof/>
              </w:rPr>
              <w:t>Datenstruktur</w:t>
            </w:r>
            <w:r w:rsidR="00106448">
              <w:t>.</w:t>
            </w:r>
            <w:r w:rsidR="00E72D66">
              <w:t xml:space="preserve"> </w:t>
            </w:r>
            <w:r w:rsidR="00106448">
              <w:t>D</w:t>
            </w:r>
            <w:r w:rsidR="00106448" w:rsidRPr="000D3EEA">
              <w:t xml:space="preserve">ie </w:t>
            </w:r>
            <w:r w:rsidR="006D34C4">
              <w:t>Bitpaare</w:t>
            </w:r>
            <w:r w:rsidR="00106448" w:rsidRPr="000D3EEA">
              <w:t xml:space="preserve"> </w:t>
            </w:r>
            <w:r w:rsidR="001F3769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ID</w:t>
            </w:r>
            <w:r w:rsidR="001F3769">
              <w:t xml:space="preserve">» </w:t>
            </w:r>
            <w:r w:rsidR="00106448">
              <w:t xml:space="preserve">und </w:t>
            </w:r>
            <w:r w:rsidR="001F3769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IL</w:t>
            </w:r>
            <w:r w:rsidR="001F3769">
              <w:t>»</w:t>
            </w:r>
            <w:r w:rsidR="00106448">
              <w:t xml:space="preserve"> bestimmen </w:t>
            </w:r>
            <w:r w:rsidR="00437F0E">
              <w:t xml:space="preserve">den Elementdatentyp sowie </w:t>
            </w:r>
            <w:r w:rsidR="00106448">
              <w:t>die Elementlängen</w:t>
            </w:r>
            <w:r w:rsidR="00437F0E">
              <w:t>typ</w:t>
            </w:r>
            <w:r w:rsidR="00106448" w:rsidRPr="000D3EEA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6D34C4" w:rsidP="00DD2FD1">
            <w:pPr>
              <w:pStyle w:val="T-TextblockTabelleSTRGNUM3"/>
              <w:tabs>
                <w:tab w:val="clear" w:pos="3294"/>
              </w:tabs>
            </w:pPr>
            <w:r>
              <w:t>Di</w:t>
            </w:r>
            <w:r w:rsidRPr="00887B25">
              <w:t xml:space="preserve">eses Feld speichert die </w:t>
            </w:r>
            <w:r w:rsidR="00106448" w:rsidRPr="00887B25">
              <w:t>Anzahl der Elemente (</w:t>
            </w:r>
            <w:r w:rsidR="00887B25" w:rsidRPr="00887B25">
              <w:t>«</w:t>
            </w:r>
            <w:r w:rsidR="00106448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0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106448" w:rsidRPr="000D3EEA" w:rsidRDefault="006D34C4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41A87">
              <w:t xml:space="preserve">Länge eines </w:t>
            </w:r>
            <w:r w:rsidR="00106448" w:rsidRPr="000D3EEA">
              <w:t>Element</w:t>
            </w:r>
            <w:r w:rsidR="00E41A87">
              <w:t>s</w:t>
            </w:r>
            <w:r w:rsidR="00106448">
              <w:t xml:space="preserve"> </w:t>
            </w:r>
            <w:r w:rsidR="00106448" w:rsidRPr="00887B25">
              <w:t>(</w:t>
            </w:r>
            <w:r w:rsidR="00887B25" w:rsidRPr="00887B25">
              <w:t>«</w:t>
            </w:r>
            <w:r w:rsidR="00131C31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189"/>
        </w:trPr>
        <w:tc>
          <w:tcPr>
            <w:tcW w:w="979" w:type="pct"/>
            <w:vMerge w:val="restar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itemOffset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1..3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itemCount+1</w:t>
            </w:r>
          </w:p>
        </w:tc>
        <w:tc>
          <w:tcPr>
            <w:tcW w:w="2634" w:type="pct"/>
            <w:vMerge w:val="restart"/>
            <w:noWrap/>
          </w:tcPr>
          <w:p w:rsidR="00106448" w:rsidRPr="00284564" w:rsidRDefault="006D34C4" w:rsidP="007B7FA0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Dieses Feld speichert die </w:t>
            </w:r>
            <w:r w:rsidR="00106448" w:rsidRPr="00284564">
              <w:t xml:space="preserve">Startpositionen der Elemente im Speicherbereich </w:t>
            </w:r>
            <w:r w:rsidR="00887B25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itemData</w:t>
            </w:r>
            <w:r w:rsidR="00887B25" w:rsidRPr="00284564">
              <w:t>»</w:t>
            </w:r>
            <w:r w:rsidR="00106448" w:rsidRPr="00284564">
              <w:t xml:space="preserve">. Das </w:t>
            </w:r>
            <w:r w:rsidR="007B7FA0" w:rsidRPr="00284564">
              <w:t>«</w:t>
            </w:r>
            <w:r w:rsidR="00106448" w:rsidRPr="00284564">
              <w:t>i</w:t>
            </w:r>
            <w:r w:rsidR="007B7FA0" w:rsidRPr="00284564">
              <w:t>»</w:t>
            </w:r>
            <w:r w:rsidR="00106448" w:rsidRPr="00284564">
              <w:t>-</w:t>
            </w:r>
            <w:proofErr w:type="spellStart"/>
            <w:r w:rsidR="00106448" w:rsidRPr="00284564">
              <w:t>te</w:t>
            </w:r>
            <w:proofErr w:type="spellEnd"/>
            <w:r w:rsidR="00106448" w:rsidRPr="00284564">
              <w:t xml:space="preserve"> Element beginnt </w:t>
            </w:r>
            <w:r w:rsidR="007B7FA0" w:rsidRPr="00284564">
              <w:t xml:space="preserve">und endet </w:t>
            </w:r>
            <w:r w:rsidR="00106448" w:rsidRPr="00284564">
              <w:t xml:space="preserve">dort an </w:t>
            </w:r>
            <w:r w:rsidR="007B7FA0" w:rsidRPr="00284564">
              <w:t xml:space="preserve">den </w:t>
            </w:r>
            <w:r w:rsidR="00106448" w:rsidRPr="00284564">
              <w:t>Positi</w:t>
            </w:r>
            <w:r w:rsidR="00106448" w:rsidRPr="00284564">
              <w:t>o</w:t>
            </w:r>
            <w:r w:rsidR="00106448" w:rsidRPr="00284564">
              <w:t xml:space="preserve">nen </w:t>
            </w:r>
            <w:r w:rsidR="007B7FA0" w:rsidRPr="00284564">
              <w:t>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itemOffset[i]</w:t>
            </w:r>
            <w:r w:rsidR="007B7FA0" w:rsidRPr="00284564">
              <w:t>» bzw. 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</w:t>
            </w:r>
            <w:r w:rsidR="007B7FA0" w:rsidRPr="00284564">
              <w:rPr>
                <w:rStyle w:val="T-GesperrtTabelleSTRGNUM4"/>
                <w:noProof/>
              </w:rPr>
              <w:t>+1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]</w:t>
            </w:r>
            <w:r w:rsidR="007B7FA0" w:rsidRPr="00284564">
              <w:t xml:space="preserve">» </w:t>
            </w:r>
            <w:r w:rsidR="00106448" w:rsidRPr="00284564">
              <w:t xml:space="preserve">und hat </w:t>
            </w:r>
            <w:r w:rsidR="007B7FA0" w:rsidRPr="00284564">
              <w:t xml:space="preserve">damit </w:t>
            </w:r>
            <w:r w:rsidR="00106448" w:rsidRPr="00284564">
              <w:t xml:space="preserve">eine Läge von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itemOffset[i+1]-itemOffset[i]</w:t>
            </w:r>
            <w:r w:rsidR="007B7FA0" w:rsidRPr="00284564">
              <w:t>».</w:t>
            </w:r>
            <w:r w:rsidRPr="00284564">
              <w:t xml:space="preserve"> </w:t>
            </w:r>
            <w:r w:rsidR="00106448" w:rsidRPr="00284564">
              <w:t>Die Startpos</w:t>
            </w:r>
            <w:r w:rsidR="00106448" w:rsidRPr="00284564">
              <w:t>i</w:t>
            </w:r>
            <w:r w:rsidR="00106448" w:rsidRPr="00284564">
              <w:t xml:space="preserve">tion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itemOffset[0]</w:t>
            </w:r>
            <w:r w:rsidR="007B7FA0" w:rsidRPr="00284564">
              <w:rPr>
                <w:rStyle w:val="T-GesperrtTabelleSTRGNUM4"/>
                <w:noProof/>
              </w:rPr>
              <w:t>»</w:t>
            </w:r>
            <w:r w:rsidR="00106448" w:rsidRPr="00284564">
              <w:t xml:space="preserve"> ist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0</w:t>
            </w:r>
            <w:r w:rsidR="007B7FA0" w:rsidRPr="00284564">
              <w:t>».</w:t>
            </w:r>
          </w:p>
        </w:tc>
      </w:tr>
      <w:tr w:rsidR="00106448" w:rsidRPr="00C37197" w:rsidTr="00612D1C">
        <w:trPr>
          <w:trHeight w:val="183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F43129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-</w:t>
            </w:r>
            <w:r>
              <w:rPr>
                <w:rStyle w:val="Formatvorlage1"/>
              </w:rPr>
              <w:t>&lt;</w:t>
            </w:r>
            <w:r w:rsidR="00106448"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="00106448" w:rsidRPr="00F43129">
              <w:rPr>
                <w:rStyle w:val="Formatvorlage1"/>
              </w:rPr>
              <w:t>1..2</w:t>
            </w:r>
            <w:r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4" w:type="pc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ergänzt den </w:t>
            </w:r>
            <w:r w:rsidR="00F63CB6">
              <w:t>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itemSize*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>
              <w:t>Zahlen der Elemente.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[itemCount]</w:t>
            </w: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4" w:type="pct"/>
            <w:noWrap/>
          </w:tcPr>
          <w:p w:rsidR="00106448" w:rsidRPr="000D3EEA" w:rsidRDefault="00F63CB6" w:rsidP="00DD2FD1">
            <w:pPr>
              <w:pStyle w:val="T-TextblockTabelleSTRGNUM3"/>
              <w:tabs>
                <w:tab w:val="clear" w:pos="3294"/>
              </w:tabs>
            </w:pPr>
            <w:r>
              <w:t>Dieses Feld ergänzt den 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</w:tbl>
    <w:p w:rsidR="00106448" w:rsidRPr="007A6F8A" w:rsidRDefault="00106448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1</w:t>
        </w:r>
      </w:fldSimple>
      <w:r w:rsidR="006F7CA3">
        <w:noBreakHyphen/>
      </w:r>
      <w:fldSimple w:instr=" SEQ Tabelle \* ARABIC \s 1 ">
        <w:r w:rsidR="00144182">
          <w:rPr>
            <w:noProof/>
          </w:rPr>
          <w:t>7</w:t>
        </w:r>
      </w:fldSimple>
      <w:r w:rsidRPr="007A6F8A">
        <w:tab/>
      </w:r>
      <w:r w:rsidR="00F62381">
        <w:t>Datenstruktur «</w:t>
      </w:r>
      <w:r w:rsidRPr="007A6F8A">
        <w:t>IAM_LIST</w:t>
      </w:r>
      <w:r w:rsidR="00F62381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0"/>
        <w:gridCol w:w="5134"/>
      </w:tblGrid>
      <w:tr w:rsidR="004E1FAE" w:rsidRPr="00C37197" w:rsidTr="00A47B10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E1FAE" w:rsidRPr="00C76C10" w:rsidRDefault="004E1FAE" w:rsidP="00DD2FD1">
            <w:pPr>
              <w:pStyle w:val="T-TitelTabelleSTRGNUM1"/>
            </w:pPr>
            <w:r>
              <w:t>IAM_MAP</w:t>
            </w:r>
          </w:p>
        </w:tc>
      </w:tr>
      <w:tr w:rsidR="004E1FAE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4E1FAE" w:rsidRPr="00C37197" w:rsidRDefault="004E1FAE" w:rsidP="00284564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="00284564">
              <w:rPr>
                <w:noProof/>
              </w:rP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284564">
              <w:rPr>
                <w:noProof/>
              </w:rPr>
              <w:t>».</w:t>
            </w:r>
            <w:r>
              <w:rPr>
                <w:noProof/>
              </w:rPr>
              <w:t xml:space="preserve"> Hierbei werden die folgenden, technischen Aspekte unterscheiden: </w:t>
            </w:r>
            <w:r>
              <w:t xml:space="preserve">Die Zahlen in den </w:t>
            </w:r>
            <w:r w:rsidR="00EA72D4">
              <w:t xml:space="preserve">Schlüsseln bzw. Werten </w:t>
            </w:r>
            <w:r>
              <w:t xml:space="preserve">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284564">
              <w:t xml:space="preserve">» </w:t>
            </w:r>
            <w:r w:rsidR="00FF0DFB">
              <w:t>(</w:t>
            </w:r>
            <w:r w:rsidR="00284564">
              <w:t>«</w:t>
            </w:r>
            <w:r w:rsidR="005B3494" w:rsidRPr="00F43129">
              <w:rPr>
                <w:rStyle w:val="T-GesperrtTabelleSTRGNUM4"/>
              </w:rPr>
              <w:t>KD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>
              <w:t>»,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F43129">
              <w:rPr>
                <w:rStyle w:val="T-GesperrtTabelleSTRGNUM4"/>
              </w:rPr>
              <w:t>VD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 w:rsidRPr="00284564">
              <w:t>»</w:t>
            </w:r>
            <w:r w:rsidR="005B3494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KD=2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VD=2</w:t>
            </w:r>
            <w:r w:rsidR="00284564" w:rsidRPr="00284564">
              <w:t>»</w:t>
            </w:r>
            <w:r w:rsidR="00FF0DFB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KD=3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VD=3</w:t>
            </w:r>
            <w:r w:rsidR="00284564" w:rsidRPr="00284564">
              <w:t>»</w:t>
            </w:r>
            <w:r w:rsidR="00FF0DFB">
              <w:t>)</w:t>
            </w:r>
            <w:r>
              <w:t xml:space="preserve"> kodiert werden. Die Schlüssel bzw. Werte können eine homogene Länge </w:t>
            </w:r>
            <w:r w:rsidR="00FF0DFB">
              <w:t>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KL=0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VL=0</w:t>
            </w:r>
            <w:r w:rsidR="00284564" w:rsidRPr="00284564">
              <w:t>»</w:t>
            </w:r>
            <w:r w:rsidR="00FF0DFB">
              <w:t xml:space="preserve">) </w:t>
            </w:r>
            <w:r>
              <w:t xml:space="preserve">oder heterogene Längen besitzen. Die heterogenen Längen 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KL=1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VL=1</w:t>
            </w:r>
            <w:r w:rsidR="00284564" w:rsidRPr="00284564">
              <w:t>»</w:t>
            </w:r>
            <w:r w:rsidR="00FF0DFB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KL=2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VL=2</w:t>
            </w:r>
            <w:r w:rsidR="00284564" w:rsidRPr="00284564">
              <w:t>»</w:t>
            </w:r>
            <w:r w:rsidR="00FF0DFB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KL=3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VL=3</w:t>
            </w:r>
            <w:r w:rsidR="00284564" w:rsidRPr="00284564">
              <w:t>»</w:t>
            </w:r>
            <w:r w:rsidR="00FF0DFB">
              <w:t xml:space="preserve">) </w:t>
            </w:r>
            <w:r>
              <w:t xml:space="preserve">kodiert werden. Die </w:t>
            </w:r>
            <w:r w:rsidR="00EA72D4">
              <w:t xml:space="preserve">Ermittlung </w:t>
            </w:r>
            <w:r>
              <w:t>eines Schlü</w:t>
            </w:r>
            <w:r>
              <w:t>s</w:t>
            </w:r>
            <w:r>
              <w:t xml:space="preserve">sel kann über eine binäre Suche </w:t>
            </w:r>
            <w:r w:rsidR="00D62FF5">
              <w:t>(</w:t>
            </w:r>
            <w:r w:rsidR="00284564">
              <w:t>«</w:t>
            </w:r>
            <w:r w:rsidR="00D62FF5" w:rsidRPr="008B65A6">
              <w:rPr>
                <w:rStyle w:val="T-GesperrtTabelleSTRGNUM4"/>
                <w:noProof/>
                <w:lang w:val="la-Latn"/>
              </w:rPr>
              <w:t>RL=0</w:t>
            </w:r>
            <w:r w:rsidR="00284564" w:rsidRPr="00284564">
              <w:t>»</w:t>
            </w:r>
            <w:r w:rsidR="00D62FF5">
              <w:t xml:space="preserve">) </w:t>
            </w:r>
            <w:r>
              <w:t xml:space="preserve">oder eine Streuwerttabelle erfolgen. Die Indizes in der Streuwerttabelle 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RL=1</w:t>
            </w:r>
            <w:r w:rsidR="00284564" w:rsidRPr="00284564">
              <w:t>»</w:t>
            </w:r>
            <w:r w:rsidR="00C62B14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RL=2</w:t>
            </w:r>
            <w:r w:rsidR="00284564" w:rsidRPr="00284564">
              <w:t>»</w:t>
            </w:r>
            <w:r w:rsidR="00C62B14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RL=3</w:t>
            </w:r>
            <w:r w:rsidR="00284564" w:rsidRPr="00284564">
              <w:t>»</w:t>
            </w:r>
            <w:r w:rsidR="00C62B14">
              <w:t>)</w:t>
            </w:r>
            <w:r>
              <w:t xml:space="preserve"> kodiert werden.</w:t>
            </w:r>
          </w:p>
        </w:tc>
      </w:tr>
      <w:tr w:rsidR="004E1FAE" w:rsidRPr="00C37197" w:rsidTr="00A47B10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5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4E1FAE" w:rsidRPr="00C37197" w:rsidTr="007B1D97"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437F0E" w:rsidP="0052261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0xF00D1</w:t>
            </w:r>
            <w:r w:rsidRPr="005F5455">
              <w:t>(</w:t>
            </w:r>
            <w:r w:rsidR="00522614">
              <w:rPr>
                <w:rStyle w:val="T-GesperrtTabelleSTRGNUM4"/>
                <w:noProof/>
              </w:rPr>
              <w:t>0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RL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VL</w:t>
            </w:r>
            <w:r w:rsidRPr="005F5455">
              <w:t>)</w:t>
            </w:r>
            <w:r w:rsidR="001E65DB" w:rsidRPr="00284564">
              <w:t>»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C37197">
              <w:rPr>
                <w:noProof/>
              </w:rPr>
              <w:t>Datenstruktur</w:t>
            </w:r>
            <w:r>
              <w:t xml:space="preserve">. </w:t>
            </w:r>
            <w:r w:rsidR="006C11E5">
              <w:t>D</w:t>
            </w:r>
            <w:r w:rsidR="006C11E5" w:rsidRPr="000D3EEA">
              <w:t xml:space="preserve">ie </w:t>
            </w:r>
            <w:r w:rsidR="006C11E5">
              <w:t>Bitpaare</w:t>
            </w:r>
            <w:r w:rsidR="006C11E5" w:rsidRPr="000D3EEA">
              <w:t xml:space="preserve">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K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D</w:t>
            </w:r>
            <w:r w:rsidR="001E65DB" w:rsidRPr="00284564">
              <w:t>»</w:t>
            </w:r>
            <w:r w:rsidR="006C11E5">
              <w:t xml:space="preserve">, </w:t>
            </w:r>
            <w:r w:rsidR="001E65DB">
              <w:t>«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KL</w:t>
            </w:r>
            <w:r w:rsidR="001E65DB" w:rsidRPr="00284564">
              <w:t>»</w:t>
            </w:r>
            <w:r w:rsidR="006C11E5"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RL</w:t>
            </w:r>
            <w:r w:rsidR="001E65DB" w:rsidRPr="00284564">
              <w:t>»</w:t>
            </w:r>
            <w:r w:rsidR="006A3D0B"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VD</w:t>
            </w:r>
            <w:r w:rsidR="001E65DB" w:rsidRPr="00284564">
              <w:t>»</w:t>
            </w:r>
            <w:r w:rsidR="006A3D0B">
              <w:t xml:space="preserve"> </w:t>
            </w:r>
            <w:r w:rsidR="006C11E5">
              <w:t xml:space="preserve">und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L</w:t>
            </w:r>
            <w:r w:rsidR="001E65DB" w:rsidRPr="00284564">
              <w:t>»</w:t>
            </w:r>
            <w:r w:rsidR="006C11E5">
              <w:t xml:space="preserve"> bestimmen </w:t>
            </w:r>
            <w:r w:rsidR="00017845">
              <w:t xml:space="preserve">den </w:t>
            </w:r>
            <w:r w:rsidR="0052765D">
              <w:t>Schlüsseldaten</w:t>
            </w:r>
            <w:r w:rsidR="00017845">
              <w:t>typ</w:t>
            </w:r>
            <w:r w:rsidR="009E264F">
              <w:t xml:space="preserve">, </w:t>
            </w:r>
            <w:r w:rsidR="006C11E5">
              <w:t>Schlüssellänge</w:t>
            </w:r>
            <w:r w:rsidR="006C11E5">
              <w:t>n</w:t>
            </w:r>
            <w:r w:rsidR="00017845">
              <w:t>typ</w:t>
            </w:r>
            <w:r w:rsidR="006C11E5">
              <w:t xml:space="preserve">, </w:t>
            </w:r>
            <w:r w:rsidR="00017845">
              <w:t>Streuwertdatentyp</w:t>
            </w:r>
            <w:r w:rsidR="0052765D">
              <w:t>, Wertdaten</w:t>
            </w:r>
            <w:r w:rsidR="00017845">
              <w:t xml:space="preserve">typ sowie den </w:t>
            </w:r>
            <w:r w:rsidR="0052765D">
              <w:t>Wertlängen</w:t>
            </w:r>
            <w:r w:rsidR="00017845">
              <w:t>typ</w:t>
            </w:r>
            <w:r w:rsidR="006C11E5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Anzahl der </w:t>
            </w:r>
            <w:r>
              <w:t xml:space="preserve">Einträge </w:t>
            </w:r>
            <w:r w:rsidR="004E1FAE">
              <w:t>(</w:t>
            </w:r>
            <w:r w:rsidR="001E65D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E65DB" w:rsidRPr="00284564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2D2551" w:rsidRPr="00C37197" w:rsidTr="00FC6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1E65DB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</w:pPr>
            <w:r>
              <w:t>Dieses Feld speichert die Bitmaske zur Umrechnung des Streuwerts eines Schlüssels (</w:t>
            </w:r>
            <w:r w:rsidR="001E65DB">
              <w:t>vgl. «</w:t>
            </w:r>
            <w:r w:rsidRPr="008B65A6">
              <w:rPr>
                <w:rStyle w:val="T-GesperrtTabelleSTRGNUM4"/>
                <w:noProof/>
                <w:lang w:val="la-Latn"/>
              </w:rPr>
              <w:t>IAMArray.hash()</w:t>
            </w:r>
            <w:r w:rsidR="001E65DB" w:rsidRPr="00284564">
              <w:t>»</w:t>
            </w:r>
            <w:r>
              <w:t>) in den Index des einzigen Schlü</w:t>
            </w:r>
            <w:r>
              <w:t>s</w:t>
            </w:r>
            <w:r>
              <w:t>selbereichs, in dem der gesuchte Schlüssel enthalten sein kann (</w:t>
            </w:r>
            <w:r w:rsidR="001E65DB">
              <w:t>«</w:t>
            </w:r>
            <w:r w:rsidR="001965B6">
              <w:rPr>
                <w:rStyle w:val="T-GesperrtTabelleSTRGNUM4"/>
                <w:noProof/>
              </w:rPr>
              <w:t>1</w:t>
            </w:r>
            <w:r>
              <w:t>..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1E65DB" w:rsidRPr="00284564">
              <w:t>»</w:t>
            </w:r>
            <w:r>
              <w:t xml:space="preserve">). Die Bitmaske muss eine um </w:t>
            </w:r>
            <w:r w:rsidR="001E65DB">
              <w:t>«</w:t>
            </w:r>
            <w:r w:rsidR="00BE7AB6" w:rsidRPr="00BE7AB6">
              <w:rPr>
                <w:rStyle w:val="T-GesperrtTabelleSTRGNUM4"/>
              </w:rPr>
              <w:t>1</w:t>
            </w:r>
            <w:r w:rsidR="001E65DB" w:rsidRPr="00284564">
              <w:t>»</w:t>
            </w:r>
            <w:r>
              <w:t xml:space="preserve"> </w:t>
            </w:r>
            <w:r w:rsidR="00BE7AB6">
              <w:t xml:space="preserve">verringerte </w:t>
            </w:r>
            <w:r>
              <w:t xml:space="preserve">Potenz von </w:t>
            </w:r>
            <w:r w:rsidR="001E65DB">
              <w:t>«</w:t>
            </w:r>
            <w:r w:rsidRPr="00BE7AB6">
              <w:rPr>
                <w:rStyle w:val="T-GesperrtTabelleSTRGNUM4"/>
              </w:rPr>
              <w:t>2</w:t>
            </w:r>
            <w:r w:rsidR="001E65DB" w:rsidRPr="00284564">
              <w:t>»</w:t>
            </w:r>
            <w:r>
              <w:t xml:space="preserve"> sein</w:t>
            </w:r>
            <w:r w:rsidR="00BE7AB6">
              <w:t>.</w:t>
            </w:r>
            <w:r w:rsidR="001E65DB">
              <w:t xml:space="preserve"> </w:t>
            </w:r>
            <w:r w:rsidR="00365ACC">
              <w:rPr>
                <w:noProof/>
              </w:rPr>
              <w:t>Ein</w:t>
            </w:r>
            <w:r w:rsidR="00BE7AB6">
              <w:rPr>
                <w:noProof/>
              </w:rPr>
              <w:t xml:space="preserve"> Algorithmus </w:t>
            </w:r>
            <w:r w:rsidR="00365ACC">
              <w:rPr>
                <w:noProof/>
              </w:rPr>
              <w:t xml:space="preserve">zur Ermittlung der Bitmaske </w:t>
            </w:r>
            <w:r w:rsidR="00BE7AB6">
              <w:rPr>
                <w:noProof/>
              </w:rPr>
              <w:t>ist</w:t>
            </w:r>
            <w:r>
              <w:t>:</w:t>
            </w:r>
          </w:p>
          <w:p w:rsidR="002D2551" w:rsidRPr="008B65A6" w:rsidRDefault="00365ACC" w:rsidP="00FC6879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i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nt</w:t>
            </w:r>
            <w:r w:rsidR="002D2551">
              <w:rPr>
                <w:rStyle w:val="T-GesperrtTabelleSTRGNUM4"/>
                <w:noProof/>
              </w:rPr>
              <w:t xml:space="preserve"> 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=</w:t>
            </w:r>
            <w:r w:rsidR="002D2551">
              <w:rPr>
                <w:rStyle w:val="T-GesperrtTabelleSTRGNUM4"/>
                <w:noProof/>
              </w:rPr>
              <w:t xml:space="preserve"> 2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while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(</w:t>
            </w:r>
            <w:r w:rsidR="002D2551">
              <w:rPr>
                <w:rStyle w:val="T-GesperrtTabelleSTRGNUM4"/>
                <w:noProof/>
              </w:rPr>
              <w:t xml:space="preserve">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&lt;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entryCount)</w:t>
            </w:r>
            <w:r w:rsidR="002D2551">
              <w:rPr>
                <w:rStyle w:val="T-GesperrtTabelleSTRGNUM4"/>
                <w:noProof/>
              </w:rPr>
              <w:tab/>
            </w:r>
            <w:r w:rsidR="002D2551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 </w:t>
            </w:r>
            <w:r w:rsidR="002D2551">
              <w:rPr>
                <w:rStyle w:val="T-GesperrtTabelleSTRGNUM4"/>
                <w:noProof/>
              </w:rPr>
              <w:t>result = 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&lt;&lt; 1;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return (result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D2551">
              <w:rPr>
                <w:rStyle w:val="T-GesperrtTabelleSTRGNUM4"/>
                <w:noProof/>
                <w:lang w:val="la-Latn"/>
              </w:rPr>
              <w:t>–</w:t>
            </w:r>
            <w:r w:rsidR="002D2551">
              <w:rPr>
                <w:rStyle w:val="T-GesperrtTabelleSTRGNUM4"/>
                <w:noProof/>
              </w:rPr>
              <w:t xml:space="preserve"> 1) &amp; </w:t>
            </w:r>
            <w:r w:rsidR="002D2551"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</w:p>
        </w:tc>
      </w:tr>
      <w:tr w:rsidR="002D2551" w:rsidRPr="00C37197" w:rsidTr="00FC6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1E65DB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rangeMask+2</w:t>
            </w:r>
          </w:p>
        </w:tc>
        <w:tc>
          <w:tcPr>
            <w:tcW w:w="2635" w:type="pct"/>
            <w:vMerge w:val="restart"/>
            <w:noWrap/>
          </w:tcPr>
          <w:p w:rsidR="002D2551" w:rsidRPr="000D3EEA" w:rsidRDefault="002D2551" w:rsidP="00EB458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>Start</w:t>
            </w:r>
            <w:r w:rsidR="00791443">
              <w:t xml:space="preserve">indizes </w:t>
            </w:r>
            <w:r w:rsidRPr="000D3EEA">
              <w:t xml:space="preserve">der </w:t>
            </w:r>
            <w:r>
              <w:t>Schlüsselbereiche</w:t>
            </w:r>
            <w:r w:rsidRPr="000D3EEA">
              <w:t xml:space="preserve">. </w:t>
            </w:r>
            <w:r w:rsidR="00791443">
              <w:t>Ein Schlüsse</w:t>
            </w:r>
            <w:r w:rsidR="00791443">
              <w:t>l</w:t>
            </w:r>
            <w:r w:rsidR="00791443">
              <w:t xml:space="preserve">bereich enthält die Indizes aller der Einträge, die einen Schlüssel mit einem unter Beachtung der Bitmaske äquivalenten Streuwert besitzen. </w:t>
            </w:r>
            <w:r>
              <w:t xml:space="preserve">Der </w:t>
            </w:r>
            <w:r w:rsidR="001E65DB">
              <w:t>«</w:t>
            </w:r>
            <w:r w:rsidRPr="001E65DB">
              <w:t>i</w:t>
            </w:r>
            <w:r w:rsidR="001E65DB"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Schlüsselbereich </w:t>
            </w:r>
            <w:r w:rsidRPr="000D3EEA">
              <w:t xml:space="preserve">beginnt </w:t>
            </w:r>
            <w:r w:rsidR="001E65DB">
              <w:t xml:space="preserve">und endet </w:t>
            </w:r>
            <w:r w:rsidR="00791443">
              <w:t xml:space="preserve">mit den Indizes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rangeData[i]</w:t>
            </w:r>
            <w:r w:rsidR="001E65DB" w:rsidRPr="00284564">
              <w:t>»</w:t>
            </w:r>
            <w:r w:rsidRPr="000D3EEA">
              <w:t xml:space="preserve"> </w:t>
            </w:r>
            <w:r w:rsidR="001E65DB">
              <w:t>bzw. «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rangeData[i</w:t>
            </w:r>
            <w:r w:rsidR="001E65DB">
              <w:rPr>
                <w:rStyle w:val="T-GesperrtTabelleSTRGNUM4"/>
                <w:noProof/>
              </w:rPr>
              <w:t>+1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]</w:t>
            </w:r>
            <w:r w:rsidR="001E65DB" w:rsidRPr="00284564">
              <w:t>»</w:t>
            </w:r>
            <w:r w:rsidR="001E65DB" w:rsidRPr="000D3EEA">
              <w:t xml:space="preserve"> </w:t>
            </w:r>
            <w:r w:rsidRPr="000D3EEA">
              <w:t xml:space="preserve">und </w:t>
            </w:r>
            <w:r w:rsidR="00EB4584">
              <w:t xml:space="preserve">enthält </w:t>
            </w:r>
            <w:r w:rsidR="001E65DB">
              <w:t>damit «</w:t>
            </w:r>
            <w:r w:rsidRPr="008B65A6">
              <w:rPr>
                <w:rStyle w:val="T-GesperrtTabelleSTRGNUM4"/>
                <w:noProof/>
                <w:lang w:val="la-Latn"/>
              </w:rPr>
              <w:t>rangeData[i+1]-rangeData[i]</w:t>
            </w:r>
            <w:r w:rsidR="001E65DB" w:rsidRPr="00284564">
              <w:t>»</w:t>
            </w:r>
            <w:r w:rsidR="00EB4584">
              <w:t xml:space="preserve"> Indizes</w:t>
            </w:r>
            <w:r w:rsidRPr="000D3EEA">
              <w:t>.</w:t>
            </w:r>
            <w:r>
              <w:t xml:space="preserve"> </w:t>
            </w:r>
            <w:r w:rsidR="00EB4584">
              <w:t xml:space="preserve">Der </w:t>
            </w:r>
            <w:r w:rsidRPr="000D3EEA">
              <w:t>Start</w:t>
            </w:r>
            <w:r w:rsidR="00EB4584">
              <w:t>index</w:t>
            </w:r>
            <w:r w:rsidRPr="000D3EEA">
              <w:t xml:space="preserve">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rangeData[0]</w:t>
            </w:r>
            <w:r w:rsidR="001E65DB" w:rsidRPr="00284564">
              <w:t>»</w:t>
            </w:r>
            <w:r w:rsidRPr="000D3EEA">
              <w:t xml:space="preserve"> ist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1E65DB" w:rsidRPr="00284564">
              <w:t>»</w:t>
            </w:r>
            <w:r w:rsidRPr="000D3EEA">
              <w:t>.</w:t>
            </w:r>
            <w:r>
              <w:t xml:space="preserve"> </w:t>
            </w:r>
          </w:p>
        </w:tc>
      </w:tr>
      <w:tr w:rsidR="002D2551" w:rsidRPr="00C37197" w:rsidTr="00FC6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FC6879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FC6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FC6879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FC6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1E65DB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2D2551" w:rsidRPr="000D3EEA" w:rsidRDefault="002D2551" w:rsidP="00E2465B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E2465B">
              <w:t xml:space="preserve">»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E2465B">
              <w:t xml:space="preserve">»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Schlüssel</w:t>
            </w:r>
            <w:r>
              <w:t>s</w:t>
            </w:r>
            <w:r w:rsidR="004E1FAE">
              <w:t xml:space="preserve"> (</w:t>
            </w:r>
            <w:r w:rsidR="00E2465B">
              <w:t>«</w:t>
            </w:r>
            <w:r w:rsidR="00131C31">
              <w:rPr>
                <w:rStyle w:val="T-GesperrtTabelleSTRGNUM4"/>
                <w:noProof/>
              </w:rPr>
              <w:t>0</w:t>
            </w:r>
            <w:r w:rsidR="00E2465B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E2465B" w:rsidRPr="001E65DB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1E65DB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2465B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>Schlüssel</w:t>
            </w:r>
            <w:r w:rsidR="004E1FAE" w:rsidRPr="000D3EEA">
              <w:t xml:space="preserve"> im Speicherbereich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E2465B" w:rsidRPr="001E65DB">
              <w:t>»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E2465B">
              <w:t>«</w:t>
            </w:r>
            <w:r w:rsidR="004E1FAE" w:rsidRPr="00E2465B">
              <w:t>i</w:t>
            </w:r>
            <w:r w:rsidR="00E2465B">
              <w:t>»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 xml:space="preserve">Schlüssel </w:t>
            </w:r>
            <w:r w:rsidR="004E1FAE" w:rsidRPr="000D3EEA">
              <w:t xml:space="preserve">beginnt </w:t>
            </w:r>
            <w:r w:rsidR="00E2465B">
              <w:t xml:space="preserve">und endet </w:t>
            </w:r>
            <w:r w:rsidR="004E1FAE" w:rsidRPr="000D3EEA">
              <w:t xml:space="preserve">dort an </w:t>
            </w:r>
            <w:r w:rsidR="00E2465B">
              <w:t xml:space="preserve">den </w:t>
            </w:r>
            <w:r w:rsidR="004E1FAE">
              <w:t>P</w:t>
            </w:r>
            <w:r w:rsidR="004E1FAE" w:rsidRPr="000D3EEA">
              <w:t>ositi</w:t>
            </w:r>
            <w:r w:rsidR="004E1FAE" w:rsidRPr="000D3EEA">
              <w:t>o</w:t>
            </w:r>
            <w:r w:rsidR="004E1FAE" w:rsidRPr="000D3EEA">
              <w:t xml:space="preserve">nen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keyOffset[i]</w:t>
            </w:r>
            <w:r w:rsidR="00E2465B" w:rsidRPr="001E65DB">
              <w:t>»</w:t>
            </w:r>
            <w:r w:rsidR="00E2465B">
              <w:t xml:space="preserve"> bzw. «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keyOffset[i</w:t>
            </w:r>
            <w:r w:rsidR="00E2465B">
              <w:rPr>
                <w:rStyle w:val="T-GesperrtTabelleSTRGNUM4"/>
                <w:noProof/>
              </w:rPr>
              <w:t>+1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]</w:t>
            </w:r>
            <w:r w:rsidR="00E2465B" w:rsidRPr="001E65DB">
              <w:t>»</w:t>
            </w:r>
            <w:r w:rsidR="00E2465B">
              <w:t xml:space="preserve"> </w:t>
            </w:r>
            <w:r w:rsidR="004E1FAE" w:rsidRPr="000D3EEA">
              <w:t xml:space="preserve">und hat </w:t>
            </w:r>
            <w:r w:rsidR="00E2465B">
              <w:t xml:space="preserve">damit </w:t>
            </w:r>
            <w:r w:rsidR="004E1FAE" w:rsidRPr="000D3EEA">
              <w:t xml:space="preserve">eine Läge von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keyOffset[i+1]-keyOffset[i]</w:t>
            </w:r>
            <w:r w:rsidR="00E2465B" w:rsidRPr="001E65DB">
              <w:t>»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keyOffset[0]</w:t>
            </w:r>
            <w:r w:rsidR="00E2465B" w:rsidRPr="001E65DB">
              <w:t>»</w:t>
            </w:r>
            <w:r w:rsidR="004E1FAE" w:rsidRPr="000D3EEA">
              <w:t xml:space="preserve"> ist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E2465B" w:rsidRPr="001E65DB">
              <w:t>»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keySize*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CF0DAB" w:rsidRPr="000D3EEA" w:rsidRDefault="00D41831" w:rsidP="00D418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CF0DAB">
              <w:t>Schlüssel.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 [entryCount]</w:t>
            </w: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CF0DAB" w:rsidRPr="000D3EEA" w:rsidRDefault="00CF0DAB" w:rsidP="005E46F4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="003657D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3657D5" w:rsidRPr="001E65DB">
              <w:t>»</w:t>
            </w:r>
            <w:r w:rsidR="003657D5">
              <w:t xml:space="preserve">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 w:rsidR="003657D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3657D5" w:rsidRPr="001E65DB">
              <w:t>»</w:t>
            </w:r>
            <w:r w:rsidR="003657D5">
              <w:t xml:space="preserve"> </w:t>
            </w:r>
            <w:r w:rsidR="005E46F4">
              <w:t>f</w:t>
            </w:r>
            <w:r>
              <w:t>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7F7922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Wert</w:t>
            </w:r>
            <w:r>
              <w:t>s</w:t>
            </w:r>
            <w:r w:rsidR="004E1FAE">
              <w:t xml:space="preserve"> (</w:t>
            </w:r>
            <w:r w:rsidR="003657D5">
              <w:t>«</w:t>
            </w:r>
            <w:r w:rsidR="007F7922">
              <w:rPr>
                <w:rStyle w:val="T-GesperrtTabelleSTRGNUM4"/>
                <w:noProof/>
              </w:rPr>
              <w:t>0</w:t>
            </w:r>
            <w:r w:rsidR="003657D5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3657D5" w:rsidRPr="001E65DB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3657D5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 xml:space="preserve">Werte </w:t>
            </w:r>
            <w:r w:rsidR="004E1FAE" w:rsidRPr="000D3EEA">
              <w:t xml:space="preserve">im Speicherbereich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3657D5" w:rsidRPr="001E65DB">
              <w:t>»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3657D5">
              <w:t>«</w:t>
            </w:r>
            <w:r w:rsidR="004E1FAE" w:rsidRPr="003657D5">
              <w:t>i</w:t>
            </w:r>
            <w:r w:rsidR="003657D5">
              <w:t>»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>Wert</w:t>
            </w:r>
            <w:r w:rsidR="004E1FAE" w:rsidRPr="000D3EEA">
              <w:t xml:space="preserve"> beginnt </w:t>
            </w:r>
            <w:r w:rsidR="003657D5">
              <w:t xml:space="preserve">und endet </w:t>
            </w:r>
            <w:r w:rsidR="004E1FAE" w:rsidRPr="000D3EEA">
              <w:t xml:space="preserve">dort an </w:t>
            </w:r>
            <w:r w:rsidR="003657D5">
              <w:t xml:space="preserve">den </w:t>
            </w:r>
            <w:r w:rsidR="004E1FAE">
              <w:t>P</w:t>
            </w:r>
            <w:r w:rsidR="004E1FAE" w:rsidRPr="000D3EEA">
              <w:t xml:space="preserve">ositionen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valueOffset[i]</w:t>
            </w:r>
            <w:r w:rsidR="003657D5" w:rsidRPr="001E65DB">
              <w:t>»</w:t>
            </w:r>
            <w:r w:rsidR="003657D5">
              <w:t xml:space="preserve"> bzw.</w:t>
            </w:r>
            <w:r w:rsidR="004E1FAE" w:rsidRPr="000D3EEA">
              <w:t xml:space="preserve"> </w:t>
            </w:r>
            <w:r w:rsidR="003657D5">
              <w:t>«</w:t>
            </w:r>
            <w:r w:rsidR="003657D5" w:rsidRPr="008B65A6">
              <w:rPr>
                <w:rStyle w:val="T-GesperrtTabelleSTRGNUM4"/>
                <w:noProof/>
                <w:lang w:val="la-Latn"/>
              </w:rPr>
              <w:t>valueOffset[i</w:t>
            </w:r>
            <w:r w:rsidR="003657D5">
              <w:rPr>
                <w:rStyle w:val="T-GesperrtTabelleSTRGNUM4"/>
                <w:noProof/>
              </w:rPr>
              <w:t>+1</w:t>
            </w:r>
            <w:r w:rsidR="003657D5" w:rsidRPr="008B65A6">
              <w:rPr>
                <w:rStyle w:val="T-GesperrtTabelleSTRGNUM4"/>
                <w:noProof/>
                <w:lang w:val="la-Latn"/>
              </w:rPr>
              <w:t>]</w:t>
            </w:r>
            <w:r w:rsidR="003657D5" w:rsidRPr="001E65DB">
              <w:t>»</w:t>
            </w:r>
            <w:r w:rsidR="003657D5">
              <w:t xml:space="preserve"> </w:t>
            </w:r>
            <w:r w:rsidR="004E1FAE" w:rsidRPr="000D3EEA">
              <w:t xml:space="preserve">und hat </w:t>
            </w:r>
            <w:r w:rsidR="003657D5">
              <w:t xml:space="preserve">damit </w:t>
            </w:r>
            <w:r w:rsidR="004E1FAE" w:rsidRPr="000D3EEA">
              <w:t xml:space="preserve">eine Läge von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valueOffset[i+1]-valueOffset[i]</w:t>
            </w:r>
            <w:r w:rsidR="003657D5" w:rsidRPr="001E65DB">
              <w:t>»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>Die Startposit</w:t>
            </w:r>
            <w:r w:rsidR="004E1FAE" w:rsidRPr="000D3EEA">
              <w:t>i</w:t>
            </w:r>
            <w:r w:rsidR="004E1FAE" w:rsidRPr="000D3EEA">
              <w:t xml:space="preserve">on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valueOffset[0]</w:t>
            </w:r>
            <w:r w:rsidR="003657D5" w:rsidRPr="001E65DB">
              <w:t>»</w:t>
            </w:r>
            <w:r w:rsidR="004E1FAE" w:rsidRPr="000D3EEA">
              <w:t xml:space="preserve"> ist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3657D5" w:rsidRPr="001E65DB">
              <w:t>»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973E13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973E13" w:rsidRPr="001E65DB">
              <w:t>»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973E13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973E13" w:rsidRPr="001E65DB">
              <w:t>»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valueSize*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721A0E" w:rsidRPr="000D3EEA" w:rsidRDefault="00D41831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721A0E">
              <w:t>Werte.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 [entryCount]</w:t>
            </w: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</w:t>
            </w:r>
            <w:r w:rsidR="009549F7" w:rsidRPr="00F43129">
              <w:rPr>
                <w:rStyle w:val="Formatvorlage1"/>
              </w:rPr>
              <w:t>D</w:t>
            </w:r>
            <w:r w:rsidRPr="00F43129">
              <w:rPr>
                <w:rStyle w:val="Formatvorlage1"/>
              </w:rPr>
              <w:t>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721A0E" w:rsidRPr="000D3EEA" w:rsidRDefault="000E3A41" w:rsidP="00932B4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721A0E" w:rsidRPr="000D3EEA">
              <w:t xml:space="preserve">Speicherbereich </w:t>
            </w:r>
            <w:r w:rsidR="00E957C7">
              <w:t>«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E957C7" w:rsidRPr="001E65DB">
              <w:t>»</w:t>
            </w:r>
            <w:r w:rsidR="00721A0E" w:rsidRPr="000D3EEA">
              <w:t xml:space="preserve"> auf eine restlos </w:t>
            </w:r>
            <w:r w:rsidR="00721A0E">
              <w:t>mit</w:t>
            </w:r>
            <w:r w:rsidR="00721A0E" w:rsidRPr="000D3EEA">
              <w:t xml:space="preserve"> </w:t>
            </w:r>
            <w:r w:rsidR="00E957C7">
              <w:t>«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E957C7" w:rsidRPr="001E65DB">
              <w:t>»</w:t>
            </w:r>
            <w:r w:rsidR="00721A0E" w:rsidRPr="000D3EEA">
              <w:t xml:space="preserve"> </w:t>
            </w:r>
            <w:r w:rsidR="00721A0E">
              <w:t>füllbare</w:t>
            </w:r>
            <w:r w:rsidR="00721A0E" w:rsidRPr="000D3EEA">
              <w:t xml:space="preserve"> Größe.</w:t>
            </w:r>
          </w:p>
        </w:tc>
      </w:tr>
    </w:tbl>
    <w:p w:rsidR="004E1FAE" w:rsidRDefault="004E1FAE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1</w:t>
        </w:r>
      </w:fldSimple>
      <w:r w:rsidR="006F7CA3">
        <w:noBreakHyphen/>
      </w:r>
      <w:fldSimple w:instr=" SEQ Tabelle \* ARABIC \s 1 ">
        <w:r w:rsidR="00144182">
          <w:rPr>
            <w:noProof/>
          </w:rPr>
          <w:t>8</w:t>
        </w:r>
      </w:fldSimple>
      <w:r w:rsidRPr="007A6F8A">
        <w:tab/>
      </w:r>
      <w:r w:rsidR="00F62381">
        <w:t>Datenstruktur «</w:t>
      </w:r>
      <w:r w:rsidRPr="007A6F8A">
        <w:t>IAM_MAP</w:t>
      </w:r>
      <w:r w:rsidR="00F62381">
        <w:t>»</w:t>
      </w:r>
    </w:p>
    <w:p w:rsidR="00D131C7" w:rsidRDefault="00946490" w:rsidP="0012630C">
      <w:pPr>
        <w:pStyle w:val="berschrift1"/>
        <w:rPr>
          <w:noProof/>
        </w:rPr>
      </w:pPr>
      <w:r>
        <w:rPr>
          <w:noProof/>
        </w:rPr>
        <w:lastRenderedPageBreak/>
        <w:t>Datenaustauschformat</w:t>
      </w:r>
      <w:r w:rsidR="0012630C">
        <w:rPr>
          <w:noProof/>
        </w:rPr>
        <w:t>e</w:t>
      </w:r>
    </w:p>
    <w:p w:rsidR="0012630C" w:rsidRPr="0012630C" w:rsidRDefault="00B94829" w:rsidP="0012630C">
      <w:pPr>
        <w:pStyle w:val="D-TextblockDokumentSTRGNUM8"/>
      </w:pPr>
      <w:r>
        <w:t xml:space="preserve">Datenaustauschformate </w:t>
      </w:r>
      <w:r w:rsidR="0087597F">
        <w:t xml:space="preserve">für «IAM» </w:t>
      </w:r>
      <w:r>
        <w:t xml:space="preserve">sind menschenlesbaren </w:t>
      </w:r>
      <w:r w:rsidR="0087597F">
        <w:t>Textdateien</w:t>
      </w:r>
      <w:r>
        <w:t xml:space="preserve">, </w:t>
      </w:r>
      <w:r w:rsidR="0087597F">
        <w:t>welche durch manuelle Bearbe</w:t>
      </w:r>
      <w:r w:rsidR="0087597F">
        <w:t>i</w:t>
      </w:r>
      <w:r w:rsidR="0087597F">
        <w:t xml:space="preserve">tung angepasst und mit Hilfe eines Transformationswerkzeugs in das optimierte, binäre Datenformat </w:t>
      </w:r>
      <w:r w:rsidR="00E36CA2">
        <w:t>«</w:t>
      </w:r>
      <w:r w:rsidR="00E36CA2" w:rsidRPr="00E36CA2">
        <w:rPr>
          <w:rStyle w:val="D-GesperrtDokumentSTRGNUM9"/>
        </w:rPr>
        <w:t>IAM_INDEX</w:t>
      </w:r>
      <w:r w:rsidR="00E36CA2">
        <w:t xml:space="preserve">» </w:t>
      </w:r>
      <w:r w:rsidR="000D312B">
        <w:t xml:space="preserve">überführt </w:t>
      </w:r>
      <w:r w:rsidR="0087597F">
        <w:t>werden können.</w:t>
      </w:r>
    </w:p>
    <w:p w:rsidR="0012630C" w:rsidRDefault="0012630C" w:rsidP="0012630C">
      <w:pPr>
        <w:pStyle w:val="berschrift2"/>
      </w:pPr>
      <w:r>
        <w:t>INI</w:t>
      </w:r>
      <w:r w:rsidR="00BF1275">
        <w:t>-</w:t>
      </w:r>
      <w:r>
        <w:t>Datenformat</w:t>
      </w:r>
    </w:p>
    <w:p w:rsidR="00667007" w:rsidRDefault="00021BA9" w:rsidP="00667007">
      <w:pPr>
        <w:pStyle w:val="D-TextblockDokumentSTRGNUM8"/>
      </w:pPr>
      <w:r>
        <w:t xml:space="preserve">Das </w:t>
      </w:r>
      <w:proofErr w:type="spellStart"/>
      <w:r w:rsidR="00667007" w:rsidRPr="00021BA9">
        <w:rPr>
          <w:i/>
        </w:rPr>
        <w:t>ini</w:t>
      </w:r>
      <w:proofErr w:type="spellEnd"/>
      <w:r>
        <w:rPr>
          <w:i/>
        </w:rPr>
        <w:t>-file</w:t>
      </w:r>
      <w:r w:rsidR="00667007">
        <w:t xml:space="preserve"> beginnt mit dem Abschnitt für das Inhaltsverzeichnis («</w:t>
      </w:r>
      <w:r w:rsidR="00667007" w:rsidRPr="00667007">
        <w:rPr>
          <w:rStyle w:val="D-GesperrtDokumentSTRGNUM9"/>
        </w:rPr>
        <w:t>[IAM_INDEX</w:t>
      </w:r>
      <w:r w:rsidR="00667007">
        <w:rPr>
          <w:rStyle w:val="D-GesperrtDokumentSTRGNUM9"/>
        </w:rPr>
        <w:t>]</w:t>
      </w:r>
      <w:r w:rsidR="00667007">
        <w:t>»), welcher von den Abschnitten für die Abbildungen («</w:t>
      </w:r>
      <w:r w:rsidR="00667007" w:rsidRPr="00667007">
        <w:rPr>
          <w:rStyle w:val="D-GesperrtDokumentSTRGNUM9"/>
        </w:rPr>
        <w:t>[IAM_MAP/#</w:t>
      </w:r>
      <w:r w:rsidR="00667007">
        <w:rPr>
          <w:rStyle w:val="D-GesperrtDokumentSTRGNUM9"/>
        </w:rPr>
        <w:t>]</w:t>
      </w:r>
      <w:r w:rsidR="00667007">
        <w:t>») und Listen («</w:t>
      </w:r>
      <w:r w:rsidR="00667007" w:rsidRPr="00667007">
        <w:rPr>
          <w:rStyle w:val="D-GesperrtDokumentSTRGNUM9"/>
        </w:rPr>
        <w:t>[IAM_LIST/#</w:t>
      </w:r>
      <w:r w:rsidR="00667007">
        <w:rPr>
          <w:rStyle w:val="D-GesperrtDokumentSTRGNUM9"/>
        </w:rPr>
        <w:t>]</w:t>
      </w:r>
      <w:r w:rsidR="00667007">
        <w:t>») gefolgt</w:t>
      </w:r>
      <w:r w:rsidR="00CF2F71">
        <w:t xml:space="preserve"> wird.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97402B" w:rsidRPr="00C37197" w:rsidTr="000019C0">
        <w:trPr>
          <w:trHeight w:val="315"/>
        </w:trPr>
        <w:tc>
          <w:tcPr>
            <w:tcW w:w="5000" w:type="pct"/>
            <w:gridSpan w:val="2"/>
            <w:shd w:val="clear" w:color="auto" w:fill="F2F2F2" w:themeFill="background1" w:themeFillShade="F2"/>
            <w:noWrap/>
            <w:hideMark/>
          </w:tcPr>
          <w:p w:rsidR="0097402B" w:rsidRPr="00C76C10" w:rsidRDefault="0097402B" w:rsidP="000019C0">
            <w:pPr>
              <w:pStyle w:val="T-TitelTabelleSTRGNUM1"/>
            </w:pPr>
            <w:r>
              <w:t>[IAM_INDEX]</w:t>
            </w:r>
          </w:p>
        </w:tc>
      </w:tr>
      <w:tr w:rsidR="0097402B" w:rsidRPr="00C37197" w:rsidTr="000019C0">
        <w:trPr>
          <w:trHeight w:val="300"/>
        </w:trPr>
        <w:tc>
          <w:tcPr>
            <w:tcW w:w="5000" w:type="pct"/>
            <w:gridSpan w:val="2"/>
            <w:noWrap/>
          </w:tcPr>
          <w:p w:rsidR="0097402B" w:rsidRDefault="0097402B" w:rsidP="008A417D">
            <w:pPr>
              <w:pStyle w:val="T-TextblockTabelleSTRGNUM3"/>
              <w:tabs>
                <w:tab w:val="clear" w:pos="3294"/>
              </w:tabs>
            </w:pPr>
            <w:r>
              <w:t xml:space="preserve">Dieser Abschnitt beschreibt </w:t>
            </w:r>
            <w:r w:rsidR="001664E2">
              <w:t>eine Zusammenstellung («</w:t>
            </w:r>
            <w:proofErr w:type="spellStart"/>
            <w:r w:rsidR="001664E2" w:rsidRPr="001664E2">
              <w:rPr>
                <w:rStyle w:val="T-GesperrtTabelleSTRGNUM4"/>
              </w:rPr>
              <w:t>IAMIndex</w:t>
            </w:r>
            <w:proofErr w:type="spellEnd"/>
            <w:r w:rsidR="001664E2">
              <w:t xml:space="preserve">») </w:t>
            </w:r>
            <w:r w:rsidR="001054C9">
              <w:t xml:space="preserve">von Abbildungen und Listen </w:t>
            </w:r>
            <w:r>
              <w:t xml:space="preserve">mit </w:t>
            </w:r>
            <w:r w:rsidR="001664E2">
              <w:t xml:space="preserve">einer bestimmten </w:t>
            </w:r>
            <w:r>
              <w:t>Abbildung</w:t>
            </w:r>
            <w:r w:rsidR="001054C9">
              <w:t>sanzahl</w:t>
            </w:r>
            <w:r>
              <w:t xml:space="preserve"> («</w:t>
            </w:r>
            <w:proofErr w:type="spellStart"/>
            <w:r w:rsidRPr="000C6A78">
              <w:rPr>
                <w:rStyle w:val="T-GesperrtTabelleSTRGNUM4"/>
              </w:rPr>
              <w:t>mapCount</w:t>
            </w:r>
            <w:proofErr w:type="spellEnd"/>
            <w:r>
              <w:t>»)</w:t>
            </w:r>
            <w:r w:rsidR="001054C9">
              <w:t xml:space="preserve">, </w:t>
            </w:r>
            <w:r>
              <w:t>Listen</w:t>
            </w:r>
            <w:r w:rsidR="001054C9">
              <w:t>anzahl</w:t>
            </w:r>
            <w:r>
              <w:t xml:space="preserve"> («</w:t>
            </w:r>
            <w:proofErr w:type="spellStart"/>
            <w:r w:rsidRPr="000C6A78">
              <w:rPr>
                <w:rStyle w:val="T-GesperrtTabelleSTRGNUM4"/>
              </w:rPr>
              <w:t>listCount</w:t>
            </w:r>
            <w:proofErr w:type="spellEnd"/>
            <w:r>
              <w:t xml:space="preserve">») </w:t>
            </w:r>
            <w:r w:rsidR="001054C9">
              <w:t xml:space="preserve">und </w:t>
            </w:r>
            <w:r>
              <w:t>Bytereihenfolge («</w:t>
            </w:r>
            <w:proofErr w:type="spellStart"/>
            <w:r w:rsidRPr="000C6A78">
              <w:rPr>
                <w:rStyle w:val="T-GesperrtTabelleSTRGNUM4"/>
              </w:rPr>
              <w:t>byteOrder</w:t>
            </w:r>
            <w:proofErr w:type="spellEnd"/>
            <w:r>
              <w:t>»).</w:t>
            </w:r>
            <w:r w:rsidR="008A417D">
              <w:t xml:space="preserve"> </w:t>
            </w:r>
            <w:r w:rsidRPr="0097402B">
              <w:t>Zulässige Bytereihenfolgen sind «</w:t>
            </w:r>
            <w:r w:rsidRPr="0097402B">
              <w:rPr>
                <w:rStyle w:val="T-GesperrtTabelleSTRGNUM4"/>
              </w:rPr>
              <w:t>N</w:t>
            </w:r>
            <w:r w:rsidRPr="0097402B">
              <w:t xml:space="preserve">» für </w:t>
            </w:r>
            <w:r w:rsidRPr="0097402B">
              <w:rPr>
                <w:i/>
              </w:rPr>
              <w:t>native-order</w:t>
            </w:r>
            <w:r w:rsidRPr="0097402B">
              <w:t>, «</w:t>
            </w:r>
            <w:r w:rsidRPr="0097402B">
              <w:rPr>
                <w:rStyle w:val="T-GesperrtTabelleSTRGNUM4"/>
              </w:rPr>
              <w:t>B</w:t>
            </w:r>
            <w:r w:rsidRPr="0097402B">
              <w:t xml:space="preserve">» für </w:t>
            </w:r>
            <w:proofErr w:type="spellStart"/>
            <w:r w:rsidRPr="0097402B">
              <w:rPr>
                <w:i/>
              </w:rPr>
              <w:t>big-endian</w:t>
            </w:r>
            <w:proofErr w:type="spellEnd"/>
            <w:r w:rsidRPr="0097402B">
              <w:t xml:space="preserve"> und «</w:t>
            </w:r>
            <w:r w:rsidRPr="0097402B">
              <w:rPr>
                <w:rStyle w:val="T-GesperrtTabelleSTRGNUM4"/>
              </w:rPr>
              <w:t>L</w:t>
            </w:r>
            <w:r w:rsidRPr="0097402B">
              <w:t xml:space="preserve">» für </w:t>
            </w:r>
            <w:proofErr w:type="spellStart"/>
            <w:r w:rsidRPr="0097402B">
              <w:rPr>
                <w:i/>
              </w:rPr>
              <w:t>little-endian</w:t>
            </w:r>
            <w:proofErr w:type="spellEnd"/>
            <w:r w:rsidRPr="0097402B">
              <w:t>.</w:t>
            </w:r>
          </w:p>
          <w:p w:rsidR="008A417D" w:rsidRPr="00C37197" w:rsidRDefault="00ED4609" w:rsidP="00147666">
            <w:pPr>
              <w:pStyle w:val="T-TextblockTabelleSTRGNUM3"/>
              <w:tabs>
                <w:tab w:val="clear" w:pos="3294"/>
              </w:tabs>
            </w:pPr>
            <w:r>
              <w:t xml:space="preserve">Als </w:t>
            </w:r>
            <w:r w:rsidR="008A417D">
              <w:t>Rückfall</w:t>
            </w:r>
            <w:r w:rsidR="00147666">
              <w:t xml:space="preserve">werte </w:t>
            </w:r>
            <w:r>
              <w:t xml:space="preserve">gelten </w:t>
            </w:r>
            <w:r w:rsidR="008A417D">
              <w:t>«</w:t>
            </w:r>
            <w:proofErr w:type="spellStart"/>
            <w:r w:rsidR="008A417D" w:rsidRPr="000C6A78">
              <w:rPr>
                <w:rStyle w:val="T-GesperrtTabelleSTRGNUM4"/>
              </w:rPr>
              <w:t>mapCount</w:t>
            </w:r>
            <w:proofErr w:type="spellEnd"/>
            <w:r w:rsidR="008A417D" w:rsidRPr="000C6A78">
              <w:rPr>
                <w:rStyle w:val="T-GesperrtTabelleSTRGNUM4"/>
              </w:rPr>
              <w:t>=0</w:t>
            </w:r>
            <w:r w:rsidR="008A417D">
              <w:t>», «</w:t>
            </w:r>
            <w:proofErr w:type="spellStart"/>
            <w:r w:rsidR="008A417D" w:rsidRPr="000C6A78">
              <w:rPr>
                <w:rStyle w:val="T-GesperrtTabelleSTRGNUM4"/>
              </w:rPr>
              <w:t>listCount</w:t>
            </w:r>
            <w:proofErr w:type="spellEnd"/>
            <w:r w:rsidR="008A417D" w:rsidRPr="000C6A78">
              <w:rPr>
                <w:rStyle w:val="T-GesperrtTabelleSTRGNUM4"/>
              </w:rPr>
              <w:t>=0</w:t>
            </w:r>
            <w:r w:rsidR="008A417D">
              <w:t>» und «</w:t>
            </w:r>
            <w:proofErr w:type="spellStart"/>
            <w:r w:rsidR="008A417D" w:rsidRPr="000C6A78">
              <w:rPr>
                <w:rStyle w:val="T-GesperrtTabelleSTRGNUM4"/>
              </w:rPr>
              <w:t>byteO</w:t>
            </w:r>
            <w:r w:rsidR="00020177" w:rsidRPr="000C6A78">
              <w:rPr>
                <w:rStyle w:val="T-GesperrtTabelleSTRGNUM4"/>
              </w:rPr>
              <w:t>r</w:t>
            </w:r>
            <w:r w:rsidR="008A417D" w:rsidRPr="000C6A78">
              <w:rPr>
                <w:rStyle w:val="T-GesperrtTabelleSTRGNUM4"/>
              </w:rPr>
              <w:t>der</w:t>
            </w:r>
            <w:proofErr w:type="spellEnd"/>
            <w:r w:rsidR="008A417D" w:rsidRPr="000C6A78">
              <w:rPr>
                <w:rStyle w:val="T-GesperrtTabelleSTRGNUM4"/>
              </w:rPr>
              <w:t>=N</w:t>
            </w:r>
            <w:r w:rsidR="008A417D">
              <w:t>».</w:t>
            </w:r>
          </w:p>
        </w:tc>
      </w:tr>
      <w:tr w:rsidR="00390E20" w:rsidRPr="00C37197" w:rsidTr="000019C0">
        <w:trPr>
          <w:trHeight w:val="315"/>
        </w:trPr>
        <w:tc>
          <w:tcPr>
            <w:tcW w:w="1349" w:type="pct"/>
            <w:shd w:val="clear" w:color="auto" w:fill="F2F2F2" w:themeFill="background1" w:themeFillShade="F2"/>
            <w:noWrap/>
            <w:hideMark/>
          </w:tcPr>
          <w:p w:rsidR="00390E20" w:rsidRPr="00C37197" w:rsidRDefault="00390E20" w:rsidP="000019C0">
            <w:pPr>
              <w:pStyle w:val="T-AbschnittTabelleSTRGNUM2"/>
            </w:pPr>
            <w:r>
              <w:t>Beispiel</w:t>
            </w:r>
          </w:p>
        </w:tc>
        <w:tc>
          <w:tcPr>
            <w:tcW w:w="3651" w:type="pct"/>
            <w:shd w:val="clear" w:color="auto" w:fill="F2F2F2" w:themeFill="background1" w:themeFillShade="F2"/>
            <w:noWrap/>
            <w:hideMark/>
          </w:tcPr>
          <w:p w:rsidR="00390E20" w:rsidRPr="00C76C10" w:rsidRDefault="00390E20" w:rsidP="000019C0">
            <w:pPr>
              <w:pStyle w:val="T-AbschnittTabelleSTRGNUM2"/>
            </w:pPr>
            <w:r w:rsidRPr="00C76C10">
              <w:t>Beschreibung</w:t>
            </w:r>
          </w:p>
        </w:tc>
      </w:tr>
      <w:tr w:rsidR="00390E20" w:rsidRPr="00C37197" w:rsidTr="00390E20">
        <w:trPr>
          <w:trHeight w:val="300"/>
        </w:trPr>
        <w:tc>
          <w:tcPr>
            <w:tcW w:w="1349" w:type="pct"/>
            <w:noWrap/>
          </w:tcPr>
          <w:p w:rsidR="00390E20" w:rsidRDefault="00390E20" w:rsidP="004811E3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[IAM_</w:t>
            </w:r>
            <w:r w:rsidR="0079589A">
              <w:rPr>
                <w:rStyle w:val="T-GesperrtTabelleSTRGNUM4"/>
                <w:noProof/>
              </w:rPr>
              <w:t>INDEX</w:t>
            </w:r>
            <w:r>
              <w:rPr>
                <w:rStyle w:val="T-GesperrtTabelleSTRGNUM4"/>
                <w:noProof/>
              </w:rPr>
              <w:t>]</w:t>
            </w:r>
            <w:r w:rsidR="004811E3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>mapCount=3</w:t>
            </w:r>
            <w:r w:rsidR="004811E3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>listCount=2</w:t>
            </w:r>
            <w:r w:rsidR="004811E3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>byteOrder=N</w:t>
            </w:r>
          </w:p>
        </w:tc>
        <w:tc>
          <w:tcPr>
            <w:tcW w:w="3651" w:type="pct"/>
          </w:tcPr>
          <w:p w:rsidR="00390E20" w:rsidRDefault="001664E2" w:rsidP="001664E2">
            <w:pPr>
              <w:pStyle w:val="T-TextblockTabelleSTRGNUM3"/>
              <w:tabs>
                <w:tab w:val="clear" w:pos="3294"/>
              </w:tabs>
            </w:pPr>
            <w:r>
              <w:t xml:space="preserve">Die Zusammenstellung besteht aus </w:t>
            </w:r>
            <w:r w:rsidR="008D003C">
              <w:t>d</w:t>
            </w:r>
            <w:r w:rsidR="00390E20">
              <w:t>rei Abbildungen</w:t>
            </w:r>
            <w:r w:rsidR="00054566">
              <w:t xml:space="preserve"> («</w:t>
            </w:r>
            <w:proofErr w:type="spellStart"/>
            <w:r w:rsidR="00054566" w:rsidRPr="00054566">
              <w:rPr>
                <w:rStyle w:val="T-GesperrtTabelleSTRGNUM4"/>
              </w:rPr>
              <w:t>IAMMap</w:t>
            </w:r>
            <w:proofErr w:type="spellEnd"/>
            <w:r w:rsidR="00054566">
              <w:t>»)</w:t>
            </w:r>
            <w:r w:rsidR="00390E20">
              <w:t xml:space="preserve"> und zwei Listen </w:t>
            </w:r>
            <w:r w:rsidR="00054566">
              <w:t>(«</w:t>
            </w:r>
            <w:proofErr w:type="spellStart"/>
            <w:r w:rsidR="00054566" w:rsidRPr="00054566">
              <w:rPr>
                <w:rStyle w:val="T-GesperrtTabelleSTRGNUM4"/>
              </w:rPr>
              <w:t>IAMList</w:t>
            </w:r>
            <w:proofErr w:type="spellEnd"/>
            <w:r w:rsidR="00054566">
              <w:t xml:space="preserve">») </w:t>
            </w:r>
            <w:r>
              <w:t xml:space="preserve">in </w:t>
            </w:r>
            <w:r w:rsidR="00390E20">
              <w:t>native</w:t>
            </w:r>
            <w:r w:rsidR="008D003C">
              <w:t>r</w:t>
            </w:r>
            <w:r w:rsidR="00390E20">
              <w:t xml:space="preserve"> Bytereihenfolge.</w:t>
            </w:r>
          </w:p>
        </w:tc>
      </w:tr>
      <w:tr w:rsidR="00BF1275" w:rsidRPr="00C37197" w:rsidTr="00390E20">
        <w:trPr>
          <w:trHeight w:val="300"/>
        </w:trPr>
        <w:tc>
          <w:tcPr>
            <w:tcW w:w="1349" w:type="pct"/>
            <w:noWrap/>
          </w:tcPr>
          <w:p w:rsidR="00BF1275" w:rsidRDefault="00BF1275" w:rsidP="00BF1275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[IAM_INDEX]</w:t>
            </w:r>
            <w:r>
              <w:rPr>
                <w:rStyle w:val="T-GesperrtTabelleSTRGNUM4"/>
                <w:noProof/>
              </w:rPr>
              <w:br/>
              <w:t>listCount=10</w:t>
            </w:r>
            <w:r>
              <w:rPr>
                <w:rStyle w:val="T-GesperrtTabelleSTRGNUM4"/>
                <w:noProof/>
              </w:rPr>
              <w:br/>
              <w:t>byteOrder=B</w:t>
            </w:r>
          </w:p>
        </w:tc>
        <w:tc>
          <w:tcPr>
            <w:tcW w:w="3651" w:type="pct"/>
          </w:tcPr>
          <w:p w:rsidR="00BF1275" w:rsidRDefault="001664E2" w:rsidP="00E36CA2">
            <w:pPr>
              <w:pStyle w:val="T-TextblockTabelleSTRGNUM3"/>
              <w:tabs>
                <w:tab w:val="clear" w:pos="3294"/>
              </w:tabs>
            </w:pPr>
            <w:r>
              <w:t xml:space="preserve">Die Zusammenstellung besteht aus zehn </w:t>
            </w:r>
            <w:r w:rsidR="00BF1275">
              <w:t>Listen («</w:t>
            </w:r>
            <w:proofErr w:type="spellStart"/>
            <w:r w:rsidR="00BF1275" w:rsidRPr="00054566">
              <w:rPr>
                <w:rStyle w:val="T-GesperrtTabelleSTRGNUM4"/>
              </w:rPr>
              <w:t>IAMList</w:t>
            </w:r>
            <w:proofErr w:type="spellEnd"/>
            <w:r w:rsidR="00BF1275">
              <w:t xml:space="preserve">») </w:t>
            </w:r>
            <w:r>
              <w:t>in</w:t>
            </w:r>
            <w:r w:rsidR="00BF1275">
              <w:t xml:space="preserve"> </w:t>
            </w:r>
            <w:proofErr w:type="spellStart"/>
            <w:r w:rsidRPr="001664E2">
              <w:rPr>
                <w:i/>
              </w:rPr>
              <w:t>big-endian</w:t>
            </w:r>
            <w:proofErr w:type="spellEnd"/>
            <w:r w:rsidR="00BF1275">
              <w:t xml:space="preserve"> Bytereihenfolge.</w:t>
            </w:r>
          </w:p>
        </w:tc>
      </w:tr>
    </w:tbl>
    <w:p w:rsidR="006161DA" w:rsidRDefault="006161DA" w:rsidP="006161DA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2</w:t>
        </w:r>
      </w:fldSimple>
      <w:r>
        <w:noBreakHyphen/>
      </w:r>
      <w:fldSimple w:instr=" SEQ Tabelle \* ARABIC \s 1 ">
        <w:r w:rsidR="00144182">
          <w:rPr>
            <w:noProof/>
          </w:rPr>
          <w:t>1</w:t>
        </w:r>
      </w:fldSimple>
      <w:r w:rsidRPr="007A6F8A">
        <w:tab/>
      </w:r>
      <w:r>
        <w:t>Abschnitt «[IAM_INDEX]»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4B463C" w:rsidRPr="00C37197" w:rsidTr="000019C0">
        <w:trPr>
          <w:trHeight w:val="315"/>
        </w:trPr>
        <w:tc>
          <w:tcPr>
            <w:tcW w:w="5000" w:type="pct"/>
            <w:gridSpan w:val="2"/>
            <w:shd w:val="clear" w:color="auto" w:fill="F2F2F2" w:themeFill="background1" w:themeFillShade="F2"/>
            <w:noWrap/>
            <w:hideMark/>
          </w:tcPr>
          <w:p w:rsidR="004B463C" w:rsidRPr="00C76C10" w:rsidRDefault="004B463C" w:rsidP="004B463C">
            <w:pPr>
              <w:pStyle w:val="T-TitelTabelleSTRGNUM1"/>
            </w:pPr>
            <w:r>
              <w:t>[IAM_LIST/#]</w:t>
            </w:r>
          </w:p>
        </w:tc>
      </w:tr>
      <w:tr w:rsidR="004B463C" w:rsidRPr="00C37197" w:rsidTr="000019C0">
        <w:trPr>
          <w:trHeight w:val="300"/>
        </w:trPr>
        <w:tc>
          <w:tcPr>
            <w:tcW w:w="5000" w:type="pct"/>
            <w:gridSpan w:val="2"/>
            <w:noWrap/>
          </w:tcPr>
          <w:p w:rsidR="000C4A56" w:rsidRDefault="004B463C" w:rsidP="000C4A56">
            <w:pPr>
              <w:pStyle w:val="T-TextblockTabelleSTRGNUM3"/>
              <w:tabs>
                <w:tab w:val="clear" w:pos="3294"/>
              </w:tabs>
            </w:pPr>
            <w:r>
              <w:t>Diese</w:t>
            </w:r>
            <w:r w:rsidR="00FF6C84">
              <w:t>r</w:t>
            </w:r>
            <w:r>
              <w:t xml:space="preserve"> Abschnitt beschreib</w:t>
            </w:r>
            <w:r w:rsidR="00FF6C84">
              <w:t>t</w:t>
            </w:r>
            <w:r w:rsidR="000F0B00">
              <w:t xml:space="preserve"> </w:t>
            </w:r>
            <w:r w:rsidR="000C4A56">
              <w:t xml:space="preserve">eine </w:t>
            </w:r>
            <w:r w:rsidR="000F0B00">
              <w:t xml:space="preserve">Liste </w:t>
            </w:r>
            <w:r w:rsidR="00FF6C84">
              <w:t>(«</w:t>
            </w:r>
            <w:proofErr w:type="spellStart"/>
            <w:r w:rsidR="00FF6C84" w:rsidRPr="00054566">
              <w:rPr>
                <w:rStyle w:val="T-GesperrtTabelleSTRGNUM4"/>
              </w:rPr>
              <w:t>IAMList</w:t>
            </w:r>
            <w:proofErr w:type="spellEnd"/>
            <w:r w:rsidR="00FF6C84">
              <w:t>»)</w:t>
            </w:r>
            <w:r w:rsidR="0006583D">
              <w:t xml:space="preserve"> mit </w:t>
            </w:r>
            <w:r w:rsidR="000C4A56">
              <w:t xml:space="preserve">einem bestimmten </w:t>
            </w:r>
            <w:r w:rsidR="000F0B00">
              <w:t>Index «</w:t>
            </w:r>
            <w:r w:rsidR="000F0B00" w:rsidRPr="00097958">
              <w:rPr>
                <w:rStyle w:val="T-GesperrtTabelleSTRGNUM4"/>
              </w:rPr>
              <w:t>#</w:t>
            </w:r>
            <w:r w:rsidR="000F0B00">
              <w:t>»</w:t>
            </w:r>
            <w:r w:rsidR="000C4A56">
              <w:t xml:space="preserve">. Der Index ist dazu </w:t>
            </w:r>
            <w:r w:rsidR="00097958">
              <w:t xml:space="preserve">am Ende des </w:t>
            </w:r>
            <w:r w:rsidR="000F0B00">
              <w:t>Abschnitt</w:t>
            </w:r>
            <w:r w:rsidR="00097958">
              <w:t>snamens</w:t>
            </w:r>
            <w:r w:rsidR="00CB3631">
              <w:t xml:space="preserve"> nach dem Schrägstrich «</w:t>
            </w:r>
            <w:r w:rsidR="00CB3631" w:rsidRPr="00CB3631">
              <w:rPr>
                <w:rStyle w:val="T-GesperrtTabelleSTRGNUM4"/>
              </w:rPr>
              <w:t>/</w:t>
            </w:r>
            <w:r w:rsidR="00CB3631">
              <w:t>»</w:t>
            </w:r>
            <w:r w:rsidR="0006583D">
              <w:t xml:space="preserve"> ang</w:t>
            </w:r>
            <w:r w:rsidR="0006583D">
              <w:t>e</w:t>
            </w:r>
            <w:r w:rsidR="0006583D">
              <w:t>geben</w:t>
            </w:r>
            <w:r w:rsidR="000F0B00">
              <w:t>.</w:t>
            </w:r>
          </w:p>
          <w:p w:rsidR="004B463C" w:rsidRPr="00C37197" w:rsidRDefault="00E76228" w:rsidP="000C4A56">
            <w:pPr>
              <w:pStyle w:val="T-TextblockTabelleSTRGNUM3"/>
              <w:tabs>
                <w:tab w:val="clear" w:pos="3294"/>
              </w:tabs>
            </w:pPr>
            <w:r>
              <w:t xml:space="preserve">Jedes Element </w:t>
            </w:r>
            <w:r w:rsidR="00EF63CE">
              <w:t>(«</w:t>
            </w:r>
            <w:proofErr w:type="spellStart"/>
            <w:r w:rsidR="00EF63CE" w:rsidRPr="00054566">
              <w:rPr>
                <w:rStyle w:val="T-GesperrtTabelleSTRGNUM4"/>
              </w:rPr>
              <w:t>IAM</w:t>
            </w:r>
            <w:r w:rsidR="00EF63CE">
              <w:rPr>
                <w:rStyle w:val="T-GesperrtTabelleSTRGNUM4"/>
              </w:rPr>
              <w:t>Array</w:t>
            </w:r>
            <w:proofErr w:type="spellEnd"/>
            <w:r w:rsidR="00EF63CE">
              <w:t xml:space="preserve">») </w:t>
            </w:r>
            <w:r>
              <w:t xml:space="preserve">der Liste wird als Eigenschaft angegeben, deren Name dem Index des Elements entspricht. Die Elemente sind </w:t>
            </w:r>
            <w:r w:rsidR="0064424D">
              <w:t>damit bei «</w:t>
            </w:r>
            <w:r w:rsidR="0064424D" w:rsidRPr="0064424D">
              <w:rPr>
                <w:rStyle w:val="T-GesperrtTabelleSTRGNUM4"/>
              </w:rPr>
              <w:t>0</w:t>
            </w:r>
            <w:r w:rsidR="0064424D">
              <w:t xml:space="preserve">» beginnend </w:t>
            </w:r>
            <w:r>
              <w:t>lückenlos aufsteigend</w:t>
            </w:r>
            <w:r w:rsidR="0064424D">
              <w:t xml:space="preserve"> durchnummeriert.</w:t>
            </w:r>
            <w:r w:rsidR="004B3AAD">
              <w:t xml:space="preserve"> </w:t>
            </w:r>
            <w:r w:rsidR="00054566">
              <w:t xml:space="preserve">Die </w:t>
            </w:r>
            <w:r w:rsidR="004B3AAD">
              <w:t xml:space="preserve">Zahlen in den </w:t>
            </w:r>
            <w:r w:rsidR="00CB3631">
              <w:t>Zahlen</w:t>
            </w:r>
            <w:r w:rsidR="004B3AAD">
              <w:t>folgen</w:t>
            </w:r>
            <w:r w:rsidR="00CB3631">
              <w:t xml:space="preserve"> </w:t>
            </w:r>
            <w:r w:rsidR="004B3AAD">
              <w:t xml:space="preserve">der </w:t>
            </w:r>
            <w:r w:rsidR="00054566">
              <w:t>Elemente</w:t>
            </w:r>
            <w:r w:rsidR="00FF6C84">
              <w:t xml:space="preserve"> </w:t>
            </w:r>
            <w:r w:rsidR="00CB3631">
              <w:t>werden mit Schrä</w:t>
            </w:r>
            <w:r w:rsidR="00CB3631">
              <w:t>g</w:t>
            </w:r>
            <w:r w:rsidR="00CB3631">
              <w:t>strich «</w:t>
            </w:r>
            <w:r w:rsidR="00CB3631" w:rsidRPr="00CB3631">
              <w:rPr>
                <w:rStyle w:val="T-GesperrtTabelleSTRGNUM4"/>
              </w:rPr>
              <w:t>/</w:t>
            </w:r>
            <w:r w:rsidR="00CB3631">
              <w:t>» separiert.</w:t>
            </w:r>
          </w:p>
        </w:tc>
      </w:tr>
      <w:tr w:rsidR="004B463C" w:rsidRPr="00C37197" w:rsidTr="000019C0">
        <w:trPr>
          <w:trHeight w:val="315"/>
        </w:trPr>
        <w:tc>
          <w:tcPr>
            <w:tcW w:w="1349" w:type="pct"/>
            <w:shd w:val="clear" w:color="auto" w:fill="F2F2F2" w:themeFill="background1" w:themeFillShade="F2"/>
            <w:noWrap/>
            <w:hideMark/>
          </w:tcPr>
          <w:p w:rsidR="004B463C" w:rsidRPr="00C37197" w:rsidRDefault="004B463C" w:rsidP="000019C0">
            <w:pPr>
              <w:pStyle w:val="T-AbschnittTabelleSTRGNUM2"/>
            </w:pPr>
            <w:r>
              <w:t>Beispiel</w:t>
            </w:r>
          </w:p>
        </w:tc>
        <w:tc>
          <w:tcPr>
            <w:tcW w:w="3651" w:type="pct"/>
            <w:shd w:val="clear" w:color="auto" w:fill="F2F2F2" w:themeFill="background1" w:themeFillShade="F2"/>
            <w:noWrap/>
            <w:hideMark/>
          </w:tcPr>
          <w:p w:rsidR="004B463C" w:rsidRPr="00C76C10" w:rsidRDefault="004B463C" w:rsidP="000019C0">
            <w:pPr>
              <w:pStyle w:val="T-AbschnittTabelleSTRGNUM2"/>
            </w:pPr>
            <w:r w:rsidRPr="00C76C10">
              <w:t>Beschreibung</w:t>
            </w:r>
          </w:p>
        </w:tc>
      </w:tr>
      <w:tr w:rsidR="004B463C" w:rsidRPr="00C37197" w:rsidTr="000019C0">
        <w:trPr>
          <w:trHeight w:val="300"/>
        </w:trPr>
        <w:tc>
          <w:tcPr>
            <w:tcW w:w="1349" w:type="pct"/>
            <w:noWrap/>
          </w:tcPr>
          <w:p w:rsidR="004B463C" w:rsidRDefault="004B463C" w:rsidP="004811E3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[IAM_</w:t>
            </w:r>
            <w:r w:rsidR="0079589A">
              <w:rPr>
                <w:rStyle w:val="T-GesperrtTabelleSTRGNUM4"/>
                <w:noProof/>
              </w:rPr>
              <w:t>LIST/0</w:t>
            </w:r>
            <w:r>
              <w:rPr>
                <w:rStyle w:val="T-GesperrtTabelleSTRGNUM4"/>
                <w:noProof/>
              </w:rPr>
              <w:t>]</w:t>
            </w:r>
            <w:r w:rsidR="004811E3">
              <w:rPr>
                <w:rStyle w:val="T-GesperrtTabelleSTRGNUM4"/>
                <w:noProof/>
              </w:rPr>
              <w:br/>
              <w:t>0</w:t>
            </w:r>
            <w:r>
              <w:rPr>
                <w:rStyle w:val="T-GesperrtTabelleSTRGNUM4"/>
                <w:noProof/>
              </w:rPr>
              <w:t>=</w:t>
            </w:r>
            <w:r w:rsidR="004811E3">
              <w:rPr>
                <w:rStyle w:val="T-GesperrtTabelleSTRGNUM4"/>
                <w:noProof/>
              </w:rPr>
              <w:t>1/2/3</w:t>
            </w:r>
            <w:r w:rsidR="004811E3">
              <w:rPr>
                <w:rStyle w:val="T-GesperrtTabelleSTRGNUM4"/>
                <w:noProof/>
              </w:rPr>
              <w:br/>
              <w:t>1</w:t>
            </w:r>
            <w:r>
              <w:rPr>
                <w:rStyle w:val="T-GesperrtTabelleSTRGNUM4"/>
                <w:noProof/>
              </w:rPr>
              <w:t>=</w:t>
            </w:r>
            <w:r w:rsidR="004811E3">
              <w:rPr>
                <w:rStyle w:val="T-GesperrtTabelleSTRGNUM4"/>
                <w:noProof/>
              </w:rPr>
              <w:t>4/5/6</w:t>
            </w:r>
            <w:r w:rsidR="004811E3">
              <w:rPr>
                <w:rStyle w:val="T-GesperrtTabelleSTRGNUM4"/>
                <w:noProof/>
              </w:rPr>
              <w:br/>
              <w:t>2</w:t>
            </w:r>
            <w:r>
              <w:rPr>
                <w:rStyle w:val="T-GesperrtTabelleSTRGNUM4"/>
                <w:noProof/>
              </w:rPr>
              <w:t>=</w:t>
            </w:r>
            <w:r w:rsidR="004811E3">
              <w:rPr>
                <w:rStyle w:val="T-GesperrtTabelleSTRGNUM4"/>
                <w:noProof/>
              </w:rPr>
              <w:t>0/0/0</w:t>
            </w:r>
            <w:bookmarkStart w:id="4" w:name="_GoBack"/>
            <w:bookmarkEnd w:id="4"/>
          </w:p>
        </w:tc>
        <w:tc>
          <w:tcPr>
            <w:tcW w:w="3651" w:type="pct"/>
          </w:tcPr>
          <w:p w:rsidR="004B463C" w:rsidRDefault="00415CBC" w:rsidP="00FA5045">
            <w:pPr>
              <w:pStyle w:val="T-TextblockTabelleSTRGNUM3"/>
              <w:tabs>
                <w:tab w:val="clear" w:pos="3294"/>
              </w:tabs>
            </w:pPr>
            <w:r>
              <w:t xml:space="preserve">Die erste Liste </w:t>
            </w:r>
            <w:r w:rsidR="004B3AAD">
              <w:t xml:space="preserve">der Zusammenstellung </w:t>
            </w:r>
            <w:r w:rsidR="004A6DFE">
              <w:t xml:space="preserve">enthält </w:t>
            </w:r>
            <w:r>
              <w:t>d</w:t>
            </w:r>
            <w:r w:rsidR="00892DF2">
              <w:t xml:space="preserve">rei </w:t>
            </w:r>
            <w:r w:rsidR="005B2FEE">
              <w:t xml:space="preserve">homogene </w:t>
            </w:r>
            <w:r w:rsidR="00892DF2">
              <w:t>Elemente.</w:t>
            </w:r>
            <w:r w:rsidR="007829CD">
              <w:t xml:space="preserve"> </w:t>
            </w:r>
            <w:r w:rsidR="00A32A25">
              <w:t xml:space="preserve">Das erste Element ist eine </w:t>
            </w:r>
            <w:r w:rsidR="00EB6AF4">
              <w:t>Za</w:t>
            </w:r>
            <w:r w:rsidR="00EB6AF4">
              <w:t>h</w:t>
            </w:r>
            <w:r w:rsidR="00EB6AF4">
              <w:t xml:space="preserve">lenfolge aus </w:t>
            </w:r>
            <w:r w:rsidR="005E1A7B">
              <w:t>«</w:t>
            </w:r>
            <w:r w:rsidR="005E1A7B" w:rsidRPr="005E1A7B">
              <w:rPr>
                <w:rStyle w:val="T-GesperrtTabelleSTRGNUM4"/>
              </w:rPr>
              <w:t>1</w:t>
            </w:r>
            <w:r w:rsidR="005E1A7B">
              <w:t>»</w:t>
            </w:r>
            <w:r w:rsidR="00A32A25">
              <w:t xml:space="preserve">, </w:t>
            </w:r>
            <w:r w:rsidR="005E1A7B">
              <w:t>«</w:t>
            </w:r>
            <w:r w:rsidR="005E1A7B" w:rsidRPr="005E1A7B">
              <w:rPr>
                <w:rStyle w:val="T-GesperrtTabelleSTRGNUM4"/>
              </w:rPr>
              <w:t>2</w:t>
            </w:r>
            <w:r w:rsidR="005E1A7B">
              <w:t xml:space="preserve">» </w:t>
            </w:r>
            <w:r w:rsidR="00A32A25">
              <w:t xml:space="preserve">und </w:t>
            </w:r>
            <w:r w:rsidR="005E1A7B">
              <w:t>«</w:t>
            </w:r>
            <w:r w:rsidR="005E1A7B" w:rsidRPr="005E1A7B">
              <w:rPr>
                <w:rStyle w:val="T-GesperrtTabelleSTRGNUM4"/>
              </w:rPr>
              <w:t>3</w:t>
            </w:r>
            <w:r w:rsidR="005E1A7B">
              <w:t>»</w:t>
            </w:r>
            <w:r w:rsidR="00FA5045">
              <w:t>,</w:t>
            </w:r>
            <w:r w:rsidR="00A32A25">
              <w:t xml:space="preserve"> </w:t>
            </w:r>
            <w:r w:rsidR="00FA5045">
              <w:t>d</w:t>
            </w:r>
            <w:r w:rsidR="00A32A25">
              <w:t xml:space="preserve">as zweite </w:t>
            </w:r>
            <w:r w:rsidR="00EB6AF4">
              <w:t xml:space="preserve">ist eine aus </w:t>
            </w:r>
            <w:r w:rsidR="005E1A7B">
              <w:t>«</w:t>
            </w:r>
            <w:r w:rsidR="005E1A7B" w:rsidRPr="005E1A7B">
              <w:rPr>
                <w:rStyle w:val="T-GesperrtTabelleSTRGNUM4"/>
              </w:rPr>
              <w:t>4</w:t>
            </w:r>
            <w:r w:rsidR="005E1A7B">
              <w:t>»</w:t>
            </w:r>
            <w:r w:rsidR="00A32A25">
              <w:t xml:space="preserve">, </w:t>
            </w:r>
            <w:r w:rsidR="005E1A7B">
              <w:t>«</w:t>
            </w:r>
            <w:r w:rsidR="005E1A7B" w:rsidRPr="005E1A7B">
              <w:rPr>
                <w:rStyle w:val="T-GesperrtTabelleSTRGNUM4"/>
              </w:rPr>
              <w:t>5</w:t>
            </w:r>
            <w:r w:rsidR="005E1A7B">
              <w:t>»</w:t>
            </w:r>
            <w:r w:rsidR="00A32A25">
              <w:t xml:space="preserve"> und </w:t>
            </w:r>
            <w:r w:rsidR="005E1A7B">
              <w:t>«</w:t>
            </w:r>
            <w:r w:rsidR="005E1A7B" w:rsidRPr="005E1A7B">
              <w:rPr>
                <w:rStyle w:val="T-GesperrtTabelleSTRGNUM4"/>
              </w:rPr>
              <w:t>6</w:t>
            </w:r>
            <w:r w:rsidR="005E1A7B">
              <w:t>»</w:t>
            </w:r>
            <w:r w:rsidR="00FA5045">
              <w:t>, usw.</w:t>
            </w:r>
          </w:p>
        </w:tc>
      </w:tr>
      <w:tr w:rsidR="004B3AAD" w:rsidRPr="00C37197" w:rsidTr="000019C0">
        <w:trPr>
          <w:trHeight w:val="300"/>
        </w:trPr>
        <w:tc>
          <w:tcPr>
            <w:tcW w:w="1349" w:type="pct"/>
            <w:noWrap/>
          </w:tcPr>
          <w:p w:rsidR="004B3AAD" w:rsidRDefault="004B3AAD" w:rsidP="004811E3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[IAM_LIST/1]</w:t>
            </w:r>
            <w:r>
              <w:rPr>
                <w:rStyle w:val="T-GesperrtTabelleSTRGNUM4"/>
                <w:noProof/>
              </w:rPr>
              <w:br/>
              <w:t>0=</w:t>
            </w:r>
            <w:r>
              <w:rPr>
                <w:rStyle w:val="T-GesperrtTabelleSTRGNUM4"/>
                <w:noProof/>
              </w:rPr>
              <w:br/>
              <w:t>1=1/2</w:t>
            </w:r>
            <w:r>
              <w:rPr>
                <w:rStyle w:val="T-GesperrtTabelleSTRGNUM4"/>
                <w:noProof/>
              </w:rPr>
              <w:br/>
              <w:t>2=3</w:t>
            </w:r>
          </w:p>
        </w:tc>
        <w:tc>
          <w:tcPr>
            <w:tcW w:w="3651" w:type="pct"/>
          </w:tcPr>
          <w:p w:rsidR="004B3AAD" w:rsidRDefault="004B3AAD" w:rsidP="00FA5045">
            <w:pPr>
              <w:pStyle w:val="T-TextblockTabelleSTRGNUM3"/>
              <w:tabs>
                <w:tab w:val="clear" w:pos="3294"/>
              </w:tabs>
            </w:pPr>
            <w:r>
              <w:t xml:space="preserve">Die zweite Liste der Zusammenstellung enthält drei </w:t>
            </w:r>
            <w:r w:rsidR="005B2FEE">
              <w:t xml:space="preserve">heterogene </w:t>
            </w:r>
            <w:r>
              <w:t>Elemente.</w:t>
            </w:r>
            <w:r w:rsidR="007829CD">
              <w:t xml:space="preserve"> </w:t>
            </w:r>
            <w:r>
              <w:t>Das erste Element ist eine leere Zahlenfolge</w:t>
            </w:r>
            <w:r w:rsidR="00FA5045">
              <w:t>,</w:t>
            </w:r>
            <w:r>
              <w:t xml:space="preserve"> </w:t>
            </w:r>
            <w:r w:rsidR="00FA5045">
              <w:t>d</w:t>
            </w:r>
            <w:r>
              <w:t xml:space="preserve">as zweite </w:t>
            </w:r>
            <w:r w:rsidR="00207C27">
              <w:t xml:space="preserve">ist eine </w:t>
            </w:r>
            <w:r>
              <w:t>aus «</w:t>
            </w:r>
            <w:r>
              <w:rPr>
                <w:rStyle w:val="T-GesperrtTabelleSTRGNUM4"/>
              </w:rPr>
              <w:t>1</w:t>
            </w:r>
            <w:r>
              <w:t>» und «</w:t>
            </w:r>
            <w:r>
              <w:rPr>
                <w:rStyle w:val="T-GesperrtTabelleSTRGNUM4"/>
              </w:rPr>
              <w:t>2</w:t>
            </w:r>
            <w:r w:rsidR="00207C27">
              <w:t>»</w:t>
            </w:r>
            <w:r w:rsidR="00FA5045">
              <w:t>, usw.</w:t>
            </w:r>
          </w:p>
        </w:tc>
      </w:tr>
    </w:tbl>
    <w:p w:rsidR="004B463C" w:rsidRDefault="004B463C" w:rsidP="004B463C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2</w:t>
        </w:r>
      </w:fldSimple>
      <w:r>
        <w:noBreakHyphen/>
      </w:r>
      <w:fldSimple w:instr=" SEQ Tabelle \* ARABIC \s 1 ">
        <w:r w:rsidR="00144182">
          <w:rPr>
            <w:noProof/>
          </w:rPr>
          <w:t>2</w:t>
        </w:r>
      </w:fldSimple>
      <w:r w:rsidRPr="007A6F8A">
        <w:tab/>
      </w:r>
      <w:r>
        <w:t>Abschnitt «[IAM_LIST/#]»</w:t>
      </w:r>
    </w:p>
    <w:p w:rsidR="000A148E" w:rsidRDefault="000A148E">
      <w:pPr>
        <w:spacing w:before="0" w:after="200" w:line="276" w:lineRule="auto"/>
        <w:jc w:val="left"/>
        <w:rPr>
          <w:rFonts w:asciiTheme="minorHAnsi" w:eastAsia="Times New Roman" w:hAnsiTheme="minorHAnsi" w:cs="Times New Roman"/>
          <w:szCs w:val="20"/>
          <w:lang w:eastAsia="de-DE"/>
        </w:rPr>
      </w:pPr>
      <w:r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EF63CE" w:rsidRPr="00C37197" w:rsidTr="0080140E">
        <w:trPr>
          <w:cantSplit/>
          <w:trHeight w:val="315"/>
        </w:trPr>
        <w:tc>
          <w:tcPr>
            <w:tcW w:w="5000" w:type="pct"/>
            <w:gridSpan w:val="2"/>
            <w:shd w:val="clear" w:color="auto" w:fill="F2F2F2" w:themeFill="background1" w:themeFillShade="F2"/>
            <w:noWrap/>
            <w:hideMark/>
          </w:tcPr>
          <w:p w:rsidR="00EF63CE" w:rsidRPr="00C76C10" w:rsidRDefault="00EF63CE" w:rsidP="00EF63CE">
            <w:pPr>
              <w:pStyle w:val="T-TitelTabelleSTRGNUM1"/>
            </w:pPr>
            <w:r>
              <w:lastRenderedPageBreak/>
              <w:t>[IAM_MAP/#]</w:t>
            </w:r>
          </w:p>
        </w:tc>
      </w:tr>
      <w:tr w:rsidR="00EF63CE" w:rsidRPr="00C37197" w:rsidTr="0080140E">
        <w:trPr>
          <w:cantSplit/>
          <w:trHeight w:val="300"/>
        </w:trPr>
        <w:tc>
          <w:tcPr>
            <w:tcW w:w="5000" w:type="pct"/>
            <w:gridSpan w:val="2"/>
            <w:noWrap/>
          </w:tcPr>
          <w:p w:rsidR="0091366C" w:rsidRDefault="00EF63CE" w:rsidP="00926A39">
            <w:pPr>
              <w:pStyle w:val="T-TextblockTabelleSTRGNUM3"/>
              <w:tabs>
                <w:tab w:val="clear" w:pos="3294"/>
              </w:tabs>
            </w:pPr>
            <w:r>
              <w:t xml:space="preserve">Dieser Abschnitt beschreibt </w:t>
            </w:r>
            <w:r w:rsidR="0091366C">
              <w:t>eine</w:t>
            </w:r>
            <w:r>
              <w:t xml:space="preserve"> Abbildung («</w:t>
            </w:r>
            <w:proofErr w:type="spellStart"/>
            <w:r w:rsidRPr="00054566">
              <w:rPr>
                <w:rStyle w:val="T-GesperrtTabelleSTRGNUM4"/>
              </w:rPr>
              <w:t>IAM</w:t>
            </w:r>
            <w:r>
              <w:rPr>
                <w:rStyle w:val="T-GesperrtTabelleSTRGNUM4"/>
              </w:rPr>
              <w:t>Map</w:t>
            </w:r>
            <w:proofErr w:type="spellEnd"/>
            <w:r>
              <w:t xml:space="preserve">») mit </w:t>
            </w:r>
            <w:r w:rsidR="0091366C">
              <w:t xml:space="preserve">einem bestimmten </w:t>
            </w:r>
            <w:r>
              <w:t>Index «</w:t>
            </w:r>
            <w:r w:rsidRPr="00097958">
              <w:rPr>
                <w:rStyle w:val="T-GesperrtTabelleSTRGNUM4"/>
              </w:rPr>
              <w:t>#</w:t>
            </w:r>
            <w:r>
              <w:t>»</w:t>
            </w:r>
            <w:r w:rsidR="0091366C">
              <w:t xml:space="preserve">. Der Index ist dazu </w:t>
            </w:r>
            <w:r>
              <w:t>am Ende des Abschnitt</w:t>
            </w:r>
            <w:r>
              <w:t>s</w:t>
            </w:r>
            <w:r>
              <w:t>namens nach dem Schrägstrich «</w:t>
            </w:r>
            <w:r w:rsidRPr="00CB3631">
              <w:rPr>
                <w:rStyle w:val="T-GesperrtTabelleSTRGNUM4"/>
              </w:rPr>
              <w:t>/</w:t>
            </w:r>
            <w:r>
              <w:t>» angegeben.</w:t>
            </w:r>
          </w:p>
          <w:p w:rsidR="00EF63CE" w:rsidRDefault="00F019FA" w:rsidP="00926A39">
            <w:pPr>
              <w:pStyle w:val="T-TextblockTabelleSTRGNUM3"/>
              <w:tabs>
                <w:tab w:val="clear" w:pos="3294"/>
              </w:tabs>
            </w:pPr>
            <w:r>
              <w:t>Die Suche von Einträgen («</w:t>
            </w:r>
            <w:proofErr w:type="spellStart"/>
            <w:r w:rsidRPr="00EF63CE">
              <w:rPr>
                <w:rStyle w:val="T-GesperrtTabelleSTRGNUM4"/>
              </w:rPr>
              <w:t>IAMEntry</w:t>
            </w:r>
            <w:proofErr w:type="spellEnd"/>
            <w:r>
              <w:t>») über einen gegebenen Schlüssel erfolge gemäß der Eige</w:t>
            </w:r>
            <w:r>
              <w:t>n</w:t>
            </w:r>
            <w:r>
              <w:t>schaft «</w:t>
            </w:r>
            <w:proofErr w:type="spellStart"/>
            <w:r w:rsidRPr="00975ACC">
              <w:rPr>
                <w:rStyle w:val="T-GesperrtTabelleSTRGNUM4"/>
              </w:rPr>
              <w:t>findMode</w:t>
            </w:r>
            <w:proofErr w:type="spellEnd"/>
            <w:r>
              <w:t>» über eine binäre Suche («</w:t>
            </w:r>
            <w:r w:rsidRPr="004D52C2">
              <w:rPr>
                <w:rStyle w:val="T-GesperrtTabelleSTRGNUM4"/>
              </w:rPr>
              <w:t>S</w:t>
            </w:r>
            <w:r>
              <w:t>») oder eine streuwertbasierte Suche («</w:t>
            </w:r>
            <w:r w:rsidRPr="004D52C2">
              <w:rPr>
                <w:rStyle w:val="T-GesperrtTabelleSTRGNUM4"/>
              </w:rPr>
              <w:t>H</w:t>
            </w:r>
            <w:r>
              <w:t>»).</w:t>
            </w:r>
            <w:r w:rsidR="00975ACC">
              <w:t xml:space="preserve"> </w:t>
            </w:r>
            <w:r w:rsidR="00EF63CE">
              <w:t xml:space="preserve"> Jeder Eintrag der Abbildung wird als Eigenschaft angeg</w:t>
            </w:r>
            <w:r w:rsidR="00EF63CE">
              <w:t>e</w:t>
            </w:r>
            <w:r w:rsidR="00EF63CE">
              <w:t xml:space="preserve">ben, deren Name dem </w:t>
            </w:r>
            <w:r w:rsidR="008E69D3">
              <w:t>Schlüssel</w:t>
            </w:r>
            <w:r w:rsidR="00EF63CE">
              <w:t xml:space="preserve"> des </w:t>
            </w:r>
            <w:r w:rsidR="008E69D3">
              <w:t xml:space="preserve">Eintrags </w:t>
            </w:r>
            <w:r w:rsidR="00EF63CE">
              <w:t>entspricht. Die Zahlen in den Zahlenfolgen («</w:t>
            </w:r>
            <w:proofErr w:type="spellStart"/>
            <w:r w:rsidR="00EF63CE" w:rsidRPr="00054566">
              <w:rPr>
                <w:rStyle w:val="T-GesperrtTabelleSTRGNUM4"/>
              </w:rPr>
              <w:t>IAM</w:t>
            </w:r>
            <w:r w:rsidR="00EF63CE">
              <w:rPr>
                <w:rStyle w:val="T-GesperrtTabelleSTRGNUM4"/>
              </w:rPr>
              <w:t>Array</w:t>
            </w:r>
            <w:proofErr w:type="spellEnd"/>
            <w:r w:rsidR="00EF63CE">
              <w:t xml:space="preserve">») der </w:t>
            </w:r>
            <w:r w:rsidR="00926A39">
              <w:t xml:space="preserve">Schlüssel und Werte </w:t>
            </w:r>
            <w:r w:rsidR="00EF63CE">
              <w:t>werden mit Schrägstrich «</w:t>
            </w:r>
            <w:r w:rsidR="00EF63CE" w:rsidRPr="00CB3631">
              <w:rPr>
                <w:rStyle w:val="T-GesperrtTabelleSTRGNUM4"/>
              </w:rPr>
              <w:t>/</w:t>
            </w:r>
            <w:r w:rsidR="00EF63CE">
              <w:t>» separiert.</w:t>
            </w:r>
            <w:r w:rsidR="00B07BEB">
              <w:t xml:space="preserve"> </w:t>
            </w:r>
          </w:p>
          <w:p w:rsidR="00926A39" w:rsidRPr="00C37197" w:rsidRDefault="00020177" w:rsidP="00147666">
            <w:pPr>
              <w:pStyle w:val="T-TextblockTabelleSTRGNUM3"/>
              <w:tabs>
                <w:tab w:val="clear" w:pos="3294"/>
              </w:tabs>
            </w:pPr>
            <w:r>
              <w:t>Als Rückfall</w:t>
            </w:r>
            <w:r w:rsidR="00147666">
              <w:t xml:space="preserve">wert gilt </w:t>
            </w:r>
            <w:r>
              <w:t>«</w:t>
            </w:r>
            <w:proofErr w:type="spellStart"/>
            <w:r w:rsidRPr="00975ACC">
              <w:rPr>
                <w:rStyle w:val="T-GesperrtTabelleSTRGNUM4"/>
              </w:rPr>
              <w:t>findMode</w:t>
            </w:r>
            <w:proofErr w:type="spellEnd"/>
            <w:r w:rsidRPr="00975ACC">
              <w:rPr>
                <w:rStyle w:val="T-GesperrtTabelleSTRGNUM4"/>
              </w:rPr>
              <w:t>=H</w:t>
            </w:r>
            <w:r>
              <w:t>».</w:t>
            </w:r>
          </w:p>
        </w:tc>
      </w:tr>
      <w:tr w:rsidR="00EF63CE" w:rsidRPr="00C37197" w:rsidTr="0080140E">
        <w:trPr>
          <w:cantSplit/>
          <w:trHeight w:val="315"/>
        </w:trPr>
        <w:tc>
          <w:tcPr>
            <w:tcW w:w="1349" w:type="pct"/>
            <w:shd w:val="clear" w:color="auto" w:fill="F2F2F2" w:themeFill="background1" w:themeFillShade="F2"/>
            <w:noWrap/>
            <w:hideMark/>
          </w:tcPr>
          <w:p w:rsidR="00EF63CE" w:rsidRPr="00C37197" w:rsidRDefault="00EF63CE" w:rsidP="000019C0">
            <w:pPr>
              <w:pStyle w:val="T-AbschnittTabelleSTRGNUM2"/>
            </w:pPr>
            <w:r>
              <w:t>Beispiel</w:t>
            </w:r>
          </w:p>
        </w:tc>
        <w:tc>
          <w:tcPr>
            <w:tcW w:w="3651" w:type="pct"/>
            <w:shd w:val="clear" w:color="auto" w:fill="F2F2F2" w:themeFill="background1" w:themeFillShade="F2"/>
            <w:noWrap/>
            <w:hideMark/>
          </w:tcPr>
          <w:p w:rsidR="00EF63CE" w:rsidRPr="00C76C10" w:rsidRDefault="00EF63CE" w:rsidP="000019C0">
            <w:pPr>
              <w:pStyle w:val="T-AbschnittTabelleSTRGNUM2"/>
            </w:pPr>
            <w:r w:rsidRPr="00C76C10">
              <w:t>Beschreibung</w:t>
            </w:r>
          </w:p>
        </w:tc>
      </w:tr>
      <w:tr w:rsidR="00EF63CE" w:rsidRPr="00C37197" w:rsidTr="000019C0">
        <w:trPr>
          <w:trHeight w:val="300"/>
        </w:trPr>
        <w:tc>
          <w:tcPr>
            <w:tcW w:w="1349" w:type="pct"/>
            <w:noWrap/>
          </w:tcPr>
          <w:p w:rsidR="00EF63CE" w:rsidRDefault="00EF63CE" w:rsidP="005B2FE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[IAM_</w:t>
            </w:r>
            <w:r w:rsidR="005B2FEE">
              <w:rPr>
                <w:rStyle w:val="T-GesperrtTabelleSTRGNUM4"/>
                <w:noProof/>
              </w:rPr>
              <w:t>MAP</w:t>
            </w:r>
            <w:r>
              <w:rPr>
                <w:rStyle w:val="T-GesperrtTabelleSTRGNUM4"/>
                <w:noProof/>
              </w:rPr>
              <w:t>/0]</w:t>
            </w:r>
            <w:r>
              <w:rPr>
                <w:rStyle w:val="T-GesperrtTabelleSTRGNUM4"/>
                <w:noProof/>
              </w:rPr>
              <w:br/>
            </w:r>
            <w:r w:rsidR="005B2FEE">
              <w:rPr>
                <w:rStyle w:val="T-GesperrtTabelleSTRGNUM4"/>
                <w:noProof/>
              </w:rPr>
              <w:t>findMode=S</w:t>
            </w:r>
            <w:r w:rsidR="005B2FEE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>0</w:t>
            </w:r>
            <w:r w:rsidR="005B2FEE">
              <w:rPr>
                <w:rStyle w:val="T-GesperrtTabelleSTRGNUM4"/>
                <w:noProof/>
              </w:rPr>
              <w:t>/1</w:t>
            </w:r>
            <w:r>
              <w:rPr>
                <w:rStyle w:val="T-GesperrtTabelleSTRGNUM4"/>
                <w:noProof/>
              </w:rPr>
              <w:t>=1</w:t>
            </w:r>
            <w:r>
              <w:rPr>
                <w:rStyle w:val="T-GesperrtTabelleSTRGNUM4"/>
                <w:noProof/>
              </w:rPr>
              <w:br/>
            </w:r>
            <w:r w:rsidR="005B2FEE">
              <w:rPr>
                <w:rStyle w:val="T-GesperrtTabelleSTRGNUM4"/>
                <w:noProof/>
              </w:rPr>
              <w:t>0/2</w:t>
            </w:r>
            <w:r>
              <w:rPr>
                <w:rStyle w:val="T-GesperrtTabelleSTRGNUM4"/>
                <w:noProof/>
              </w:rPr>
              <w:t>=</w:t>
            </w:r>
            <w:r w:rsidR="005B2FEE">
              <w:rPr>
                <w:rStyle w:val="T-GesperrtTabelleSTRGNUM4"/>
                <w:noProof/>
              </w:rPr>
              <w:t>2</w:t>
            </w:r>
            <w:r>
              <w:rPr>
                <w:rStyle w:val="T-GesperrtTabelleSTRGNUM4"/>
                <w:noProof/>
              </w:rPr>
              <w:br/>
            </w:r>
            <w:r w:rsidR="005B2FEE">
              <w:rPr>
                <w:rStyle w:val="T-GesperrtTabelleSTRGNUM4"/>
                <w:noProof/>
              </w:rPr>
              <w:t>1/</w:t>
            </w:r>
            <w:r>
              <w:rPr>
                <w:rStyle w:val="T-GesperrtTabelleSTRGNUM4"/>
                <w:noProof/>
              </w:rPr>
              <w:t>2=</w:t>
            </w:r>
            <w:r w:rsidR="005B2FEE">
              <w:rPr>
                <w:rStyle w:val="T-GesperrtTabelleSTRGNUM4"/>
                <w:noProof/>
              </w:rPr>
              <w:t>3</w:t>
            </w:r>
          </w:p>
        </w:tc>
        <w:tc>
          <w:tcPr>
            <w:tcW w:w="3651" w:type="pct"/>
          </w:tcPr>
          <w:p w:rsidR="00EF63CE" w:rsidRDefault="00EF63CE" w:rsidP="000D6C87">
            <w:pPr>
              <w:pStyle w:val="T-TextblockTabelleSTRGNUM3"/>
              <w:tabs>
                <w:tab w:val="clear" w:pos="3294"/>
              </w:tabs>
            </w:pPr>
            <w:r>
              <w:t xml:space="preserve">Die erste </w:t>
            </w:r>
            <w:r w:rsidR="005B2FEE">
              <w:t xml:space="preserve">Abbildung  </w:t>
            </w:r>
            <w:r>
              <w:t xml:space="preserve">der Zusammenstellung enthält drei </w:t>
            </w:r>
            <w:r w:rsidR="005B2FEE">
              <w:t>homogene Einträge</w:t>
            </w:r>
            <w:r w:rsidR="000D6C87">
              <w:t>, auf denen binär gesucht wird</w:t>
            </w:r>
            <w:r>
              <w:t>.</w:t>
            </w:r>
            <w:r w:rsidR="007829CD">
              <w:t xml:space="preserve"> </w:t>
            </w:r>
            <w:r w:rsidR="000019C0">
              <w:t xml:space="preserve">Der </w:t>
            </w:r>
            <w:r>
              <w:t xml:space="preserve">erste </w:t>
            </w:r>
            <w:r w:rsidR="000019C0">
              <w:t xml:space="preserve">Eintrag bildet von einer </w:t>
            </w:r>
            <w:r>
              <w:t>Zahlen</w:t>
            </w:r>
            <w:r w:rsidR="000019C0">
              <w:t>folge</w:t>
            </w:r>
            <w:r>
              <w:t xml:space="preserve"> </w:t>
            </w:r>
            <w:r w:rsidR="000019C0">
              <w:t xml:space="preserve">aus </w:t>
            </w:r>
            <w:r>
              <w:t>«</w:t>
            </w:r>
            <w:r w:rsidR="000019C0">
              <w:rPr>
                <w:rStyle w:val="T-GesperrtTabelleSTRGNUM4"/>
              </w:rPr>
              <w:t>0</w:t>
            </w:r>
            <w:r>
              <w:t>»</w:t>
            </w:r>
            <w:r w:rsidR="000019C0">
              <w:t xml:space="preserve"> und </w:t>
            </w:r>
            <w:r>
              <w:t>«</w:t>
            </w:r>
            <w:r w:rsidR="000019C0">
              <w:rPr>
                <w:rStyle w:val="T-GesperrtTabelleSTRGNUM4"/>
              </w:rPr>
              <w:t>1</w:t>
            </w:r>
            <w:r>
              <w:t xml:space="preserve">» </w:t>
            </w:r>
            <w:r w:rsidR="000019C0">
              <w:t xml:space="preserve">auf eine aus </w:t>
            </w:r>
            <w:r>
              <w:t>«</w:t>
            </w:r>
            <w:r w:rsidRPr="005E1A7B">
              <w:rPr>
                <w:rStyle w:val="T-GesperrtTabelleSTRGNUM4"/>
              </w:rPr>
              <w:t>3</w:t>
            </w:r>
            <w:r>
              <w:t>»</w:t>
            </w:r>
            <w:r w:rsidR="000019C0">
              <w:t xml:space="preserve"> ab</w:t>
            </w:r>
            <w:r w:rsidR="009E141E">
              <w:t>, usw</w:t>
            </w:r>
            <w:r>
              <w:t>.</w:t>
            </w:r>
          </w:p>
        </w:tc>
      </w:tr>
      <w:tr w:rsidR="00EF63CE" w:rsidRPr="00C37197" w:rsidTr="000019C0">
        <w:trPr>
          <w:trHeight w:val="300"/>
        </w:trPr>
        <w:tc>
          <w:tcPr>
            <w:tcW w:w="1349" w:type="pct"/>
            <w:noWrap/>
          </w:tcPr>
          <w:p w:rsidR="00EF63CE" w:rsidRDefault="00EF63CE" w:rsidP="000019C0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[IAM_LIST/1]</w:t>
            </w:r>
            <w:r>
              <w:rPr>
                <w:rStyle w:val="T-GesperrtTabelleSTRGNUM4"/>
                <w:noProof/>
              </w:rPr>
              <w:br/>
              <w:t>0</w:t>
            </w:r>
            <w:r w:rsidR="000019C0">
              <w:rPr>
                <w:rStyle w:val="T-GesperrtTabelleSTRGNUM4"/>
                <w:noProof/>
              </w:rPr>
              <w:t>/1</w:t>
            </w:r>
            <w:r>
              <w:rPr>
                <w:rStyle w:val="T-GesperrtTabelleSTRGNUM4"/>
                <w:noProof/>
              </w:rPr>
              <w:t>=</w:t>
            </w:r>
            <w:r>
              <w:rPr>
                <w:rStyle w:val="T-GesperrtTabelleSTRGNUM4"/>
                <w:noProof/>
              </w:rPr>
              <w:br/>
              <w:t>=1/2</w:t>
            </w:r>
            <w:r>
              <w:rPr>
                <w:rStyle w:val="T-GesperrtTabelleSTRGNUM4"/>
                <w:noProof/>
              </w:rPr>
              <w:br/>
            </w:r>
            <w:r w:rsidR="000019C0">
              <w:rPr>
                <w:rStyle w:val="T-GesperrtTabelleSTRGNUM4"/>
                <w:noProof/>
              </w:rPr>
              <w:t>0/1/</w:t>
            </w:r>
            <w:r>
              <w:rPr>
                <w:rStyle w:val="T-GesperrtTabelleSTRGNUM4"/>
                <w:noProof/>
              </w:rPr>
              <w:t>2=3</w:t>
            </w:r>
            <w:r w:rsidR="000019C0">
              <w:rPr>
                <w:rStyle w:val="T-GesperrtTabelleSTRGNUM4"/>
                <w:noProof/>
              </w:rPr>
              <w:t>/4</w:t>
            </w:r>
          </w:p>
        </w:tc>
        <w:tc>
          <w:tcPr>
            <w:tcW w:w="3651" w:type="pct"/>
          </w:tcPr>
          <w:p w:rsidR="00EF63CE" w:rsidRDefault="00EF63CE" w:rsidP="000D6C87">
            <w:pPr>
              <w:pStyle w:val="T-TextblockTabelleSTRGNUM3"/>
              <w:tabs>
                <w:tab w:val="clear" w:pos="3294"/>
              </w:tabs>
            </w:pPr>
            <w:r>
              <w:t xml:space="preserve">Die zweite </w:t>
            </w:r>
            <w:r w:rsidR="005B2FEE">
              <w:t xml:space="preserve">Abbildung  </w:t>
            </w:r>
            <w:r>
              <w:t>der Zusammenstellung enthält drei</w:t>
            </w:r>
            <w:r w:rsidR="000019C0">
              <w:t xml:space="preserve"> heterogene Einträge</w:t>
            </w:r>
            <w:r w:rsidR="000D6C87">
              <w:t>, auf denen streuwertb</w:t>
            </w:r>
            <w:r w:rsidR="000D6C87">
              <w:t>a</w:t>
            </w:r>
            <w:r w:rsidR="000D6C87">
              <w:t>sierte gesucht wird</w:t>
            </w:r>
            <w:r>
              <w:t>.</w:t>
            </w:r>
            <w:r w:rsidR="007829CD">
              <w:t xml:space="preserve"> </w:t>
            </w:r>
            <w:r w:rsidR="000019C0">
              <w:t>Der erste Eintrag bildet von einer Zahlenfolge aus «</w:t>
            </w:r>
            <w:r w:rsidR="000019C0">
              <w:rPr>
                <w:rStyle w:val="T-GesperrtTabelleSTRGNUM4"/>
              </w:rPr>
              <w:t>0</w:t>
            </w:r>
            <w:r w:rsidR="000019C0">
              <w:t>» und «</w:t>
            </w:r>
            <w:r w:rsidR="000019C0">
              <w:rPr>
                <w:rStyle w:val="T-GesperrtTabelleSTRGNUM4"/>
              </w:rPr>
              <w:t>1</w:t>
            </w:r>
            <w:r w:rsidR="000019C0">
              <w:t>» auf eine leere ab</w:t>
            </w:r>
            <w:r w:rsidR="009E141E">
              <w:t>, d</w:t>
            </w:r>
            <w:r w:rsidR="000019C0">
              <w:t>er zweite bildet von einer leeren auf eine aus «</w:t>
            </w:r>
            <w:r w:rsidR="000019C0">
              <w:rPr>
                <w:rStyle w:val="T-GesperrtTabelleSTRGNUM4"/>
              </w:rPr>
              <w:t>0</w:t>
            </w:r>
            <w:r w:rsidR="000019C0">
              <w:t>» und «</w:t>
            </w:r>
            <w:r w:rsidR="000019C0">
              <w:rPr>
                <w:rStyle w:val="T-GesperrtTabelleSTRGNUM4"/>
              </w:rPr>
              <w:t>1</w:t>
            </w:r>
            <w:r w:rsidR="000019C0">
              <w:t>» ab</w:t>
            </w:r>
            <w:r w:rsidR="009E141E">
              <w:t>, usw</w:t>
            </w:r>
            <w:r w:rsidR="000019C0">
              <w:t>.</w:t>
            </w:r>
          </w:p>
        </w:tc>
      </w:tr>
    </w:tbl>
    <w:p w:rsidR="00EF63CE" w:rsidRDefault="00EF63CE" w:rsidP="00EF63CE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2</w:t>
        </w:r>
      </w:fldSimple>
      <w:r>
        <w:noBreakHyphen/>
      </w:r>
      <w:fldSimple w:instr=" SEQ Tabelle \* ARABIC \s 1 ">
        <w:r w:rsidR="00144182">
          <w:rPr>
            <w:noProof/>
          </w:rPr>
          <w:t>3</w:t>
        </w:r>
      </w:fldSimple>
      <w:r w:rsidRPr="007A6F8A">
        <w:tab/>
      </w:r>
      <w:r>
        <w:t>Abschnitt «[IAM_MAP/#]»</w:t>
      </w:r>
    </w:p>
    <w:p w:rsidR="00D131C7" w:rsidRDefault="00D131C7" w:rsidP="0093720C">
      <w:pPr>
        <w:pStyle w:val="berschrift2"/>
        <w:rPr>
          <w:noProof/>
        </w:rPr>
      </w:pPr>
      <w:r>
        <w:rPr>
          <w:noProof/>
        </w:rPr>
        <w:t>XML-</w:t>
      </w:r>
      <w:r w:rsidR="0093720C">
        <w:rPr>
          <w:noProof/>
        </w:rPr>
        <w:t>Daten</w:t>
      </w:r>
      <w:r>
        <w:rPr>
          <w:noProof/>
        </w:rPr>
        <w:t>format</w:t>
      </w:r>
    </w:p>
    <w:p w:rsidR="00D131C7" w:rsidRPr="007A6F8A" w:rsidRDefault="00172C61" w:rsidP="00172C61">
      <w:pPr>
        <w:pStyle w:val="D-TextblockDokumentSTRGNUM8"/>
      </w:pPr>
      <w:r>
        <w:t>TODO</w:t>
      </w:r>
    </w:p>
    <w:sectPr w:rsidR="00D131C7" w:rsidRPr="007A6F8A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DD9" w:rsidRDefault="004E0DD9" w:rsidP="007F11F9">
      <w:pPr>
        <w:spacing w:after="0"/>
      </w:pPr>
      <w:r>
        <w:separator/>
      </w:r>
    </w:p>
  </w:endnote>
  <w:endnote w:type="continuationSeparator" w:id="0">
    <w:p w:rsidR="004E0DD9" w:rsidRDefault="004E0DD9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66C" w:rsidRPr="000E078B" w:rsidRDefault="0091366C" w:rsidP="00FC33E9">
    <w:pPr>
      <w:pStyle w:val="Fuzeile"/>
      <w:tabs>
        <w:tab w:val="clear" w:pos="4536"/>
        <w:tab w:val="clear" w:pos="9072"/>
        <w:tab w:val="center" w:pos="4860"/>
      </w:tabs>
      <w:rPr>
        <w:rFonts w:asciiTheme="minorHAnsi" w:hAnsiTheme="minorHAnsi"/>
      </w:rPr>
    </w:pP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 xml:space="preserve"> FILENAME   \* MERGEFORMAT </w:instrText>
    </w:r>
    <w:r w:rsidRPr="000E078B">
      <w:rPr>
        <w:rFonts w:asciiTheme="minorHAnsi" w:hAnsiTheme="minorHAnsi"/>
      </w:rPr>
      <w:fldChar w:fldCharType="separate"/>
    </w:r>
    <w:r>
      <w:rPr>
        <w:rFonts w:asciiTheme="minorHAnsi" w:hAnsiTheme="minorHAnsi"/>
        <w:noProof/>
      </w:rPr>
      <w:t>Spezifikation_IAM.docx</w:t>
    </w:r>
    <w:r w:rsidRPr="000E078B">
      <w:rPr>
        <w:rFonts w:asciiTheme="minorHAnsi" w:hAnsiTheme="minorHAnsi"/>
        <w:noProof/>
      </w:rPr>
      <w:fldChar w:fldCharType="end"/>
    </w:r>
    <w:r w:rsidRPr="000E078B">
      <w:rPr>
        <w:rFonts w:asciiTheme="minorHAnsi" w:hAnsiTheme="minorHAnsi"/>
      </w:rPr>
      <w:tab/>
    </w: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>PAGE   \* MERGEFORMAT</w:instrText>
    </w:r>
    <w:r w:rsidRPr="000E078B">
      <w:rPr>
        <w:rFonts w:asciiTheme="minorHAnsi" w:hAnsiTheme="minorHAnsi"/>
      </w:rPr>
      <w:fldChar w:fldCharType="separate"/>
    </w:r>
    <w:r w:rsidR="00E63F80">
      <w:rPr>
        <w:rFonts w:asciiTheme="minorHAnsi" w:hAnsiTheme="minorHAnsi"/>
        <w:noProof/>
      </w:rPr>
      <w:t>7</w:t>
    </w:r>
    <w:r w:rsidRPr="000E078B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DD9" w:rsidRDefault="004E0DD9" w:rsidP="007F11F9">
      <w:pPr>
        <w:spacing w:after="0"/>
      </w:pPr>
      <w:r>
        <w:separator/>
      </w:r>
    </w:p>
  </w:footnote>
  <w:footnote w:type="continuationSeparator" w:id="0">
    <w:p w:rsidR="004E0DD9" w:rsidRDefault="004E0DD9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66C" w:rsidRPr="000E078B" w:rsidRDefault="0091366C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  <w:rPr>
        <w:rFonts w:asciiTheme="minorHAnsi" w:hAnsiTheme="minorHAnsi"/>
      </w:rPr>
    </w:pPr>
    <w:r w:rsidRPr="000E078B">
      <w:rPr>
        <w:rFonts w:asciiTheme="minorHAnsi" w:hAnsiTheme="minorHAnsi"/>
      </w:rPr>
      <w:t xml:space="preserve">Spezifikation IAM – </w:t>
    </w:r>
    <w:r w:rsidRPr="000E078B">
      <w:rPr>
        <w:rFonts w:asciiTheme="minorHAnsi" w:hAnsiTheme="minorHAnsi"/>
        <w:noProof/>
      </w:rPr>
      <w:t>Integer Array Model</w:t>
    </w:r>
    <w:r w:rsidRPr="000E078B">
      <w:rPr>
        <w:rFonts w:asciiTheme="minorHAnsi" w:hAnsiTheme="minorHAnsi"/>
        <w:noProof/>
      </w:rPr>
      <w:tab/>
    </w:r>
    <w:r w:rsidRPr="000E078B">
      <w:rPr>
        <w:rFonts w:asciiTheme="minorHAnsi" w:hAnsiTheme="minorHAnsi"/>
      </w:rPr>
      <w:t>18.09.2014</w:t>
    </w:r>
    <w:r w:rsidRPr="000E078B">
      <w:rPr>
        <w:rFonts w:asciiTheme="minorHAnsi" w:hAnsiTheme="minorHAnsi"/>
      </w:rPr>
      <w:br/>
    </w:r>
    <w:r w:rsidRPr="000E078B">
      <w:rPr>
        <w:rFonts w:asciiTheme="minorHAnsi" w:hAnsiTheme="minorHAnsi"/>
        <w:sz w:val="16"/>
      </w:rPr>
      <w:t>[cc-</w:t>
    </w:r>
    <w:proofErr w:type="spellStart"/>
    <w:r w:rsidRPr="000E078B">
      <w:rPr>
        <w:rFonts w:asciiTheme="minorHAnsi" w:hAnsiTheme="minorHAnsi"/>
        <w:sz w:val="16"/>
      </w:rPr>
      <w:t>by</w:t>
    </w:r>
    <w:proofErr w:type="spellEnd"/>
    <w:r w:rsidRPr="000E078B">
      <w:rPr>
        <w:rFonts w:asciiTheme="minorHAnsi" w:hAnsiTheme="minorHAnsi"/>
        <w:sz w:val="16"/>
      </w:rPr>
      <w:t>] 2014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9C0"/>
    <w:rsid w:val="00001E47"/>
    <w:rsid w:val="000046D1"/>
    <w:rsid w:val="00004DF3"/>
    <w:rsid w:val="000059F9"/>
    <w:rsid w:val="0000692F"/>
    <w:rsid w:val="000113EA"/>
    <w:rsid w:val="00012F53"/>
    <w:rsid w:val="00013A1D"/>
    <w:rsid w:val="00014C9D"/>
    <w:rsid w:val="00016316"/>
    <w:rsid w:val="0001654F"/>
    <w:rsid w:val="00017194"/>
    <w:rsid w:val="00017845"/>
    <w:rsid w:val="00020177"/>
    <w:rsid w:val="00021948"/>
    <w:rsid w:val="00021BA9"/>
    <w:rsid w:val="0002334D"/>
    <w:rsid w:val="00023698"/>
    <w:rsid w:val="00023D34"/>
    <w:rsid w:val="0002540A"/>
    <w:rsid w:val="000301CB"/>
    <w:rsid w:val="00033188"/>
    <w:rsid w:val="00034628"/>
    <w:rsid w:val="00036456"/>
    <w:rsid w:val="00036DE4"/>
    <w:rsid w:val="00040550"/>
    <w:rsid w:val="00042366"/>
    <w:rsid w:val="00045015"/>
    <w:rsid w:val="00050141"/>
    <w:rsid w:val="00051233"/>
    <w:rsid w:val="00053A22"/>
    <w:rsid w:val="00054566"/>
    <w:rsid w:val="00055DDC"/>
    <w:rsid w:val="00061063"/>
    <w:rsid w:val="00061313"/>
    <w:rsid w:val="0006583D"/>
    <w:rsid w:val="00066E22"/>
    <w:rsid w:val="0006759B"/>
    <w:rsid w:val="00071295"/>
    <w:rsid w:val="000739B0"/>
    <w:rsid w:val="00077984"/>
    <w:rsid w:val="00081698"/>
    <w:rsid w:val="00082585"/>
    <w:rsid w:val="0008279D"/>
    <w:rsid w:val="00082E4C"/>
    <w:rsid w:val="00085AB2"/>
    <w:rsid w:val="00085E99"/>
    <w:rsid w:val="00087E29"/>
    <w:rsid w:val="00090475"/>
    <w:rsid w:val="00097958"/>
    <w:rsid w:val="00097CDD"/>
    <w:rsid w:val="000A0E4C"/>
    <w:rsid w:val="000A148E"/>
    <w:rsid w:val="000A16E2"/>
    <w:rsid w:val="000A2DDC"/>
    <w:rsid w:val="000A5846"/>
    <w:rsid w:val="000A6FCA"/>
    <w:rsid w:val="000A763C"/>
    <w:rsid w:val="000B0E1C"/>
    <w:rsid w:val="000B20C0"/>
    <w:rsid w:val="000B61F3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C4A56"/>
    <w:rsid w:val="000C6A78"/>
    <w:rsid w:val="000D028A"/>
    <w:rsid w:val="000D312B"/>
    <w:rsid w:val="000D3989"/>
    <w:rsid w:val="000D3EEA"/>
    <w:rsid w:val="000D6C87"/>
    <w:rsid w:val="000D76B6"/>
    <w:rsid w:val="000E078B"/>
    <w:rsid w:val="000E3A41"/>
    <w:rsid w:val="000E690A"/>
    <w:rsid w:val="000E7677"/>
    <w:rsid w:val="000F0311"/>
    <w:rsid w:val="000F036E"/>
    <w:rsid w:val="000F0B00"/>
    <w:rsid w:val="000F106F"/>
    <w:rsid w:val="000F336A"/>
    <w:rsid w:val="000F3E8F"/>
    <w:rsid w:val="000F518A"/>
    <w:rsid w:val="000F7524"/>
    <w:rsid w:val="000F7723"/>
    <w:rsid w:val="001054C9"/>
    <w:rsid w:val="00106448"/>
    <w:rsid w:val="00106F32"/>
    <w:rsid w:val="00110993"/>
    <w:rsid w:val="00112B94"/>
    <w:rsid w:val="00112CD8"/>
    <w:rsid w:val="00115B4C"/>
    <w:rsid w:val="00115DD3"/>
    <w:rsid w:val="001201B0"/>
    <w:rsid w:val="00121040"/>
    <w:rsid w:val="001225AE"/>
    <w:rsid w:val="00122A3D"/>
    <w:rsid w:val="00125703"/>
    <w:rsid w:val="0012630C"/>
    <w:rsid w:val="00130B4F"/>
    <w:rsid w:val="00131C31"/>
    <w:rsid w:val="00132539"/>
    <w:rsid w:val="001344F5"/>
    <w:rsid w:val="00135218"/>
    <w:rsid w:val="00136AE1"/>
    <w:rsid w:val="00140118"/>
    <w:rsid w:val="001419EE"/>
    <w:rsid w:val="0014208B"/>
    <w:rsid w:val="001426B1"/>
    <w:rsid w:val="00142973"/>
    <w:rsid w:val="00143BF5"/>
    <w:rsid w:val="00144034"/>
    <w:rsid w:val="00144182"/>
    <w:rsid w:val="00146217"/>
    <w:rsid w:val="001466A1"/>
    <w:rsid w:val="00147666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64E2"/>
    <w:rsid w:val="00167005"/>
    <w:rsid w:val="00171651"/>
    <w:rsid w:val="00172C61"/>
    <w:rsid w:val="00173FE5"/>
    <w:rsid w:val="0017483D"/>
    <w:rsid w:val="00176FE6"/>
    <w:rsid w:val="00180E2A"/>
    <w:rsid w:val="0018283D"/>
    <w:rsid w:val="00183B06"/>
    <w:rsid w:val="00190AAE"/>
    <w:rsid w:val="0019550A"/>
    <w:rsid w:val="0019612C"/>
    <w:rsid w:val="001965B6"/>
    <w:rsid w:val="001A01DA"/>
    <w:rsid w:val="001A4C34"/>
    <w:rsid w:val="001A6007"/>
    <w:rsid w:val="001B0B3E"/>
    <w:rsid w:val="001B1F35"/>
    <w:rsid w:val="001B2ABE"/>
    <w:rsid w:val="001B35F0"/>
    <w:rsid w:val="001B3EBF"/>
    <w:rsid w:val="001B4476"/>
    <w:rsid w:val="001C0665"/>
    <w:rsid w:val="001C0DF9"/>
    <w:rsid w:val="001C11AC"/>
    <w:rsid w:val="001C1462"/>
    <w:rsid w:val="001C29AE"/>
    <w:rsid w:val="001C2E05"/>
    <w:rsid w:val="001C3192"/>
    <w:rsid w:val="001C50C9"/>
    <w:rsid w:val="001C74C0"/>
    <w:rsid w:val="001C7EE1"/>
    <w:rsid w:val="001D01CA"/>
    <w:rsid w:val="001D1C9E"/>
    <w:rsid w:val="001D40DC"/>
    <w:rsid w:val="001D787E"/>
    <w:rsid w:val="001E0122"/>
    <w:rsid w:val="001E314D"/>
    <w:rsid w:val="001E4021"/>
    <w:rsid w:val="001E4731"/>
    <w:rsid w:val="001E5FBE"/>
    <w:rsid w:val="001E65DB"/>
    <w:rsid w:val="001F0748"/>
    <w:rsid w:val="001F12F1"/>
    <w:rsid w:val="001F3769"/>
    <w:rsid w:val="001F624E"/>
    <w:rsid w:val="001F71AE"/>
    <w:rsid w:val="002007F0"/>
    <w:rsid w:val="00200C53"/>
    <w:rsid w:val="00200ECB"/>
    <w:rsid w:val="00200FF8"/>
    <w:rsid w:val="00204B4A"/>
    <w:rsid w:val="00206ABC"/>
    <w:rsid w:val="00207C27"/>
    <w:rsid w:val="00215BB3"/>
    <w:rsid w:val="00220406"/>
    <w:rsid w:val="002206FA"/>
    <w:rsid w:val="0022146B"/>
    <w:rsid w:val="00222448"/>
    <w:rsid w:val="0022383C"/>
    <w:rsid w:val="002244A4"/>
    <w:rsid w:val="00234C32"/>
    <w:rsid w:val="00235529"/>
    <w:rsid w:val="00236383"/>
    <w:rsid w:val="00237736"/>
    <w:rsid w:val="00245355"/>
    <w:rsid w:val="00247050"/>
    <w:rsid w:val="00247DBB"/>
    <w:rsid w:val="00251728"/>
    <w:rsid w:val="0025209C"/>
    <w:rsid w:val="002528B4"/>
    <w:rsid w:val="00253AD2"/>
    <w:rsid w:val="00253F1B"/>
    <w:rsid w:val="002579AE"/>
    <w:rsid w:val="00261A92"/>
    <w:rsid w:val="00264682"/>
    <w:rsid w:val="00264873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A23"/>
    <w:rsid w:val="00274D22"/>
    <w:rsid w:val="00276C34"/>
    <w:rsid w:val="0028020E"/>
    <w:rsid w:val="00282BED"/>
    <w:rsid w:val="00282F23"/>
    <w:rsid w:val="00284564"/>
    <w:rsid w:val="00286E9C"/>
    <w:rsid w:val="00286ED0"/>
    <w:rsid w:val="002910C9"/>
    <w:rsid w:val="002915B8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5992"/>
    <w:rsid w:val="002A6A02"/>
    <w:rsid w:val="002A6B50"/>
    <w:rsid w:val="002B04F1"/>
    <w:rsid w:val="002B0FF5"/>
    <w:rsid w:val="002B6AC3"/>
    <w:rsid w:val="002B6B2C"/>
    <w:rsid w:val="002C072A"/>
    <w:rsid w:val="002C19D7"/>
    <w:rsid w:val="002C1DB4"/>
    <w:rsid w:val="002C2BE5"/>
    <w:rsid w:val="002C3534"/>
    <w:rsid w:val="002C3723"/>
    <w:rsid w:val="002C5465"/>
    <w:rsid w:val="002C572D"/>
    <w:rsid w:val="002C5C85"/>
    <w:rsid w:val="002C6465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5BA3"/>
    <w:rsid w:val="00306612"/>
    <w:rsid w:val="00306B8A"/>
    <w:rsid w:val="00307511"/>
    <w:rsid w:val="0031386A"/>
    <w:rsid w:val="00313EAC"/>
    <w:rsid w:val="00314F57"/>
    <w:rsid w:val="00315142"/>
    <w:rsid w:val="00316C18"/>
    <w:rsid w:val="003209A1"/>
    <w:rsid w:val="003223D3"/>
    <w:rsid w:val="00323B8E"/>
    <w:rsid w:val="00325133"/>
    <w:rsid w:val="00325D7A"/>
    <w:rsid w:val="00326130"/>
    <w:rsid w:val="00327CDE"/>
    <w:rsid w:val="00327F28"/>
    <w:rsid w:val="00330938"/>
    <w:rsid w:val="00330EE2"/>
    <w:rsid w:val="00332B0B"/>
    <w:rsid w:val="00334F38"/>
    <w:rsid w:val="003372CA"/>
    <w:rsid w:val="00340E37"/>
    <w:rsid w:val="00340F4F"/>
    <w:rsid w:val="00341FE7"/>
    <w:rsid w:val="003460A7"/>
    <w:rsid w:val="0034660D"/>
    <w:rsid w:val="003468ED"/>
    <w:rsid w:val="003506B7"/>
    <w:rsid w:val="00351B60"/>
    <w:rsid w:val="00351C64"/>
    <w:rsid w:val="003528E2"/>
    <w:rsid w:val="00352933"/>
    <w:rsid w:val="0035376E"/>
    <w:rsid w:val="00357177"/>
    <w:rsid w:val="0036196B"/>
    <w:rsid w:val="00362A1A"/>
    <w:rsid w:val="003630AD"/>
    <w:rsid w:val="003647FD"/>
    <w:rsid w:val="003651EB"/>
    <w:rsid w:val="003657D5"/>
    <w:rsid w:val="00365A36"/>
    <w:rsid w:val="00365ACC"/>
    <w:rsid w:val="00365E4D"/>
    <w:rsid w:val="00370F15"/>
    <w:rsid w:val="00377500"/>
    <w:rsid w:val="00380B45"/>
    <w:rsid w:val="00383009"/>
    <w:rsid w:val="00383380"/>
    <w:rsid w:val="00390E20"/>
    <w:rsid w:val="003929CA"/>
    <w:rsid w:val="00392E34"/>
    <w:rsid w:val="0039344F"/>
    <w:rsid w:val="00394F35"/>
    <w:rsid w:val="00396AC4"/>
    <w:rsid w:val="00396F71"/>
    <w:rsid w:val="00397B5C"/>
    <w:rsid w:val="003A21C5"/>
    <w:rsid w:val="003A37EB"/>
    <w:rsid w:val="003A6111"/>
    <w:rsid w:val="003A6925"/>
    <w:rsid w:val="003A6A98"/>
    <w:rsid w:val="003A71E5"/>
    <w:rsid w:val="003A7636"/>
    <w:rsid w:val="003B1238"/>
    <w:rsid w:val="003B1376"/>
    <w:rsid w:val="003B1EAF"/>
    <w:rsid w:val="003B2542"/>
    <w:rsid w:val="003B3E5B"/>
    <w:rsid w:val="003B60F0"/>
    <w:rsid w:val="003B69FB"/>
    <w:rsid w:val="003B7193"/>
    <w:rsid w:val="003C3FFD"/>
    <w:rsid w:val="003C4D20"/>
    <w:rsid w:val="003C5015"/>
    <w:rsid w:val="003C63DC"/>
    <w:rsid w:val="003C71B3"/>
    <w:rsid w:val="003D24B4"/>
    <w:rsid w:val="003D3441"/>
    <w:rsid w:val="003D5F30"/>
    <w:rsid w:val="003E0F67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5CBC"/>
    <w:rsid w:val="004164B7"/>
    <w:rsid w:val="00416D72"/>
    <w:rsid w:val="00420A6A"/>
    <w:rsid w:val="00422182"/>
    <w:rsid w:val="00422AF0"/>
    <w:rsid w:val="004245AD"/>
    <w:rsid w:val="0042460D"/>
    <w:rsid w:val="00425CFE"/>
    <w:rsid w:val="00426820"/>
    <w:rsid w:val="00426BD5"/>
    <w:rsid w:val="00430507"/>
    <w:rsid w:val="004315F8"/>
    <w:rsid w:val="00431973"/>
    <w:rsid w:val="004333DC"/>
    <w:rsid w:val="00434AB5"/>
    <w:rsid w:val="0043576D"/>
    <w:rsid w:val="0043684F"/>
    <w:rsid w:val="004369D1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7095"/>
    <w:rsid w:val="0045723D"/>
    <w:rsid w:val="0046141A"/>
    <w:rsid w:val="0046330B"/>
    <w:rsid w:val="00470EA4"/>
    <w:rsid w:val="00472D4A"/>
    <w:rsid w:val="004767BA"/>
    <w:rsid w:val="004779FB"/>
    <w:rsid w:val="00480497"/>
    <w:rsid w:val="004811E3"/>
    <w:rsid w:val="00483A4E"/>
    <w:rsid w:val="0048528C"/>
    <w:rsid w:val="004904E4"/>
    <w:rsid w:val="00493F64"/>
    <w:rsid w:val="00494EE2"/>
    <w:rsid w:val="004961ED"/>
    <w:rsid w:val="00497385"/>
    <w:rsid w:val="00497953"/>
    <w:rsid w:val="00497ED1"/>
    <w:rsid w:val="004A3FE3"/>
    <w:rsid w:val="004A4F5C"/>
    <w:rsid w:val="004A6824"/>
    <w:rsid w:val="004A6DFE"/>
    <w:rsid w:val="004B093D"/>
    <w:rsid w:val="004B3715"/>
    <w:rsid w:val="004B3AAD"/>
    <w:rsid w:val="004B463C"/>
    <w:rsid w:val="004C1470"/>
    <w:rsid w:val="004C1A49"/>
    <w:rsid w:val="004D036F"/>
    <w:rsid w:val="004D18AB"/>
    <w:rsid w:val="004D2ECB"/>
    <w:rsid w:val="004D3DAB"/>
    <w:rsid w:val="004D3F89"/>
    <w:rsid w:val="004D42A0"/>
    <w:rsid w:val="004D52C2"/>
    <w:rsid w:val="004D5A35"/>
    <w:rsid w:val="004D5C21"/>
    <w:rsid w:val="004D5E70"/>
    <w:rsid w:val="004D68CD"/>
    <w:rsid w:val="004E0DD9"/>
    <w:rsid w:val="004E1FAE"/>
    <w:rsid w:val="004E251B"/>
    <w:rsid w:val="004E4A18"/>
    <w:rsid w:val="004E5099"/>
    <w:rsid w:val="004E5B73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771E"/>
    <w:rsid w:val="0050778D"/>
    <w:rsid w:val="005113E1"/>
    <w:rsid w:val="005140C2"/>
    <w:rsid w:val="0051440B"/>
    <w:rsid w:val="005201B8"/>
    <w:rsid w:val="005208AB"/>
    <w:rsid w:val="005224C4"/>
    <w:rsid w:val="00522614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6CCC"/>
    <w:rsid w:val="005478BB"/>
    <w:rsid w:val="00551D38"/>
    <w:rsid w:val="0055691E"/>
    <w:rsid w:val="00557E03"/>
    <w:rsid w:val="0056577B"/>
    <w:rsid w:val="00565908"/>
    <w:rsid w:val="00570B65"/>
    <w:rsid w:val="00571676"/>
    <w:rsid w:val="005741D4"/>
    <w:rsid w:val="00575932"/>
    <w:rsid w:val="00575F8A"/>
    <w:rsid w:val="005764E3"/>
    <w:rsid w:val="00576839"/>
    <w:rsid w:val="00581015"/>
    <w:rsid w:val="0058142C"/>
    <w:rsid w:val="005821F3"/>
    <w:rsid w:val="0058445C"/>
    <w:rsid w:val="0058595D"/>
    <w:rsid w:val="00585A88"/>
    <w:rsid w:val="00591F62"/>
    <w:rsid w:val="00592FD8"/>
    <w:rsid w:val="005950CF"/>
    <w:rsid w:val="00596A9B"/>
    <w:rsid w:val="005A25DC"/>
    <w:rsid w:val="005A27FB"/>
    <w:rsid w:val="005A2E91"/>
    <w:rsid w:val="005A4100"/>
    <w:rsid w:val="005A4211"/>
    <w:rsid w:val="005A564A"/>
    <w:rsid w:val="005B1F18"/>
    <w:rsid w:val="005B28B3"/>
    <w:rsid w:val="005B2FEE"/>
    <w:rsid w:val="005B3494"/>
    <w:rsid w:val="005B546C"/>
    <w:rsid w:val="005B673E"/>
    <w:rsid w:val="005B71AE"/>
    <w:rsid w:val="005B7B0E"/>
    <w:rsid w:val="005C1D51"/>
    <w:rsid w:val="005C31CD"/>
    <w:rsid w:val="005D0F7B"/>
    <w:rsid w:val="005D1D97"/>
    <w:rsid w:val="005D2312"/>
    <w:rsid w:val="005D3614"/>
    <w:rsid w:val="005D3914"/>
    <w:rsid w:val="005D4959"/>
    <w:rsid w:val="005D7AC6"/>
    <w:rsid w:val="005E02AA"/>
    <w:rsid w:val="005E1A7B"/>
    <w:rsid w:val="005E21B5"/>
    <w:rsid w:val="005E2258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415A"/>
    <w:rsid w:val="0060629E"/>
    <w:rsid w:val="0060647F"/>
    <w:rsid w:val="00606635"/>
    <w:rsid w:val="00610491"/>
    <w:rsid w:val="006129A6"/>
    <w:rsid w:val="00612D1C"/>
    <w:rsid w:val="0061539F"/>
    <w:rsid w:val="006161DA"/>
    <w:rsid w:val="00617CE4"/>
    <w:rsid w:val="006242DD"/>
    <w:rsid w:val="00625D87"/>
    <w:rsid w:val="00625FE2"/>
    <w:rsid w:val="00627A19"/>
    <w:rsid w:val="00632D20"/>
    <w:rsid w:val="006370EC"/>
    <w:rsid w:val="00637288"/>
    <w:rsid w:val="00637965"/>
    <w:rsid w:val="006379E6"/>
    <w:rsid w:val="00643F42"/>
    <w:rsid w:val="0064424D"/>
    <w:rsid w:val="0064494D"/>
    <w:rsid w:val="00650996"/>
    <w:rsid w:val="006543F8"/>
    <w:rsid w:val="00655636"/>
    <w:rsid w:val="00661162"/>
    <w:rsid w:val="006629D4"/>
    <w:rsid w:val="006629E7"/>
    <w:rsid w:val="006639A4"/>
    <w:rsid w:val="00665179"/>
    <w:rsid w:val="00666A5A"/>
    <w:rsid w:val="00667007"/>
    <w:rsid w:val="0066760B"/>
    <w:rsid w:val="006710F3"/>
    <w:rsid w:val="00674BA9"/>
    <w:rsid w:val="00676920"/>
    <w:rsid w:val="00677051"/>
    <w:rsid w:val="00680995"/>
    <w:rsid w:val="006824F5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117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4B0F"/>
    <w:rsid w:val="006C515B"/>
    <w:rsid w:val="006D06B4"/>
    <w:rsid w:val="006D0DFF"/>
    <w:rsid w:val="006D15AB"/>
    <w:rsid w:val="006D1F7C"/>
    <w:rsid w:val="006D34C4"/>
    <w:rsid w:val="006D4ED5"/>
    <w:rsid w:val="006D5C7F"/>
    <w:rsid w:val="006D5DDC"/>
    <w:rsid w:val="006E07CD"/>
    <w:rsid w:val="006E7004"/>
    <w:rsid w:val="006F299E"/>
    <w:rsid w:val="006F4FB9"/>
    <w:rsid w:val="006F7CA3"/>
    <w:rsid w:val="00703A7E"/>
    <w:rsid w:val="0070555A"/>
    <w:rsid w:val="00714B13"/>
    <w:rsid w:val="007150CF"/>
    <w:rsid w:val="00717166"/>
    <w:rsid w:val="007206B7"/>
    <w:rsid w:val="007207D9"/>
    <w:rsid w:val="00720FED"/>
    <w:rsid w:val="007212C7"/>
    <w:rsid w:val="00721454"/>
    <w:rsid w:val="007216D3"/>
    <w:rsid w:val="00721A0E"/>
    <w:rsid w:val="00726EF1"/>
    <w:rsid w:val="00736F77"/>
    <w:rsid w:val="00740968"/>
    <w:rsid w:val="0074321C"/>
    <w:rsid w:val="00744CCC"/>
    <w:rsid w:val="00744D1C"/>
    <w:rsid w:val="00745E70"/>
    <w:rsid w:val="00750943"/>
    <w:rsid w:val="00752F5C"/>
    <w:rsid w:val="00754442"/>
    <w:rsid w:val="007550F0"/>
    <w:rsid w:val="00757FAE"/>
    <w:rsid w:val="00760A80"/>
    <w:rsid w:val="007618F3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EAB"/>
    <w:rsid w:val="007829CD"/>
    <w:rsid w:val="00785110"/>
    <w:rsid w:val="007859CC"/>
    <w:rsid w:val="00785EFE"/>
    <w:rsid w:val="0078713E"/>
    <w:rsid w:val="007874F0"/>
    <w:rsid w:val="00787A54"/>
    <w:rsid w:val="00790C77"/>
    <w:rsid w:val="00791443"/>
    <w:rsid w:val="00791A5D"/>
    <w:rsid w:val="00791CD8"/>
    <w:rsid w:val="00793A84"/>
    <w:rsid w:val="0079589A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77BB"/>
    <w:rsid w:val="007B793F"/>
    <w:rsid w:val="007B79A3"/>
    <w:rsid w:val="007B7FA0"/>
    <w:rsid w:val="007C2A53"/>
    <w:rsid w:val="007C2E00"/>
    <w:rsid w:val="007C40DB"/>
    <w:rsid w:val="007C5A28"/>
    <w:rsid w:val="007D0652"/>
    <w:rsid w:val="007D3A75"/>
    <w:rsid w:val="007D5A0E"/>
    <w:rsid w:val="007D60C0"/>
    <w:rsid w:val="007D7D0D"/>
    <w:rsid w:val="007D7E9A"/>
    <w:rsid w:val="007E1636"/>
    <w:rsid w:val="007E5EEE"/>
    <w:rsid w:val="007E65B3"/>
    <w:rsid w:val="007E67EA"/>
    <w:rsid w:val="007F11F9"/>
    <w:rsid w:val="007F17EF"/>
    <w:rsid w:val="007F2DC3"/>
    <w:rsid w:val="007F3323"/>
    <w:rsid w:val="007F4C74"/>
    <w:rsid w:val="007F5070"/>
    <w:rsid w:val="007F5073"/>
    <w:rsid w:val="007F5E87"/>
    <w:rsid w:val="007F7922"/>
    <w:rsid w:val="0080140E"/>
    <w:rsid w:val="008035B9"/>
    <w:rsid w:val="0080521C"/>
    <w:rsid w:val="00812C61"/>
    <w:rsid w:val="00815F97"/>
    <w:rsid w:val="008207DB"/>
    <w:rsid w:val="00822B7F"/>
    <w:rsid w:val="00822F7E"/>
    <w:rsid w:val="00823E64"/>
    <w:rsid w:val="0082638B"/>
    <w:rsid w:val="008266F3"/>
    <w:rsid w:val="0082768A"/>
    <w:rsid w:val="0083109B"/>
    <w:rsid w:val="008349EB"/>
    <w:rsid w:val="00835D6F"/>
    <w:rsid w:val="0083759E"/>
    <w:rsid w:val="00843A38"/>
    <w:rsid w:val="00852102"/>
    <w:rsid w:val="0085410C"/>
    <w:rsid w:val="00855DCA"/>
    <w:rsid w:val="00857B8B"/>
    <w:rsid w:val="0086164F"/>
    <w:rsid w:val="00862F9F"/>
    <w:rsid w:val="00865300"/>
    <w:rsid w:val="00866669"/>
    <w:rsid w:val="00867827"/>
    <w:rsid w:val="008707CF"/>
    <w:rsid w:val="0087514C"/>
    <w:rsid w:val="0087597F"/>
    <w:rsid w:val="00875E6F"/>
    <w:rsid w:val="00876745"/>
    <w:rsid w:val="008778AC"/>
    <w:rsid w:val="0088199F"/>
    <w:rsid w:val="008833DF"/>
    <w:rsid w:val="00886646"/>
    <w:rsid w:val="00887B25"/>
    <w:rsid w:val="008921C7"/>
    <w:rsid w:val="00892DF2"/>
    <w:rsid w:val="008939B7"/>
    <w:rsid w:val="00893E29"/>
    <w:rsid w:val="008945E7"/>
    <w:rsid w:val="00895F9E"/>
    <w:rsid w:val="008967D3"/>
    <w:rsid w:val="008A2E1A"/>
    <w:rsid w:val="008A3C67"/>
    <w:rsid w:val="008A417D"/>
    <w:rsid w:val="008A55FE"/>
    <w:rsid w:val="008B09D3"/>
    <w:rsid w:val="008B0CB5"/>
    <w:rsid w:val="008B185D"/>
    <w:rsid w:val="008B3B5D"/>
    <w:rsid w:val="008B3C85"/>
    <w:rsid w:val="008B4BB7"/>
    <w:rsid w:val="008B5336"/>
    <w:rsid w:val="008B58FA"/>
    <w:rsid w:val="008B65A6"/>
    <w:rsid w:val="008B7562"/>
    <w:rsid w:val="008C054D"/>
    <w:rsid w:val="008C3007"/>
    <w:rsid w:val="008C6555"/>
    <w:rsid w:val="008C6721"/>
    <w:rsid w:val="008C71BC"/>
    <w:rsid w:val="008D003C"/>
    <w:rsid w:val="008D0CDD"/>
    <w:rsid w:val="008D174F"/>
    <w:rsid w:val="008D2640"/>
    <w:rsid w:val="008D5482"/>
    <w:rsid w:val="008D5666"/>
    <w:rsid w:val="008E69D3"/>
    <w:rsid w:val="008E7643"/>
    <w:rsid w:val="008F2B29"/>
    <w:rsid w:val="008F37A6"/>
    <w:rsid w:val="008F3CCF"/>
    <w:rsid w:val="008F5E1D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1366C"/>
    <w:rsid w:val="00921844"/>
    <w:rsid w:val="00922A01"/>
    <w:rsid w:val="009247BF"/>
    <w:rsid w:val="0092615C"/>
    <w:rsid w:val="00926A39"/>
    <w:rsid w:val="0092739A"/>
    <w:rsid w:val="0093084C"/>
    <w:rsid w:val="00931988"/>
    <w:rsid w:val="00932B47"/>
    <w:rsid w:val="00934317"/>
    <w:rsid w:val="0093720C"/>
    <w:rsid w:val="00940814"/>
    <w:rsid w:val="00941E28"/>
    <w:rsid w:val="00942A46"/>
    <w:rsid w:val="00945BC2"/>
    <w:rsid w:val="00946490"/>
    <w:rsid w:val="009476FD"/>
    <w:rsid w:val="00950C68"/>
    <w:rsid w:val="00952267"/>
    <w:rsid w:val="00952464"/>
    <w:rsid w:val="009545A5"/>
    <w:rsid w:val="009549F7"/>
    <w:rsid w:val="00957062"/>
    <w:rsid w:val="009600B8"/>
    <w:rsid w:val="009616FA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3E13"/>
    <w:rsid w:val="0097402B"/>
    <w:rsid w:val="00974BF0"/>
    <w:rsid w:val="00974D6A"/>
    <w:rsid w:val="00975ACC"/>
    <w:rsid w:val="00976B2D"/>
    <w:rsid w:val="009809E0"/>
    <w:rsid w:val="00991016"/>
    <w:rsid w:val="00991D44"/>
    <w:rsid w:val="0099426F"/>
    <w:rsid w:val="00994B12"/>
    <w:rsid w:val="00994FFE"/>
    <w:rsid w:val="00995C64"/>
    <w:rsid w:val="009A080D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3364"/>
    <w:rsid w:val="009C34C4"/>
    <w:rsid w:val="009C4C5A"/>
    <w:rsid w:val="009C5247"/>
    <w:rsid w:val="009C5AB2"/>
    <w:rsid w:val="009C5B66"/>
    <w:rsid w:val="009D0089"/>
    <w:rsid w:val="009D0F9F"/>
    <w:rsid w:val="009D40C5"/>
    <w:rsid w:val="009D42FF"/>
    <w:rsid w:val="009D4C7B"/>
    <w:rsid w:val="009D574B"/>
    <w:rsid w:val="009D6C36"/>
    <w:rsid w:val="009D7B8A"/>
    <w:rsid w:val="009E074F"/>
    <w:rsid w:val="009E141E"/>
    <w:rsid w:val="009E1541"/>
    <w:rsid w:val="009E20EF"/>
    <w:rsid w:val="009E264F"/>
    <w:rsid w:val="009E3096"/>
    <w:rsid w:val="009E51BA"/>
    <w:rsid w:val="009E5431"/>
    <w:rsid w:val="009F1DB2"/>
    <w:rsid w:val="009F6DD5"/>
    <w:rsid w:val="00A00B6E"/>
    <w:rsid w:val="00A03A30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27DB3"/>
    <w:rsid w:val="00A32759"/>
    <w:rsid w:val="00A32A25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46E06"/>
    <w:rsid w:val="00A47229"/>
    <w:rsid w:val="00A47B10"/>
    <w:rsid w:val="00A50790"/>
    <w:rsid w:val="00A51D51"/>
    <w:rsid w:val="00A522BC"/>
    <w:rsid w:val="00A545EC"/>
    <w:rsid w:val="00A555A0"/>
    <w:rsid w:val="00A56068"/>
    <w:rsid w:val="00A5661D"/>
    <w:rsid w:val="00A66765"/>
    <w:rsid w:val="00A669E7"/>
    <w:rsid w:val="00A71894"/>
    <w:rsid w:val="00A72608"/>
    <w:rsid w:val="00A76BAE"/>
    <w:rsid w:val="00A80CEC"/>
    <w:rsid w:val="00A823B9"/>
    <w:rsid w:val="00A83593"/>
    <w:rsid w:val="00A83BC2"/>
    <w:rsid w:val="00A851B6"/>
    <w:rsid w:val="00A869A9"/>
    <w:rsid w:val="00A87DD5"/>
    <w:rsid w:val="00A90073"/>
    <w:rsid w:val="00A905A7"/>
    <w:rsid w:val="00A90B6A"/>
    <w:rsid w:val="00A9131D"/>
    <w:rsid w:val="00A93256"/>
    <w:rsid w:val="00A964D2"/>
    <w:rsid w:val="00AA2DD1"/>
    <w:rsid w:val="00AA314E"/>
    <w:rsid w:val="00AA3A21"/>
    <w:rsid w:val="00AA3A49"/>
    <w:rsid w:val="00AA4EBB"/>
    <w:rsid w:val="00AA6AD1"/>
    <w:rsid w:val="00AA7129"/>
    <w:rsid w:val="00AA75B4"/>
    <w:rsid w:val="00AA75FC"/>
    <w:rsid w:val="00AB010B"/>
    <w:rsid w:val="00AB212D"/>
    <w:rsid w:val="00AC03CF"/>
    <w:rsid w:val="00AC2236"/>
    <w:rsid w:val="00AC30D3"/>
    <w:rsid w:val="00AC56DD"/>
    <w:rsid w:val="00AC63E7"/>
    <w:rsid w:val="00AD19E5"/>
    <w:rsid w:val="00AD3BF1"/>
    <w:rsid w:val="00AD5381"/>
    <w:rsid w:val="00AD6C54"/>
    <w:rsid w:val="00AD742A"/>
    <w:rsid w:val="00AD76C3"/>
    <w:rsid w:val="00AD78B7"/>
    <w:rsid w:val="00AE2AE1"/>
    <w:rsid w:val="00AE5CD1"/>
    <w:rsid w:val="00AF11CC"/>
    <w:rsid w:val="00AF2470"/>
    <w:rsid w:val="00AF2D15"/>
    <w:rsid w:val="00AF5610"/>
    <w:rsid w:val="00AF5C8A"/>
    <w:rsid w:val="00AF716A"/>
    <w:rsid w:val="00AF7E30"/>
    <w:rsid w:val="00B01BBC"/>
    <w:rsid w:val="00B0748C"/>
    <w:rsid w:val="00B07BEB"/>
    <w:rsid w:val="00B1003D"/>
    <w:rsid w:val="00B14CA8"/>
    <w:rsid w:val="00B15214"/>
    <w:rsid w:val="00B15ACE"/>
    <w:rsid w:val="00B1654E"/>
    <w:rsid w:val="00B24A71"/>
    <w:rsid w:val="00B24E98"/>
    <w:rsid w:val="00B32086"/>
    <w:rsid w:val="00B425C7"/>
    <w:rsid w:val="00B43A68"/>
    <w:rsid w:val="00B469B0"/>
    <w:rsid w:val="00B5053F"/>
    <w:rsid w:val="00B50803"/>
    <w:rsid w:val="00B5427A"/>
    <w:rsid w:val="00B558B5"/>
    <w:rsid w:val="00B56AE9"/>
    <w:rsid w:val="00B57EDE"/>
    <w:rsid w:val="00B61215"/>
    <w:rsid w:val="00B61DA2"/>
    <w:rsid w:val="00B62126"/>
    <w:rsid w:val="00B62ED6"/>
    <w:rsid w:val="00B62F18"/>
    <w:rsid w:val="00B64D27"/>
    <w:rsid w:val="00B666E4"/>
    <w:rsid w:val="00B6726A"/>
    <w:rsid w:val="00B70AB4"/>
    <w:rsid w:val="00B71CC7"/>
    <w:rsid w:val="00B7205A"/>
    <w:rsid w:val="00B73509"/>
    <w:rsid w:val="00B75084"/>
    <w:rsid w:val="00B8356B"/>
    <w:rsid w:val="00B85CC6"/>
    <w:rsid w:val="00B87289"/>
    <w:rsid w:val="00B94383"/>
    <w:rsid w:val="00B94829"/>
    <w:rsid w:val="00B95907"/>
    <w:rsid w:val="00B969C7"/>
    <w:rsid w:val="00BA1347"/>
    <w:rsid w:val="00BA2842"/>
    <w:rsid w:val="00BA41F8"/>
    <w:rsid w:val="00BA4266"/>
    <w:rsid w:val="00BA710F"/>
    <w:rsid w:val="00BA71B4"/>
    <w:rsid w:val="00BB19C6"/>
    <w:rsid w:val="00BB25A4"/>
    <w:rsid w:val="00BB336E"/>
    <w:rsid w:val="00BB3ACA"/>
    <w:rsid w:val="00BB4455"/>
    <w:rsid w:val="00BB5360"/>
    <w:rsid w:val="00BB58CA"/>
    <w:rsid w:val="00BB7B6B"/>
    <w:rsid w:val="00BC3F12"/>
    <w:rsid w:val="00BC467C"/>
    <w:rsid w:val="00BC7290"/>
    <w:rsid w:val="00BC74C3"/>
    <w:rsid w:val="00BD159D"/>
    <w:rsid w:val="00BD496E"/>
    <w:rsid w:val="00BD68AE"/>
    <w:rsid w:val="00BE06EC"/>
    <w:rsid w:val="00BE0F7F"/>
    <w:rsid w:val="00BE170A"/>
    <w:rsid w:val="00BE2906"/>
    <w:rsid w:val="00BE3180"/>
    <w:rsid w:val="00BE7066"/>
    <w:rsid w:val="00BE707E"/>
    <w:rsid w:val="00BE7AB6"/>
    <w:rsid w:val="00BF039E"/>
    <w:rsid w:val="00BF1275"/>
    <w:rsid w:val="00BF4014"/>
    <w:rsid w:val="00BF4349"/>
    <w:rsid w:val="00BF4D2B"/>
    <w:rsid w:val="00BF58D1"/>
    <w:rsid w:val="00BF6BD0"/>
    <w:rsid w:val="00C0032A"/>
    <w:rsid w:val="00C04096"/>
    <w:rsid w:val="00C046A8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CCC"/>
    <w:rsid w:val="00C41B10"/>
    <w:rsid w:val="00C42313"/>
    <w:rsid w:val="00C42ACF"/>
    <w:rsid w:val="00C44373"/>
    <w:rsid w:val="00C47822"/>
    <w:rsid w:val="00C47FF0"/>
    <w:rsid w:val="00C51384"/>
    <w:rsid w:val="00C52A25"/>
    <w:rsid w:val="00C53393"/>
    <w:rsid w:val="00C55C92"/>
    <w:rsid w:val="00C61470"/>
    <w:rsid w:val="00C61EBC"/>
    <w:rsid w:val="00C62B14"/>
    <w:rsid w:val="00C640E3"/>
    <w:rsid w:val="00C64F7F"/>
    <w:rsid w:val="00C65E79"/>
    <w:rsid w:val="00C7320C"/>
    <w:rsid w:val="00C76059"/>
    <w:rsid w:val="00C76C10"/>
    <w:rsid w:val="00C80AD7"/>
    <w:rsid w:val="00C81379"/>
    <w:rsid w:val="00C816E7"/>
    <w:rsid w:val="00C81964"/>
    <w:rsid w:val="00C8197C"/>
    <w:rsid w:val="00C83530"/>
    <w:rsid w:val="00C85C5D"/>
    <w:rsid w:val="00C91750"/>
    <w:rsid w:val="00C91F11"/>
    <w:rsid w:val="00C9262B"/>
    <w:rsid w:val="00C929B7"/>
    <w:rsid w:val="00C96AB4"/>
    <w:rsid w:val="00C96CB8"/>
    <w:rsid w:val="00C96FFF"/>
    <w:rsid w:val="00C97027"/>
    <w:rsid w:val="00C97346"/>
    <w:rsid w:val="00C97C1B"/>
    <w:rsid w:val="00CA1A04"/>
    <w:rsid w:val="00CA1AC1"/>
    <w:rsid w:val="00CA5DEA"/>
    <w:rsid w:val="00CA6137"/>
    <w:rsid w:val="00CA6EDD"/>
    <w:rsid w:val="00CB2FBF"/>
    <w:rsid w:val="00CB3631"/>
    <w:rsid w:val="00CB7A49"/>
    <w:rsid w:val="00CB7CFE"/>
    <w:rsid w:val="00CC251D"/>
    <w:rsid w:val="00CC2E93"/>
    <w:rsid w:val="00CD5B0E"/>
    <w:rsid w:val="00CD679A"/>
    <w:rsid w:val="00CE09B2"/>
    <w:rsid w:val="00CE2BD7"/>
    <w:rsid w:val="00CF0DAB"/>
    <w:rsid w:val="00CF2983"/>
    <w:rsid w:val="00CF2D77"/>
    <w:rsid w:val="00CF2F71"/>
    <w:rsid w:val="00CF4A2F"/>
    <w:rsid w:val="00CF50A0"/>
    <w:rsid w:val="00CF5872"/>
    <w:rsid w:val="00CF63D8"/>
    <w:rsid w:val="00CF692A"/>
    <w:rsid w:val="00D00D0D"/>
    <w:rsid w:val="00D00D25"/>
    <w:rsid w:val="00D03ED4"/>
    <w:rsid w:val="00D053B7"/>
    <w:rsid w:val="00D0659B"/>
    <w:rsid w:val="00D07217"/>
    <w:rsid w:val="00D127AC"/>
    <w:rsid w:val="00D131C7"/>
    <w:rsid w:val="00D137E2"/>
    <w:rsid w:val="00D13BF7"/>
    <w:rsid w:val="00D174A3"/>
    <w:rsid w:val="00D21312"/>
    <w:rsid w:val="00D3031D"/>
    <w:rsid w:val="00D3183E"/>
    <w:rsid w:val="00D3207D"/>
    <w:rsid w:val="00D329F7"/>
    <w:rsid w:val="00D350DF"/>
    <w:rsid w:val="00D35645"/>
    <w:rsid w:val="00D356E6"/>
    <w:rsid w:val="00D40343"/>
    <w:rsid w:val="00D41466"/>
    <w:rsid w:val="00D41831"/>
    <w:rsid w:val="00D41DB1"/>
    <w:rsid w:val="00D42069"/>
    <w:rsid w:val="00D436E2"/>
    <w:rsid w:val="00D47446"/>
    <w:rsid w:val="00D50CE8"/>
    <w:rsid w:val="00D50F76"/>
    <w:rsid w:val="00D51602"/>
    <w:rsid w:val="00D5229A"/>
    <w:rsid w:val="00D54D5C"/>
    <w:rsid w:val="00D54EAC"/>
    <w:rsid w:val="00D56748"/>
    <w:rsid w:val="00D567F4"/>
    <w:rsid w:val="00D61379"/>
    <w:rsid w:val="00D62FF5"/>
    <w:rsid w:val="00D633C6"/>
    <w:rsid w:val="00D65387"/>
    <w:rsid w:val="00D66110"/>
    <w:rsid w:val="00D6779D"/>
    <w:rsid w:val="00D67DA1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94023"/>
    <w:rsid w:val="00D95228"/>
    <w:rsid w:val="00D95A90"/>
    <w:rsid w:val="00D9776A"/>
    <w:rsid w:val="00DA1212"/>
    <w:rsid w:val="00DA13C4"/>
    <w:rsid w:val="00DA1A3C"/>
    <w:rsid w:val="00DA3549"/>
    <w:rsid w:val="00DA5C70"/>
    <w:rsid w:val="00DB0499"/>
    <w:rsid w:val="00DB10D5"/>
    <w:rsid w:val="00DB3DE7"/>
    <w:rsid w:val="00DC08C3"/>
    <w:rsid w:val="00DC1F59"/>
    <w:rsid w:val="00DC21DE"/>
    <w:rsid w:val="00DC3388"/>
    <w:rsid w:val="00DC5321"/>
    <w:rsid w:val="00DC5CEB"/>
    <w:rsid w:val="00DC5D41"/>
    <w:rsid w:val="00DC6F50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E03272"/>
    <w:rsid w:val="00E077BA"/>
    <w:rsid w:val="00E11CB4"/>
    <w:rsid w:val="00E11F18"/>
    <w:rsid w:val="00E13FEC"/>
    <w:rsid w:val="00E14AA9"/>
    <w:rsid w:val="00E155A7"/>
    <w:rsid w:val="00E1593B"/>
    <w:rsid w:val="00E15BCB"/>
    <w:rsid w:val="00E161C0"/>
    <w:rsid w:val="00E16278"/>
    <w:rsid w:val="00E16901"/>
    <w:rsid w:val="00E1721D"/>
    <w:rsid w:val="00E210FF"/>
    <w:rsid w:val="00E220D3"/>
    <w:rsid w:val="00E23CAD"/>
    <w:rsid w:val="00E244D5"/>
    <w:rsid w:val="00E2465B"/>
    <w:rsid w:val="00E24FCE"/>
    <w:rsid w:val="00E253F3"/>
    <w:rsid w:val="00E26BD2"/>
    <w:rsid w:val="00E27C6C"/>
    <w:rsid w:val="00E31388"/>
    <w:rsid w:val="00E335F1"/>
    <w:rsid w:val="00E33A1F"/>
    <w:rsid w:val="00E34A42"/>
    <w:rsid w:val="00E36CA2"/>
    <w:rsid w:val="00E37A2D"/>
    <w:rsid w:val="00E37A8A"/>
    <w:rsid w:val="00E37AEC"/>
    <w:rsid w:val="00E40685"/>
    <w:rsid w:val="00E416CD"/>
    <w:rsid w:val="00E41A87"/>
    <w:rsid w:val="00E42959"/>
    <w:rsid w:val="00E44115"/>
    <w:rsid w:val="00E466B3"/>
    <w:rsid w:val="00E50A14"/>
    <w:rsid w:val="00E529DB"/>
    <w:rsid w:val="00E534B4"/>
    <w:rsid w:val="00E55200"/>
    <w:rsid w:val="00E56478"/>
    <w:rsid w:val="00E63051"/>
    <w:rsid w:val="00E63F80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76228"/>
    <w:rsid w:val="00E907E8"/>
    <w:rsid w:val="00E934CB"/>
    <w:rsid w:val="00E946FE"/>
    <w:rsid w:val="00E95049"/>
    <w:rsid w:val="00E951D1"/>
    <w:rsid w:val="00E957C7"/>
    <w:rsid w:val="00E962FD"/>
    <w:rsid w:val="00E96B82"/>
    <w:rsid w:val="00E97820"/>
    <w:rsid w:val="00EA4E8F"/>
    <w:rsid w:val="00EA5906"/>
    <w:rsid w:val="00EA72D4"/>
    <w:rsid w:val="00EA7BE5"/>
    <w:rsid w:val="00EB0FDD"/>
    <w:rsid w:val="00EB4584"/>
    <w:rsid w:val="00EB6AF4"/>
    <w:rsid w:val="00EC08C6"/>
    <w:rsid w:val="00EC2E99"/>
    <w:rsid w:val="00ED02BA"/>
    <w:rsid w:val="00ED15B2"/>
    <w:rsid w:val="00ED2884"/>
    <w:rsid w:val="00ED3829"/>
    <w:rsid w:val="00ED460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F07A2"/>
    <w:rsid w:val="00EF2513"/>
    <w:rsid w:val="00EF4EF9"/>
    <w:rsid w:val="00EF4F83"/>
    <w:rsid w:val="00EF63CE"/>
    <w:rsid w:val="00F019FA"/>
    <w:rsid w:val="00F037FF"/>
    <w:rsid w:val="00F06818"/>
    <w:rsid w:val="00F06928"/>
    <w:rsid w:val="00F10BE4"/>
    <w:rsid w:val="00F14FF1"/>
    <w:rsid w:val="00F20D49"/>
    <w:rsid w:val="00F20F22"/>
    <w:rsid w:val="00F213BC"/>
    <w:rsid w:val="00F22F4F"/>
    <w:rsid w:val="00F25738"/>
    <w:rsid w:val="00F25D92"/>
    <w:rsid w:val="00F25E6B"/>
    <w:rsid w:val="00F27B6F"/>
    <w:rsid w:val="00F3085B"/>
    <w:rsid w:val="00F31123"/>
    <w:rsid w:val="00F32E31"/>
    <w:rsid w:val="00F34374"/>
    <w:rsid w:val="00F359D4"/>
    <w:rsid w:val="00F43129"/>
    <w:rsid w:val="00F43CCF"/>
    <w:rsid w:val="00F45FD0"/>
    <w:rsid w:val="00F469AE"/>
    <w:rsid w:val="00F475F1"/>
    <w:rsid w:val="00F502FF"/>
    <w:rsid w:val="00F5096E"/>
    <w:rsid w:val="00F51411"/>
    <w:rsid w:val="00F54F81"/>
    <w:rsid w:val="00F6002F"/>
    <w:rsid w:val="00F602FE"/>
    <w:rsid w:val="00F61AA0"/>
    <w:rsid w:val="00F62381"/>
    <w:rsid w:val="00F6263F"/>
    <w:rsid w:val="00F63CB6"/>
    <w:rsid w:val="00F63EFF"/>
    <w:rsid w:val="00F64D68"/>
    <w:rsid w:val="00F70E3A"/>
    <w:rsid w:val="00F74365"/>
    <w:rsid w:val="00F756A5"/>
    <w:rsid w:val="00F75BA4"/>
    <w:rsid w:val="00F75D8B"/>
    <w:rsid w:val="00F83EA8"/>
    <w:rsid w:val="00F86169"/>
    <w:rsid w:val="00F86877"/>
    <w:rsid w:val="00F870DA"/>
    <w:rsid w:val="00F8768C"/>
    <w:rsid w:val="00F900A1"/>
    <w:rsid w:val="00F902EB"/>
    <w:rsid w:val="00F9059E"/>
    <w:rsid w:val="00F92311"/>
    <w:rsid w:val="00F9318B"/>
    <w:rsid w:val="00F96606"/>
    <w:rsid w:val="00F970E5"/>
    <w:rsid w:val="00FA21DB"/>
    <w:rsid w:val="00FA450B"/>
    <w:rsid w:val="00FA4AFD"/>
    <w:rsid w:val="00FA5045"/>
    <w:rsid w:val="00FA556F"/>
    <w:rsid w:val="00FB0816"/>
    <w:rsid w:val="00FB1E66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879"/>
    <w:rsid w:val="00FC6F05"/>
    <w:rsid w:val="00FC74A6"/>
    <w:rsid w:val="00FD189E"/>
    <w:rsid w:val="00FD1F3A"/>
    <w:rsid w:val="00FD4B65"/>
    <w:rsid w:val="00FD4B75"/>
    <w:rsid w:val="00FD741B"/>
    <w:rsid w:val="00FD7A3E"/>
    <w:rsid w:val="00FE019D"/>
    <w:rsid w:val="00FE1CC7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5765"/>
    <w:rsid w:val="00FF5BF7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F518A"/>
    <w:pPr>
      <w:keepNext/>
      <w:keepLines/>
      <w:pageBreakBefore/>
      <w:numPr>
        <w:numId w:val="10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F518A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F518A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F518A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E078B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078B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4"/>
        <w:left w:val="single" w:sz="8" w:space="0" w:color="4A66AC" w:themeColor="accent4"/>
        <w:bottom w:val="single" w:sz="8" w:space="0" w:color="4A66AC" w:themeColor="accent4"/>
        <w:right w:val="single" w:sz="8" w:space="0" w:color="4A66A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4"/>
          <w:left w:val="single" w:sz="8" w:space="0" w:color="4A66AC" w:themeColor="accent4"/>
          <w:bottom w:val="single" w:sz="8" w:space="0" w:color="4A66AC" w:themeColor="accent4"/>
          <w:right w:val="single" w:sz="8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4"/>
          <w:left w:val="single" w:sz="8" w:space="0" w:color="4A66AC" w:themeColor="accent4"/>
          <w:bottom w:val="single" w:sz="8" w:space="0" w:color="4A66AC" w:themeColor="accent4"/>
          <w:right w:val="single" w:sz="8" w:space="0" w:color="4A66AC" w:themeColor="accent4"/>
        </w:tcBorders>
      </w:tcPr>
    </w:tblStylePr>
    <w:tblStylePr w:type="band1Horz">
      <w:tblPr/>
      <w:tcPr>
        <w:tcBorders>
          <w:top w:val="single" w:sz="8" w:space="0" w:color="4A66AC" w:themeColor="accent4"/>
          <w:left w:val="single" w:sz="8" w:space="0" w:color="4A66AC" w:themeColor="accent4"/>
          <w:bottom w:val="single" w:sz="8" w:space="0" w:color="4A66AC" w:themeColor="accent4"/>
          <w:right w:val="single" w:sz="8" w:space="0" w:color="4A66AC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2" w:themeTint="BF"/>
        <w:left w:val="single" w:sz="8" w:space="0" w:color="5D9EE0" w:themeColor="accent2" w:themeTint="BF"/>
        <w:bottom w:val="single" w:sz="8" w:space="0" w:color="5D9EE0" w:themeColor="accent2" w:themeTint="BF"/>
        <w:right w:val="single" w:sz="8" w:space="0" w:color="5D9EE0" w:themeColor="accent2" w:themeTint="BF"/>
        <w:insideH w:val="single" w:sz="8" w:space="0" w:color="5D9E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2" w:themeTint="BF"/>
          <w:left w:val="single" w:sz="8" w:space="0" w:color="5D9EE0" w:themeColor="accent2" w:themeTint="BF"/>
          <w:bottom w:val="single" w:sz="8" w:space="0" w:color="5D9EE0" w:themeColor="accent2" w:themeTint="BF"/>
          <w:right w:val="single" w:sz="8" w:space="0" w:color="5D9EE0" w:themeColor="accent2" w:themeTint="BF"/>
          <w:insideH w:val="nil"/>
          <w:insideV w:val="nil"/>
        </w:tcBorders>
        <w:shd w:val="clear" w:color="auto" w:fill="297F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2" w:themeTint="BF"/>
          <w:left w:val="single" w:sz="8" w:space="0" w:color="5D9EE0" w:themeColor="accent2" w:themeTint="BF"/>
          <w:bottom w:val="single" w:sz="8" w:space="0" w:color="5D9EE0" w:themeColor="accent2" w:themeTint="BF"/>
          <w:right w:val="single" w:sz="8" w:space="0" w:color="5D9E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  <w:tblStylePr w:type="band1Horz">
      <w:tblPr/>
      <w:tcPr>
        <w:tcBorders>
          <w:top w:val="single" w:sz="8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E078B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655636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E078B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F518A"/>
    <w:pPr>
      <w:keepNext/>
      <w:keepLines/>
      <w:pageBreakBefore/>
      <w:numPr>
        <w:numId w:val="10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F518A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F518A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F518A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E078B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078B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4"/>
        <w:left w:val="single" w:sz="8" w:space="0" w:color="4A66AC" w:themeColor="accent4"/>
        <w:bottom w:val="single" w:sz="8" w:space="0" w:color="4A66AC" w:themeColor="accent4"/>
        <w:right w:val="single" w:sz="8" w:space="0" w:color="4A66A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4"/>
          <w:left w:val="single" w:sz="8" w:space="0" w:color="4A66AC" w:themeColor="accent4"/>
          <w:bottom w:val="single" w:sz="8" w:space="0" w:color="4A66AC" w:themeColor="accent4"/>
          <w:right w:val="single" w:sz="8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4"/>
          <w:left w:val="single" w:sz="8" w:space="0" w:color="4A66AC" w:themeColor="accent4"/>
          <w:bottom w:val="single" w:sz="8" w:space="0" w:color="4A66AC" w:themeColor="accent4"/>
          <w:right w:val="single" w:sz="8" w:space="0" w:color="4A66AC" w:themeColor="accent4"/>
        </w:tcBorders>
      </w:tcPr>
    </w:tblStylePr>
    <w:tblStylePr w:type="band1Horz">
      <w:tblPr/>
      <w:tcPr>
        <w:tcBorders>
          <w:top w:val="single" w:sz="8" w:space="0" w:color="4A66AC" w:themeColor="accent4"/>
          <w:left w:val="single" w:sz="8" w:space="0" w:color="4A66AC" w:themeColor="accent4"/>
          <w:bottom w:val="single" w:sz="8" w:space="0" w:color="4A66AC" w:themeColor="accent4"/>
          <w:right w:val="single" w:sz="8" w:space="0" w:color="4A66AC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2" w:themeTint="BF"/>
        <w:left w:val="single" w:sz="8" w:space="0" w:color="5D9EE0" w:themeColor="accent2" w:themeTint="BF"/>
        <w:bottom w:val="single" w:sz="8" w:space="0" w:color="5D9EE0" w:themeColor="accent2" w:themeTint="BF"/>
        <w:right w:val="single" w:sz="8" w:space="0" w:color="5D9EE0" w:themeColor="accent2" w:themeTint="BF"/>
        <w:insideH w:val="single" w:sz="8" w:space="0" w:color="5D9E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2" w:themeTint="BF"/>
          <w:left w:val="single" w:sz="8" w:space="0" w:color="5D9EE0" w:themeColor="accent2" w:themeTint="BF"/>
          <w:bottom w:val="single" w:sz="8" w:space="0" w:color="5D9EE0" w:themeColor="accent2" w:themeTint="BF"/>
          <w:right w:val="single" w:sz="8" w:space="0" w:color="5D9EE0" w:themeColor="accent2" w:themeTint="BF"/>
          <w:insideH w:val="nil"/>
          <w:insideV w:val="nil"/>
        </w:tcBorders>
        <w:shd w:val="clear" w:color="auto" w:fill="297F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2" w:themeTint="BF"/>
          <w:left w:val="single" w:sz="8" w:space="0" w:color="5D9EE0" w:themeColor="accent2" w:themeTint="BF"/>
          <w:bottom w:val="single" w:sz="8" w:space="0" w:color="5D9EE0" w:themeColor="accent2" w:themeTint="BF"/>
          <w:right w:val="single" w:sz="8" w:space="0" w:color="5D9E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  <w:tblStylePr w:type="band1Horz">
      <w:tblPr/>
      <w:tcPr>
        <w:tcBorders>
          <w:top w:val="single" w:sz="8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E078B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655636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E078B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740B3-EA84-4280-959F-69C05FE0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2507</Words>
  <Characters>15798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88</cp:revision>
  <cp:lastPrinted>2015-06-12T19:43:00Z</cp:lastPrinted>
  <dcterms:created xsi:type="dcterms:W3CDTF">2015-10-10T18:47:00Z</dcterms:created>
  <dcterms:modified xsi:type="dcterms:W3CDTF">2016-01-10T17:33:00Z</dcterms:modified>
</cp:coreProperties>
</file>