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1822D3" w:rsidP="00A16247">
      <w:pPr>
        <w:pStyle w:val="berschrift1"/>
      </w:pPr>
      <w:r>
        <w:t>FEM</w:t>
      </w:r>
      <w:r w:rsidR="00EF07A2" w:rsidRPr="00C37197">
        <w:t xml:space="preserve"> – </w:t>
      </w:r>
      <w:proofErr w:type="spellStart"/>
      <w:r>
        <w:t>Function</w:t>
      </w:r>
      <w:proofErr w:type="spellEnd"/>
      <w:r>
        <w:t xml:space="preserve"> Evaluation </w:t>
      </w:r>
      <w:r w:rsidR="00FC483B" w:rsidRPr="00974BF0">
        <w:t>Model</w:t>
      </w:r>
    </w:p>
    <w:p w:rsidR="00B71CC7" w:rsidRDefault="008E5075" w:rsidP="008E5075">
      <w:pPr>
        <w:pStyle w:val="D-TextblockDokumentSTRGNUM8"/>
      </w:pPr>
      <w:r>
        <w:t xml:space="preserve">Die </w:t>
      </w:r>
      <w:r w:rsidR="00E529DB">
        <w:t>«</w:t>
      </w:r>
      <w:proofErr w:type="spellStart"/>
      <w:r w:rsidR="001822D3" w:rsidRPr="001822D3">
        <w:t>Function</w:t>
      </w:r>
      <w:proofErr w:type="spellEnd"/>
      <w:r w:rsidR="001822D3" w:rsidRPr="001822D3">
        <w:t xml:space="preserve"> Evaluation Model</w:t>
      </w:r>
      <w:r w:rsidR="00E529DB">
        <w:t>»</w:t>
      </w:r>
      <w:r w:rsidR="00A16247">
        <w:t xml:space="preserve"> </w:t>
      </w:r>
      <w:r>
        <w:t>oder kurz «</w:t>
      </w:r>
      <w:r w:rsidRPr="001822D3">
        <w:t>FEM</w:t>
      </w:r>
      <w:r>
        <w:t xml:space="preserve">» </w:t>
      </w:r>
      <w:r w:rsidR="00A16247">
        <w:t>beschreibt ein generisches Datenmodell zur Auswe</w:t>
      </w:r>
      <w:r w:rsidR="00A16247">
        <w:t>r</w:t>
      </w:r>
      <w:r w:rsidR="00A16247">
        <w:t>tung abstrakter Funktionen im Rahmen gegebener Parameterwerte und Kontextinformationen.</w:t>
      </w:r>
    </w:p>
    <w:p w:rsidR="00E220D3" w:rsidRPr="001822D3" w:rsidRDefault="00E5200D" w:rsidP="008E5075">
      <w:pPr>
        <w:pStyle w:val="D-AbbildungDokumentSTRGNUM7"/>
        <w:rPr>
          <w:highlight w:val="red"/>
        </w:rPr>
      </w:pPr>
      <w:bookmarkStart w:id="0" w:name="_Toc375042676"/>
      <w:bookmarkStart w:id="1" w:name="_Toc391058137"/>
      <w:r>
        <w:drawing>
          <wp:inline distT="0" distB="0" distL="0" distR="0" wp14:anchorId="08A65DBE" wp14:editId="7166EB02">
            <wp:extent cx="5032800" cy="3160800"/>
            <wp:effectExtent l="0" t="0" r="0" b="0"/>
            <wp:docPr id="2" name="Grafik 2" descr="F:\user\BC\Desktop\F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BC\Desktop\FEM-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2800" cy="3160800"/>
                    </a:xfrm>
                    <a:prstGeom prst="rect">
                      <a:avLst/>
                    </a:prstGeom>
                    <a:noFill/>
                    <a:ln>
                      <a:noFill/>
                    </a:ln>
                  </pic:spPr>
                </pic:pic>
              </a:graphicData>
            </a:graphic>
          </wp:inline>
        </w:drawing>
      </w:r>
    </w:p>
    <w:p w:rsidR="00E11F18" w:rsidRPr="0051197E" w:rsidRDefault="00E11F18" w:rsidP="008E5075">
      <w:pPr>
        <w:pStyle w:val="D-TabellenbeschriftungDokumentSTRGNUM5"/>
      </w:pPr>
      <w:r w:rsidRPr="0051197E">
        <w:t xml:space="preserve">Abbildung </w:t>
      </w:r>
      <w:fldSimple w:instr=" SEQ Abbildung \* ARABIC \s 1 ">
        <w:r w:rsidR="000C2C9D">
          <w:rPr>
            <w:noProof/>
          </w:rPr>
          <w:t>1</w:t>
        </w:r>
      </w:fldSimple>
      <w:r w:rsidRPr="0051197E">
        <w:tab/>
      </w:r>
      <w:r w:rsidR="00F62381" w:rsidRPr="0051197E">
        <w:t>Klassendiagramm «</w:t>
      </w:r>
      <w:bookmarkEnd w:id="0"/>
      <w:bookmarkEnd w:id="1"/>
      <w:r w:rsidR="00DA29F9" w:rsidRPr="0051197E">
        <w:t xml:space="preserve">FEM – </w:t>
      </w:r>
      <w:proofErr w:type="spellStart"/>
      <w:r w:rsidR="00DA29F9" w:rsidRPr="0051197E">
        <w:t>Function</w:t>
      </w:r>
      <w:proofErr w:type="spellEnd"/>
      <w:r w:rsidR="00DA29F9" w:rsidRPr="0051197E">
        <w:t xml:space="preserve"> Evaluation Model</w:t>
      </w:r>
      <w:r w:rsidR="00F62381" w:rsidRPr="0051197E">
        <w:t>»</w:t>
      </w:r>
    </w:p>
    <w:p w:rsidR="00F43CCF" w:rsidRPr="001822D3" w:rsidRDefault="0039290D" w:rsidP="00A22FC1">
      <w:pPr>
        <w:pStyle w:val="D-TextblockDokumentSTRGNUM8"/>
        <w:rPr>
          <w:highlight w:val="red"/>
        </w:rPr>
      </w:pPr>
      <w:r w:rsidRPr="0039290D">
        <w:t>Eine Funktion («</w:t>
      </w:r>
      <w:proofErr w:type="spellStart"/>
      <w:r w:rsidR="00F35AF3" w:rsidRPr="00A22FC1">
        <w:rPr>
          <w:rStyle w:val="D-GesperrtDokumentSTRGNUM9"/>
        </w:rPr>
        <w:t>FEM</w:t>
      </w:r>
      <w:r w:rsidRPr="00A22FC1">
        <w:rPr>
          <w:rStyle w:val="D-GesperrtDokumentSTRGNUM9"/>
        </w:rPr>
        <w:t>Function</w:t>
      </w:r>
      <w:proofErr w:type="spellEnd"/>
      <w:r w:rsidRPr="0039290D">
        <w:t xml:space="preserve">») wird mit einem </w:t>
      </w:r>
      <w:r>
        <w:t>Stapelrahmen</w:t>
      </w:r>
      <w:r w:rsidRPr="0039290D">
        <w:t xml:space="preserve"> («</w:t>
      </w:r>
      <w:proofErr w:type="spellStart"/>
      <w:r w:rsidR="00F35AF3" w:rsidRPr="00A22FC1">
        <w:rPr>
          <w:rStyle w:val="D-GesperrtDokumentSTRGNUM9"/>
        </w:rPr>
        <w:t>FEMFrame</w:t>
      </w:r>
      <w:proofErr w:type="spellEnd"/>
      <w:r w:rsidRPr="0039290D">
        <w:t>») aufgerufen und liefert einen Ergebniswert («</w:t>
      </w:r>
      <w:proofErr w:type="spellStart"/>
      <w:r w:rsidR="00F35AF3" w:rsidRPr="00A22FC1">
        <w:rPr>
          <w:rStyle w:val="D-GesperrtDokumentSTRGNUM9"/>
        </w:rPr>
        <w:t>FEM</w:t>
      </w:r>
      <w:r w:rsidRPr="00A22FC1">
        <w:rPr>
          <w:rStyle w:val="D-GesperrtDokumentSTRGNUM9"/>
        </w:rPr>
        <w:t>Value</w:t>
      </w:r>
      <w:proofErr w:type="spellEnd"/>
      <w:r w:rsidRPr="0039290D">
        <w:t>»). Werte besitzen einen Datentyp («</w:t>
      </w:r>
      <w:proofErr w:type="spellStart"/>
      <w:r w:rsidR="00F35AF3" w:rsidRPr="00A22FC1">
        <w:rPr>
          <w:rStyle w:val="D-GesperrtDokumentSTRGNUM9"/>
        </w:rPr>
        <w:t>FEM</w:t>
      </w:r>
      <w:r w:rsidRPr="00A22FC1">
        <w:rPr>
          <w:rStyle w:val="D-GesperrtDokumentSTRGNUM9"/>
        </w:rPr>
        <w:t>Type</w:t>
      </w:r>
      <w:proofErr w:type="spellEnd"/>
      <w:r w:rsidRPr="0039290D">
        <w:t xml:space="preserve">») sowie Nutzdaten, welche über </w:t>
      </w:r>
      <w:r w:rsidR="00BC2881">
        <w:t xml:space="preserve">den </w:t>
      </w:r>
      <w:r w:rsidRPr="0039290D">
        <w:t>implizite</w:t>
      </w:r>
      <w:r w:rsidR="00A23B83">
        <w:t>n</w:t>
      </w:r>
      <w:r w:rsidRPr="0039290D">
        <w:t xml:space="preserve"> bzw. ein explizit</w:t>
      </w:r>
      <w:r w:rsidR="00A23B83">
        <w:t>en</w:t>
      </w:r>
      <w:r w:rsidRPr="0039290D">
        <w:t xml:space="preserve"> Kontext («</w:t>
      </w:r>
      <w:proofErr w:type="spellStart"/>
      <w:r w:rsidR="00F35AF3" w:rsidRPr="00A22FC1">
        <w:rPr>
          <w:rStyle w:val="D-GesperrtDokumentSTRGNUM9"/>
        </w:rPr>
        <w:t>FEM</w:t>
      </w:r>
      <w:r w:rsidRPr="00A22FC1">
        <w:rPr>
          <w:rStyle w:val="D-GesperrtDokumentSTRGNUM9"/>
        </w:rPr>
        <w:t>Context</w:t>
      </w:r>
      <w:proofErr w:type="spellEnd"/>
      <w:r w:rsidRPr="0039290D">
        <w:t>») in andere D</w:t>
      </w:r>
      <w:r w:rsidRPr="0039290D">
        <w:t>a</w:t>
      </w:r>
      <w:r w:rsidRPr="0039290D">
        <w:t>tenformate umgewandelt werden können.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268"/>
        <w:gridCol w:w="7473"/>
      </w:tblGrid>
      <w:tr w:rsidR="00752F5C" w:rsidRPr="00B22831" w:rsidTr="00002128">
        <w:trPr>
          <w:trHeight w:val="315"/>
        </w:trPr>
        <w:tc>
          <w:tcPr>
            <w:tcW w:w="5000" w:type="pct"/>
            <w:gridSpan w:val="2"/>
            <w:shd w:val="clear" w:color="auto" w:fill="D9D9D9" w:themeFill="background1" w:themeFillShade="D9"/>
            <w:noWrap/>
            <w:hideMark/>
          </w:tcPr>
          <w:p w:rsidR="00752F5C" w:rsidRPr="00B22831" w:rsidRDefault="000439A4" w:rsidP="00002128">
            <w:pPr>
              <w:pStyle w:val="T-TitelTabelleSTRGNUM1"/>
            </w:pPr>
            <w:proofErr w:type="spellStart"/>
            <w:r w:rsidRPr="00B22831">
              <w:t>FEMFunction</w:t>
            </w:r>
            <w:proofErr w:type="spellEnd"/>
          </w:p>
        </w:tc>
      </w:tr>
      <w:tr w:rsidR="00752F5C" w:rsidRPr="00B22831" w:rsidTr="00002128">
        <w:trPr>
          <w:trHeight w:val="300"/>
        </w:trPr>
        <w:tc>
          <w:tcPr>
            <w:tcW w:w="5000" w:type="pct"/>
            <w:gridSpan w:val="2"/>
            <w:noWrap/>
          </w:tcPr>
          <w:p w:rsidR="00752F5C" w:rsidRPr="00B22831" w:rsidRDefault="00152A1D" w:rsidP="004D3E55">
            <w:pPr>
              <w:pStyle w:val="T-TextblockTabelleSTRGNUM3"/>
            </w:pPr>
            <w:r w:rsidRPr="00B22831">
              <w:t xml:space="preserve">Diese Schnittstelle definiert eine Funktion, deren Berechnungsmethode mit einem Stapelrahmen aufgerufen wird und einen Ergebniswert liefert. Aus den Parameterwerten sowie dem </w:t>
            </w:r>
            <w:r w:rsidRPr="004D3E55">
              <w:t>Kontextobjekt</w:t>
            </w:r>
            <w:r w:rsidRPr="00B22831">
              <w:t xml:space="preserve"> der Stapelrahmens können hierbei Informationen für die Berechnungen extrahiert werden. Der Zustand des Kontextobjekts kann auch modifiziert werden.</w:t>
            </w:r>
          </w:p>
        </w:tc>
      </w:tr>
      <w:tr w:rsidR="000439A4" w:rsidRPr="00B22831" w:rsidTr="004D3E55">
        <w:trPr>
          <w:trHeight w:val="315"/>
        </w:trPr>
        <w:tc>
          <w:tcPr>
            <w:tcW w:w="1164" w:type="pct"/>
            <w:shd w:val="clear" w:color="auto" w:fill="D9D9D9" w:themeFill="background1" w:themeFillShade="D9"/>
            <w:noWrap/>
            <w:hideMark/>
          </w:tcPr>
          <w:p w:rsidR="000439A4" w:rsidRPr="00B22831" w:rsidRDefault="00FA50B9" w:rsidP="00002128">
            <w:pPr>
              <w:pStyle w:val="T-AbschnittTabelleSTRGNUM2"/>
            </w:pPr>
            <w:r w:rsidRPr="00B22831">
              <w:t>Mitglied</w:t>
            </w:r>
          </w:p>
        </w:tc>
        <w:tc>
          <w:tcPr>
            <w:tcW w:w="3836" w:type="pct"/>
            <w:shd w:val="clear" w:color="auto" w:fill="D9D9D9" w:themeFill="background1" w:themeFillShade="D9"/>
            <w:noWrap/>
            <w:hideMark/>
          </w:tcPr>
          <w:p w:rsidR="000439A4" w:rsidRPr="00B22831" w:rsidRDefault="000439A4" w:rsidP="00002128">
            <w:pPr>
              <w:pStyle w:val="T-AbschnittTabelleSTRGNUM2"/>
            </w:pPr>
            <w:r w:rsidRPr="00B22831">
              <w:t>Beschreibung</w:t>
            </w:r>
          </w:p>
        </w:tc>
      </w:tr>
      <w:tr w:rsidR="00FA21DB" w:rsidRPr="00B22831" w:rsidTr="004D3E55">
        <w:trPr>
          <w:trHeight w:val="300"/>
        </w:trPr>
        <w:tc>
          <w:tcPr>
            <w:tcW w:w="1164" w:type="pct"/>
            <w:noWrap/>
          </w:tcPr>
          <w:p w:rsidR="00FA21DB" w:rsidRPr="00B22831" w:rsidRDefault="00152A1D" w:rsidP="00002128">
            <w:pPr>
              <w:pStyle w:val="T-TextblockTabelleSTRGNUM3"/>
            </w:pPr>
            <w:r w:rsidRPr="00B22831">
              <w:t>invoke(frame)</w:t>
            </w:r>
          </w:p>
        </w:tc>
        <w:tc>
          <w:tcPr>
            <w:tcW w:w="3836" w:type="pct"/>
            <w:noWrap/>
          </w:tcPr>
          <w:p w:rsidR="00FA21DB" w:rsidRPr="00B22831" w:rsidRDefault="00152A1D" w:rsidP="00002128">
            <w:pPr>
              <w:pStyle w:val="T-TextblockTabelleSTRGNUM3"/>
            </w:pPr>
            <w:r w:rsidRPr="00B22831">
              <w:t>Diese Methode führt Berechnungen im gegebenen Stapelrahmen durch und gibt den ermittelten Erge</w:t>
            </w:r>
            <w:r w:rsidRPr="00B22831">
              <w:t>b</w:t>
            </w:r>
            <w:r w:rsidRPr="00B22831">
              <w:t>niswert zurück.</w:t>
            </w:r>
          </w:p>
        </w:tc>
      </w:tr>
    </w:tbl>
    <w:p w:rsidR="002A2B6A" w:rsidRDefault="00D56D70" w:rsidP="00002128">
      <w:pPr>
        <w:pStyle w:val="D-TabellenbeschriftungDokumentSTRGNUM5"/>
      </w:pPr>
      <w:bookmarkStart w:id="2" w:name="_Toc353277638"/>
      <w:bookmarkStart w:id="3" w:name="_Toc391058358"/>
      <w:r w:rsidRPr="007A6F8A">
        <w:t xml:space="preserve">Tabelle </w:t>
      </w:r>
      <w:fldSimple w:instr=" STYLEREF 1 \s ">
        <w:r w:rsidR="000C2C9D">
          <w:rPr>
            <w:noProof/>
          </w:rPr>
          <w:t>1</w:t>
        </w:r>
      </w:fldSimple>
      <w:r>
        <w:noBreakHyphen/>
      </w:r>
      <w:fldSimple w:instr=" SEQ Tabelle \* ARABIC \s 1 ">
        <w:r w:rsidR="000C2C9D">
          <w:rPr>
            <w:noProof/>
          </w:rPr>
          <w:t>1</w:t>
        </w:r>
      </w:fldSimple>
      <w:r w:rsidRPr="007A6F8A">
        <w:tab/>
      </w:r>
      <w:bookmarkEnd w:id="2"/>
      <w:bookmarkEnd w:id="3"/>
      <w:r>
        <w:t>FEM-Schnittstelle «</w:t>
      </w:r>
      <w:proofErr w:type="spellStart"/>
      <w:r w:rsidR="002A2B6A" w:rsidRPr="00D56D70">
        <w:rPr>
          <w:rStyle w:val="D-GesperrtDokumentSTRGNUM9"/>
        </w:rPr>
        <w:t>FEMFunction</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268"/>
        <w:gridCol w:w="7473"/>
      </w:tblGrid>
      <w:tr w:rsidR="00FA50B9" w:rsidRPr="00DF5D86" w:rsidTr="0063164D">
        <w:trPr>
          <w:trHeight w:val="315"/>
        </w:trPr>
        <w:tc>
          <w:tcPr>
            <w:tcW w:w="5000" w:type="pct"/>
            <w:gridSpan w:val="2"/>
            <w:shd w:val="clear" w:color="auto" w:fill="D9D9D9" w:themeFill="background1" w:themeFillShade="D9"/>
            <w:noWrap/>
            <w:hideMark/>
          </w:tcPr>
          <w:p w:rsidR="00FA50B9" w:rsidRPr="00DF5D86" w:rsidRDefault="00FA50B9" w:rsidP="0063164D">
            <w:pPr>
              <w:pStyle w:val="T-TitelTabelleSTRGNUM1"/>
            </w:pPr>
            <w:proofErr w:type="spellStart"/>
            <w:r w:rsidRPr="00DF5D86">
              <w:t>FEMValue</w:t>
            </w:r>
            <w:proofErr w:type="spellEnd"/>
          </w:p>
        </w:tc>
      </w:tr>
      <w:tr w:rsidR="00FA50B9" w:rsidRPr="00DF5D86" w:rsidTr="0063164D">
        <w:trPr>
          <w:trHeight w:val="300"/>
        </w:trPr>
        <w:tc>
          <w:tcPr>
            <w:tcW w:w="5000" w:type="pct"/>
            <w:gridSpan w:val="2"/>
            <w:noWrap/>
          </w:tcPr>
          <w:p w:rsidR="006A0B6B" w:rsidRPr="00DF5D86" w:rsidRDefault="006A0B6B" w:rsidP="0063164D">
            <w:pPr>
              <w:pStyle w:val="T-TextblockTabelleSTRGNUM3"/>
            </w:pPr>
            <w:r w:rsidRPr="00DF5D86">
              <w:t>Diese Schnittstelle definiert einen Wert, der als Ergebnis der Auswertung einer Funktion oder als Parameter in einem Stapelrahmen zur Auswe</w:t>
            </w:r>
            <w:r w:rsidRPr="00DF5D86">
              <w:t>r</w:t>
            </w:r>
            <w:r w:rsidRPr="00DF5D86">
              <w:t>tung einer Funktion verwendet werden kann. Ein solcher Wert besitzt dazu Nutzdaten mit einem bestimmten Datentyp.</w:t>
            </w:r>
          </w:p>
          <w:p w:rsidR="006A0B6B" w:rsidRPr="00DF5D86" w:rsidRDefault="006A0B6B" w:rsidP="0063164D">
            <w:pPr>
              <w:pStyle w:val="T-TextblockTabelleSTRGNUM3"/>
            </w:pPr>
            <w:r w:rsidRPr="00DF5D86">
              <w:t>Die Konvertierung der Nutzdaten in einen gegebenen Datentyp type kann im Rahmen eines g</w:t>
            </w:r>
            <w:r w:rsidRPr="00DF5D86">
              <w:t>e</w:t>
            </w:r>
            <w:r w:rsidRPr="00DF5D86">
              <w:t>gebenen Kontextobjekts «</w:t>
            </w:r>
            <w:r w:rsidRPr="00B66521">
              <w:t>context</w:t>
            </w:r>
            <w:r w:rsidRPr="00DF5D86">
              <w:t xml:space="preserve">» über den Befehl </w:t>
            </w:r>
            <w:r w:rsidRPr="00D51873">
              <w:t>«</w:t>
            </w:r>
            <w:r w:rsidRPr="00B66521">
              <w:t>context.dataFrom(this,</w:t>
            </w:r>
            <w:r w:rsidR="00F20F13" w:rsidRPr="00B66521">
              <w:t> </w:t>
            </w:r>
            <w:r w:rsidRPr="00B66521">
              <w:t>type)</w:t>
            </w:r>
            <w:r w:rsidRPr="00D51873">
              <w:t>»</w:t>
            </w:r>
            <w:r w:rsidRPr="00DF5D86">
              <w:t xml:space="preserve"> erfolgen. </w:t>
            </w:r>
          </w:p>
          <w:p w:rsidR="00FA50B9" w:rsidRPr="00DF5D86" w:rsidRDefault="006A0B6B" w:rsidP="0063164D">
            <w:pPr>
              <w:pStyle w:val="T-TextblockTabelleSTRGNUM3"/>
            </w:pPr>
            <w:r w:rsidRPr="00DF5D86">
              <w:t xml:space="preserve">Wenn ein Wert mit </w:t>
            </w:r>
            <w:proofErr w:type="spellStart"/>
            <w:r w:rsidRPr="00DF5D86">
              <w:rPr>
                <w:i/>
              </w:rPr>
              <w:t>call-by-reference</w:t>
            </w:r>
            <w:proofErr w:type="spellEnd"/>
            <w:r w:rsidRPr="00DF5D86">
              <w:t xml:space="preserve">- bzw. </w:t>
            </w:r>
            <w:proofErr w:type="spellStart"/>
            <w:r w:rsidRPr="00DF5D86">
              <w:rPr>
                <w:i/>
              </w:rPr>
              <w:t>return</w:t>
            </w:r>
            <w:proofErr w:type="spellEnd"/>
            <w:r w:rsidRPr="00DF5D86">
              <w:rPr>
                <w:i/>
              </w:rPr>
              <w:t>-</w:t>
            </w:r>
            <w:proofErr w:type="spellStart"/>
            <w:r w:rsidRPr="00DF5D86">
              <w:rPr>
                <w:i/>
              </w:rPr>
              <w:t>by</w:t>
            </w:r>
            <w:proofErr w:type="spellEnd"/>
            <w:r w:rsidRPr="00DF5D86">
              <w:rPr>
                <w:i/>
              </w:rPr>
              <w:t>-</w:t>
            </w:r>
            <w:proofErr w:type="spellStart"/>
            <w:r w:rsidRPr="00DF5D86">
              <w:rPr>
                <w:i/>
              </w:rPr>
              <w:t>reference</w:t>
            </w:r>
            <w:proofErr w:type="spellEnd"/>
            <w:r w:rsidRPr="00DF5D86">
              <w:t xml:space="preserve">-Semantik bereitgestellt wird, kann dieser über die Methode </w:t>
            </w:r>
            <w:r w:rsidR="005F5DFA" w:rsidRPr="00DF5D86">
              <w:t>«</w:t>
            </w:r>
            <w:r w:rsidRPr="00DF5D86">
              <w:t>result()</w:t>
            </w:r>
            <w:r w:rsidR="005F5DFA" w:rsidRPr="00DF5D86">
              <w:t>»</w:t>
            </w:r>
            <w:r w:rsidRPr="00DF5D86">
              <w:t xml:space="preserve"> in einen </w:t>
            </w:r>
            <w:r w:rsidRPr="00DF5D86">
              <w:lastRenderedPageBreak/>
              <w:t xml:space="preserve">Wert mit </w:t>
            </w:r>
            <w:proofErr w:type="spellStart"/>
            <w:r w:rsidRPr="00DF5D86">
              <w:rPr>
                <w:i/>
              </w:rPr>
              <w:t>call-by-value</w:t>
            </w:r>
            <w:proofErr w:type="spellEnd"/>
            <w:r w:rsidRPr="00DF5D86">
              <w:t xml:space="preserve">- bzw. </w:t>
            </w:r>
            <w:proofErr w:type="spellStart"/>
            <w:r w:rsidRPr="00DF5D86">
              <w:rPr>
                <w:i/>
              </w:rPr>
              <w:t>return</w:t>
            </w:r>
            <w:proofErr w:type="spellEnd"/>
            <w:r w:rsidRPr="00DF5D86">
              <w:rPr>
                <w:i/>
              </w:rPr>
              <w:t>-</w:t>
            </w:r>
            <w:proofErr w:type="spellStart"/>
            <w:r w:rsidRPr="00DF5D86">
              <w:rPr>
                <w:i/>
              </w:rPr>
              <w:t>by</w:t>
            </w:r>
            <w:proofErr w:type="spellEnd"/>
            <w:r w:rsidRPr="00DF5D86">
              <w:rPr>
                <w:i/>
              </w:rPr>
              <w:t>-</w:t>
            </w:r>
            <w:proofErr w:type="spellStart"/>
            <w:r w:rsidRPr="00DF5D86">
              <w:rPr>
                <w:i/>
              </w:rPr>
              <w:t>value</w:t>
            </w:r>
            <w:proofErr w:type="spellEnd"/>
            <w:r w:rsidRPr="00DF5D86">
              <w:t>-Semantik umgewandelt werden.</w:t>
            </w:r>
          </w:p>
        </w:tc>
      </w:tr>
      <w:tr w:rsidR="00FA50B9" w:rsidRPr="00DF5D86" w:rsidTr="004D3E55">
        <w:trPr>
          <w:trHeight w:val="315"/>
        </w:trPr>
        <w:tc>
          <w:tcPr>
            <w:tcW w:w="1164" w:type="pct"/>
            <w:shd w:val="clear" w:color="auto" w:fill="D9D9D9" w:themeFill="background1" w:themeFillShade="D9"/>
            <w:noWrap/>
            <w:hideMark/>
          </w:tcPr>
          <w:p w:rsidR="00FA50B9" w:rsidRPr="00DF5D86" w:rsidRDefault="00FA50B9" w:rsidP="0063164D">
            <w:pPr>
              <w:pStyle w:val="T-AbschnittTabelleSTRGNUM2"/>
            </w:pPr>
            <w:r w:rsidRPr="00DF5D86">
              <w:lastRenderedPageBreak/>
              <w:t>Mitglied</w:t>
            </w:r>
          </w:p>
        </w:tc>
        <w:tc>
          <w:tcPr>
            <w:tcW w:w="3836" w:type="pct"/>
            <w:shd w:val="clear" w:color="auto" w:fill="D9D9D9" w:themeFill="background1" w:themeFillShade="D9"/>
            <w:noWrap/>
            <w:hideMark/>
          </w:tcPr>
          <w:p w:rsidR="00FA50B9" w:rsidRPr="00DF5D86" w:rsidRDefault="00FA50B9" w:rsidP="0063164D">
            <w:pPr>
              <w:pStyle w:val="T-AbschnittTabelleSTRGNUM2"/>
            </w:pPr>
            <w:r w:rsidRPr="00DF5D86">
              <w:t>Beschreibung</w:t>
            </w:r>
          </w:p>
        </w:tc>
      </w:tr>
      <w:tr w:rsidR="00FA50B9" w:rsidRPr="00DF5D86" w:rsidTr="004D3E55">
        <w:trPr>
          <w:trHeight w:val="300"/>
        </w:trPr>
        <w:tc>
          <w:tcPr>
            <w:tcW w:w="1164" w:type="pct"/>
            <w:noWrap/>
          </w:tcPr>
          <w:p w:rsidR="00FA50B9" w:rsidRPr="00DF5D86" w:rsidRDefault="00EF033A" w:rsidP="00444FE1">
            <w:pPr>
              <w:pStyle w:val="T-TextblockTabelleSTRGNUM3"/>
            </w:pPr>
            <w:r w:rsidRPr="00DF5D86">
              <w:t>type()</w:t>
            </w:r>
          </w:p>
        </w:tc>
        <w:tc>
          <w:tcPr>
            <w:tcW w:w="3836" w:type="pct"/>
            <w:noWrap/>
          </w:tcPr>
          <w:p w:rsidR="00FA50B9" w:rsidRPr="00DF5D86" w:rsidRDefault="006A0B6B" w:rsidP="00444FE1">
            <w:pPr>
              <w:pStyle w:val="T-TextblockTabelleSTRGNUM3"/>
            </w:pPr>
            <w:r w:rsidRPr="00DF5D86">
              <w:t>Diese Methode gibt den Datentyp zurück.</w:t>
            </w:r>
          </w:p>
        </w:tc>
      </w:tr>
      <w:tr w:rsidR="00FA50B9" w:rsidRPr="00DF5D86" w:rsidTr="004D3E55">
        <w:trPr>
          <w:trHeight w:val="300"/>
        </w:trPr>
        <w:tc>
          <w:tcPr>
            <w:tcW w:w="1164" w:type="pct"/>
            <w:noWrap/>
          </w:tcPr>
          <w:p w:rsidR="00FA50B9" w:rsidRPr="00DF5D86" w:rsidRDefault="00EF033A" w:rsidP="00444FE1">
            <w:pPr>
              <w:pStyle w:val="T-TextblockTabelleSTRGNUM3"/>
            </w:pPr>
            <w:r w:rsidRPr="00DF5D86">
              <w:t>data()</w:t>
            </w:r>
          </w:p>
        </w:tc>
        <w:tc>
          <w:tcPr>
            <w:tcW w:w="3836" w:type="pct"/>
            <w:noWrap/>
          </w:tcPr>
          <w:p w:rsidR="00FA50B9" w:rsidRPr="00DF5D86" w:rsidRDefault="006A0B6B" w:rsidP="00444FE1">
            <w:pPr>
              <w:pStyle w:val="T-TextblockTabelleSTRGNUM3"/>
            </w:pPr>
            <w:r w:rsidRPr="00DF5D86">
              <w:t>Diese Methode gibt die Nutzdaten zurück.</w:t>
            </w:r>
          </w:p>
        </w:tc>
      </w:tr>
      <w:tr w:rsidR="00EF033A" w:rsidRPr="00DF5D86" w:rsidTr="004D3E55">
        <w:trPr>
          <w:trHeight w:val="300"/>
        </w:trPr>
        <w:tc>
          <w:tcPr>
            <w:tcW w:w="1164" w:type="pct"/>
            <w:noWrap/>
          </w:tcPr>
          <w:p w:rsidR="00EF033A" w:rsidRPr="00DF5D86" w:rsidRDefault="00EF033A" w:rsidP="00444FE1">
            <w:pPr>
              <w:pStyle w:val="T-TextblockTabelleSTRGNUM3"/>
            </w:pPr>
            <w:r w:rsidRPr="00DF5D86">
              <w:t>result()</w:t>
            </w:r>
          </w:p>
        </w:tc>
        <w:tc>
          <w:tcPr>
            <w:tcW w:w="3836" w:type="pct"/>
            <w:noWrap/>
          </w:tcPr>
          <w:p w:rsidR="00EF033A" w:rsidRPr="00DF5D86" w:rsidRDefault="006A0B6B" w:rsidP="000E6A7B">
            <w:pPr>
              <w:pStyle w:val="T-TextblockTabelleSTRGNUM3"/>
            </w:pPr>
            <w:r w:rsidRPr="00DF5D86">
              <w:t>Diese Methode gibt diesen Wert evaluiert zurück.</w:t>
            </w:r>
            <w:r w:rsidR="000E6A7B">
              <w:t xml:space="preserve"> </w:t>
            </w:r>
            <w:r w:rsidRPr="00DF5D86">
              <w:t xml:space="preserve">Wenn dieser Wert der </w:t>
            </w:r>
            <w:proofErr w:type="spellStart"/>
            <w:r w:rsidRPr="00DF5D86">
              <w:rPr>
                <w:i/>
              </w:rPr>
              <w:t>call-by-value</w:t>
            </w:r>
            <w:proofErr w:type="spellEnd"/>
            <w:r w:rsidRPr="00DF5D86">
              <w:t xml:space="preserve">- bzw. </w:t>
            </w:r>
            <w:proofErr w:type="spellStart"/>
            <w:r w:rsidRPr="00DF5D86">
              <w:rPr>
                <w:i/>
              </w:rPr>
              <w:t>return</w:t>
            </w:r>
            <w:proofErr w:type="spellEnd"/>
            <w:r w:rsidRPr="00DF5D86">
              <w:rPr>
                <w:i/>
              </w:rPr>
              <w:t>-</w:t>
            </w:r>
            <w:proofErr w:type="spellStart"/>
            <w:r w:rsidRPr="00DF5D86">
              <w:rPr>
                <w:i/>
              </w:rPr>
              <w:t>by</w:t>
            </w:r>
            <w:proofErr w:type="spellEnd"/>
            <w:r w:rsidRPr="00DF5D86">
              <w:rPr>
                <w:i/>
              </w:rPr>
              <w:t>-</w:t>
            </w:r>
            <w:proofErr w:type="spellStart"/>
            <w:r w:rsidRPr="00DF5D86">
              <w:rPr>
                <w:i/>
              </w:rPr>
              <w:t>value</w:t>
            </w:r>
            <w:proofErr w:type="spellEnd"/>
            <w:r w:rsidRPr="00DF5D86">
              <w:t>-Semantik a</w:t>
            </w:r>
            <w:r w:rsidR="006E267F">
              <w:t>ngehört, wird dieser geliefert.</w:t>
            </w:r>
          </w:p>
        </w:tc>
      </w:tr>
    </w:tbl>
    <w:p w:rsidR="002A2B6A" w:rsidRDefault="00520119" w:rsidP="00722022">
      <w:pPr>
        <w:pStyle w:val="D-TabellenbeschriftungDokumentSTRGNUM5"/>
      </w:pPr>
      <w:r w:rsidRPr="007A6F8A">
        <w:t xml:space="preserve">Tabelle </w:t>
      </w:r>
      <w:fldSimple w:instr=" STYLEREF 1 \s ">
        <w:r w:rsidR="000C2C9D">
          <w:rPr>
            <w:noProof/>
          </w:rPr>
          <w:t>1</w:t>
        </w:r>
      </w:fldSimple>
      <w:r>
        <w:noBreakHyphen/>
      </w:r>
      <w:fldSimple w:instr=" SEQ Tabelle \* ARABIC \s 1 ">
        <w:r w:rsidR="000C2C9D">
          <w:rPr>
            <w:noProof/>
          </w:rPr>
          <w:t>2</w:t>
        </w:r>
      </w:fldSimple>
      <w:r w:rsidRPr="007A6F8A">
        <w:tab/>
      </w:r>
      <w:r>
        <w:t>FEM-Schnittstelle «</w:t>
      </w:r>
      <w:proofErr w:type="spellStart"/>
      <w:r w:rsidR="002A2B6A" w:rsidRPr="00722022">
        <w:rPr>
          <w:rStyle w:val="D-GesperrtDokumentSTRGNUM9"/>
        </w:rPr>
        <w:t>FEMValue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A50B9" w:rsidRPr="00101FFA" w:rsidTr="00EA5DF6">
        <w:trPr>
          <w:trHeight w:val="315"/>
        </w:trPr>
        <w:tc>
          <w:tcPr>
            <w:tcW w:w="5000" w:type="pct"/>
            <w:gridSpan w:val="2"/>
            <w:shd w:val="clear" w:color="auto" w:fill="D9D9D9" w:themeFill="background1" w:themeFillShade="D9"/>
            <w:noWrap/>
            <w:hideMark/>
          </w:tcPr>
          <w:p w:rsidR="00FA50B9" w:rsidRPr="00101FFA" w:rsidRDefault="00FA50B9" w:rsidP="006F16B2">
            <w:pPr>
              <w:pStyle w:val="T-TitelTabelleSTRGNUM1"/>
            </w:pPr>
            <w:proofErr w:type="spellStart"/>
            <w:r w:rsidRPr="00101FFA">
              <w:t>FEMType</w:t>
            </w:r>
            <w:proofErr w:type="spellEnd"/>
            <w:r w:rsidRPr="00101FFA">
              <w:t>&lt;T&gt;</w:t>
            </w:r>
          </w:p>
        </w:tc>
      </w:tr>
      <w:tr w:rsidR="00FA50B9" w:rsidRPr="00101FFA" w:rsidTr="006F16B2">
        <w:trPr>
          <w:trHeight w:val="300"/>
        </w:trPr>
        <w:tc>
          <w:tcPr>
            <w:tcW w:w="5000" w:type="pct"/>
            <w:gridSpan w:val="2"/>
            <w:noWrap/>
          </w:tcPr>
          <w:p w:rsidR="00DD1794" w:rsidRPr="00101FFA" w:rsidRDefault="00DD1794" w:rsidP="006F16B2">
            <w:pPr>
              <w:pStyle w:val="T-TextblockTabelleSTRGNUM3"/>
            </w:pPr>
            <w:r w:rsidRPr="00101FFA">
              <w:t>Diese Klasse implementiert den abstrakten Datentyp eines Werts («FEMValue»), analog zur Klasse eines Objekts.</w:t>
            </w:r>
          </w:p>
          <w:p w:rsidR="00FA50B9" w:rsidRPr="00101FFA" w:rsidRDefault="00DD1794" w:rsidP="006F16B2">
            <w:pPr>
              <w:pStyle w:val="T-TextblockTabelleSTRGNUM3"/>
            </w:pPr>
            <w:r w:rsidRPr="00101FFA">
              <w:t>Ein solcher Datentyp besitzt Methoden zum Konvertieren der Nutzdaten eines gegebenen Werts sowie zur Prüfung der Kompatibilität zu anderen Datentypen.</w:t>
            </w:r>
          </w:p>
        </w:tc>
      </w:tr>
      <w:tr w:rsidR="00FA50B9" w:rsidRPr="00101FFA" w:rsidTr="00EA5DF6">
        <w:trPr>
          <w:trHeight w:val="315"/>
        </w:trPr>
        <w:tc>
          <w:tcPr>
            <w:tcW w:w="1349" w:type="pct"/>
            <w:shd w:val="clear" w:color="auto" w:fill="D9D9D9" w:themeFill="background1" w:themeFillShade="D9"/>
            <w:noWrap/>
            <w:hideMark/>
          </w:tcPr>
          <w:p w:rsidR="00FA50B9" w:rsidRPr="00101FFA" w:rsidRDefault="00FA50B9" w:rsidP="006F16B2">
            <w:pPr>
              <w:pStyle w:val="T-AbschnittTabelleSTRGNUM2"/>
            </w:pPr>
            <w:r w:rsidRPr="00101FFA">
              <w:t>Mitglied</w:t>
            </w:r>
          </w:p>
        </w:tc>
        <w:tc>
          <w:tcPr>
            <w:tcW w:w="3651" w:type="pct"/>
            <w:shd w:val="clear" w:color="auto" w:fill="D9D9D9" w:themeFill="background1" w:themeFillShade="D9"/>
            <w:noWrap/>
            <w:hideMark/>
          </w:tcPr>
          <w:p w:rsidR="00FA50B9" w:rsidRPr="00101FFA" w:rsidRDefault="00FA50B9" w:rsidP="006F16B2">
            <w:pPr>
              <w:pStyle w:val="T-AbschnittTabelleSTRGNUM2"/>
            </w:pPr>
            <w:r w:rsidRPr="00101FFA">
              <w:t>Beschreibung</w:t>
            </w:r>
          </w:p>
        </w:tc>
      </w:tr>
      <w:tr w:rsidR="00FA50B9" w:rsidRPr="00101FFA" w:rsidTr="006F16B2">
        <w:trPr>
          <w:trHeight w:val="300"/>
        </w:trPr>
        <w:tc>
          <w:tcPr>
            <w:tcW w:w="1349" w:type="pct"/>
            <w:noWrap/>
          </w:tcPr>
          <w:p w:rsidR="00FA50B9" w:rsidRPr="00101FFA" w:rsidRDefault="00DD1794" w:rsidP="006F16B2">
            <w:pPr>
              <w:pStyle w:val="T-TextblockTabelleSTRGNUM3"/>
            </w:pPr>
            <w:r w:rsidRPr="00101FFA">
              <w:t>from(id)</w:t>
            </w:r>
          </w:p>
        </w:tc>
        <w:tc>
          <w:tcPr>
            <w:tcW w:w="3651" w:type="pct"/>
            <w:noWrap/>
          </w:tcPr>
          <w:p w:rsidR="00FA50B9" w:rsidRPr="00101FFA" w:rsidRDefault="00DD1794" w:rsidP="006F16B2">
            <w:pPr>
              <w:pStyle w:val="T-TextblockTabelleSTRGNUM3"/>
            </w:pPr>
            <w:r w:rsidRPr="00101FFA">
              <w:t>Diese Methode gibt einen einfachen Datentyp mit dem gegebenen Identifikator zurück.</w:t>
            </w:r>
          </w:p>
        </w:tc>
      </w:tr>
      <w:tr w:rsidR="00FA50B9" w:rsidRPr="00101FFA" w:rsidTr="006F16B2">
        <w:trPr>
          <w:trHeight w:val="300"/>
        </w:trPr>
        <w:tc>
          <w:tcPr>
            <w:tcW w:w="1349" w:type="pct"/>
            <w:noWrap/>
          </w:tcPr>
          <w:p w:rsidR="00FA50B9" w:rsidRPr="00101FFA" w:rsidRDefault="00DD1794" w:rsidP="006F16B2">
            <w:pPr>
              <w:pStyle w:val="T-TextblockTabelleSTRGNUM3"/>
            </w:pPr>
            <w:r w:rsidRPr="00101FFA">
              <w:t>from(id, toString)</w:t>
            </w:r>
          </w:p>
        </w:tc>
        <w:tc>
          <w:tcPr>
            <w:tcW w:w="3651" w:type="pct"/>
            <w:noWrap/>
          </w:tcPr>
          <w:p w:rsidR="00FA50B9" w:rsidRPr="00101FFA" w:rsidRDefault="00DD1794" w:rsidP="006F16B2">
            <w:pPr>
              <w:pStyle w:val="T-TextblockTabelleSTRGNUM3"/>
            </w:pPr>
            <w:r w:rsidRPr="00101FFA">
              <w:t>Diese Methode gibt einen einfachen Datentyp mit dem gegebenen Identifikator und der gegebenen Textdarstellung zurück.</w:t>
            </w:r>
          </w:p>
        </w:tc>
      </w:tr>
      <w:tr w:rsidR="00327E7D" w:rsidRPr="00101FFA" w:rsidTr="006F16B2">
        <w:trPr>
          <w:trHeight w:val="300"/>
        </w:trPr>
        <w:tc>
          <w:tcPr>
            <w:tcW w:w="1349" w:type="pct"/>
            <w:noWrap/>
          </w:tcPr>
          <w:p w:rsidR="00327E7D" w:rsidRPr="00101FFA" w:rsidRDefault="006E267F" w:rsidP="006F16B2">
            <w:pPr>
              <w:pStyle w:val="T-TextblockTabelleSTRGNUM3"/>
            </w:pPr>
            <w:r w:rsidRPr="00101FFA">
              <w:t>id()</w:t>
            </w:r>
          </w:p>
        </w:tc>
        <w:tc>
          <w:tcPr>
            <w:tcW w:w="3651" w:type="pct"/>
            <w:noWrap/>
          </w:tcPr>
          <w:p w:rsidR="00327E7D" w:rsidRPr="00101FFA" w:rsidRDefault="0026663B" w:rsidP="006F16B2">
            <w:pPr>
              <w:pStyle w:val="T-TextblockTabelleSTRGNUM3"/>
            </w:pPr>
            <w:r w:rsidRPr="0026663B">
              <w:t>Diese Methode gibt den Identifikator dieses Datentyps zurück. Dieser sollte über eine statische Konstante definiert werden, um Fallunte</w:t>
            </w:r>
            <w:r w:rsidRPr="0026663B">
              <w:t>r</w:t>
            </w:r>
            <w:r w:rsidRPr="0026663B">
              <w:t xml:space="preserve">scheidungen mit einem </w:t>
            </w:r>
            <w:proofErr w:type="spellStart"/>
            <w:r w:rsidRPr="00BA6692">
              <w:rPr>
                <w:i/>
              </w:rPr>
              <w:t>switch</w:t>
            </w:r>
            <w:proofErr w:type="spellEnd"/>
            <w:r w:rsidRPr="0026663B">
              <w:t>-Statement umsetzen zu können.</w:t>
            </w:r>
          </w:p>
        </w:tc>
      </w:tr>
      <w:tr w:rsidR="006E267F" w:rsidRPr="00101FFA" w:rsidTr="006F16B2">
        <w:trPr>
          <w:trHeight w:val="300"/>
        </w:trPr>
        <w:tc>
          <w:tcPr>
            <w:tcW w:w="1349" w:type="pct"/>
            <w:noWrap/>
          </w:tcPr>
          <w:p w:rsidR="006E267F" w:rsidRPr="00101FFA" w:rsidRDefault="006E267F" w:rsidP="006F16B2">
            <w:pPr>
              <w:pStyle w:val="T-TextblockTabelleSTRGNUM3"/>
            </w:pPr>
            <w:r w:rsidRPr="00101FFA">
              <w:t>is(type)</w:t>
            </w:r>
          </w:p>
        </w:tc>
        <w:tc>
          <w:tcPr>
            <w:tcW w:w="3651" w:type="pct"/>
            <w:noWrap/>
          </w:tcPr>
          <w:p w:rsidR="006E267F" w:rsidRPr="00101FFA" w:rsidRDefault="0026663B" w:rsidP="006F16B2">
            <w:pPr>
              <w:pStyle w:val="T-TextblockTabelleSTRGNUM3"/>
            </w:pPr>
            <w:r>
              <w:t xml:space="preserve">Diese Methode gibt nur </w:t>
            </w:r>
            <w:r w:rsidRPr="00D51873">
              <w:t xml:space="preserve">dann </w:t>
            </w:r>
            <w:r w:rsidR="00BA6692" w:rsidRPr="00D51873">
              <w:t>«</w:t>
            </w:r>
            <w:r w:rsidRPr="00B66521">
              <w:t>true</w:t>
            </w:r>
            <w:r w:rsidR="00BA6692" w:rsidRPr="00D51873">
              <w:t>»</w:t>
            </w:r>
            <w:r>
              <w:t xml:space="preserve"> zurück, wenn ein </w:t>
            </w:r>
            <w:proofErr w:type="spellStart"/>
            <w:r w:rsidRPr="00BA6692">
              <w:rPr>
                <w:i/>
              </w:rPr>
              <w:t>cast</w:t>
            </w:r>
            <w:proofErr w:type="spellEnd"/>
            <w:r>
              <w:t xml:space="preserve"> in den g</w:t>
            </w:r>
            <w:r>
              <w:t>e</w:t>
            </w:r>
            <w:r>
              <w:t>gebenen Datentyp zulässig ist. Dies kann der Fall sein, wenn der g</w:t>
            </w:r>
            <w:r>
              <w:t>e</w:t>
            </w:r>
            <w:r>
              <w:t xml:space="preserve">gebene Datentyp gleich zu diesem oder ein Vorfahre dieses Datentyps ist. Wenn der gegebene Datentyp </w:t>
            </w:r>
            <w:r w:rsidR="00BA6692">
              <w:t>«</w:t>
            </w:r>
            <w:r w:rsidRPr="00B66521">
              <w:t>null</w:t>
            </w:r>
            <w:r w:rsidR="00BA6692">
              <w:t>»</w:t>
            </w:r>
            <w:r>
              <w:t xml:space="preserve"> ist, </w:t>
            </w:r>
            <w:r w:rsidRPr="00D51873">
              <w:t xml:space="preserve">wird </w:t>
            </w:r>
            <w:r w:rsidR="00BA6692" w:rsidRPr="00D51873">
              <w:t>«</w:t>
            </w:r>
            <w:r w:rsidRPr="00B66521">
              <w:t>false</w:t>
            </w:r>
            <w:r w:rsidR="00BA6692" w:rsidRPr="00D51873">
              <w:t>»</w:t>
            </w:r>
            <w:r w:rsidRPr="00D51873">
              <w:t xml:space="preserve"> </w:t>
            </w:r>
            <w:r w:rsidR="00BA6692" w:rsidRPr="00D51873">
              <w:t>geliefert</w:t>
            </w:r>
            <w:r>
              <w:t>.</w:t>
            </w:r>
          </w:p>
        </w:tc>
      </w:tr>
      <w:tr w:rsidR="006E267F" w:rsidRPr="00101FFA" w:rsidTr="006F16B2">
        <w:trPr>
          <w:trHeight w:val="300"/>
        </w:trPr>
        <w:tc>
          <w:tcPr>
            <w:tcW w:w="1349" w:type="pct"/>
            <w:noWrap/>
          </w:tcPr>
          <w:p w:rsidR="006E267F" w:rsidRPr="00101FFA" w:rsidRDefault="006E267F" w:rsidP="006F16B2">
            <w:pPr>
              <w:pStyle w:val="T-TextblockTabelleSTRGNUM3"/>
            </w:pPr>
            <w:r w:rsidRPr="00101FFA">
              <w:t>dataFrom(value)</w:t>
            </w:r>
          </w:p>
        </w:tc>
        <w:tc>
          <w:tcPr>
            <w:tcW w:w="3651" w:type="pct"/>
            <w:noWrap/>
          </w:tcPr>
          <w:p w:rsidR="006E267F" w:rsidRPr="00101FFA" w:rsidRDefault="0026663B" w:rsidP="006F16B2">
            <w:pPr>
              <w:pStyle w:val="T-TextblockTabelleSTRGNUM3"/>
            </w:pPr>
            <w:r>
              <w:t xml:space="preserve">Diese Methode gibt die in </w:t>
            </w:r>
            <w:r w:rsidR="00CD3B5D">
              <w:t xml:space="preserve">den </w:t>
            </w:r>
            <w:r>
              <w:t xml:space="preserve">Datentyp </w:t>
            </w:r>
            <w:r w:rsidR="00CD3B5D">
              <w:t>«</w:t>
            </w:r>
            <w:r w:rsidR="00CD3B5D" w:rsidRPr="00CD3B5D">
              <w:t>T</w:t>
            </w:r>
            <w:r w:rsidR="00CD3B5D">
              <w:t xml:space="preserve">» </w:t>
            </w:r>
            <w:r>
              <w:t xml:space="preserve">konvertierten Nutzdaten des </w:t>
            </w:r>
            <w:r w:rsidRPr="00D51873">
              <w:t>gegebenen Werts zurück.</w:t>
            </w:r>
            <w:r w:rsidR="00242BE0" w:rsidRPr="00D51873">
              <w:t xml:space="preserve"> </w:t>
            </w:r>
            <w:r w:rsidRPr="00D51873">
              <w:t xml:space="preserve">Der Rückgabewert entspricht </w:t>
            </w:r>
            <w:r w:rsidR="00CD3B5D" w:rsidRPr="00D51873">
              <w:t>«</w:t>
            </w:r>
            <w:r w:rsidRPr="00B66521">
              <w:t>Context.DEFAULT().dataFrom(value,</w:t>
            </w:r>
            <w:r w:rsidR="00CD3B5D" w:rsidRPr="00B66521">
              <w:t> </w:t>
            </w:r>
            <w:r w:rsidRPr="00B66521">
              <w:t>this)</w:t>
            </w:r>
            <w:r w:rsidR="00CD3B5D" w:rsidRPr="00D51873">
              <w:t>»</w:t>
            </w:r>
            <w:r w:rsidRPr="00D51873">
              <w:t>.</w:t>
            </w:r>
          </w:p>
        </w:tc>
      </w:tr>
      <w:tr w:rsidR="006E267F" w:rsidRPr="00101FFA" w:rsidTr="006F16B2">
        <w:trPr>
          <w:trHeight w:val="300"/>
        </w:trPr>
        <w:tc>
          <w:tcPr>
            <w:tcW w:w="1349" w:type="pct"/>
            <w:noWrap/>
          </w:tcPr>
          <w:p w:rsidR="006E267F" w:rsidRPr="00101FFA" w:rsidRDefault="006E267F" w:rsidP="006F16B2">
            <w:pPr>
              <w:pStyle w:val="T-TextblockTabelleSTRGNUM3"/>
            </w:pPr>
            <w:r w:rsidRPr="00101FFA">
              <w:t>dataFrom(value, context)</w:t>
            </w:r>
          </w:p>
        </w:tc>
        <w:tc>
          <w:tcPr>
            <w:tcW w:w="3651" w:type="pct"/>
            <w:noWrap/>
          </w:tcPr>
          <w:p w:rsidR="006E267F" w:rsidRPr="00101FFA" w:rsidRDefault="0026663B" w:rsidP="006F16B2">
            <w:pPr>
              <w:pStyle w:val="T-TextblockTabelleSTRGNUM3"/>
            </w:pPr>
            <w:r>
              <w:t xml:space="preserve">Diese Methode gibt die in </w:t>
            </w:r>
            <w:r w:rsidR="00CD3B5D">
              <w:t xml:space="preserve">den </w:t>
            </w:r>
            <w:r>
              <w:t xml:space="preserve">Datentyp </w:t>
            </w:r>
            <w:r w:rsidR="00CD3B5D">
              <w:t>«</w:t>
            </w:r>
            <w:r w:rsidR="00CD3B5D" w:rsidRPr="00CD3B5D">
              <w:t>T</w:t>
            </w:r>
            <w:r w:rsidR="00CD3B5D">
              <w:t xml:space="preserve">» </w:t>
            </w:r>
            <w:r>
              <w:t>kontextsensitiv konve</w:t>
            </w:r>
            <w:r>
              <w:t>r</w:t>
            </w:r>
            <w:r>
              <w:t xml:space="preserve">tierten </w:t>
            </w:r>
            <w:r w:rsidRPr="00D51873">
              <w:t>Nutzdaten des gegebenen Werts zurück.</w:t>
            </w:r>
            <w:r w:rsidR="00242BE0" w:rsidRPr="00D51873">
              <w:t xml:space="preserve"> </w:t>
            </w:r>
            <w:r w:rsidRPr="00D51873">
              <w:t xml:space="preserve">Der Rückgabewert entspricht </w:t>
            </w:r>
            <w:r w:rsidR="00242BE0" w:rsidRPr="00D51873">
              <w:t>«</w:t>
            </w:r>
            <w:r w:rsidRPr="00B66521">
              <w:t>context.dataFrom(value, this)</w:t>
            </w:r>
            <w:r w:rsidR="00242BE0" w:rsidRPr="00D51873">
              <w:t>»</w:t>
            </w:r>
            <w:r w:rsidRPr="00D51873">
              <w:t>.</w:t>
            </w:r>
          </w:p>
        </w:tc>
      </w:tr>
    </w:tbl>
    <w:p w:rsidR="002A2B6A" w:rsidRDefault="006F16B2" w:rsidP="006F16B2">
      <w:pPr>
        <w:pStyle w:val="D-TabellenbeschriftungDokumentSTRGNUM5"/>
      </w:pPr>
      <w:r w:rsidRPr="007A6F8A">
        <w:t xml:space="preserve">Tabelle </w:t>
      </w:r>
      <w:fldSimple w:instr=" STYLEREF 1 \s ">
        <w:r w:rsidR="000C2C9D">
          <w:rPr>
            <w:noProof/>
          </w:rPr>
          <w:t>1</w:t>
        </w:r>
      </w:fldSimple>
      <w:r>
        <w:noBreakHyphen/>
      </w:r>
      <w:fldSimple w:instr=" SEQ Tabelle \* ARABIC \s 1 ">
        <w:r w:rsidR="000C2C9D">
          <w:rPr>
            <w:noProof/>
          </w:rPr>
          <w:t>3</w:t>
        </w:r>
      </w:fldSimple>
      <w:r w:rsidRPr="007A6F8A">
        <w:tab/>
      </w:r>
      <w:r>
        <w:t>FEM-Schnittstelle «</w:t>
      </w:r>
      <w:proofErr w:type="spellStart"/>
      <w:r w:rsidR="002A2B6A" w:rsidRPr="006F16B2">
        <w:rPr>
          <w:rStyle w:val="D-GesperrtDokumentSTRGNUM9"/>
        </w:rPr>
        <w:t>FEMType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A50B9" w:rsidRPr="00101FFA" w:rsidTr="00EA5DF6">
        <w:trPr>
          <w:trHeight w:val="315"/>
        </w:trPr>
        <w:tc>
          <w:tcPr>
            <w:tcW w:w="5000" w:type="pct"/>
            <w:gridSpan w:val="2"/>
            <w:shd w:val="clear" w:color="auto" w:fill="D9D9D9" w:themeFill="background1" w:themeFillShade="D9"/>
            <w:noWrap/>
            <w:hideMark/>
          </w:tcPr>
          <w:p w:rsidR="00FA50B9" w:rsidRPr="00101FFA" w:rsidRDefault="00FA50B9" w:rsidP="00EA5DF6">
            <w:pPr>
              <w:pStyle w:val="T-TextblockTabelleSTRGNUM3"/>
            </w:pPr>
            <w:proofErr w:type="spellStart"/>
            <w:r w:rsidRPr="00101FFA">
              <w:t>FEMFrame</w:t>
            </w:r>
            <w:proofErr w:type="spellEnd"/>
          </w:p>
        </w:tc>
      </w:tr>
      <w:tr w:rsidR="00FA50B9" w:rsidRPr="00101FFA" w:rsidTr="00EA5DF6">
        <w:trPr>
          <w:trHeight w:val="300"/>
        </w:trPr>
        <w:tc>
          <w:tcPr>
            <w:tcW w:w="5000" w:type="pct"/>
            <w:gridSpan w:val="2"/>
            <w:noWrap/>
          </w:tcPr>
          <w:p w:rsidR="00B3312E" w:rsidRDefault="00B3312E" w:rsidP="00EA5DF6">
            <w:pPr>
              <w:pStyle w:val="T-TextblockTabelleSTRGNUM3"/>
            </w:pPr>
            <w:r>
              <w:t>Diese Klasse implementiert einen Stapelrahmen (</w:t>
            </w:r>
            <w:proofErr w:type="spellStart"/>
            <w:r w:rsidRPr="00B3312E">
              <w:rPr>
                <w:i/>
              </w:rPr>
              <w:t>stack</w:t>
            </w:r>
            <w:proofErr w:type="spellEnd"/>
            <w:r w:rsidRPr="00B3312E">
              <w:rPr>
                <w:i/>
              </w:rPr>
              <w:t>-frame</w:t>
            </w:r>
            <w:r>
              <w:t>), über welchen einer Funktion eine Liste von Parameterwerten sowie ein Kontexto</w:t>
            </w:r>
            <w:r>
              <w:t>b</w:t>
            </w:r>
            <w:r>
              <w:t xml:space="preserve">jekt zur Verfügung gestellt </w:t>
            </w:r>
            <w:r w:rsidR="00B66521">
              <w:t>wird</w:t>
            </w:r>
            <w:r>
              <w:t>.</w:t>
            </w:r>
          </w:p>
          <w:p w:rsidR="00FA50B9" w:rsidRPr="00101FFA" w:rsidRDefault="00B3312E" w:rsidP="00EA5DF6">
            <w:pPr>
              <w:pStyle w:val="T-TextblockTabelleSTRGNUM3"/>
            </w:pPr>
            <w:r>
              <w:t>Über die Anzahl der zugesicherten Parameterwerte hinaus können von der Methode «</w:t>
            </w:r>
            <w:r w:rsidRPr="00B3312E">
              <w:t>get(</w:t>
            </w:r>
            <w:r>
              <w:t>index</w:t>
            </w:r>
            <w:r w:rsidRPr="00B3312E">
              <w:t>)</w:t>
            </w:r>
            <w:r>
              <w:t>» auch zusätzliche Parameterwerte aus dem übergeordneten Stapelrahmen bereitgestellt werden. Diese Methode liefert für einen gegebenen «</w:t>
            </w:r>
            <w:r w:rsidRPr="00B66521">
              <w:t>index</w:t>
            </w:r>
            <w:r>
              <w:t>» immer den gleichen Wert bzw. löst immer die gleiche Ausnahme aus. Analoges gilt für die Methoden «</w:t>
            </w:r>
            <w:r w:rsidRPr="00B3312E">
              <w:t>size()</w:t>
            </w:r>
            <w:r>
              <w:t>», «</w:t>
            </w:r>
            <w:r w:rsidRPr="00B3312E">
              <w:t>params()</w:t>
            </w:r>
            <w:r>
              <w:t>» und «</w:t>
            </w:r>
            <w:r w:rsidRPr="00B3312E">
              <w:t>context()</w:t>
            </w:r>
            <w:r>
              <w:t>».</w:t>
            </w:r>
          </w:p>
        </w:tc>
      </w:tr>
      <w:tr w:rsidR="00FA50B9" w:rsidRPr="00101FFA" w:rsidTr="00EA5DF6">
        <w:trPr>
          <w:trHeight w:val="315"/>
        </w:trPr>
        <w:tc>
          <w:tcPr>
            <w:tcW w:w="1349" w:type="pct"/>
            <w:shd w:val="clear" w:color="auto" w:fill="D9D9D9" w:themeFill="background1" w:themeFillShade="D9"/>
            <w:noWrap/>
            <w:hideMark/>
          </w:tcPr>
          <w:p w:rsidR="00FA50B9" w:rsidRPr="00101FFA" w:rsidRDefault="00FA50B9" w:rsidP="00EA5DF6">
            <w:pPr>
              <w:pStyle w:val="T-TextblockTabelleSTRGNUM3"/>
            </w:pPr>
            <w:r w:rsidRPr="00101FFA">
              <w:t>Mitglied</w:t>
            </w:r>
          </w:p>
        </w:tc>
        <w:tc>
          <w:tcPr>
            <w:tcW w:w="3651" w:type="pct"/>
            <w:shd w:val="clear" w:color="auto" w:fill="D9D9D9" w:themeFill="background1" w:themeFillShade="D9"/>
            <w:noWrap/>
            <w:hideMark/>
          </w:tcPr>
          <w:p w:rsidR="00FA50B9" w:rsidRPr="00101FFA" w:rsidRDefault="00FA50B9" w:rsidP="00EA5DF6">
            <w:pPr>
              <w:pStyle w:val="T-TextblockTabelleSTRGNUM3"/>
            </w:pPr>
            <w:r w:rsidRPr="00101FFA">
              <w:t>Beschreibung</w:t>
            </w:r>
          </w:p>
        </w:tc>
      </w:tr>
      <w:tr w:rsidR="00FA50B9" w:rsidRPr="00101FFA" w:rsidTr="00EA5DF6">
        <w:trPr>
          <w:trHeight w:val="300"/>
        </w:trPr>
        <w:tc>
          <w:tcPr>
            <w:tcW w:w="1349" w:type="pct"/>
            <w:noWrap/>
          </w:tcPr>
          <w:p w:rsidR="00FA50B9" w:rsidRPr="00101FFA" w:rsidRDefault="00947022" w:rsidP="00EA5DF6">
            <w:pPr>
              <w:pStyle w:val="T-TextblockTabelleSTRGNUM3"/>
            </w:pPr>
            <w:r w:rsidRPr="00101FFA">
              <w:t>EMPTY</w:t>
            </w:r>
          </w:p>
        </w:tc>
        <w:tc>
          <w:tcPr>
            <w:tcW w:w="3651" w:type="pct"/>
            <w:noWrap/>
          </w:tcPr>
          <w:p w:rsidR="00FA50B9" w:rsidRPr="00101FFA" w:rsidRDefault="0026663B" w:rsidP="00EA5DF6">
            <w:pPr>
              <w:pStyle w:val="T-TextblockTabelleSTRGNUM3"/>
            </w:pPr>
            <w:r w:rsidRPr="0026663B">
              <w:t xml:space="preserve">Dieses Feld speichert </w:t>
            </w:r>
            <w:r w:rsidRPr="00D51873">
              <w:t>den leeren Stapelrahmen, der keine Param</w:t>
            </w:r>
            <w:r w:rsidRPr="00D51873">
              <w:t>e</w:t>
            </w:r>
            <w:r w:rsidRPr="00D51873">
              <w:t xml:space="preserve">terwerte bereitstellt, das Kontextobjekt </w:t>
            </w:r>
            <w:r w:rsidR="00C66F1D" w:rsidRPr="00D51873">
              <w:t>«</w:t>
            </w:r>
            <w:r w:rsidRPr="00DB68E9">
              <w:t>FEMContext.EMPTY</w:t>
            </w:r>
            <w:r w:rsidR="00C66F1D" w:rsidRPr="00D51873">
              <w:t>»</w:t>
            </w:r>
            <w:r w:rsidRPr="00D51873">
              <w:t xml:space="preserve"> ve</w:t>
            </w:r>
            <w:r w:rsidRPr="00D51873">
              <w:t>r</w:t>
            </w:r>
            <w:r w:rsidRPr="00D51873">
              <w:t>wendet</w:t>
            </w:r>
            <w:r w:rsidRPr="0026663B">
              <w:t xml:space="preserve"> und sich selbst als </w:t>
            </w:r>
            <w:r w:rsidR="00C66F1D">
              <w:t>«</w:t>
            </w:r>
            <w:r w:rsidRPr="00DB68E9">
              <w:t>parent</w:t>
            </w:r>
            <w:r w:rsidRPr="00C66F1D">
              <w:t>()</w:t>
            </w:r>
            <w:r w:rsidR="00C66F1D">
              <w:t>»</w:t>
            </w:r>
            <w:r w:rsidRPr="0026663B">
              <w:t xml:space="preserve"> nutzt.</w:t>
            </w:r>
          </w:p>
        </w:tc>
      </w:tr>
      <w:tr w:rsidR="00FA50B9" w:rsidRPr="00101FFA" w:rsidTr="00EA5DF6">
        <w:trPr>
          <w:trHeight w:val="300"/>
        </w:trPr>
        <w:tc>
          <w:tcPr>
            <w:tcW w:w="1349" w:type="pct"/>
            <w:noWrap/>
          </w:tcPr>
          <w:p w:rsidR="00FA50B9" w:rsidRPr="00101FFA" w:rsidRDefault="00947022" w:rsidP="00EA5DF6">
            <w:pPr>
              <w:pStyle w:val="T-TextblockTabelleSTRGNUM3"/>
            </w:pPr>
            <w:r w:rsidRPr="00101FFA">
              <w:t>from(context)</w:t>
            </w:r>
          </w:p>
        </w:tc>
        <w:tc>
          <w:tcPr>
            <w:tcW w:w="3651" w:type="pct"/>
            <w:noWrap/>
          </w:tcPr>
          <w:p w:rsidR="0026663B" w:rsidRDefault="0026663B" w:rsidP="00EA5DF6">
            <w:pPr>
              <w:pStyle w:val="T-TextblockTabelleSTRGNUM3"/>
            </w:pPr>
            <w:r>
              <w:t>Diese Methode gibt einen Stapelrahmen mit dem gegebenen Kontex</w:t>
            </w:r>
            <w:r>
              <w:t>t</w:t>
            </w:r>
            <w:r>
              <w:t>objekt zurück.</w:t>
            </w:r>
          </w:p>
          <w:p w:rsidR="00FA50B9" w:rsidRPr="00101FFA" w:rsidRDefault="0026663B" w:rsidP="00EA5DF6">
            <w:pPr>
              <w:pStyle w:val="T-TextblockTabelleSTRGNUM3"/>
            </w:pPr>
            <w:r>
              <w:t xml:space="preserve">Sie ist eine Abkürzung für </w:t>
            </w:r>
            <w:r w:rsidR="00C15357">
              <w:t>«</w:t>
            </w:r>
            <w:r w:rsidRPr="00DB68E9">
              <w:t>EMPTY.withContext(context)</w:t>
            </w:r>
            <w:r w:rsidR="00C15357" w:rsidRPr="00D51873">
              <w:t>»</w:t>
            </w:r>
            <w:r w:rsidRPr="00D51873">
              <w:t>.</w:t>
            </w:r>
          </w:p>
        </w:tc>
      </w:tr>
      <w:tr w:rsidR="00947022" w:rsidRPr="00101FFA" w:rsidTr="00EA5DF6">
        <w:trPr>
          <w:trHeight w:val="300"/>
        </w:trPr>
        <w:tc>
          <w:tcPr>
            <w:tcW w:w="1349" w:type="pct"/>
            <w:noWrap/>
          </w:tcPr>
          <w:p w:rsidR="00947022" w:rsidRPr="00101FFA" w:rsidRDefault="00947022" w:rsidP="00EA5DF6">
            <w:pPr>
              <w:pStyle w:val="T-TextblockTabelleSTRGNUM3"/>
            </w:pPr>
            <w:r w:rsidRPr="00101FFA">
              <w:t>get(index)</w:t>
            </w:r>
          </w:p>
        </w:tc>
        <w:tc>
          <w:tcPr>
            <w:tcW w:w="3651" w:type="pct"/>
            <w:noWrap/>
          </w:tcPr>
          <w:p w:rsidR="004B19CF" w:rsidRDefault="004B19CF" w:rsidP="00EA5DF6">
            <w:pPr>
              <w:pStyle w:val="T-TextblockTabelleSTRGNUM3"/>
            </w:pPr>
            <w:r>
              <w:t>Diese Methode gibt den «</w:t>
            </w:r>
            <w:proofErr w:type="spellStart"/>
            <w:r w:rsidRPr="00DB68E9">
              <w:t>index</w:t>
            </w:r>
            <w:proofErr w:type="spellEnd"/>
            <w:r>
              <w:t>»-</w:t>
            </w:r>
            <w:proofErr w:type="spellStart"/>
            <w:r>
              <w:t>ten</w:t>
            </w:r>
            <w:proofErr w:type="spellEnd"/>
            <w:r>
              <w:t xml:space="preserve"> Parameterwert </w:t>
            </w:r>
            <w:r w:rsidR="00086C6A">
              <w:t xml:space="preserve">evaluiert </w:t>
            </w:r>
            <w:r>
              <w:t>zurück.</w:t>
            </w:r>
          </w:p>
          <w:p w:rsidR="00947022" w:rsidRPr="00101FFA" w:rsidRDefault="004B19CF" w:rsidP="00EA5DF6">
            <w:pPr>
              <w:pStyle w:val="T-TextblockTabelleSTRGNUM3"/>
            </w:pPr>
            <w:r>
              <w:t>Über die Anzahl der zugesicherten Parameterwerte hinaus, können auch zusätzliche Parameterwerte des übergeordneten Stapelrahmens bereitgestellt werden. Genauer wird für einen «</w:t>
            </w:r>
            <w:r w:rsidRPr="000902A8">
              <w:t>index &gt;= size()</w:t>
            </w:r>
            <w:r>
              <w:t>» der Parameterwert «</w:t>
            </w:r>
            <w:r w:rsidRPr="000902A8">
              <w:t>parent().get(index - size())</w:t>
            </w:r>
            <w:r w:rsidR="001E5BAE">
              <w:t>»</w:t>
            </w:r>
            <w:r>
              <w:t xml:space="preserve"> des übergeordneten St</w:t>
            </w:r>
            <w:r>
              <w:t>a</w:t>
            </w:r>
            <w:r>
              <w:t>pelrahmens geliefert.</w:t>
            </w:r>
          </w:p>
        </w:tc>
      </w:tr>
      <w:tr w:rsidR="00947022" w:rsidRPr="00101FFA" w:rsidTr="00EA5DF6">
        <w:trPr>
          <w:trHeight w:val="300"/>
        </w:trPr>
        <w:tc>
          <w:tcPr>
            <w:tcW w:w="1349" w:type="pct"/>
            <w:noWrap/>
          </w:tcPr>
          <w:p w:rsidR="00947022" w:rsidRPr="00101FFA" w:rsidRDefault="00094DDB" w:rsidP="00EA5DF6">
            <w:pPr>
              <w:pStyle w:val="T-TextblockTabelleSTRGNUM3"/>
            </w:pPr>
            <w:r w:rsidRPr="00101FFA">
              <w:t>size()</w:t>
            </w:r>
          </w:p>
        </w:tc>
        <w:tc>
          <w:tcPr>
            <w:tcW w:w="3651" w:type="pct"/>
            <w:noWrap/>
          </w:tcPr>
          <w:p w:rsidR="0026663B" w:rsidRDefault="0026663B" w:rsidP="00EA5DF6">
            <w:pPr>
              <w:pStyle w:val="T-TextblockTabelleSTRGNUM3"/>
            </w:pPr>
            <w:r>
              <w:t>Diese Methode gibt die Anzahl der Parameterwerte zurück, die zur Verwendung durch eine aufgerufene Funktion bestimmt sind.</w:t>
            </w:r>
          </w:p>
          <w:p w:rsidR="00947022" w:rsidRPr="00101FFA" w:rsidRDefault="0026663B" w:rsidP="00EA5DF6">
            <w:pPr>
              <w:pStyle w:val="T-TextblockTabelleSTRGNUM3"/>
            </w:pPr>
            <w:r>
              <w:t xml:space="preserve">Über die Methode </w:t>
            </w:r>
            <w:r w:rsidR="001E5BAE">
              <w:t>«</w:t>
            </w:r>
            <w:r w:rsidRPr="001E5BAE">
              <w:t>get(</w:t>
            </w:r>
            <w:r w:rsidR="001E5BAE">
              <w:t>index</w:t>
            </w:r>
            <w:r w:rsidRPr="001E5BAE">
              <w:t>)</w:t>
            </w:r>
            <w:r w:rsidR="001E5BAE">
              <w:t>»</w:t>
            </w:r>
            <w:r>
              <w:t xml:space="preserve"> werden mindestens </w:t>
            </w:r>
            <w:r w:rsidR="001E5BAE">
              <w:t>so viele</w:t>
            </w:r>
            <w:r>
              <w:t xml:space="preserve"> Param</w:t>
            </w:r>
            <w:r>
              <w:t>e</w:t>
            </w:r>
            <w:r>
              <w:t>terwerte bereitgestellt.</w:t>
            </w:r>
          </w:p>
        </w:tc>
      </w:tr>
      <w:tr w:rsidR="00094DDB" w:rsidRPr="00101FFA" w:rsidTr="00EA5DF6">
        <w:trPr>
          <w:trHeight w:val="300"/>
        </w:trPr>
        <w:tc>
          <w:tcPr>
            <w:tcW w:w="1349" w:type="pct"/>
            <w:noWrap/>
          </w:tcPr>
          <w:p w:rsidR="00094DDB" w:rsidRPr="00101FFA" w:rsidRDefault="00094DDB" w:rsidP="00EA5DF6">
            <w:pPr>
              <w:pStyle w:val="T-TextblockTabelleSTRGNUM3"/>
            </w:pPr>
            <w:r w:rsidRPr="00101FFA">
              <w:t>parent()</w:t>
            </w:r>
          </w:p>
        </w:tc>
        <w:tc>
          <w:tcPr>
            <w:tcW w:w="3651" w:type="pct"/>
            <w:noWrap/>
          </w:tcPr>
          <w:p w:rsidR="00094DDB" w:rsidRPr="00101FFA" w:rsidRDefault="0026663B" w:rsidP="00EA5DF6">
            <w:pPr>
              <w:pStyle w:val="T-TextblockTabelleSTRGNUM3"/>
            </w:pPr>
            <w:r w:rsidRPr="0026663B">
              <w:t>Diese Methode gibt die übergeordneten Parameterdaten zurück.</w:t>
            </w:r>
          </w:p>
        </w:tc>
      </w:tr>
      <w:tr w:rsidR="00094DDB" w:rsidRPr="00101FFA" w:rsidTr="00EA5DF6">
        <w:trPr>
          <w:trHeight w:val="300"/>
        </w:trPr>
        <w:tc>
          <w:tcPr>
            <w:tcW w:w="1349" w:type="pct"/>
            <w:noWrap/>
          </w:tcPr>
          <w:p w:rsidR="00094DDB" w:rsidRPr="00101FFA" w:rsidRDefault="00094DDB" w:rsidP="00EA5DF6">
            <w:pPr>
              <w:pStyle w:val="T-TextblockTabelleSTRGNUM3"/>
            </w:pPr>
            <w:r w:rsidRPr="00101FFA">
              <w:lastRenderedPageBreak/>
              <w:t>params()</w:t>
            </w:r>
          </w:p>
        </w:tc>
        <w:tc>
          <w:tcPr>
            <w:tcW w:w="3651" w:type="pct"/>
            <w:noWrap/>
          </w:tcPr>
          <w:p w:rsidR="00B71F0A" w:rsidRDefault="00B71F0A" w:rsidP="00EA5DF6">
            <w:pPr>
              <w:pStyle w:val="T-TextblockTabelleSTRGNUM3"/>
            </w:pPr>
            <w:r w:rsidRPr="00B71F0A">
              <w:t>Diese Methode gibt eine Wertliste als Sicht auf die zugesicherten Parameterwerte zurück.</w:t>
            </w:r>
          </w:p>
          <w:p w:rsidR="000C4EA3" w:rsidRPr="00101FFA" w:rsidRDefault="000C4EA3" w:rsidP="00EA5DF6">
            <w:pPr>
              <w:pStyle w:val="T-TextblockTabelleSTRGNUM3"/>
            </w:pPr>
            <w:r>
              <w:t xml:space="preserve">Die Elemente dieser Wertliste </w:t>
            </w:r>
            <w:r w:rsidR="00DC6FCF">
              <w:t xml:space="preserve">können der </w:t>
            </w:r>
            <w:proofErr w:type="spellStart"/>
            <w:r w:rsidR="00DC6FCF" w:rsidRPr="00DC6FCF">
              <w:rPr>
                <w:i/>
              </w:rPr>
              <w:t>return</w:t>
            </w:r>
            <w:proofErr w:type="spellEnd"/>
            <w:r w:rsidR="00DC6FCF" w:rsidRPr="00DC6FCF">
              <w:rPr>
                <w:i/>
              </w:rPr>
              <w:t>-</w:t>
            </w:r>
            <w:proofErr w:type="spellStart"/>
            <w:r w:rsidR="00DC6FCF" w:rsidRPr="00DC6FCF">
              <w:rPr>
                <w:i/>
              </w:rPr>
              <w:t>by</w:t>
            </w:r>
            <w:proofErr w:type="spellEnd"/>
            <w:r w:rsidR="00DC6FCF" w:rsidRPr="00DC6FCF">
              <w:rPr>
                <w:i/>
              </w:rPr>
              <w:t>-</w:t>
            </w:r>
            <w:proofErr w:type="spellStart"/>
            <w:r w:rsidR="00DC6FCF" w:rsidRPr="00DC6FCF">
              <w:rPr>
                <w:i/>
              </w:rPr>
              <w:t>reference</w:t>
            </w:r>
            <w:proofErr w:type="spellEnd"/>
            <w:r w:rsidR="00DC6FCF">
              <w:t>-Semantik angehören.</w:t>
            </w:r>
          </w:p>
        </w:tc>
      </w:tr>
      <w:tr w:rsidR="00094DDB" w:rsidRPr="00101FFA" w:rsidTr="00EA5DF6">
        <w:trPr>
          <w:trHeight w:val="300"/>
        </w:trPr>
        <w:tc>
          <w:tcPr>
            <w:tcW w:w="1349" w:type="pct"/>
            <w:noWrap/>
          </w:tcPr>
          <w:p w:rsidR="00094DDB" w:rsidRPr="00101FFA" w:rsidRDefault="00094DDB" w:rsidP="00EA5DF6">
            <w:pPr>
              <w:pStyle w:val="T-TextblockTabelleSTRGNUM3"/>
            </w:pPr>
            <w:r w:rsidRPr="00101FFA">
              <w:t>context()</w:t>
            </w:r>
          </w:p>
        </w:tc>
        <w:tc>
          <w:tcPr>
            <w:tcW w:w="3651" w:type="pct"/>
            <w:noWrap/>
          </w:tcPr>
          <w:p w:rsidR="0026663B" w:rsidRDefault="0026663B" w:rsidP="00EA5DF6">
            <w:pPr>
              <w:pStyle w:val="T-TextblockTabelleSTRGNUM3"/>
            </w:pPr>
            <w:r>
              <w:t>Diese Methode</w:t>
            </w:r>
            <w:r w:rsidR="00DC6FCF">
              <w:t xml:space="preserve"> gibt das Kontextobjekt zurück.</w:t>
            </w:r>
          </w:p>
          <w:p w:rsidR="000902A8" w:rsidRDefault="0026663B" w:rsidP="00EA5DF6">
            <w:pPr>
              <w:pStyle w:val="T-TextblockTabelleSTRGNUM3"/>
            </w:pPr>
            <w:r>
              <w:t>Funktionen können aus diesem Objekt Informationen für ihre Berec</w:t>
            </w:r>
            <w:r>
              <w:t>h</w:t>
            </w:r>
            <w:r>
              <w:t>nungen extrahieren oder auch den Zustand dieses Objekts modifizi</w:t>
            </w:r>
            <w:r>
              <w:t>e</w:t>
            </w:r>
            <w:r>
              <w:t>ren.</w:t>
            </w:r>
          </w:p>
          <w:p w:rsidR="00094DDB" w:rsidRPr="00101FFA" w:rsidRDefault="0026663B" w:rsidP="00EA5DF6">
            <w:pPr>
              <w:pStyle w:val="T-TextblockTabelleSTRGNUM3"/>
            </w:pPr>
            <w:r>
              <w:t xml:space="preserve">Das Kontextobjekt entspricht dem Kontext </w:t>
            </w:r>
            <w:r w:rsidR="00DC6FCF">
              <w:t>«</w:t>
            </w:r>
            <w:r w:rsidRPr="000902A8">
              <w:t>this</w:t>
            </w:r>
            <w:r w:rsidR="00DC6FCF">
              <w:t>»</w:t>
            </w:r>
            <w:r>
              <w:t xml:space="preserve"> in Java-Methoden.</w:t>
            </w:r>
          </w:p>
        </w:tc>
      </w:tr>
      <w:tr w:rsidR="00094DDB" w:rsidRPr="00101FFA" w:rsidTr="00EA5DF6">
        <w:trPr>
          <w:trHeight w:val="300"/>
        </w:trPr>
        <w:tc>
          <w:tcPr>
            <w:tcW w:w="1349" w:type="pct"/>
            <w:noWrap/>
          </w:tcPr>
          <w:p w:rsidR="00094DDB" w:rsidRPr="00101FFA" w:rsidRDefault="00094DDB" w:rsidP="00EA5DF6">
            <w:pPr>
              <w:pStyle w:val="T-TextblockTabelleSTRGNUM3"/>
            </w:pPr>
            <w:r w:rsidRPr="00101FFA">
              <w:t>newFrame()</w:t>
            </w:r>
          </w:p>
        </w:tc>
        <w:tc>
          <w:tcPr>
            <w:tcW w:w="3651" w:type="pct"/>
            <w:noWrap/>
          </w:tcPr>
          <w:p w:rsidR="00094DDB" w:rsidRPr="00101FFA" w:rsidRDefault="0026663B" w:rsidP="00EA5DF6">
            <w:pPr>
              <w:pStyle w:val="T-TextblockTabelleSTRGNUM3"/>
            </w:pPr>
            <w:r>
              <w:t>Diese Methode gibt einen neuen Stapelrahmen zurück, welcher keine zugesicherten Parameterwerte besitzt, das Kontextobjekt dieses Stapelrahmens übernimmt und diesen als übergeordneten Stapelra</w:t>
            </w:r>
            <w:r>
              <w:t>h</w:t>
            </w:r>
            <w:r>
              <w:t>men nutzt.</w:t>
            </w:r>
          </w:p>
        </w:tc>
      </w:tr>
      <w:tr w:rsidR="0026663B" w:rsidRPr="00101FFA" w:rsidTr="00EA5DF6">
        <w:trPr>
          <w:trHeight w:val="300"/>
        </w:trPr>
        <w:tc>
          <w:tcPr>
            <w:tcW w:w="1349" w:type="pct"/>
            <w:noWrap/>
          </w:tcPr>
          <w:p w:rsidR="0026663B" w:rsidRPr="00101FFA" w:rsidRDefault="0026663B" w:rsidP="00EA5DF6">
            <w:pPr>
              <w:pStyle w:val="T-TextblockTabelleSTRGNUM3"/>
            </w:pPr>
            <w:r w:rsidRPr="00101FFA">
              <w:t>newFrame(array)</w:t>
            </w:r>
          </w:p>
        </w:tc>
        <w:tc>
          <w:tcPr>
            <w:tcW w:w="3651" w:type="pct"/>
            <w:vMerge w:val="restart"/>
            <w:noWrap/>
          </w:tcPr>
          <w:p w:rsidR="0026663B" w:rsidRPr="00101FFA" w:rsidRDefault="0026663B" w:rsidP="00EA5DF6">
            <w:pPr>
              <w:pStyle w:val="T-TextblockTabelleSTRGNUM3"/>
            </w:pPr>
            <w:r>
              <w:t>Diese Methode gibt einen neuen Stapelrahmen zurück, welcher die gegebenen zugesicherten Param</w:t>
            </w:r>
            <w:r>
              <w:t>e</w:t>
            </w:r>
            <w:r>
              <w:t>terwerte besitzt, das Kontextobjekt dieses Stapelrahmens übernimmt und diesen als übergeordneten St</w:t>
            </w:r>
            <w:r>
              <w:t>a</w:t>
            </w:r>
            <w:r>
              <w:t>pelrahmen nutzt.</w:t>
            </w:r>
          </w:p>
        </w:tc>
      </w:tr>
      <w:tr w:rsidR="0026663B" w:rsidRPr="00101FFA" w:rsidTr="00EA5DF6">
        <w:trPr>
          <w:trHeight w:val="300"/>
        </w:trPr>
        <w:tc>
          <w:tcPr>
            <w:tcW w:w="1349" w:type="pct"/>
            <w:noWrap/>
          </w:tcPr>
          <w:p w:rsidR="0026663B" w:rsidRPr="00101FFA" w:rsidRDefault="0026663B" w:rsidP="00EA5DF6">
            <w:pPr>
              <w:pStyle w:val="T-TextblockTabelleSTRGNUM3"/>
            </w:pPr>
            <w:r w:rsidRPr="00101FFA">
              <w:t>newFrame(values)</w:t>
            </w:r>
          </w:p>
        </w:tc>
        <w:tc>
          <w:tcPr>
            <w:tcW w:w="3651" w:type="pct"/>
            <w:vMerge/>
            <w:noWrap/>
          </w:tcPr>
          <w:p w:rsidR="0026663B" w:rsidRPr="00101FFA" w:rsidRDefault="0026663B" w:rsidP="00EA5DF6">
            <w:pPr>
              <w:pStyle w:val="T-TextblockTabelleSTRGNUM3"/>
            </w:pPr>
          </w:p>
        </w:tc>
      </w:tr>
      <w:tr w:rsidR="00094DDB" w:rsidRPr="00101FFA" w:rsidTr="00EA5DF6">
        <w:trPr>
          <w:trHeight w:val="300"/>
        </w:trPr>
        <w:tc>
          <w:tcPr>
            <w:tcW w:w="1349" w:type="pct"/>
            <w:noWrap/>
          </w:tcPr>
          <w:p w:rsidR="00094DDB" w:rsidRPr="00101FFA" w:rsidRDefault="00094DDB" w:rsidP="00EA5DF6">
            <w:pPr>
              <w:pStyle w:val="T-TextblockTabelleSTRGNUM3"/>
            </w:pPr>
            <w:r w:rsidRPr="00101FFA">
              <w:t>newFrame(functions)</w:t>
            </w:r>
          </w:p>
        </w:tc>
        <w:tc>
          <w:tcPr>
            <w:tcW w:w="3651" w:type="pct"/>
            <w:noWrap/>
          </w:tcPr>
          <w:p w:rsidR="0026663B" w:rsidRDefault="0026663B" w:rsidP="00EA5DF6">
            <w:pPr>
              <w:pStyle w:val="T-TextblockTabelleSTRGNUM3"/>
            </w:pPr>
            <w:r>
              <w:t xml:space="preserve">Diese Methode gibt einen neuen Stapelrahmen zurück, welcher die gegebenen Parameterfunktionen zur Berechnung der zugesicherten Parameterwerte verwendet, das Kontextobjekt dieses Stapelrahmens übernimmt und diesen als übergeordneten Stapelrahmen nutzt. </w:t>
            </w:r>
          </w:p>
          <w:p w:rsidR="0026663B" w:rsidRDefault="0026663B" w:rsidP="00EA5DF6">
            <w:pPr>
              <w:pStyle w:val="T-TextblockTabelleSTRGNUM3"/>
            </w:pPr>
            <w:r>
              <w:t>Die zugesicherten Parameterwerte werden mit Hilfe dieses Stapelrahmens und der gegebener Paramete</w:t>
            </w:r>
            <w:r>
              <w:t>r</w:t>
            </w:r>
            <w:r>
              <w:t>funktionen ermittelt. Eine P</w:t>
            </w:r>
            <w:r>
              <w:t>a</w:t>
            </w:r>
            <w:r>
              <w:t xml:space="preserve">rameterfunktion wird zur Ermittlung eines Parameterwerts einmalig mit diesem Stapelrahmen ausgewertet. Genauer entspricht der </w:t>
            </w:r>
            <w:r w:rsidR="0057783F">
              <w:t>«</w:t>
            </w:r>
            <w:proofErr w:type="spellStart"/>
            <w:r w:rsidRPr="00A230F9">
              <w:t>index</w:t>
            </w:r>
            <w:proofErr w:type="spellEnd"/>
            <w:r w:rsidR="0057783F">
              <w:t>»</w:t>
            </w:r>
            <w:r>
              <w:t>-</w:t>
            </w:r>
            <w:proofErr w:type="spellStart"/>
            <w:r>
              <w:t>te</w:t>
            </w:r>
            <w:proofErr w:type="spellEnd"/>
            <w:r>
              <w:t xml:space="preserve"> zugesicherte Parameterwert dem Ergebnis von </w:t>
            </w:r>
            <w:r w:rsidR="0057783F">
              <w:t>«</w:t>
            </w:r>
            <w:r w:rsidR="0057783F" w:rsidRPr="00A230F9">
              <w:t>functions</w:t>
            </w:r>
            <w:r w:rsidRPr="00A230F9">
              <w:t>[index].invoke(this)</w:t>
            </w:r>
            <w:r w:rsidR="0057783F">
              <w:t>»</w:t>
            </w:r>
            <w:r>
              <w:t>. Der Ergebniswert wird zur Wiederverwendung zwischeng</w:t>
            </w:r>
            <w:r>
              <w:t>e</w:t>
            </w:r>
            <w:r>
              <w:t>speichert.</w:t>
            </w:r>
          </w:p>
          <w:p w:rsidR="00094DDB" w:rsidRPr="00101FFA" w:rsidRDefault="0026663B" w:rsidP="00EA5DF6">
            <w:pPr>
              <w:pStyle w:val="T-TextblockTabelleSTRGNUM3"/>
            </w:pPr>
            <w:r>
              <w:t xml:space="preserve">Die über </w:t>
            </w:r>
            <w:r w:rsidR="0057783F">
              <w:t>«</w:t>
            </w:r>
            <w:r w:rsidRPr="0057783F">
              <w:t>params()</w:t>
            </w:r>
            <w:r w:rsidR="0057783F">
              <w:t>»</w:t>
            </w:r>
            <w:r>
              <w:t xml:space="preserve"> bereitgestellte Liste der Parameterwerte des e</w:t>
            </w:r>
            <w:r>
              <w:t>r</w:t>
            </w:r>
            <w:r>
              <w:t>zeugten Stapelrahmen</w:t>
            </w:r>
            <w:r w:rsidR="00FA7781">
              <w:t>s</w:t>
            </w:r>
            <w:r>
              <w:t xml:space="preserve"> liefert die noch nicht über </w:t>
            </w:r>
            <w:r w:rsidR="0057783F">
              <w:t>«</w:t>
            </w:r>
            <w:r w:rsidRPr="0057783F">
              <w:t>get(</w:t>
            </w:r>
            <w:r w:rsidR="0057783F" w:rsidRPr="0057783F">
              <w:t>index</w:t>
            </w:r>
            <w:r w:rsidRPr="0057783F">
              <w:t>)</w:t>
            </w:r>
            <w:r w:rsidR="0057783F">
              <w:t>»</w:t>
            </w:r>
            <w:r>
              <w:t xml:space="preserve"> ermi</w:t>
            </w:r>
            <w:r>
              <w:t>t</w:t>
            </w:r>
            <w:r>
              <w:t xml:space="preserve">telten Parameterwerte als </w:t>
            </w:r>
            <w:r w:rsidR="0057783F">
              <w:t>«</w:t>
            </w:r>
            <w:r w:rsidRPr="0057783F">
              <w:t>FEMResult</w:t>
            </w:r>
            <w:r w:rsidR="0057783F">
              <w:t>»</w:t>
            </w:r>
            <w:r>
              <w:t>.</w:t>
            </w:r>
          </w:p>
        </w:tc>
      </w:tr>
      <w:tr w:rsidR="001C0431" w:rsidRPr="00101FFA" w:rsidTr="00EA5DF6">
        <w:trPr>
          <w:trHeight w:val="300"/>
        </w:trPr>
        <w:tc>
          <w:tcPr>
            <w:tcW w:w="1349" w:type="pct"/>
            <w:noWrap/>
          </w:tcPr>
          <w:p w:rsidR="001C0431" w:rsidRPr="00101FFA" w:rsidRDefault="001C0431" w:rsidP="00EA5DF6">
            <w:pPr>
              <w:pStyle w:val="T-TextblockTabelleSTRGNUM3"/>
            </w:pPr>
            <w:r w:rsidRPr="00101FFA">
              <w:t>withParams(array)</w:t>
            </w:r>
          </w:p>
        </w:tc>
        <w:tc>
          <w:tcPr>
            <w:tcW w:w="3651" w:type="pct"/>
            <w:vMerge w:val="restart"/>
            <w:noWrap/>
          </w:tcPr>
          <w:p w:rsidR="001C0431" w:rsidRDefault="001C0431" w:rsidP="00EA5DF6">
            <w:pPr>
              <w:pStyle w:val="T-TextblockTabelleSTRGNUM3"/>
            </w:pPr>
            <w:r>
              <w:t>Diese Methode gibt diesen Stapelrahmen mit den gegebenen zuges</w:t>
            </w:r>
            <w:r>
              <w:t>i</w:t>
            </w:r>
            <w:r>
              <w:t>cherten Parameterwerten zurück.</w:t>
            </w:r>
          </w:p>
          <w:p w:rsidR="001C0431" w:rsidRPr="00101FFA" w:rsidRDefault="001C0431" w:rsidP="00EA5DF6">
            <w:pPr>
              <w:pStyle w:val="T-TextblockTabelleSTRGNUM3"/>
            </w:pPr>
            <w:r>
              <w:t>Sie ist eine Abkürzung für «</w:t>
            </w:r>
            <w:r w:rsidRPr="00A230F9">
              <w:t>p</w:t>
            </w:r>
            <w:r w:rsidRPr="00A230F9">
              <w:t>a</w:t>
            </w:r>
            <w:r w:rsidRPr="00A230F9">
              <w:t>rent().newFrame(params).withContext(context())</w:t>
            </w:r>
            <w:r>
              <w:t>».</w:t>
            </w:r>
          </w:p>
        </w:tc>
      </w:tr>
      <w:tr w:rsidR="001C0431" w:rsidRPr="00101FFA" w:rsidTr="00EA5DF6">
        <w:trPr>
          <w:trHeight w:val="300"/>
        </w:trPr>
        <w:tc>
          <w:tcPr>
            <w:tcW w:w="1349" w:type="pct"/>
            <w:noWrap/>
          </w:tcPr>
          <w:p w:rsidR="001C0431" w:rsidRPr="00101FFA" w:rsidRDefault="001C0431" w:rsidP="00EA5DF6">
            <w:pPr>
              <w:pStyle w:val="T-TextblockTabelleSTRGNUM3"/>
            </w:pPr>
            <w:r w:rsidRPr="00101FFA">
              <w:t>withParams(values)</w:t>
            </w:r>
          </w:p>
        </w:tc>
        <w:tc>
          <w:tcPr>
            <w:tcW w:w="3651" w:type="pct"/>
            <w:vMerge/>
            <w:noWrap/>
          </w:tcPr>
          <w:p w:rsidR="001C0431" w:rsidRPr="00101FFA" w:rsidRDefault="001C0431" w:rsidP="00EA5DF6">
            <w:pPr>
              <w:pStyle w:val="T-TextblockTabelleSTRGNUM3"/>
            </w:pPr>
          </w:p>
        </w:tc>
      </w:tr>
      <w:tr w:rsidR="001C0431" w:rsidRPr="00101FFA" w:rsidTr="00EA5DF6">
        <w:trPr>
          <w:trHeight w:val="300"/>
        </w:trPr>
        <w:tc>
          <w:tcPr>
            <w:tcW w:w="1349" w:type="pct"/>
            <w:noWrap/>
          </w:tcPr>
          <w:p w:rsidR="001C0431" w:rsidRPr="00101FFA" w:rsidRDefault="001C0431" w:rsidP="00EA5DF6">
            <w:pPr>
              <w:pStyle w:val="T-TextblockTabelleSTRGNUM3"/>
            </w:pPr>
            <w:r w:rsidRPr="00101FFA">
              <w:t>withParams(functions)</w:t>
            </w:r>
          </w:p>
        </w:tc>
        <w:tc>
          <w:tcPr>
            <w:tcW w:w="3651" w:type="pct"/>
            <w:vMerge/>
            <w:noWrap/>
          </w:tcPr>
          <w:p w:rsidR="001C0431" w:rsidRPr="00101FFA" w:rsidRDefault="001C0431" w:rsidP="00EA5DF6">
            <w:pPr>
              <w:pStyle w:val="T-TextblockTabelleSTRGNUM3"/>
            </w:pPr>
          </w:p>
        </w:tc>
      </w:tr>
      <w:tr w:rsidR="00094DDB" w:rsidRPr="00101FFA" w:rsidTr="00EA5DF6">
        <w:trPr>
          <w:trHeight w:val="300"/>
        </w:trPr>
        <w:tc>
          <w:tcPr>
            <w:tcW w:w="1349" w:type="pct"/>
            <w:noWrap/>
          </w:tcPr>
          <w:p w:rsidR="00094DDB" w:rsidRPr="00101FFA" w:rsidRDefault="00094DDB" w:rsidP="00EA5DF6">
            <w:pPr>
              <w:pStyle w:val="T-TextblockTabelleSTRGNUM3"/>
            </w:pPr>
            <w:r w:rsidRPr="00101FFA">
              <w:t>withContext(context)</w:t>
            </w:r>
          </w:p>
        </w:tc>
        <w:tc>
          <w:tcPr>
            <w:tcW w:w="3651" w:type="pct"/>
            <w:noWrap/>
          </w:tcPr>
          <w:p w:rsidR="00094DDB" w:rsidRPr="00101FFA" w:rsidRDefault="0026663B" w:rsidP="00EA5DF6">
            <w:pPr>
              <w:pStyle w:val="T-TextblockTabelleSTRGNUM3"/>
            </w:pPr>
            <w:r w:rsidRPr="0026663B">
              <w:t>Diese Methode gibt diesen Stapelrahmen mit dem gegebenen Ko</w:t>
            </w:r>
            <w:r w:rsidRPr="0026663B">
              <w:t>n</w:t>
            </w:r>
            <w:r w:rsidRPr="0026663B">
              <w:t>textobjekt zurück.</w:t>
            </w:r>
          </w:p>
        </w:tc>
      </w:tr>
    </w:tbl>
    <w:p w:rsidR="002A2B6A" w:rsidRDefault="008D3DF7" w:rsidP="008D3DF7">
      <w:pPr>
        <w:pStyle w:val="D-TabellenbeschriftungDokumentSTRGNUM5"/>
      </w:pPr>
      <w:r w:rsidRPr="007A6F8A">
        <w:t xml:space="preserve">Tabelle </w:t>
      </w:r>
      <w:fldSimple w:instr=" STYLEREF 1 \s ">
        <w:r w:rsidR="000C2C9D">
          <w:rPr>
            <w:noProof/>
          </w:rPr>
          <w:t>1</w:t>
        </w:r>
      </w:fldSimple>
      <w:r>
        <w:noBreakHyphen/>
      </w:r>
      <w:fldSimple w:instr=" SEQ Tabelle \* ARABIC \s 1 ">
        <w:r w:rsidR="000C2C9D">
          <w:rPr>
            <w:noProof/>
          </w:rPr>
          <w:t>4</w:t>
        </w:r>
      </w:fldSimple>
      <w:r w:rsidRPr="007A6F8A">
        <w:tab/>
      </w:r>
      <w:r>
        <w:t>FEM-Schnittstelle «</w:t>
      </w:r>
      <w:proofErr w:type="spellStart"/>
      <w:r w:rsidR="002A2B6A" w:rsidRPr="00101FFA">
        <w:t>FEMFrame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A50B9" w:rsidRPr="00101FFA" w:rsidTr="00EA5DF6">
        <w:trPr>
          <w:trHeight w:val="315"/>
        </w:trPr>
        <w:tc>
          <w:tcPr>
            <w:tcW w:w="5000" w:type="pct"/>
            <w:gridSpan w:val="2"/>
            <w:shd w:val="clear" w:color="auto" w:fill="D9D9D9" w:themeFill="background1" w:themeFillShade="D9"/>
            <w:noWrap/>
            <w:hideMark/>
          </w:tcPr>
          <w:p w:rsidR="00FA50B9" w:rsidRPr="00101FFA" w:rsidRDefault="00FA50B9" w:rsidP="00EA5DF6">
            <w:pPr>
              <w:pStyle w:val="T-TextblockTabelleSTRGNUM3"/>
            </w:pPr>
            <w:proofErr w:type="spellStart"/>
            <w:r w:rsidRPr="00101FFA">
              <w:t>FEMContect</w:t>
            </w:r>
            <w:proofErr w:type="spellEnd"/>
          </w:p>
        </w:tc>
      </w:tr>
      <w:tr w:rsidR="00FA50B9" w:rsidRPr="00101FFA" w:rsidTr="00EA5DF6">
        <w:trPr>
          <w:trHeight w:val="300"/>
        </w:trPr>
        <w:tc>
          <w:tcPr>
            <w:tcW w:w="5000" w:type="pct"/>
            <w:gridSpan w:val="2"/>
            <w:noWrap/>
          </w:tcPr>
          <w:p w:rsidR="00FA50B9" w:rsidRPr="00101FFA" w:rsidRDefault="00C20F37" w:rsidP="00EA5DF6">
            <w:pPr>
              <w:pStyle w:val="T-TextblockTabelleSTRGNUM3"/>
            </w:pPr>
            <w:r w:rsidRPr="00C20F37">
              <w:t>Diese Klasse implementiert ein abstraktes Kontextobjekt, das über einen Stapelrahmen der Au</w:t>
            </w:r>
            <w:r w:rsidRPr="00C20F37">
              <w:t>s</w:t>
            </w:r>
            <w:r w:rsidRPr="00C20F37">
              <w:t>wertung von Funktionen bereitgestellt wird und in Funktionen zur Umwandlung von Werten g</w:t>
            </w:r>
            <w:r w:rsidRPr="00C20F37">
              <w:t>e</w:t>
            </w:r>
            <w:r w:rsidRPr="00C20F37">
              <w:t>nutzt werden kann.</w:t>
            </w:r>
          </w:p>
        </w:tc>
      </w:tr>
      <w:tr w:rsidR="00FA50B9" w:rsidRPr="00101FFA" w:rsidTr="00EA5DF6">
        <w:trPr>
          <w:trHeight w:val="315"/>
        </w:trPr>
        <w:tc>
          <w:tcPr>
            <w:tcW w:w="1349" w:type="pct"/>
            <w:shd w:val="clear" w:color="auto" w:fill="D9D9D9" w:themeFill="background1" w:themeFillShade="D9"/>
            <w:noWrap/>
            <w:hideMark/>
          </w:tcPr>
          <w:p w:rsidR="00FA50B9" w:rsidRPr="00101FFA" w:rsidRDefault="00FA50B9" w:rsidP="00EA5DF6">
            <w:pPr>
              <w:pStyle w:val="T-TextblockTabelleSTRGNUM3"/>
            </w:pPr>
            <w:r w:rsidRPr="00101FFA">
              <w:t>Mitglied</w:t>
            </w:r>
          </w:p>
        </w:tc>
        <w:tc>
          <w:tcPr>
            <w:tcW w:w="3651" w:type="pct"/>
            <w:shd w:val="clear" w:color="auto" w:fill="D9D9D9" w:themeFill="background1" w:themeFillShade="D9"/>
            <w:noWrap/>
            <w:hideMark/>
          </w:tcPr>
          <w:p w:rsidR="00FA50B9" w:rsidRPr="00101FFA" w:rsidRDefault="00FA50B9" w:rsidP="00EA5DF6">
            <w:pPr>
              <w:pStyle w:val="T-TextblockTabelleSTRGNUM3"/>
            </w:pPr>
            <w:r w:rsidRPr="00101FFA">
              <w:t>Beschreibung</w:t>
            </w:r>
          </w:p>
        </w:tc>
      </w:tr>
      <w:tr w:rsidR="00FA50B9" w:rsidRPr="00101FFA" w:rsidTr="00EA5DF6">
        <w:trPr>
          <w:trHeight w:val="300"/>
        </w:trPr>
        <w:tc>
          <w:tcPr>
            <w:tcW w:w="1349" w:type="pct"/>
            <w:noWrap/>
          </w:tcPr>
          <w:p w:rsidR="00FA50B9" w:rsidRPr="00101FFA" w:rsidRDefault="006E267F" w:rsidP="00EA5DF6">
            <w:pPr>
              <w:pStyle w:val="T-TextblockTabelleSTRGNUM3"/>
            </w:pPr>
            <w:r w:rsidRPr="00101FFA">
              <w:t>EMPTY</w:t>
            </w:r>
          </w:p>
        </w:tc>
        <w:tc>
          <w:tcPr>
            <w:tcW w:w="3651" w:type="pct"/>
            <w:noWrap/>
          </w:tcPr>
          <w:p w:rsidR="00C20F37" w:rsidRDefault="00C20F37" w:rsidP="00EA5DF6">
            <w:pPr>
              <w:pStyle w:val="T-TextblockTabelleSTRGNUM3"/>
            </w:pPr>
            <w:r>
              <w:t>Dieses Feld spe</w:t>
            </w:r>
            <w:r w:rsidR="008E6C07">
              <w:t>ichert das leere Kontextobjekt.</w:t>
            </w:r>
          </w:p>
          <w:p w:rsidR="00C20F37" w:rsidRDefault="00C20F37" w:rsidP="00EA5DF6">
            <w:pPr>
              <w:pStyle w:val="T-TextblockTabelleSTRGNUM3"/>
            </w:pPr>
            <w:r>
              <w:t xml:space="preserve">Die </w:t>
            </w:r>
            <w:r w:rsidR="00C21275">
              <w:t xml:space="preserve">Methode </w:t>
            </w:r>
            <w:r w:rsidR="008E6C07">
              <w:t>«</w:t>
            </w:r>
            <w:r w:rsidRPr="008E6C07">
              <w:t>dataFrom(</w:t>
            </w:r>
            <w:r w:rsidR="008E6C07" w:rsidRPr="008E6C07">
              <w:t>v</w:t>
            </w:r>
            <w:r w:rsidRPr="008E6C07">
              <w:t xml:space="preserve">alue, </w:t>
            </w:r>
            <w:r w:rsidR="008E6C07" w:rsidRPr="008E6C07">
              <w:t>t</w:t>
            </w:r>
            <w:r w:rsidRPr="008E6C07">
              <w:t>ype)</w:t>
            </w:r>
            <w:r w:rsidR="008E6C07">
              <w:t>»</w:t>
            </w:r>
            <w:r>
              <w:t xml:space="preserve"> dieses Kontextobjekts gibt die Nutzdaten des ihr übergebenen Werts </w:t>
            </w:r>
            <w:r w:rsidR="00A54208">
              <w:t>«</w:t>
            </w:r>
            <w:r w:rsidRPr="00F316BB">
              <w:t>value</w:t>
            </w:r>
            <w:r w:rsidR="00A54208">
              <w:t>»</w:t>
            </w:r>
            <w:r>
              <w:t xml:space="preserve"> unverändert zurück, wenn sein Datentyp gleich oder einem Nachfahren des ihr übergeb</w:t>
            </w:r>
            <w:r>
              <w:t>e</w:t>
            </w:r>
            <w:r>
              <w:t xml:space="preserve">nen Datentyps type ist, d.h. wenn </w:t>
            </w:r>
            <w:r w:rsidR="00A54208">
              <w:t>«</w:t>
            </w:r>
            <w:r w:rsidRPr="00F316BB">
              <w:t>value.type().is(type)</w:t>
            </w:r>
            <w:r w:rsidR="00A54208">
              <w:t>»</w:t>
            </w:r>
            <w:r>
              <w:t xml:space="preserve">. Andernfalls löst sie eine </w:t>
            </w:r>
            <w:r w:rsidR="00A54208">
              <w:t>«</w:t>
            </w:r>
            <w:r w:rsidRPr="00F316BB">
              <w:t>IllegalArgume</w:t>
            </w:r>
            <w:r w:rsidRPr="00F316BB">
              <w:t>n</w:t>
            </w:r>
            <w:r w:rsidRPr="00F316BB">
              <w:t>tException</w:t>
            </w:r>
            <w:r w:rsidR="00A54208">
              <w:t>» aus.</w:t>
            </w:r>
          </w:p>
          <w:p w:rsidR="00C20F37" w:rsidRDefault="00C20F37" w:rsidP="00EA5DF6">
            <w:pPr>
              <w:pStyle w:val="T-TextblockTabelleSTRGNUM3"/>
            </w:pPr>
            <w:r>
              <w:t xml:space="preserve">Die </w:t>
            </w:r>
            <w:r w:rsidR="00A54208">
              <w:t>«</w:t>
            </w:r>
            <w:r w:rsidRPr="00A54208">
              <w:t>valueFrom(</w:t>
            </w:r>
            <w:r w:rsidR="00A54208" w:rsidRPr="00A54208">
              <w:t>o</w:t>
            </w:r>
            <w:r w:rsidRPr="00A54208">
              <w:t>bject)</w:t>
            </w:r>
            <w:r w:rsidR="00A54208">
              <w:t>»</w:t>
            </w:r>
            <w:r>
              <w:t xml:space="preserve">-Methode dieses Kontextobjekts gibt einen gegebenen </w:t>
            </w:r>
            <w:r w:rsidR="00A54208">
              <w:t>«</w:t>
            </w:r>
            <w:r w:rsidRPr="00A54208">
              <w:t>FEMValue</w:t>
            </w:r>
            <w:r w:rsidR="00A54208">
              <w:t>»</w:t>
            </w:r>
            <w:r>
              <w:t xml:space="preserve"> unverändert zurück und konvertiert </w:t>
            </w:r>
            <w:r w:rsidR="00A54208">
              <w:t>«</w:t>
            </w:r>
            <w:r w:rsidRPr="00F316BB">
              <w:t>null</w:t>
            </w:r>
            <w:r w:rsidR="00A54208">
              <w:t>»</w:t>
            </w:r>
            <w:r>
              <w:t xml:space="preserve"> zu </w:t>
            </w:r>
            <w:r w:rsidR="00A54208">
              <w:t>«</w:t>
            </w:r>
            <w:r w:rsidRPr="00D56D74">
              <w:t>FEMVoid</w:t>
            </w:r>
            <w:r w:rsidR="00A54208">
              <w:t>»</w:t>
            </w:r>
            <w:r>
              <w:t xml:space="preserve">, </w:t>
            </w:r>
            <w:r w:rsidR="00D56D74">
              <w:t>«</w:t>
            </w:r>
            <w:r w:rsidRPr="00F316BB">
              <w:t>char[]</w:t>
            </w:r>
            <w:r w:rsidR="00D56D74">
              <w:t>»</w:t>
            </w:r>
            <w:r>
              <w:t xml:space="preserve"> und </w:t>
            </w:r>
            <w:r w:rsidR="00D56D74">
              <w:t>«</w:t>
            </w:r>
            <w:r w:rsidRPr="00F316BB">
              <w:t>String</w:t>
            </w:r>
            <w:r w:rsidR="00D56D74">
              <w:t xml:space="preserve">» </w:t>
            </w:r>
            <w:r>
              <w:t xml:space="preserve">zu </w:t>
            </w:r>
            <w:r w:rsidR="00D56D74">
              <w:t>«</w:t>
            </w:r>
            <w:r w:rsidRPr="00D56D74">
              <w:t>FEMString</w:t>
            </w:r>
            <w:r w:rsidR="00D56D74">
              <w:t>»</w:t>
            </w:r>
            <w:r>
              <w:t xml:space="preserve">, </w:t>
            </w:r>
            <w:r w:rsidR="00D56D74">
              <w:t>«</w:t>
            </w:r>
            <w:r w:rsidRPr="00F316BB">
              <w:t>byte[]</w:t>
            </w:r>
            <w:r w:rsidR="00D56D74">
              <w:t>»</w:t>
            </w:r>
            <w:r>
              <w:t xml:space="preserve"> zu </w:t>
            </w:r>
            <w:r w:rsidR="00D56D74">
              <w:t>«</w:t>
            </w:r>
            <w:r w:rsidRPr="00D56D74">
              <w:t>FEMB</w:t>
            </w:r>
            <w:r w:rsidRPr="00D56D74">
              <w:t>i</w:t>
            </w:r>
            <w:r w:rsidRPr="00D56D74">
              <w:t>nary</w:t>
            </w:r>
            <w:r w:rsidR="00D56D74">
              <w:t>»</w:t>
            </w:r>
            <w:r>
              <w:t xml:space="preserve">, </w:t>
            </w:r>
            <w:r w:rsidR="00D56D74">
              <w:t>«</w:t>
            </w:r>
            <w:r w:rsidRPr="00F316BB">
              <w:t>Float</w:t>
            </w:r>
            <w:r w:rsidR="00D56D74">
              <w:t>»</w:t>
            </w:r>
            <w:r>
              <w:t xml:space="preserve">, </w:t>
            </w:r>
            <w:r w:rsidR="00D56D74">
              <w:t>«</w:t>
            </w:r>
            <w:r w:rsidRPr="00F316BB">
              <w:t>Double</w:t>
            </w:r>
            <w:r w:rsidR="00D56D74">
              <w:t>»</w:t>
            </w:r>
            <w:r>
              <w:t xml:space="preserve"> und </w:t>
            </w:r>
            <w:r w:rsidR="00D56D74">
              <w:t>«</w:t>
            </w:r>
            <w:r w:rsidRPr="00F316BB">
              <w:t>BigDecimal</w:t>
            </w:r>
            <w:r w:rsidR="00D56D74">
              <w:t>»</w:t>
            </w:r>
            <w:r>
              <w:t xml:space="preserve"> zu </w:t>
            </w:r>
            <w:r w:rsidR="00D56D74">
              <w:t>«</w:t>
            </w:r>
            <w:r w:rsidRPr="00D56D74">
              <w:t>FEMDec</w:t>
            </w:r>
            <w:r w:rsidRPr="00D56D74">
              <w:t>i</w:t>
            </w:r>
            <w:r w:rsidRPr="00D56D74">
              <w:t>mal</w:t>
            </w:r>
            <w:r w:rsidR="00D56D74">
              <w:t>»</w:t>
            </w:r>
            <w:r>
              <w:t xml:space="preserve">, alle anderen </w:t>
            </w:r>
            <w:r w:rsidR="00D56D74">
              <w:t>«</w:t>
            </w:r>
            <w:r w:rsidRPr="00F316BB">
              <w:t>Number</w:t>
            </w:r>
            <w:r w:rsidR="00D56D74">
              <w:t>»</w:t>
            </w:r>
            <w:r>
              <w:t xml:space="preserve"> zu </w:t>
            </w:r>
            <w:r w:rsidR="00D56D74">
              <w:t>«</w:t>
            </w:r>
            <w:r w:rsidRPr="00D56D74">
              <w:t>FEMInteger</w:t>
            </w:r>
            <w:r w:rsidR="00D56D74">
              <w:t>»</w:t>
            </w:r>
            <w:r>
              <w:t xml:space="preserve">, </w:t>
            </w:r>
            <w:r w:rsidR="00D56D74">
              <w:t>«</w:t>
            </w:r>
            <w:r w:rsidRPr="00F316BB">
              <w:t>Boolean</w:t>
            </w:r>
            <w:r w:rsidR="00D56D74">
              <w:t>»</w:t>
            </w:r>
            <w:r>
              <w:t xml:space="preserve"> zu </w:t>
            </w:r>
            <w:r w:rsidR="00D56D74">
              <w:t>«</w:t>
            </w:r>
            <w:r w:rsidRPr="00D56D74">
              <w:t>FEMBoolean</w:t>
            </w:r>
            <w:r w:rsidR="00D56D74">
              <w:t>»</w:t>
            </w:r>
            <w:r>
              <w:t xml:space="preserve">, </w:t>
            </w:r>
            <w:r w:rsidR="00D56D74">
              <w:t>«</w:t>
            </w:r>
            <w:r w:rsidRPr="00F316BB">
              <w:t>Calendar</w:t>
            </w:r>
            <w:r w:rsidR="00D56D74">
              <w:t>»</w:t>
            </w:r>
            <w:r>
              <w:t xml:space="preserve"> zu </w:t>
            </w:r>
            <w:r w:rsidR="00D56D74">
              <w:t>«</w:t>
            </w:r>
            <w:r w:rsidRPr="00D56D74">
              <w:t>FEMDatetime</w:t>
            </w:r>
            <w:r w:rsidR="00D56D74">
              <w:t>»</w:t>
            </w:r>
            <w:r>
              <w:t xml:space="preserve">, </w:t>
            </w:r>
            <w:r w:rsidR="00D56D74">
              <w:t>«</w:t>
            </w:r>
            <w:r w:rsidRPr="00D56D74">
              <w:t>FEMFunction</w:t>
            </w:r>
            <w:r w:rsidR="00D56D74">
              <w:t>»</w:t>
            </w:r>
            <w:r>
              <w:t xml:space="preserve"> zu </w:t>
            </w:r>
            <w:r w:rsidR="00D56D74">
              <w:t>«</w:t>
            </w:r>
            <w:r w:rsidRPr="00D56D74">
              <w:t>FEMHandler</w:t>
            </w:r>
            <w:r w:rsidR="00D56D74">
              <w:t>»</w:t>
            </w:r>
            <w:r>
              <w:t xml:space="preserve"> und alle anderen Eingaben via </w:t>
            </w:r>
            <w:r w:rsidR="00D56D74">
              <w:t>«</w:t>
            </w:r>
            <w:r w:rsidRPr="00F316BB">
              <w:t>arrayFrom(</w:t>
            </w:r>
            <w:r w:rsidR="00D56D74" w:rsidRPr="00F316BB">
              <w:t>o</w:t>
            </w:r>
            <w:r w:rsidRPr="00F316BB">
              <w:t>bject)</w:t>
            </w:r>
            <w:r w:rsidR="00D56D74">
              <w:t>»</w:t>
            </w:r>
            <w:r>
              <w:t xml:space="preserve"> in ein </w:t>
            </w:r>
            <w:r w:rsidR="00D56D74">
              <w:t>«</w:t>
            </w:r>
            <w:r w:rsidRPr="00D56D74">
              <w:t>FEMArray</w:t>
            </w:r>
            <w:r w:rsidR="00D56D74">
              <w:t>»</w:t>
            </w:r>
            <w:r>
              <w:t xml:space="preserve">. Im Fehlerfall löst sie eine </w:t>
            </w:r>
            <w:r w:rsidR="00D56D74">
              <w:t>«</w:t>
            </w:r>
            <w:r w:rsidRPr="00F316BB">
              <w:t>IllegalArgume</w:t>
            </w:r>
            <w:r w:rsidRPr="00F316BB">
              <w:t>n</w:t>
            </w:r>
            <w:r w:rsidRPr="00F316BB">
              <w:t>tException</w:t>
            </w:r>
            <w:r w:rsidR="00D56D74">
              <w:t>»</w:t>
            </w:r>
            <w:r>
              <w:t xml:space="preserve"> aus. </w:t>
            </w:r>
          </w:p>
          <w:p w:rsidR="00FA50B9" w:rsidRPr="00101FFA" w:rsidRDefault="00C20F37" w:rsidP="00EA5DF6">
            <w:pPr>
              <w:pStyle w:val="T-TextblockTabelleSTRGNUM3"/>
            </w:pPr>
            <w:r>
              <w:t xml:space="preserve">Die </w:t>
            </w:r>
            <w:r w:rsidR="00D56D74">
              <w:t>«</w:t>
            </w:r>
            <w:r w:rsidRPr="00D56D74">
              <w:t>objectFrom(</w:t>
            </w:r>
            <w:r w:rsidR="00D56D74" w:rsidRPr="00D56D74">
              <w:t>v</w:t>
            </w:r>
            <w:r w:rsidRPr="00D56D74">
              <w:t>alue)</w:t>
            </w:r>
            <w:r w:rsidR="00D56D74">
              <w:t>»</w:t>
            </w:r>
            <w:r>
              <w:t xml:space="preserve">-Methode dieses Kontextobjekts konvertiert </w:t>
            </w:r>
            <w:r w:rsidR="00D56D74">
              <w:t>«</w:t>
            </w:r>
            <w:r w:rsidRPr="00D56D74">
              <w:t>FEMVoid</w:t>
            </w:r>
            <w:r w:rsidR="00D56D74">
              <w:t>»</w:t>
            </w:r>
            <w:r>
              <w:t xml:space="preserve"> zu </w:t>
            </w:r>
            <w:r w:rsidR="00D56D74">
              <w:t>«</w:t>
            </w:r>
            <w:r w:rsidRPr="00F316BB">
              <w:t>null</w:t>
            </w:r>
            <w:r w:rsidR="00D56D74">
              <w:t>»</w:t>
            </w:r>
            <w:r>
              <w:t xml:space="preserve">, </w:t>
            </w:r>
            <w:r w:rsidR="00D56D74">
              <w:t>«</w:t>
            </w:r>
            <w:r w:rsidRPr="00D56D74">
              <w:t>FEMArray</w:t>
            </w:r>
            <w:r w:rsidR="00D56D74">
              <w:t>»</w:t>
            </w:r>
            <w:r>
              <w:t xml:space="preserve"> und die darin enthaltenen Werte rekursiv zu </w:t>
            </w:r>
            <w:r w:rsidR="00D56D74">
              <w:t>«</w:t>
            </w:r>
            <w:r w:rsidRPr="00F316BB">
              <w:t>Object[]</w:t>
            </w:r>
            <w:r w:rsidR="00D56D74">
              <w:t>»</w:t>
            </w:r>
            <w:r>
              <w:t xml:space="preserve">, </w:t>
            </w:r>
            <w:r w:rsidR="00D56D74">
              <w:t>«</w:t>
            </w:r>
            <w:r w:rsidRPr="00D56D74">
              <w:t>FEMBinary</w:t>
            </w:r>
            <w:r w:rsidR="00D56D74">
              <w:t>»</w:t>
            </w:r>
            <w:r>
              <w:t xml:space="preserve"> zu </w:t>
            </w:r>
            <w:r w:rsidR="00D56D74">
              <w:t>«</w:t>
            </w:r>
            <w:r w:rsidRPr="00F316BB">
              <w:t>byte[]</w:t>
            </w:r>
            <w:r w:rsidR="00D56D74">
              <w:t>»</w:t>
            </w:r>
            <w:r>
              <w:t xml:space="preserve">, </w:t>
            </w:r>
            <w:r w:rsidR="00D56D74">
              <w:t>«</w:t>
            </w:r>
            <w:r w:rsidRPr="00D56D74">
              <w:t>FEMString</w:t>
            </w:r>
            <w:r w:rsidR="00D56D74">
              <w:t>»</w:t>
            </w:r>
            <w:r>
              <w:t xml:space="preserve"> zu </w:t>
            </w:r>
            <w:r w:rsidR="00D56D74">
              <w:t>«</w:t>
            </w:r>
            <w:r w:rsidRPr="00F316BB">
              <w:t>String</w:t>
            </w:r>
            <w:r w:rsidR="00D56D74">
              <w:t>»</w:t>
            </w:r>
            <w:r>
              <w:t xml:space="preserve">, </w:t>
            </w:r>
            <w:r w:rsidR="00D56D74">
              <w:t>«</w:t>
            </w:r>
            <w:r w:rsidRPr="00D56D74">
              <w:t>FEMInteger</w:t>
            </w:r>
            <w:r w:rsidR="00D56D74">
              <w:t>»</w:t>
            </w:r>
            <w:r>
              <w:t xml:space="preserve"> und </w:t>
            </w:r>
            <w:r w:rsidR="00D56D74">
              <w:t>«</w:t>
            </w:r>
            <w:r w:rsidRPr="00D56D74">
              <w:t>FEMDecimal</w:t>
            </w:r>
            <w:r w:rsidR="00D56D74">
              <w:t>»</w:t>
            </w:r>
            <w:r>
              <w:t xml:space="preserve"> zu </w:t>
            </w:r>
            <w:r w:rsidR="00D56D74">
              <w:t>«</w:t>
            </w:r>
            <w:r w:rsidRPr="00F316BB">
              <w:t>Number</w:t>
            </w:r>
            <w:r w:rsidR="00D56D74">
              <w:t>»</w:t>
            </w:r>
            <w:r>
              <w:t xml:space="preserve">, </w:t>
            </w:r>
            <w:r w:rsidR="00D56D74">
              <w:t>«</w:t>
            </w:r>
            <w:r w:rsidRPr="00D56D74">
              <w:t>FEMDatetime</w:t>
            </w:r>
            <w:r w:rsidR="00D56D74">
              <w:t>»</w:t>
            </w:r>
            <w:r>
              <w:t xml:space="preserve"> zu </w:t>
            </w:r>
            <w:r w:rsidR="00D56D74">
              <w:t>«</w:t>
            </w:r>
            <w:r w:rsidRPr="00F316BB">
              <w:t>Calendar</w:t>
            </w:r>
            <w:r w:rsidR="00D56D74">
              <w:t>»</w:t>
            </w:r>
            <w:r>
              <w:t xml:space="preserve">, </w:t>
            </w:r>
            <w:r w:rsidR="00D56D74">
              <w:t>«</w:t>
            </w:r>
            <w:r w:rsidRPr="00D56D74">
              <w:t>FE</w:t>
            </w:r>
            <w:r w:rsidRPr="00D56D74">
              <w:t>M</w:t>
            </w:r>
            <w:r w:rsidRPr="00D56D74">
              <w:t>Boolean</w:t>
            </w:r>
            <w:r w:rsidR="00D56D74">
              <w:t>»</w:t>
            </w:r>
            <w:r>
              <w:t xml:space="preserve"> zu </w:t>
            </w:r>
            <w:r w:rsidR="00D56D74">
              <w:t>«</w:t>
            </w:r>
            <w:r w:rsidRPr="00F316BB">
              <w:t>Boolean</w:t>
            </w:r>
            <w:r w:rsidR="00D56D74">
              <w:t>»</w:t>
            </w:r>
            <w:r>
              <w:t xml:space="preserve"> und alle and</w:t>
            </w:r>
            <w:r>
              <w:t>e</w:t>
            </w:r>
            <w:r>
              <w:t>ren Werte ihren Nutzdatensatz.</w:t>
            </w:r>
          </w:p>
        </w:tc>
      </w:tr>
      <w:tr w:rsidR="00FA50B9" w:rsidRPr="00101FFA" w:rsidTr="00EA5DF6">
        <w:trPr>
          <w:trHeight w:val="300"/>
        </w:trPr>
        <w:tc>
          <w:tcPr>
            <w:tcW w:w="1349" w:type="pct"/>
            <w:noWrap/>
          </w:tcPr>
          <w:p w:rsidR="00FA50B9" w:rsidRPr="00101FFA" w:rsidRDefault="006E267F" w:rsidP="00EA5DF6">
            <w:pPr>
              <w:pStyle w:val="T-TextblockTabelleSTRGNUM3"/>
            </w:pPr>
            <w:r w:rsidRPr="00101FFA">
              <w:t>DEFAULT()</w:t>
            </w:r>
          </w:p>
        </w:tc>
        <w:tc>
          <w:tcPr>
            <w:tcW w:w="3651" w:type="pct"/>
            <w:noWrap/>
          </w:tcPr>
          <w:p w:rsidR="00C20F37" w:rsidRDefault="00C20F37" w:rsidP="00EA5DF6">
            <w:pPr>
              <w:pStyle w:val="T-TextblockTabelleSTRGNUM3"/>
            </w:pPr>
            <w:r>
              <w:t>Diese Methode gibt das Kontextobjekt zurück, das als Rückfallebene für kontextfeie Datentypumwan</w:t>
            </w:r>
            <w:r>
              <w:t>d</w:t>
            </w:r>
            <w:r>
              <w:t>lungen genutzt wird.</w:t>
            </w:r>
          </w:p>
          <w:p w:rsidR="00FA50B9" w:rsidRPr="00101FFA" w:rsidRDefault="00C20F37" w:rsidP="00EA5DF6">
            <w:pPr>
              <w:pStyle w:val="T-TextblockTabelleSTRGNUM3"/>
            </w:pPr>
            <w:r>
              <w:t xml:space="preserve">Dieses Rückfallkontextobjekt wird </w:t>
            </w:r>
            <w:r w:rsidR="00D56D74">
              <w:t xml:space="preserve">u.a. </w:t>
            </w:r>
            <w:r>
              <w:t xml:space="preserve">in </w:t>
            </w:r>
            <w:r w:rsidR="00D56D74">
              <w:t>«</w:t>
            </w:r>
            <w:r w:rsidRPr="00D56D74">
              <w:t>FEMType.dataFrom(</w:t>
            </w:r>
            <w:r w:rsidR="00D56D74" w:rsidRPr="00D56D74">
              <w:t>v</w:t>
            </w:r>
            <w:r w:rsidRPr="00D56D74">
              <w:t>alue)</w:t>
            </w:r>
            <w:r w:rsidR="00D56D74">
              <w:t>»</w:t>
            </w:r>
            <w:r>
              <w:t xml:space="preserve"> verwendet.</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t>DEFAULT(context)</w:t>
            </w:r>
          </w:p>
        </w:tc>
        <w:tc>
          <w:tcPr>
            <w:tcW w:w="3651" w:type="pct"/>
            <w:noWrap/>
          </w:tcPr>
          <w:p w:rsidR="00C20F37" w:rsidRDefault="00C20F37" w:rsidP="00EA5DF6">
            <w:pPr>
              <w:pStyle w:val="T-TextblockTabelleSTRGNUM3"/>
            </w:pPr>
            <w:r>
              <w:t>Diese Methode setzt den Rückfallkontextobjekt.</w:t>
            </w:r>
          </w:p>
          <w:p w:rsidR="006E267F" w:rsidRPr="00101FFA" w:rsidRDefault="00C20F37" w:rsidP="00EA5DF6">
            <w:pPr>
              <w:pStyle w:val="T-TextblockTabelleSTRGNUM3"/>
            </w:pPr>
            <w:r>
              <w:t xml:space="preserve">Wenn das gegebene Kontextobjekt </w:t>
            </w:r>
            <w:r w:rsidR="009925E5">
              <w:t>«</w:t>
            </w:r>
            <w:r w:rsidRPr="00F316BB">
              <w:t>null</w:t>
            </w:r>
            <w:r w:rsidR="009925E5">
              <w:t>»</w:t>
            </w:r>
            <w:r>
              <w:t xml:space="preserve"> ist, wird </w:t>
            </w:r>
            <w:r w:rsidR="009925E5">
              <w:t>«</w:t>
            </w:r>
            <w:r w:rsidRPr="009925E5">
              <w:t>EMPTY</w:t>
            </w:r>
            <w:r w:rsidR="009925E5">
              <w:t>»</w:t>
            </w:r>
            <w:r>
              <w:t xml:space="preserve"> verwe</w:t>
            </w:r>
            <w:r>
              <w:t>n</w:t>
            </w:r>
            <w:r>
              <w:t>det.</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lastRenderedPageBreak/>
              <w:t>dataFrom(type)</w:t>
            </w:r>
          </w:p>
        </w:tc>
        <w:tc>
          <w:tcPr>
            <w:tcW w:w="3651" w:type="pct"/>
            <w:noWrap/>
          </w:tcPr>
          <w:p w:rsidR="006E267F" w:rsidRPr="00101FFA" w:rsidRDefault="00C20F37" w:rsidP="00EA5DF6">
            <w:pPr>
              <w:pStyle w:val="T-TextblockTabelleSTRGNUM3"/>
            </w:pPr>
            <w:r>
              <w:t xml:space="preserve">Diese Methode gibt einen </w:t>
            </w:r>
            <w:r w:rsidR="009925E5">
              <w:t>«</w:t>
            </w:r>
            <w:r w:rsidRPr="00F316BB">
              <w:t>Converter</w:t>
            </w:r>
            <w:r w:rsidR="009925E5">
              <w:t>»</w:t>
            </w:r>
            <w:r>
              <w:t xml:space="preserve"> zurück, der seine Eingabe </w:t>
            </w:r>
            <w:r w:rsidR="009925E5">
              <w:t>«</w:t>
            </w:r>
            <w:r w:rsidRPr="00F316BB">
              <w:t>i</w:t>
            </w:r>
            <w:r w:rsidRPr="00F316BB">
              <w:t>n</w:t>
            </w:r>
            <w:r w:rsidRPr="00F316BB">
              <w:t>put</w:t>
            </w:r>
            <w:r w:rsidR="009925E5">
              <w:t>»</w:t>
            </w:r>
            <w:r>
              <w:t xml:space="preserve"> via </w:t>
            </w:r>
            <w:r w:rsidR="009925E5">
              <w:t>«</w:t>
            </w:r>
            <w:r w:rsidRPr="00F316BB">
              <w:t>dataFrom(input, type)</w:t>
            </w:r>
            <w:r w:rsidR="009925E5">
              <w:t>»</w:t>
            </w:r>
            <w:r>
              <w:t xml:space="preserve"> in se</w:t>
            </w:r>
            <w:r w:rsidR="009925E5">
              <w:t>i</w:t>
            </w:r>
            <w:r>
              <w:t>ne Ausgabe überführt.</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t>dataFrom(value, type)</w:t>
            </w:r>
          </w:p>
        </w:tc>
        <w:tc>
          <w:tcPr>
            <w:tcW w:w="3651" w:type="pct"/>
            <w:noWrap/>
          </w:tcPr>
          <w:p w:rsidR="00C20F37" w:rsidRDefault="00C20F37" w:rsidP="00EA5DF6">
            <w:pPr>
              <w:pStyle w:val="T-TextblockTabelleSTRGNUM3"/>
            </w:pPr>
            <w:r>
              <w:t>Diese Methode gibt die in Nutzdaten des gegebenen Werts im geg</w:t>
            </w:r>
            <w:r>
              <w:t>e</w:t>
            </w:r>
            <w:r>
              <w:t xml:space="preserve">benen Datentyp </w:t>
            </w:r>
            <w:r w:rsidR="009925E5">
              <w:t>«</w:t>
            </w:r>
            <w:r w:rsidR="009925E5" w:rsidRPr="009925E5">
              <w:t>T</w:t>
            </w:r>
            <w:r w:rsidR="009925E5">
              <w:t>»</w:t>
            </w:r>
            <w:r>
              <w:t xml:space="preserve"> zurück.</w:t>
            </w:r>
          </w:p>
          <w:p w:rsidR="006E267F" w:rsidRPr="00101FFA" w:rsidRDefault="00C20F37" w:rsidP="00EA5DF6">
            <w:pPr>
              <w:pStyle w:val="T-TextblockTabelleSTRGNUM3"/>
            </w:pPr>
            <w:r>
              <w:t xml:space="preserve">Hierbei werden die Nutzdaten </w:t>
            </w:r>
            <w:r w:rsidR="00550670">
              <w:t>«</w:t>
            </w:r>
            <w:r w:rsidRPr="00F316BB">
              <w:t>value.data()</w:t>
            </w:r>
            <w:r w:rsidR="00550670">
              <w:t>»</w:t>
            </w:r>
            <w:r>
              <w:t xml:space="preserve"> in den ge</w:t>
            </w:r>
            <w:r w:rsidR="00550670">
              <w:t>forderten D</w:t>
            </w:r>
            <w:r w:rsidR="00550670">
              <w:t>a</w:t>
            </w:r>
            <w:r w:rsidR="00550670">
              <w:t>tentyp konvertiert.</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t>arrayFrom(object)</w:t>
            </w:r>
          </w:p>
        </w:tc>
        <w:tc>
          <w:tcPr>
            <w:tcW w:w="3651" w:type="pct"/>
            <w:noWrap/>
          </w:tcPr>
          <w:p w:rsidR="00C20F37" w:rsidRDefault="00C20F37" w:rsidP="00EA5DF6">
            <w:pPr>
              <w:pStyle w:val="T-TextblockTabelleSTRGNUM3"/>
            </w:pPr>
            <w:r>
              <w:t>Diese Methode konvertiert das gegebene Objekt in eine Wertliste und gibt diese zurück.</w:t>
            </w:r>
          </w:p>
          <w:p w:rsidR="006E267F" w:rsidRPr="00101FFA" w:rsidRDefault="00C20F37" w:rsidP="00EA5DF6">
            <w:pPr>
              <w:pStyle w:val="T-TextblockTabelleSTRGNUM3"/>
            </w:pPr>
            <w:r>
              <w:t xml:space="preserve">Wenn das Objekt ein </w:t>
            </w:r>
            <w:r w:rsidR="00550670">
              <w:t>«</w:t>
            </w:r>
            <w:r w:rsidRPr="00550670">
              <w:t>FEMArray</w:t>
            </w:r>
            <w:r w:rsidR="00550670">
              <w:t>»</w:t>
            </w:r>
            <w:r>
              <w:t xml:space="preserve"> ist, wird</w:t>
            </w:r>
            <w:r w:rsidR="00550670">
              <w:t xml:space="preserve"> es unverändert zurückg</w:t>
            </w:r>
            <w:r w:rsidR="00550670">
              <w:t>e</w:t>
            </w:r>
            <w:r w:rsidR="00550670">
              <w:t xml:space="preserve">geben. </w:t>
            </w:r>
            <w:r>
              <w:t xml:space="preserve">Wenn es ein natives Array ist, wird jedes seiner Elemente via </w:t>
            </w:r>
            <w:r w:rsidR="00550670">
              <w:t>«</w:t>
            </w:r>
            <w:r w:rsidRPr="00550670">
              <w:t>valueFrom(</w:t>
            </w:r>
            <w:r w:rsidR="00550670" w:rsidRPr="00550670">
              <w:t>o</w:t>
            </w:r>
            <w:r w:rsidRPr="00550670">
              <w:t>bject)</w:t>
            </w:r>
            <w:r w:rsidR="00550670">
              <w:t>»</w:t>
            </w:r>
            <w:r>
              <w:t xml:space="preserve"> in einen Wert überführt und die so e</w:t>
            </w:r>
            <w:r w:rsidR="00550670">
              <w:t xml:space="preserve">ntstandene Wertliste geliefert. </w:t>
            </w:r>
            <w:r>
              <w:t xml:space="preserve">Wenn es eine </w:t>
            </w:r>
            <w:r w:rsidR="00550670">
              <w:t>«</w:t>
            </w:r>
            <w:r w:rsidRPr="00F316BB">
              <w:t>Collection</w:t>
            </w:r>
            <w:r w:rsidR="00550670">
              <w:t>»</w:t>
            </w:r>
            <w:r>
              <w:t xml:space="preserve"> ist, wird diese in ein natives Array überführt, welches anschließend in eine Wert</w:t>
            </w:r>
            <w:r w:rsidR="00550670">
              <w:t xml:space="preserve">liste umgewandelt wird. </w:t>
            </w:r>
            <w:r>
              <w:t xml:space="preserve">Wenn es ein </w:t>
            </w:r>
            <w:r w:rsidR="00550670">
              <w:t>«</w:t>
            </w:r>
            <w:r w:rsidRPr="00F316BB">
              <w:t>Iterable</w:t>
            </w:r>
            <w:r w:rsidR="00550670">
              <w:t>»</w:t>
            </w:r>
            <w:r>
              <w:t xml:space="preserve"> ist, wird dieses in eine </w:t>
            </w:r>
            <w:r w:rsidR="00550670">
              <w:t>«</w:t>
            </w:r>
            <w:r>
              <w:t>Colle</w:t>
            </w:r>
            <w:r>
              <w:t>c</w:t>
            </w:r>
            <w:r>
              <w:t>tion</w:t>
            </w:r>
            <w:r w:rsidR="00550670">
              <w:t>»</w:t>
            </w:r>
            <w:r>
              <w:t xml:space="preserve"> überführt, welche anschließend in eine Wertlis</w:t>
            </w:r>
            <w:r w:rsidR="00550670">
              <w:t xml:space="preserve">te umgewandelt wird. </w:t>
            </w:r>
            <w:r>
              <w:t>Andernfall</w:t>
            </w:r>
            <w:r w:rsidR="00550670">
              <w:t>s wird eine «</w:t>
            </w:r>
            <w:r w:rsidR="00550670" w:rsidRPr="00F316BB">
              <w:t>Ill</w:t>
            </w:r>
            <w:r w:rsidR="00550670" w:rsidRPr="00F316BB">
              <w:t>e</w:t>
            </w:r>
            <w:r w:rsidR="00550670" w:rsidRPr="00F316BB">
              <w:t>galArgumentException</w:t>
            </w:r>
            <w:r w:rsidR="00550670">
              <w:t>» ausgelöst.</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t>valueFrom()</w:t>
            </w:r>
          </w:p>
        </w:tc>
        <w:tc>
          <w:tcPr>
            <w:tcW w:w="3651" w:type="pct"/>
            <w:noWrap/>
          </w:tcPr>
          <w:p w:rsidR="006E267F" w:rsidRPr="00101FFA" w:rsidRDefault="00C20F37" w:rsidP="00EA5DF6">
            <w:pPr>
              <w:pStyle w:val="T-TextblockTabelleSTRGNUM3"/>
            </w:pPr>
            <w:r w:rsidRPr="00C20F37">
              <w:t xml:space="preserve">Diese Methode gibt einen </w:t>
            </w:r>
            <w:r w:rsidR="0033660E">
              <w:t>«</w:t>
            </w:r>
            <w:r w:rsidRPr="00C20F37">
              <w:t>Converter</w:t>
            </w:r>
            <w:r w:rsidR="0033660E">
              <w:t>»</w:t>
            </w:r>
            <w:r w:rsidRPr="00C20F37">
              <w:t xml:space="preserve"> zurück, der seine Eingabe </w:t>
            </w:r>
            <w:r w:rsidR="0033660E">
              <w:t>«</w:t>
            </w:r>
            <w:r w:rsidRPr="00F316BB">
              <w:t>i</w:t>
            </w:r>
            <w:r w:rsidRPr="00F316BB">
              <w:t>n</w:t>
            </w:r>
            <w:r w:rsidRPr="00F316BB">
              <w:t>put</w:t>
            </w:r>
            <w:r w:rsidR="0033660E">
              <w:t>»</w:t>
            </w:r>
            <w:r w:rsidRPr="00C20F37">
              <w:t xml:space="preserve"> via </w:t>
            </w:r>
            <w:r w:rsidR="0033660E">
              <w:t>«</w:t>
            </w:r>
            <w:r w:rsidRPr="00F316BB">
              <w:t>valueFrom(input)</w:t>
            </w:r>
            <w:r w:rsidR="0033660E">
              <w:t>»</w:t>
            </w:r>
            <w:r w:rsidRPr="00C20F37">
              <w:t xml:space="preserve"> in se</w:t>
            </w:r>
            <w:r w:rsidR="0033660E">
              <w:t>i</w:t>
            </w:r>
            <w:r w:rsidRPr="00C20F37">
              <w:t>ne Ausgabe überführt.</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t>valueFrom(object)</w:t>
            </w:r>
          </w:p>
        </w:tc>
        <w:tc>
          <w:tcPr>
            <w:tcW w:w="3651" w:type="pct"/>
            <w:noWrap/>
          </w:tcPr>
          <w:p w:rsidR="00C20F37" w:rsidRDefault="00C20F37" w:rsidP="00EA5DF6">
            <w:pPr>
              <w:pStyle w:val="T-TextblockTabelleSTRGNUM3"/>
            </w:pPr>
            <w:r>
              <w:t>Diese Methode gibt einen Wert mit den gegebenen Nutzdaten zurück.</w:t>
            </w:r>
          </w:p>
          <w:p w:rsidR="006E267F" w:rsidRPr="00101FFA" w:rsidRDefault="00C20F37" w:rsidP="00EA5DF6">
            <w:pPr>
              <w:pStyle w:val="T-TextblockTabelleSTRGNUM3"/>
            </w:pPr>
            <w:r>
              <w:t>Welcher Wert- und Datentyp hierfür verwendet wird, ist</w:t>
            </w:r>
            <w:r w:rsidR="004110BA">
              <w:t xml:space="preserve"> der Impleme</w:t>
            </w:r>
            <w:r w:rsidR="004110BA">
              <w:t>n</w:t>
            </w:r>
            <w:r w:rsidR="004110BA">
              <w:t>tation überlassen.</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t>objectFrom()</w:t>
            </w:r>
          </w:p>
        </w:tc>
        <w:tc>
          <w:tcPr>
            <w:tcW w:w="3651" w:type="pct"/>
            <w:noWrap/>
          </w:tcPr>
          <w:p w:rsidR="006E267F" w:rsidRPr="00101FFA" w:rsidRDefault="00C20F37" w:rsidP="00EA5DF6">
            <w:pPr>
              <w:pStyle w:val="T-TextblockTabelleSTRGNUM3"/>
            </w:pPr>
            <w:r w:rsidRPr="00C20F37">
              <w:t xml:space="preserve">Diese Methode gibt einen </w:t>
            </w:r>
            <w:r w:rsidR="004110BA">
              <w:t>«</w:t>
            </w:r>
            <w:r w:rsidRPr="004110BA">
              <w:t>Converter</w:t>
            </w:r>
            <w:r w:rsidR="004110BA">
              <w:t>»</w:t>
            </w:r>
            <w:r w:rsidRPr="00C20F37">
              <w:t xml:space="preserve"> zurück, der seine Eingabe </w:t>
            </w:r>
            <w:r w:rsidR="004110BA">
              <w:t>«</w:t>
            </w:r>
            <w:r w:rsidRPr="004110BA">
              <w:t>i</w:t>
            </w:r>
            <w:r w:rsidRPr="004110BA">
              <w:t>n</w:t>
            </w:r>
            <w:r w:rsidRPr="004110BA">
              <w:t>put</w:t>
            </w:r>
            <w:r w:rsidR="004110BA">
              <w:t>»</w:t>
            </w:r>
            <w:r w:rsidRPr="00C20F37">
              <w:t xml:space="preserve"> via </w:t>
            </w:r>
            <w:r w:rsidR="004110BA">
              <w:t>«</w:t>
            </w:r>
            <w:r w:rsidRPr="004110BA">
              <w:t>objectFrom(input)</w:t>
            </w:r>
            <w:r w:rsidR="004110BA">
              <w:t>»</w:t>
            </w:r>
            <w:r w:rsidRPr="00C20F37">
              <w:t xml:space="preserve"> in se</w:t>
            </w:r>
            <w:r w:rsidR="004110BA">
              <w:t>i</w:t>
            </w:r>
            <w:r w:rsidRPr="00C20F37">
              <w:t>ne Ausgabe überführt.</w:t>
            </w:r>
          </w:p>
        </w:tc>
      </w:tr>
      <w:tr w:rsidR="006E267F" w:rsidRPr="00101FFA" w:rsidTr="00EA5DF6">
        <w:trPr>
          <w:trHeight w:val="300"/>
        </w:trPr>
        <w:tc>
          <w:tcPr>
            <w:tcW w:w="1349" w:type="pct"/>
            <w:noWrap/>
          </w:tcPr>
          <w:p w:rsidR="006E267F" w:rsidRPr="00101FFA" w:rsidRDefault="006E267F" w:rsidP="00EA5DF6">
            <w:pPr>
              <w:pStyle w:val="T-TextblockTabelleSTRGNUM3"/>
            </w:pPr>
            <w:r w:rsidRPr="00101FFA">
              <w:t>objectFrom(value)</w:t>
            </w:r>
          </w:p>
        </w:tc>
        <w:tc>
          <w:tcPr>
            <w:tcW w:w="3651" w:type="pct"/>
            <w:noWrap/>
          </w:tcPr>
          <w:p w:rsidR="006E267F" w:rsidRPr="00101FFA" w:rsidRDefault="00C20F37" w:rsidP="00EA5DF6">
            <w:pPr>
              <w:pStyle w:val="T-TextblockTabelleSTRGNUM3"/>
            </w:pPr>
            <w:r w:rsidRPr="00C20F37">
              <w:t xml:space="preserve">Diese Methode gibt ein </w:t>
            </w:r>
            <w:r w:rsidR="004110BA">
              <w:t>«</w:t>
            </w:r>
            <w:r w:rsidRPr="004110BA">
              <w:t>Object</w:t>
            </w:r>
            <w:r w:rsidR="004110BA">
              <w:t>»</w:t>
            </w:r>
            <w:r w:rsidRPr="00C20F37">
              <w:t xml:space="preserve"> zurück, welches via </w:t>
            </w:r>
            <w:r w:rsidR="004110BA">
              <w:t>«</w:t>
            </w:r>
            <w:r w:rsidRPr="004110BA">
              <w:t>val</w:t>
            </w:r>
            <w:r w:rsidRPr="004110BA">
              <w:t>u</w:t>
            </w:r>
            <w:r w:rsidRPr="004110BA">
              <w:t>eFrom(Object)</w:t>
            </w:r>
            <w:r w:rsidR="004110BA">
              <w:t>»</w:t>
            </w:r>
            <w:r w:rsidRPr="00C20F37">
              <w:t xml:space="preserve"> in einen Wert überführt werden kann, der zum geg</w:t>
            </w:r>
            <w:r w:rsidRPr="00C20F37">
              <w:t>e</w:t>
            </w:r>
            <w:r w:rsidRPr="00C20F37">
              <w:t>benen Wert äquivalenten ist.</w:t>
            </w:r>
          </w:p>
        </w:tc>
      </w:tr>
    </w:tbl>
    <w:p w:rsidR="002A2B6A" w:rsidRDefault="008D3DF7" w:rsidP="008D3DF7">
      <w:pPr>
        <w:pStyle w:val="D-TabellenbeschriftungDokumentSTRGNUM5"/>
      </w:pPr>
      <w:r w:rsidRPr="007A6F8A">
        <w:t xml:space="preserve">Tabelle </w:t>
      </w:r>
      <w:fldSimple w:instr=" STYLEREF 1 \s ">
        <w:r w:rsidR="000C2C9D">
          <w:rPr>
            <w:noProof/>
          </w:rPr>
          <w:t>1</w:t>
        </w:r>
      </w:fldSimple>
      <w:r>
        <w:noBreakHyphen/>
      </w:r>
      <w:fldSimple w:instr=" SEQ Tabelle \* ARABIC \s 1 ">
        <w:r w:rsidR="000C2C9D">
          <w:rPr>
            <w:noProof/>
          </w:rPr>
          <w:t>5</w:t>
        </w:r>
      </w:fldSimple>
      <w:r w:rsidRPr="007A6F8A">
        <w:tab/>
      </w:r>
      <w:r>
        <w:t>FEM-Schnittstelle «</w:t>
      </w:r>
      <w:proofErr w:type="spellStart"/>
      <w:r w:rsidR="002A2B6A" w:rsidRPr="00101FFA">
        <w:t>FEMContect</w:t>
      </w:r>
      <w:proofErr w:type="spellEnd"/>
      <w:r>
        <w:t>»</w:t>
      </w:r>
    </w:p>
    <w:p w:rsidR="002A2B6A" w:rsidRDefault="001322D8" w:rsidP="001322D8">
      <w:pPr>
        <w:pStyle w:val="berschrift1"/>
      </w:pPr>
      <w:r>
        <w:lastRenderedPageBreak/>
        <w:t>FEM-</w:t>
      </w:r>
      <w:r w:rsidR="00DF7471">
        <w:t>Werte</w:t>
      </w:r>
    </w:p>
    <w:p w:rsidR="00EB6437" w:rsidRPr="00EB6437" w:rsidRDefault="00EB6437" w:rsidP="00EB6437">
      <w:pPr>
        <w:rPr>
          <w:lang w:eastAsia="de-DE"/>
        </w:rPr>
      </w:pPr>
    </w:p>
    <w:p w:rsidR="00DC6605" w:rsidRDefault="00F63610" w:rsidP="00DC6605">
      <w:r>
        <w:t>L</w:t>
      </w:r>
      <w:r w:rsidR="00DC6605">
        <w:t>ala</w:t>
      </w:r>
    </w:p>
    <w:p w:rsidR="00EB6437" w:rsidRDefault="00EB6437" w:rsidP="00EB6437">
      <w:pPr>
        <w:pStyle w:val="berschrift3"/>
      </w:pPr>
      <w:proofErr w:type="spellStart"/>
      <w:r w:rsidRPr="004C2754">
        <w:t>BaseValue</w:t>
      </w:r>
      <w:proofErr w:type="spellEnd"/>
    </w:p>
    <w:p w:rsidR="0050516C" w:rsidRPr="001822D3" w:rsidRDefault="0050516C" w:rsidP="0050516C">
      <w:pPr>
        <w:rPr>
          <w:highlight w:val="red"/>
        </w:rPr>
      </w:pPr>
    </w:p>
    <w:p w:rsidR="0050516C" w:rsidRPr="0051197E" w:rsidRDefault="0050516C" w:rsidP="0050516C">
      <w:r w:rsidRPr="0051197E">
        <w:t xml:space="preserve">Abbildung </w:t>
      </w:r>
      <w:fldSimple w:instr=" SEQ Abbildung \* ARABIC \s 1 ">
        <w:r w:rsidR="000C2C9D">
          <w:rPr>
            <w:noProof/>
          </w:rPr>
          <w:t>2</w:t>
        </w:r>
      </w:fldSimple>
      <w:r w:rsidRPr="0051197E">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4C2754" w:rsidRPr="00101FFA" w:rsidTr="00EA5DF6">
        <w:trPr>
          <w:trHeight w:val="315"/>
        </w:trPr>
        <w:tc>
          <w:tcPr>
            <w:tcW w:w="5000" w:type="pct"/>
            <w:gridSpan w:val="2"/>
            <w:shd w:val="clear" w:color="auto" w:fill="D9D9D9" w:themeFill="background1" w:themeFillShade="D9"/>
            <w:noWrap/>
            <w:hideMark/>
          </w:tcPr>
          <w:p w:rsidR="004C2754" w:rsidRPr="00101FFA" w:rsidRDefault="004C2754" w:rsidP="00EA5DF6">
            <w:pPr>
              <w:pStyle w:val="T-TextblockTabelleSTRGNUM3"/>
            </w:pPr>
            <w:proofErr w:type="spellStart"/>
            <w:r w:rsidRPr="004C2754">
              <w:t>BaseValue</w:t>
            </w:r>
            <w:proofErr w:type="spellEnd"/>
          </w:p>
        </w:tc>
      </w:tr>
      <w:tr w:rsidR="004C2754" w:rsidRPr="00DA5D1D" w:rsidTr="00EA5DF6">
        <w:trPr>
          <w:trHeight w:val="300"/>
        </w:trPr>
        <w:tc>
          <w:tcPr>
            <w:tcW w:w="5000" w:type="pct"/>
            <w:gridSpan w:val="2"/>
            <w:noWrap/>
          </w:tcPr>
          <w:p w:rsidR="004C2754" w:rsidRPr="00DA5D1D" w:rsidRDefault="004C2754" w:rsidP="00EA5DF6">
            <w:pPr>
              <w:pStyle w:val="T-TextblockTabelleSTRGNUM3"/>
            </w:pPr>
            <w:r>
              <w:t>Diese Klasse implementiert einen abstrakten Wert.</w:t>
            </w:r>
          </w:p>
        </w:tc>
      </w:tr>
      <w:tr w:rsidR="004C2754" w:rsidRPr="00101FFA" w:rsidTr="00EA5DF6">
        <w:trPr>
          <w:trHeight w:val="315"/>
        </w:trPr>
        <w:tc>
          <w:tcPr>
            <w:tcW w:w="1349" w:type="pct"/>
            <w:shd w:val="clear" w:color="auto" w:fill="D9D9D9" w:themeFill="background1" w:themeFillShade="D9"/>
            <w:noWrap/>
            <w:hideMark/>
          </w:tcPr>
          <w:p w:rsidR="004C2754" w:rsidRPr="00101FFA" w:rsidRDefault="004C2754" w:rsidP="00EA5DF6">
            <w:pPr>
              <w:pStyle w:val="T-TextblockTabelleSTRGNUM3"/>
            </w:pPr>
            <w:r w:rsidRPr="00101FFA">
              <w:t>Mitglied</w:t>
            </w:r>
          </w:p>
        </w:tc>
        <w:tc>
          <w:tcPr>
            <w:tcW w:w="3651" w:type="pct"/>
            <w:shd w:val="clear" w:color="auto" w:fill="D9D9D9" w:themeFill="background1" w:themeFillShade="D9"/>
            <w:noWrap/>
            <w:hideMark/>
          </w:tcPr>
          <w:p w:rsidR="004C2754" w:rsidRPr="00101FFA" w:rsidRDefault="004C2754" w:rsidP="00EA5DF6">
            <w:pPr>
              <w:pStyle w:val="T-TextblockTabelleSTRGNUM3"/>
            </w:pPr>
            <w:r w:rsidRPr="00101FFA">
              <w:t>Beschreibung</w:t>
            </w:r>
          </w:p>
        </w:tc>
      </w:tr>
      <w:tr w:rsidR="004C2754" w:rsidRPr="00101FFA" w:rsidTr="00EA5DF6">
        <w:trPr>
          <w:trHeight w:val="300"/>
        </w:trPr>
        <w:tc>
          <w:tcPr>
            <w:tcW w:w="1349" w:type="pct"/>
            <w:noWrap/>
          </w:tcPr>
          <w:p w:rsidR="004C2754" w:rsidRPr="00590C27" w:rsidRDefault="004C2754" w:rsidP="00EA5DF6">
            <w:pPr>
              <w:pStyle w:val="T-TextblockTabelleSTRGNUM3"/>
            </w:pPr>
            <w:r w:rsidRPr="00590C27">
              <w:t>data(</w:t>
            </w:r>
            <w:r w:rsidR="00717453" w:rsidRPr="00590C27">
              <w:t>t</w:t>
            </w:r>
            <w:r w:rsidRPr="00590C27">
              <w:t>ype)</w:t>
            </w:r>
          </w:p>
        </w:tc>
        <w:tc>
          <w:tcPr>
            <w:tcW w:w="3651" w:type="pct"/>
            <w:noWrap/>
          </w:tcPr>
          <w:p w:rsidR="004C2754" w:rsidRPr="00DA5D1D" w:rsidRDefault="004C2754" w:rsidP="00EA5DF6">
            <w:pPr>
              <w:pStyle w:val="T-TextblockTabelleSTRGNUM3"/>
            </w:pPr>
            <w:r>
              <w:t>Diese Methode gibt die in den gegebenen Datentyp kontextfrei konve</w:t>
            </w:r>
            <w:r>
              <w:t>r</w:t>
            </w:r>
            <w:r>
              <w:t>tierten Nutzdaten dieses Werts zurück.</w:t>
            </w:r>
            <w:r w:rsidR="00717453">
              <w:t xml:space="preserve"> </w:t>
            </w:r>
            <w:r>
              <w:t xml:space="preserve">Der Rückgabewert entspricht </w:t>
            </w:r>
            <w:r w:rsidR="00717453">
              <w:t>«</w:t>
            </w:r>
            <w:r w:rsidRPr="00717453">
              <w:t>FEMContext.DEFAULT().dataFrom(this, type)</w:t>
            </w:r>
            <w:r w:rsidR="00717453">
              <w:t>»</w:t>
            </w:r>
            <w:r>
              <w:t>.</w:t>
            </w:r>
          </w:p>
        </w:tc>
      </w:tr>
      <w:tr w:rsidR="004C2754" w:rsidRPr="00101FFA" w:rsidTr="00EA5DF6">
        <w:trPr>
          <w:trHeight w:val="300"/>
        </w:trPr>
        <w:tc>
          <w:tcPr>
            <w:tcW w:w="1349" w:type="pct"/>
            <w:noWrap/>
          </w:tcPr>
          <w:p w:rsidR="004C2754" w:rsidRPr="00590C27" w:rsidRDefault="004C2754" w:rsidP="00EA5DF6">
            <w:pPr>
              <w:pStyle w:val="T-TextblockTabelleSTRGNUM3"/>
            </w:pPr>
            <w:r w:rsidRPr="00590C27">
              <w:t>data(</w:t>
            </w:r>
            <w:r w:rsidR="00717453" w:rsidRPr="00590C27">
              <w:t>t</w:t>
            </w:r>
            <w:r w:rsidRPr="00590C27">
              <w:t>ype</w:t>
            </w:r>
            <w:r w:rsidR="00717453" w:rsidRPr="00590C27">
              <w:t>, c</w:t>
            </w:r>
            <w:r w:rsidRPr="00590C27">
              <w:t>ontext)</w:t>
            </w:r>
          </w:p>
        </w:tc>
        <w:tc>
          <w:tcPr>
            <w:tcW w:w="3651" w:type="pct"/>
            <w:noWrap/>
          </w:tcPr>
          <w:p w:rsidR="004C2754" w:rsidRPr="00DA5D1D" w:rsidRDefault="004C2754" w:rsidP="00EA5DF6">
            <w:pPr>
              <w:pStyle w:val="T-TextblockTabelleSTRGNUM3"/>
            </w:pPr>
            <w:r>
              <w:t>Diese Methode gibt die in den gegebenen Datentyp kontextsensitiv konvertierten Nutzdaten dieses Werts zurück.</w:t>
            </w:r>
            <w:r w:rsidR="00717453">
              <w:t xml:space="preserve"> </w:t>
            </w:r>
            <w:r>
              <w:t>Der Rückgabewert en</w:t>
            </w:r>
            <w:r>
              <w:t>t</w:t>
            </w:r>
            <w:r>
              <w:t xml:space="preserve">spricht </w:t>
            </w:r>
            <w:r w:rsidR="00717453">
              <w:t>«</w:t>
            </w:r>
            <w:r w:rsidRPr="00717453">
              <w:t>context.dataFrom(this, type)</w:t>
            </w:r>
            <w:r w:rsidR="00717453">
              <w:t>»</w:t>
            </w:r>
            <w:r>
              <w:t>.</w:t>
            </w:r>
          </w:p>
        </w:tc>
      </w:tr>
      <w:tr w:rsidR="004C2754" w:rsidRPr="00101FFA" w:rsidTr="00EA5DF6">
        <w:trPr>
          <w:trHeight w:val="300"/>
        </w:trPr>
        <w:tc>
          <w:tcPr>
            <w:tcW w:w="1349" w:type="pct"/>
            <w:noWrap/>
          </w:tcPr>
          <w:p w:rsidR="004C2754" w:rsidRPr="00590C27" w:rsidRDefault="004C2754" w:rsidP="00EA5DF6">
            <w:pPr>
              <w:pStyle w:val="T-TextblockTabelleSTRGNUM3"/>
            </w:pPr>
            <w:r w:rsidRPr="00590C27">
              <w:t>result()</w:t>
            </w:r>
          </w:p>
        </w:tc>
        <w:tc>
          <w:tcPr>
            <w:tcW w:w="3651" w:type="pct"/>
            <w:noWrap/>
          </w:tcPr>
          <w:p w:rsidR="004C2754" w:rsidRPr="00DA5D1D" w:rsidRDefault="00CE50FB" w:rsidP="00EA5DF6">
            <w:pPr>
              <w:pStyle w:val="T-TextblockTabelleSTRGNUM3"/>
            </w:pPr>
            <w:r w:rsidRPr="004C2754">
              <w:t xml:space="preserve">Diese Methode gibt </w:t>
            </w:r>
            <w:r>
              <w:t>«</w:t>
            </w:r>
            <w:r w:rsidRPr="00586237">
              <w:t>this</w:t>
            </w:r>
            <w:r>
              <w:t xml:space="preserve">» </w:t>
            </w:r>
            <w:r w:rsidRPr="004C2754">
              <w:t>zurück.</w:t>
            </w:r>
          </w:p>
        </w:tc>
      </w:tr>
      <w:tr w:rsidR="004C2754" w:rsidRPr="00101FFA" w:rsidTr="00EA5DF6">
        <w:trPr>
          <w:trHeight w:val="300"/>
        </w:trPr>
        <w:tc>
          <w:tcPr>
            <w:tcW w:w="1349" w:type="pct"/>
            <w:noWrap/>
          </w:tcPr>
          <w:p w:rsidR="004C2754" w:rsidRPr="00590C27" w:rsidRDefault="004C2754" w:rsidP="00EA5DF6">
            <w:pPr>
              <w:pStyle w:val="T-TextblockTabelleSTRGNUM3"/>
            </w:pPr>
            <w:r w:rsidRPr="00590C27">
              <w:t>invoke(</w:t>
            </w:r>
            <w:r w:rsidR="00717453" w:rsidRPr="00590C27">
              <w:t>f</w:t>
            </w:r>
            <w:r w:rsidRPr="00590C27">
              <w:t>rame)</w:t>
            </w:r>
          </w:p>
        </w:tc>
        <w:tc>
          <w:tcPr>
            <w:tcW w:w="3651" w:type="pct"/>
            <w:noWrap/>
          </w:tcPr>
          <w:p w:rsidR="004C2754" w:rsidRPr="00DA5D1D" w:rsidRDefault="004C2754" w:rsidP="00EA5DF6">
            <w:pPr>
              <w:pStyle w:val="T-TextblockTabelleSTRGNUM3"/>
            </w:pPr>
            <w:r w:rsidRPr="004C2754">
              <w:t xml:space="preserve">Diese Methode gibt </w:t>
            </w:r>
            <w:r w:rsidR="00586237">
              <w:t>«</w:t>
            </w:r>
            <w:r w:rsidR="00586237" w:rsidRPr="00586237">
              <w:t>this</w:t>
            </w:r>
            <w:r w:rsidR="00586237">
              <w:t xml:space="preserve">» </w:t>
            </w:r>
            <w:r w:rsidRPr="004C2754">
              <w:t>zurück.</w:t>
            </w:r>
          </w:p>
        </w:tc>
      </w:tr>
    </w:tbl>
    <w:p w:rsidR="004C2754" w:rsidRDefault="004C2754" w:rsidP="004C2754">
      <w:r>
        <w:t xml:space="preserve">Tabelle </w:t>
      </w:r>
      <w:fldSimple w:instr=" SEQ Tabelle \* ARABIC \s 1 ">
        <w:r w:rsidR="000C2C9D">
          <w:rPr>
            <w:noProof/>
          </w:rPr>
          <w:t>6</w:t>
        </w:r>
      </w:fldSimple>
      <w:r>
        <w:tab/>
      </w:r>
      <w:proofErr w:type="spellStart"/>
      <w:r w:rsidRPr="004C2754">
        <w:t>BaseValue</w:t>
      </w:r>
      <w:proofErr w:type="spellEnd"/>
    </w:p>
    <w:p w:rsidR="00EB6437" w:rsidRDefault="00EB6437" w:rsidP="00EB6437">
      <w:pPr>
        <w:pStyle w:val="berschrift3"/>
      </w:pPr>
      <w:proofErr w:type="spellStart"/>
      <w:r>
        <w:t>FEMVoid</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63610" w:rsidRPr="00101FFA" w:rsidTr="00EA5DF6">
        <w:trPr>
          <w:trHeight w:val="315"/>
        </w:trPr>
        <w:tc>
          <w:tcPr>
            <w:tcW w:w="5000" w:type="pct"/>
            <w:gridSpan w:val="2"/>
            <w:shd w:val="clear" w:color="auto" w:fill="D9D9D9" w:themeFill="background1" w:themeFillShade="D9"/>
            <w:noWrap/>
            <w:hideMark/>
          </w:tcPr>
          <w:p w:rsidR="00F63610" w:rsidRPr="00101FFA" w:rsidRDefault="00F63610" w:rsidP="00EA5DF6">
            <w:pPr>
              <w:pStyle w:val="T-TextblockTabelleSTRGNUM3"/>
            </w:pPr>
            <w:proofErr w:type="spellStart"/>
            <w:r>
              <w:t>FEMVoid</w:t>
            </w:r>
            <w:proofErr w:type="spellEnd"/>
          </w:p>
        </w:tc>
      </w:tr>
      <w:tr w:rsidR="00F63610" w:rsidRPr="00DA5D1D" w:rsidTr="00EA5DF6">
        <w:trPr>
          <w:trHeight w:val="300"/>
        </w:trPr>
        <w:tc>
          <w:tcPr>
            <w:tcW w:w="5000" w:type="pct"/>
            <w:gridSpan w:val="2"/>
            <w:noWrap/>
          </w:tcPr>
          <w:p w:rsidR="00F63610" w:rsidRPr="00DA5D1D" w:rsidRDefault="00F17EDD" w:rsidP="00EA5DF6">
            <w:pPr>
              <w:pStyle w:val="T-TextblockTabelleSTRGNUM3"/>
            </w:pPr>
            <w:r w:rsidRPr="00DA5D1D">
              <w:t>Diese Klasse implementiert einen Leerwert.</w:t>
            </w:r>
          </w:p>
        </w:tc>
      </w:tr>
      <w:tr w:rsidR="00F63610" w:rsidRPr="00101FFA" w:rsidTr="00EA5DF6">
        <w:trPr>
          <w:trHeight w:val="315"/>
        </w:trPr>
        <w:tc>
          <w:tcPr>
            <w:tcW w:w="1349" w:type="pct"/>
            <w:shd w:val="clear" w:color="auto" w:fill="D9D9D9" w:themeFill="background1" w:themeFillShade="D9"/>
            <w:noWrap/>
            <w:hideMark/>
          </w:tcPr>
          <w:p w:rsidR="00F63610" w:rsidRPr="00101FFA" w:rsidRDefault="00F63610" w:rsidP="00EA5DF6">
            <w:pPr>
              <w:pStyle w:val="T-TextblockTabelleSTRGNUM3"/>
            </w:pPr>
            <w:r w:rsidRPr="00101FFA">
              <w:t>Mitglied</w:t>
            </w:r>
          </w:p>
        </w:tc>
        <w:tc>
          <w:tcPr>
            <w:tcW w:w="3651" w:type="pct"/>
            <w:shd w:val="clear" w:color="auto" w:fill="D9D9D9" w:themeFill="background1" w:themeFillShade="D9"/>
            <w:noWrap/>
            <w:hideMark/>
          </w:tcPr>
          <w:p w:rsidR="00F63610" w:rsidRPr="00101FFA" w:rsidRDefault="00F63610" w:rsidP="00EA5DF6">
            <w:pPr>
              <w:pStyle w:val="T-TextblockTabelleSTRGNUM3"/>
            </w:pPr>
            <w:r w:rsidRPr="00101FFA">
              <w:t>Beschreibung</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ID</w:t>
            </w:r>
          </w:p>
        </w:tc>
        <w:tc>
          <w:tcPr>
            <w:tcW w:w="3651" w:type="pct"/>
            <w:noWrap/>
          </w:tcPr>
          <w:p w:rsidR="00016B32" w:rsidRPr="00DA5D1D" w:rsidRDefault="00F17EDD" w:rsidP="00EA5DF6">
            <w:pPr>
              <w:pStyle w:val="T-TextblockTabelleSTRGNUM3"/>
            </w:pPr>
            <w:r w:rsidRPr="00DA5D1D">
              <w:t>Dieses Feld speichert den Identifikator von TYPE</w:t>
            </w:r>
            <w:r w:rsidR="00DA5D1D">
              <w:t>.</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TYPE</w:t>
            </w:r>
          </w:p>
        </w:tc>
        <w:tc>
          <w:tcPr>
            <w:tcW w:w="3651" w:type="pct"/>
            <w:noWrap/>
          </w:tcPr>
          <w:p w:rsidR="00016B32" w:rsidRPr="00DA5D1D" w:rsidRDefault="00F17EDD" w:rsidP="00EA5DF6">
            <w:pPr>
              <w:pStyle w:val="T-TextblockTabelleSTRGNUM3"/>
            </w:pPr>
            <w:r w:rsidRPr="00DA5D1D">
              <w:t>Dieses Feld speichert den Datentyp</w:t>
            </w:r>
            <w:r w:rsidR="00DA5D1D">
              <w:t>.</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INSTANCE</w:t>
            </w:r>
          </w:p>
        </w:tc>
        <w:tc>
          <w:tcPr>
            <w:tcW w:w="3651" w:type="pct"/>
            <w:noWrap/>
          </w:tcPr>
          <w:p w:rsidR="00016B32" w:rsidRPr="00DA5D1D" w:rsidRDefault="00F17EDD" w:rsidP="00EA5DF6">
            <w:pPr>
              <w:pStyle w:val="T-TextblockTabelleSTRGNUM3"/>
            </w:pPr>
            <w:r w:rsidRPr="00DA5D1D">
              <w:t>Dies</w:t>
            </w:r>
            <w:r w:rsidR="00DA5D1D">
              <w:t>es Feld speichert den Leerwert.</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from(string)</w:t>
            </w:r>
          </w:p>
        </w:tc>
        <w:tc>
          <w:tcPr>
            <w:tcW w:w="3651" w:type="pct"/>
            <w:noWrap/>
          </w:tcPr>
          <w:p w:rsidR="00016B32" w:rsidRPr="00DA5D1D" w:rsidRDefault="00F17EDD" w:rsidP="00EA5DF6">
            <w:pPr>
              <w:pStyle w:val="T-TextblockTabelleSTRGNUM3"/>
            </w:pPr>
            <w:r w:rsidRPr="00DA5D1D">
              <w:t>Diese Methode gibt den Leerwert nur dann zurück, wenn die gegeb</w:t>
            </w:r>
            <w:r w:rsidRPr="00DA5D1D">
              <w:t>e</w:t>
            </w:r>
            <w:r w:rsidRPr="00DA5D1D">
              <w:t xml:space="preserve">ne Zeichenkette gleich </w:t>
            </w:r>
            <w:r w:rsidR="00DA5D1D">
              <w:t>«</w:t>
            </w:r>
            <w:r w:rsidRPr="009824FB">
              <w:t>"void"</w:t>
            </w:r>
            <w:r w:rsidR="00DA5D1D">
              <w:t>»</w:t>
            </w:r>
            <w:r w:rsidRPr="00DA5D1D">
              <w:t xml:space="preserve"> ist.</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from(value)</w:t>
            </w:r>
          </w:p>
        </w:tc>
        <w:tc>
          <w:tcPr>
            <w:tcW w:w="3651" w:type="pct"/>
            <w:noWrap/>
          </w:tcPr>
          <w:p w:rsidR="00016B32" w:rsidRPr="00DA5D1D" w:rsidRDefault="00F17EDD" w:rsidP="00EA5DF6">
            <w:pPr>
              <w:pStyle w:val="T-TextblockTabelleSTRGNUM3"/>
            </w:pPr>
            <w:r w:rsidRPr="00DA5D1D">
              <w:t xml:space="preserve">Diese Methode ist eine Abkürzung für </w:t>
            </w:r>
            <w:r w:rsidR="00DA5D1D">
              <w:t>«</w:t>
            </w:r>
            <w:r w:rsidRPr="009824FB">
              <w:t>FE</w:t>
            </w:r>
            <w:r w:rsidRPr="009824FB">
              <w:t>M</w:t>
            </w:r>
            <w:r w:rsidRPr="009824FB">
              <w:t>Context.DEFAULT().dataFrom(value</w:t>
            </w:r>
            <w:proofErr w:type="gramStart"/>
            <w:r w:rsidRPr="009824FB">
              <w:t>,TYPE</w:t>
            </w:r>
            <w:proofErr w:type="gramEnd"/>
            <w:r w:rsidRPr="009824FB">
              <w:t>)</w:t>
            </w:r>
            <w:r w:rsidR="00DA5D1D">
              <w:t>»</w:t>
            </w:r>
            <w:r w:rsidRPr="00DA5D1D">
              <w:t>.</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from(value, context)</w:t>
            </w:r>
          </w:p>
        </w:tc>
        <w:tc>
          <w:tcPr>
            <w:tcW w:w="3651" w:type="pct"/>
            <w:noWrap/>
          </w:tcPr>
          <w:p w:rsidR="00016B32" w:rsidRPr="00DA5D1D" w:rsidRDefault="00F17EDD" w:rsidP="00EA5DF6">
            <w:pPr>
              <w:pStyle w:val="T-TextblockTabelleSTRGNUM3"/>
            </w:pPr>
            <w:r w:rsidRPr="00DA5D1D">
              <w:t xml:space="preserve">Diese Methode ist eine Abkürzung für </w:t>
            </w:r>
            <w:r w:rsidR="00DA5D1D">
              <w:t>«</w:t>
            </w:r>
            <w:r w:rsidRPr="009824FB">
              <w:t>context.dataFrom(value,</w:t>
            </w:r>
            <w:r w:rsidR="000E5758">
              <w:t> </w:t>
            </w:r>
            <w:r w:rsidRPr="009824FB">
              <w:t>TYPE)</w:t>
            </w:r>
            <w:r w:rsidR="00DA5D1D">
              <w:t>»</w:t>
            </w:r>
            <w:r w:rsidRPr="00DA5D1D">
              <w:t>.</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data()</w:t>
            </w:r>
          </w:p>
        </w:tc>
        <w:tc>
          <w:tcPr>
            <w:tcW w:w="3651" w:type="pct"/>
            <w:noWrap/>
          </w:tcPr>
          <w:p w:rsidR="00016B32" w:rsidRPr="00DA5D1D" w:rsidRDefault="00F17EDD" w:rsidP="00EA5DF6">
            <w:pPr>
              <w:pStyle w:val="T-TextblockTabelleSTRGNUM3"/>
            </w:pPr>
            <w:r w:rsidRPr="00DA5D1D">
              <w:t xml:space="preserve">Diese Methode gibt </w:t>
            </w:r>
            <w:r w:rsidR="00066E6F">
              <w:t>«</w:t>
            </w:r>
            <w:r w:rsidRPr="00066E6F">
              <w:t>this</w:t>
            </w:r>
            <w:r w:rsidR="00066E6F">
              <w:t>»</w:t>
            </w:r>
            <w:r w:rsidRPr="00DA5D1D">
              <w:t xml:space="preserve"> zurück.</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type()</w:t>
            </w:r>
          </w:p>
        </w:tc>
        <w:tc>
          <w:tcPr>
            <w:tcW w:w="3651" w:type="pct"/>
            <w:noWrap/>
          </w:tcPr>
          <w:p w:rsidR="00016B32" w:rsidRPr="00DA5D1D" w:rsidRDefault="00F17EDD" w:rsidP="00EA5DF6">
            <w:pPr>
              <w:pStyle w:val="T-TextblockTabelleSTRGNUM3"/>
            </w:pPr>
            <w:r w:rsidRPr="00DA5D1D">
              <w:t xml:space="preserve">Diese Methode </w:t>
            </w:r>
            <w:r w:rsidR="005F4C70">
              <w:t>«</w:t>
            </w:r>
            <w:r w:rsidRPr="005F4C70">
              <w:t>TYPE</w:t>
            </w:r>
            <w:r w:rsidR="005F4C70">
              <w:t xml:space="preserve">» </w:t>
            </w:r>
            <w:r w:rsidRPr="00DA5D1D">
              <w:t>zurück.</w:t>
            </w:r>
          </w:p>
        </w:tc>
      </w:tr>
      <w:tr w:rsidR="00016B32" w:rsidRPr="00101FFA" w:rsidTr="00EA5DF6">
        <w:trPr>
          <w:trHeight w:val="300"/>
        </w:trPr>
        <w:tc>
          <w:tcPr>
            <w:tcW w:w="1349" w:type="pct"/>
            <w:noWrap/>
          </w:tcPr>
          <w:p w:rsidR="00016B32" w:rsidRPr="00016B32" w:rsidRDefault="00016B32" w:rsidP="00EA5DF6">
            <w:pPr>
              <w:pStyle w:val="T-TextblockTabelleSTRGNUM3"/>
            </w:pPr>
            <w:r w:rsidRPr="00016B32">
              <w:t>toString()</w:t>
            </w:r>
          </w:p>
        </w:tc>
        <w:tc>
          <w:tcPr>
            <w:tcW w:w="3651" w:type="pct"/>
            <w:noWrap/>
          </w:tcPr>
          <w:p w:rsidR="00016B32" w:rsidRPr="00DA5D1D" w:rsidRDefault="00F17EDD" w:rsidP="00EA5DF6">
            <w:pPr>
              <w:pStyle w:val="T-TextblockTabelleSTRGNUM3"/>
            </w:pPr>
            <w:r w:rsidRPr="00DA5D1D">
              <w:t xml:space="preserve">Diese Methode gibt </w:t>
            </w:r>
            <w:r w:rsidR="00066E6F">
              <w:t>«</w:t>
            </w:r>
            <w:r w:rsidRPr="009824FB">
              <w:t>"void"</w:t>
            </w:r>
            <w:r w:rsidR="00066E6F">
              <w:t>»</w:t>
            </w:r>
            <w:r w:rsidRPr="00DA5D1D">
              <w:t xml:space="preserve"> zurück.</w:t>
            </w:r>
          </w:p>
        </w:tc>
      </w:tr>
    </w:tbl>
    <w:p w:rsidR="00F63610" w:rsidRDefault="00F63610" w:rsidP="00F63610">
      <w:r>
        <w:t xml:space="preserve">Tabelle </w:t>
      </w:r>
      <w:fldSimple w:instr=" SEQ Tabelle \* ARABIC \s 1 ">
        <w:r w:rsidR="000C2C9D">
          <w:rPr>
            <w:noProof/>
          </w:rPr>
          <w:t>7</w:t>
        </w:r>
      </w:fldSimple>
      <w:r>
        <w:tab/>
      </w:r>
      <w:proofErr w:type="spellStart"/>
      <w:r w:rsidR="00016B32" w:rsidRPr="00016B32">
        <w:t>FEMVoid</w:t>
      </w:r>
      <w:proofErr w:type="spellEnd"/>
    </w:p>
    <w:p w:rsidR="00EB6437" w:rsidRDefault="00EB6437" w:rsidP="00EB6437">
      <w:pPr>
        <w:pStyle w:val="berschrift3"/>
      </w:pPr>
      <w:proofErr w:type="spellStart"/>
      <w:r w:rsidRPr="00CB33B8">
        <w:lastRenderedPageBreak/>
        <w:t>FEMBoolean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17EDD" w:rsidRPr="00101FFA" w:rsidTr="00EA5DF6">
        <w:trPr>
          <w:trHeight w:val="315"/>
        </w:trPr>
        <w:tc>
          <w:tcPr>
            <w:tcW w:w="5000" w:type="pct"/>
            <w:gridSpan w:val="2"/>
            <w:shd w:val="clear" w:color="auto" w:fill="D9D9D9" w:themeFill="background1" w:themeFillShade="D9"/>
            <w:noWrap/>
            <w:hideMark/>
          </w:tcPr>
          <w:p w:rsidR="00F17EDD" w:rsidRPr="00101FFA" w:rsidRDefault="00CB33B8" w:rsidP="00EA5DF6">
            <w:pPr>
              <w:pStyle w:val="T-TextblockTabelleSTRGNUM3"/>
            </w:pPr>
            <w:proofErr w:type="spellStart"/>
            <w:r w:rsidRPr="00CB33B8">
              <w:t>FEMBoolean</w:t>
            </w:r>
            <w:proofErr w:type="spellEnd"/>
          </w:p>
        </w:tc>
      </w:tr>
      <w:tr w:rsidR="00F17EDD" w:rsidRPr="00101FFA" w:rsidTr="00EA5DF6">
        <w:trPr>
          <w:trHeight w:val="300"/>
        </w:trPr>
        <w:tc>
          <w:tcPr>
            <w:tcW w:w="5000" w:type="pct"/>
            <w:gridSpan w:val="2"/>
            <w:noWrap/>
          </w:tcPr>
          <w:p w:rsidR="00F17EDD" w:rsidRPr="00101FFA" w:rsidRDefault="00CB33B8" w:rsidP="00EA5DF6">
            <w:pPr>
              <w:pStyle w:val="T-TextblockTabelleSTRGNUM3"/>
            </w:pPr>
            <w:r>
              <w:t>Diese Klasse implementiert einen Wahrheitswert. Intern wird der Wahrheitswert als «</w:t>
            </w:r>
            <w:r w:rsidRPr="00CB33B8">
              <w:t>boolean</w:t>
            </w:r>
            <w:r>
              <w:t>» dargestellt.</w:t>
            </w:r>
          </w:p>
        </w:tc>
      </w:tr>
      <w:tr w:rsidR="00F17EDD" w:rsidRPr="00101FFA" w:rsidTr="00EA5DF6">
        <w:trPr>
          <w:trHeight w:val="315"/>
        </w:trPr>
        <w:tc>
          <w:tcPr>
            <w:tcW w:w="1349" w:type="pct"/>
            <w:shd w:val="clear" w:color="auto" w:fill="D9D9D9" w:themeFill="background1" w:themeFillShade="D9"/>
            <w:noWrap/>
            <w:hideMark/>
          </w:tcPr>
          <w:p w:rsidR="00F17EDD" w:rsidRPr="00101FFA" w:rsidRDefault="00F17EDD" w:rsidP="00EA5DF6">
            <w:pPr>
              <w:pStyle w:val="T-TextblockTabelleSTRGNUM3"/>
            </w:pPr>
            <w:r w:rsidRPr="00101FFA">
              <w:t>Mitglied</w:t>
            </w:r>
          </w:p>
        </w:tc>
        <w:tc>
          <w:tcPr>
            <w:tcW w:w="3651" w:type="pct"/>
            <w:shd w:val="clear" w:color="auto" w:fill="D9D9D9" w:themeFill="background1" w:themeFillShade="D9"/>
            <w:noWrap/>
            <w:hideMark/>
          </w:tcPr>
          <w:p w:rsidR="00F17EDD" w:rsidRPr="00101FFA" w:rsidRDefault="00F17EDD" w:rsidP="00EA5DF6">
            <w:pPr>
              <w:pStyle w:val="T-TextblockTabelleSTRGNUM3"/>
            </w:pPr>
            <w:r w:rsidRPr="00101FFA">
              <w:t>Beschreibung</w:t>
            </w:r>
          </w:p>
        </w:tc>
      </w:tr>
      <w:tr w:rsidR="00DD6976" w:rsidRPr="00101FFA" w:rsidTr="00EA5DF6">
        <w:trPr>
          <w:trHeight w:val="300"/>
        </w:trPr>
        <w:tc>
          <w:tcPr>
            <w:tcW w:w="1349" w:type="pct"/>
            <w:noWrap/>
          </w:tcPr>
          <w:p w:rsidR="00DD6976" w:rsidRPr="00016B32" w:rsidRDefault="00DD6976" w:rsidP="00EA5DF6">
            <w:pPr>
              <w:pStyle w:val="T-TextblockTabelleSTRGNUM3"/>
            </w:pPr>
            <w:r w:rsidRPr="00016B32">
              <w:t>ID</w:t>
            </w:r>
          </w:p>
        </w:tc>
        <w:tc>
          <w:tcPr>
            <w:tcW w:w="3651" w:type="pct"/>
            <w:noWrap/>
          </w:tcPr>
          <w:p w:rsidR="00DD6976" w:rsidRPr="00DA5D1D" w:rsidRDefault="00DD6976" w:rsidP="00EA5DF6">
            <w:pPr>
              <w:pStyle w:val="T-TextblockTabelleSTRGNUM3"/>
            </w:pPr>
            <w:r w:rsidRPr="00DA5D1D">
              <w:t>Dieses Feld speichert den Identifikator von TYPE</w:t>
            </w:r>
            <w:r>
              <w:t>.</w:t>
            </w:r>
          </w:p>
        </w:tc>
      </w:tr>
      <w:tr w:rsidR="00DD6976" w:rsidRPr="00101FFA" w:rsidTr="00EA5DF6">
        <w:trPr>
          <w:trHeight w:val="300"/>
        </w:trPr>
        <w:tc>
          <w:tcPr>
            <w:tcW w:w="1349" w:type="pct"/>
            <w:noWrap/>
          </w:tcPr>
          <w:p w:rsidR="00DD6976" w:rsidRPr="00016B32" w:rsidRDefault="00DD6976" w:rsidP="00EA5DF6">
            <w:pPr>
              <w:pStyle w:val="T-TextblockTabelleSTRGNUM3"/>
            </w:pPr>
            <w:r w:rsidRPr="00016B32">
              <w:t>TYPE</w:t>
            </w:r>
          </w:p>
        </w:tc>
        <w:tc>
          <w:tcPr>
            <w:tcW w:w="3651" w:type="pct"/>
            <w:noWrap/>
          </w:tcPr>
          <w:p w:rsidR="00DD6976" w:rsidRPr="00DA5D1D" w:rsidRDefault="00DD6976" w:rsidP="00EA5DF6">
            <w:pPr>
              <w:pStyle w:val="T-TextblockTabelleSTRGNUM3"/>
            </w:pPr>
            <w:r w:rsidRPr="00DA5D1D">
              <w:t>Dieses Feld speichert den Datentyp</w:t>
            </w:r>
            <w:r>
              <w:t>.</w:t>
            </w:r>
          </w:p>
        </w:tc>
      </w:tr>
      <w:tr w:rsidR="00DD6976" w:rsidRPr="00101FFA" w:rsidTr="00EA5DF6">
        <w:trPr>
          <w:trHeight w:val="300"/>
        </w:trPr>
        <w:tc>
          <w:tcPr>
            <w:tcW w:w="1349" w:type="pct"/>
            <w:noWrap/>
          </w:tcPr>
          <w:p w:rsidR="00DD6976" w:rsidRPr="00931CB6" w:rsidRDefault="00DD6976" w:rsidP="00EA5DF6">
            <w:pPr>
              <w:pStyle w:val="T-TextblockTabelleSTRGNUM3"/>
            </w:pPr>
            <w:r w:rsidRPr="00931CB6">
              <w:t>TRUE</w:t>
            </w:r>
          </w:p>
        </w:tc>
        <w:tc>
          <w:tcPr>
            <w:tcW w:w="3651" w:type="pct"/>
            <w:noWrap/>
          </w:tcPr>
          <w:p w:rsidR="00DD6976" w:rsidRPr="00101FFA" w:rsidRDefault="00DD6976" w:rsidP="00EA5DF6">
            <w:pPr>
              <w:pStyle w:val="T-TextblockTabelleSTRGNUM3"/>
            </w:pPr>
            <w:r w:rsidRPr="00DD6976">
              <w:t xml:space="preserve">Dieses Feld speichert den Wahrheitswert </w:t>
            </w:r>
            <w:r>
              <w:t>«</w:t>
            </w:r>
            <w:r w:rsidRPr="00DD6976">
              <w:t>true</w:t>
            </w:r>
            <w:r>
              <w:t>»</w:t>
            </w:r>
            <w:r w:rsidRPr="00DD6976">
              <w:t>.</w:t>
            </w:r>
          </w:p>
        </w:tc>
      </w:tr>
      <w:tr w:rsidR="00DD6976" w:rsidRPr="00101FFA" w:rsidTr="00EA5DF6">
        <w:trPr>
          <w:trHeight w:val="300"/>
        </w:trPr>
        <w:tc>
          <w:tcPr>
            <w:tcW w:w="1349" w:type="pct"/>
            <w:noWrap/>
          </w:tcPr>
          <w:p w:rsidR="00DD6976" w:rsidRPr="00931CB6" w:rsidRDefault="00DD6976" w:rsidP="00EA5DF6">
            <w:pPr>
              <w:pStyle w:val="T-TextblockTabelleSTRGNUM3"/>
            </w:pPr>
            <w:r w:rsidRPr="00931CB6">
              <w:t>FALSE</w:t>
            </w:r>
          </w:p>
        </w:tc>
        <w:tc>
          <w:tcPr>
            <w:tcW w:w="3651" w:type="pct"/>
            <w:noWrap/>
          </w:tcPr>
          <w:p w:rsidR="00DD6976" w:rsidRPr="00101FFA" w:rsidRDefault="00DD6976" w:rsidP="00EA5DF6">
            <w:pPr>
              <w:pStyle w:val="T-TextblockTabelleSTRGNUM3"/>
            </w:pPr>
            <w:r w:rsidRPr="00DD6976">
              <w:t xml:space="preserve">Dieses Feld speichert den Wahrheitswert </w:t>
            </w:r>
            <w:r>
              <w:t>«</w:t>
            </w:r>
            <w:proofErr w:type="spellStart"/>
            <w:r>
              <w:t>false</w:t>
            </w:r>
            <w:proofErr w:type="spellEnd"/>
            <w:r>
              <w:t>»</w:t>
            </w:r>
            <w:r w:rsidRPr="00DD6976">
              <w:t>.</w:t>
            </w:r>
          </w:p>
        </w:tc>
      </w:tr>
      <w:tr w:rsidR="00931CB6" w:rsidRPr="00101FFA" w:rsidTr="00EA5DF6">
        <w:trPr>
          <w:trHeight w:val="300"/>
        </w:trPr>
        <w:tc>
          <w:tcPr>
            <w:tcW w:w="1349" w:type="pct"/>
            <w:noWrap/>
          </w:tcPr>
          <w:p w:rsidR="00931CB6" w:rsidRPr="002C1619" w:rsidRDefault="00931CB6" w:rsidP="00EA5DF6">
            <w:pPr>
              <w:pStyle w:val="T-TextblockTabelleSTRGNUM3"/>
            </w:pPr>
            <w:r w:rsidRPr="002C1619">
              <w:t>from(data)</w:t>
            </w:r>
          </w:p>
        </w:tc>
        <w:tc>
          <w:tcPr>
            <w:tcW w:w="3651" w:type="pct"/>
            <w:vMerge w:val="restart"/>
            <w:noWrap/>
          </w:tcPr>
          <w:p w:rsidR="00931CB6" w:rsidRPr="00101FFA" w:rsidRDefault="00931CB6" w:rsidP="00EA5DF6">
            <w:pPr>
              <w:pStyle w:val="T-TextblockTabelleSTRGNUM3"/>
            </w:pPr>
            <w:r w:rsidRPr="00931CB6">
              <w:t>Diese Methode gibt einen neuen Wahrheitswert mit dem gegebenen Wert zurück.</w:t>
            </w:r>
          </w:p>
        </w:tc>
      </w:tr>
      <w:tr w:rsidR="00931CB6" w:rsidRPr="00101FFA" w:rsidTr="00EA5DF6">
        <w:trPr>
          <w:trHeight w:val="300"/>
        </w:trPr>
        <w:tc>
          <w:tcPr>
            <w:tcW w:w="1349" w:type="pct"/>
            <w:noWrap/>
          </w:tcPr>
          <w:p w:rsidR="00931CB6" w:rsidRPr="002C1619" w:rsidRDefault="00931CB6" w:rsidP="00EA5DF6">
            <w:pPr>
              <w:pStyle w:val="T-TextblockTabelleSTRGNUM3"/>
            </w:pPr>
            <w:r w:rsidRPr="002C1619">
              <w:t>from(object)</w:t>
            </w:r>
          </w:p>
        </w:tc>
        <w:tc>
          <w:tcPr>
            <w:tcW w:w="3651" w:type="pct"/>
            <w:vMerge/>
            <w:noWrap/>
          </w:tcPr>
          <w:p w:rsidR="00931CB6" w:rsidRPr="00101FFA" w:rsidRDefault="00931CB6" w:rsidP="00EA5DF6">
            <w:pPr>
              <w:pStyle w:val="T-TextblockTabelleSTRGNUM3"/>
            </w:pPr>
          </w:p>
        </w:tc>
      </w:tr>
      <w:tr w:rsidR="00DD6976" w:rsidRPr="00101FFA" w:rsidTr="00EA5DF6">
        <w:trPr>
          <w:trHeight w:val="300"/>
        </w:trPr>
        <w:tc>
          <w:tcPr>
            <w:tcW w:w="1349" w:type="pct"/>
            <w:noWrap/>
          </w:tcPr>
          <w:p w:rsidR="00DD6976" w:rsidRPr="002C1619" w:rsidRDefault="00DD6976" w:rsidP="00EA5DF6">
            <w:pPr>
              <w:pStyle w:val="T-TextblockTabelleSTRGNUM3"/>
            </w:pPr>
            <w:r w:rsidRPr="002C1619">
              <w:t>from(string)</w:t>
            </w:r>
          </w:p>
        </w:tc>
        <w:tc>
          <w:tcPr>
            <w:tcW w:w="3651" w:type="pct"/>
            <w:noWrap/>
          </w:tcPr>
          <w:p w:rsidR="00DD6976" w:rsidRPr="00101FFA" w:rsidRDefault="00931CB6" w:rsidP="00EA5DF6">
            <w:pPr>
              <w:pStyle w:val="T-TextblockTabelleSTRGNUM3"/>
            </w:pPr>
            <w:r w:rsidRPr="00931CB6">
              <w:t>Diese Methode gibt einen neuen Wahrheitswert mit dem in der geg</w:t>
            </w:r>
            <w:r w:rsidRPr="00931CB6">
              <w:t>e</w:t>
            </w:r>
            <w:r w:rsidRPr="00931CB6">
              <w:t>benen kodierten Wert zurück.</w:t>
            </w:r>
            <w:r w:rsidR="004077CA">
              <w:t xml:space="preserve"> </w:t>
            </w:r>
            <w:r w:rsidR="004077CA" w:rsidRPr="004077CA">
              <w:t>Das Format der Zeichenkette entspricht dem der Textdarstellung.</w:t>
            </w:r>
          </w:p>
        </w:tc>
      </w:tr>
      <w:tr w:rsidR="002C1619" w:rsidRPr="00101FFA" w:rsidTr="00EA5DF6">
        <w:trPr>
          <w:trHeight w:val="300"/>
        </w:trPr>
        <w:tc>
          <w:tcPr>
            <w:tcW w:w="1349" w:type="pct"/>
            <w:noWrap/>
          </w:tcPr>
          <w:p w:rsidR="002C1619" w:rsidRPr="002C1619" w:rsidRDefault="002C1619" w:rsidP="00EA5DF6">
            <w:pPr>
              <w:pStyle w:val="T-TextblockTabelleSTRGNUM3"/>
            </w:pPr>
            <w:r w:rsidRPr="002C1619">
              <w:t>from(value)</w:t>
            </w:r>
          </w:p>
        </w:tc>
        <w:tc>
          <w:tcPr>
            <w:tcW w:w="3651" w:type="pct"/>
            <w:noWrap/>
          </w:tcPr>
          <w:p w:rsidR="002C1619" w:rsidRPr="00DA5D1D" w:rsidRDefault="002C1619" w:rsidP="00EA5DF6">
            <w:pPr>
              <w:pStyle w:val="T-TextblockTabelleSTRGNUM3"/>
            </w:pPr>
            <w:r w:rsidRPr="00DA5D1D">
              <w:t xml:space="preserve">Diese Methode ist eine Abkürzung für </w:t>
            </w:r>
            <w:r>
              <w:t>«</w:t>
            </w:r>
            <w:r w:rsidRPr="009824FB">
              <w:t>FE</w:t>
            </w:r>
            <w:r w:rsidRPr="009824FB">
              <w:t>M</w:t>
            </w:r>
            <w:r w:rsidRPr="009824FB">
              <w:t>Context.DEFAULT().dataFrom(value</w:t>
            </w:r>
            <w:proofErr w:type="gramStart"/>
            <w:r w:rsidRPr="009824FB">
              <w:t>,TYPE</w:t>
            </w:r>
            <w:proofErr w:type="gramEnd"/>
            <w:r w:rsidRPr="009824FB">
              <w:t>)</w:t>
            </w:r>
            <w:r>
              <w:t>»</w:t>
            </w:r>
            <w:r w:rsidRPr="00DA5D1D">
              <w:t>.</w:t>
            </w:r>
          </w:p>
        </w:tc>
      </w:tr>
      <w:tr w:rsidR="002C1619" w:rsidRPr="00101FFA" w:rsidTr="00EA5DF6">
        <w:trPr>
          <w:trHeight w:val="300"/>
        </w:trPr>
        <w:tc>
          <w:tcPr>
            <w:tcW w:w="1349" w:type="pct"/>
            <w:noWrap/>
          </w:tcPr>
          <w:p w:rsidR="002C1619" w:rsidRPr="002C1619" w:rsidRDefault="002C1619" w:rsidP="00EA5DF6">
            <w:pPr>
              <w:pStyle w:val="T-TextblockTabelleSTRGNUM3"/>
            </w:pPr>
            <w:r w:rsidRPr="002C1619">
              <w:t>from(value, context)</w:t>
            </w:r>
          </w:p>
        </w:tc>
        <w:tc>
          <w:tcPr>
            <w:tcW w:w="3651" w:type="pct"/>
            <w:noWrap/>
          </w:tcPr>
          <w:p w:rsidR="002C1619" w:rsidRPr="00DA5D1D" w:rsidRDefault="002C1619" w:rsidP="00EA5DF6">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3F45FA" w:rsidRPr="00101FFA" w:rsidTr="00EA5DF6">
        <w:trPr>
          <w:trHeight w:val="300"/>
        </w:trPr>
        <w:tc>
          <w:tcPr>
            <w:tcW w:w="1349" w:type="pct"/>
            <w:noWrap/>
          </w:tcPr>
          <w:p w:rsidR="003F45FA" w:rsidRPr="002C1619" w:rsidRDefault="003F45FA" w:rsidP="00EA5DF6">
            <w:pPr>
              <w:pStyle w:val="T-TextblockTabelleSTRGNUM3"/>
            </w:pPr>
            <w:r w:rsidRPr="003F45FA">
              <w:t>FEMBoolean</w:t>
            </w:r>
            <w:r w:rsidRPr="002C1619">
              <w:t>(value)</w:t>
            </w:r>
          </w:p>
        </w:tc>
        <w:tc>
          <w:tcPr>
            <w:tcW w:w="3651" w:type="pct"/>
            <w:noWrap/>
          </w:tcPr>
          <w:p w:rsidR="003F45FA" w:rsidRPr="00DA5D1D" w:rsidRDefault="003F45FA" w:rsidP="00EA5DF6">
            <w:pPr>
              <w:pStyle w:val="T-TextblockTabelleSTRGNUM3"/>
            </w:pPr>
            <w:r w:rsidRPr="003F45FA">
              <w:t>Dieser Konstruktor initialisiert die interne Darstellung des Wahrheit</w:t>
            </w:r>
            <w:r w:rsidRPr="003F45FA">
              <w:t>s</w:t>
            </w:r>
            <w:r w:rsidRPr="003F45FA">
              <w:t>werts.</w:t>
            </w:r>
          </w:p>
        </w:tc>
      </w:tr>
      <w:tr w:rsidR="005F4C70" w:rsidRPr="00101FFA" w:rsidTr="00EA5DF6">
        <w:trPr>
          <w:trHeight w:val="300"/>
        </w:trPr>
        <w:tc>
          <w:tcPr>
            <w:tcW w:w="1349" w:type="pct"/>
            <w:noWrap/>
          </w:tcPr>
          <w:p w:rsidR="005F4C70" w:rsidRPr="00016B32" w:rsidRDefault="005F4C70" w:rsidP="00EA5DF6">
            <w:pPr>
              <w:pStyle w:val="T-TextblockTabelleSTRGNUM3"/>
            </w:pPr>
            <w:r w:rsidRPr="00016B32">
              <w:t>data()</w:t>
            </w:r>
          </w:p>
        </w:tc>
        <w:tc>
          <w:tcPr>
            <w:tcW w:w="3651" w:type="pct"/>
            <w:noWrap/>
          </w:tcPr>
          <w:p w:rsidR="005F4C70" w:rsidRPr="00DA5D1D" w:rsidRDefault="005F4C70" w:rsidP="00EA5DF6">
            <w:pPr>
              <w:pStyle w:val="T-TextblockTabelleSTRGNUM3"/>
            </w:pPr>
            <w:r w:rsidRPr="00DA5D1D">
              <w:t xml:space="preserve">Diese Methode gibt </w:t>
            </w:r>
            <w:r>
              <w:t>«</w:t>
            </w:r>
            <w:r w:rsidRPr="00066E6F">
              <w:t>this</w:t>
            </w:r>
            <w:r>
              <w:t>»</w:t>
            </w:r>
            <w:r w:rsidRPr="00DA5D1D">
              <w:t xml:space="preserve"> zurück.</w:t>
            </w:r>
          </w:p>
        </w:tc>
      </w:tr>
      <w:tr w:rsidR="005F4C70" w:rsidRPr="00101FFA" w:rsidTr="00EA5DF6">
        <w:trPr>
          <w:trHeight w:val="300"/>
        </w:trPr>
        <w:tc>
          <w:tcPr>
            <w:tcW w:w="1349" w:type="pct"/>
            <w:noWrap/>
          </w:tcPr>
          <w:p w:rsidR="005F4C70" w:rsidRPr="00016B32" w:rsidRDefault="005F4C70" w:rsidP="00EA5DF6">
            <w:pPr>
              <w:pStyle w:val="T-TextblockTabelleSTRGNUM3"/>
            </w:pPr>
            <w:r w:rsidRPr="00016B32">
              <w:t>type()</w:t>
            </w:r>
          </w:p>
        </w:tc>
        <w:tc>
          <w:tcPr>
            <w:tcW w:w="3651" w:type="pct"/>
            <w:noWrap/>
          </w:tcPr>
          <w:p w:rsidR="005F4C70" w:rsidRPr="00DA5D1D" w:rsidRDefault="005F4C70" w:rsidP="00EA5DF6">
            <w:pPr>
              <w:pStyle w:val="T-TextblockTabelleSTRGNUM3"/>
            </w:pPr>
            <w:r w:rsidRPr="00DA5D1D">
              <w:t xml:space="preserve">Diese Methode </w:t>
            </w:r>
            <w:r>
              <w:t>«</w:t>
            </w:r>
            <w:r w:rsidRPr="005F4C70">
              <w:t>TYPE</w:t>
            </w:r>
            <w:r>
              <w:t xml:space="preserve">» </w:t>
            </w:r>
            <w:r w:rsidRPr="00DA5D1D">
              <w:t>zurück.</w:t>
            </w:r>
          </w:p>
        </w:tc>
      </w:tr>
      <w:tr w:rsidR="005F4C70" w:rsidRPr="00101FFA" w:rsidTr="00EA5DF6">
        <w:trPr>
          <w:trHeight w:val="300"/>
        </w:trPr>
        <w:tc>
          <w:tcPr>
            <w:tcW w:w="1349" w:type="pct"/>
            <w:noWrap/>
          </w:tcPr>
          <w:p w:rsidR="005F4C70" w:rsidRPr="00E24F31" w:rsidRDefault="005F4C70" w:rsidP="00EA5DF6">
            <w:pPr>
              <w:pStyle w:val="T-TextblockTabelleSTRGNUM3"/>
            </w:pPr>
            <w:r w:rsidRPr="00E24F31">
              <w:t>value()</w:t>
            </w:r>
          </w:p>
        </w:tc>
        <w:tc>
          <w:tcPr>
            <w:tcW w:w="3651" w:type="pct"/>
            <w:noWrap/>
          </w:tcPr>
          <w:p w:rsidR="005F4C70" w:rsidRPr="00101FFA" w:rsidRDefault="005F4C70" w:rsidP="00EA5DF6">
            <w:pPr>
              <w:pStyle w:val="T-TextblockTabelleSTRGNUM3"/>
            </w:pPr>
            <w:r w:rsidRPr="00E24F31">
              <w:t>Diese Methode gibt die interne Darstel</w:t>
            </w:r>
            <w:r w:rsidR="00646B03">
              <w:t>lung des Wahrheitswerts z</w:t>
            </w:r>
            <w:r w:rsidR="00646B03">
              <w:t>u</w:t>
            </w:r>
            <w:r w:rsidR="00646B03">
              <w:t>rück.</w:t>
            </w:r>
          </w:p>
        </w:tc>
      </w:tr>
      <w:tr w:rsidR="005F4C70" w:rsidRPr="00101FFA" w:rsidTr="00EA5DF6">
        <w:trPr>
          <w:trHeight w:val="300"/>
        </w:trPr>
        <w:tc>
          <w:tcPr>
            <w:tcW w:w="1349" w:type="pct"/>
            <w:noWrap/>
          </w:tcPr>
          <w:p w:rsidR="005F4C70" w:rsidRPr="00E24F31" w:rsidRDefault="005F4C70" w:rsidP="00EA5DF6">
            <w:pPr>
              <w:pStyle w:val="T-TextblockTabelleSTRGNUM3"/>
            </w:pPr>
            <w:r w:rsidRPr="00E24F31">
              <w:t>hash()</w:t>
            </w:r>
          </w:p>
        </w:tc>
        <w:tc>
          <w:tcPr>
            <w:tcW w:w="3651" w:type="pct"/>
            <w:noWrap/>
          </w:tcPr>
          <w:p w:rsidR="005F4C70" w:rsidRPr="00101FFA" w:rsidRDefault="005F4C70" w:rsidP="00EA5DF6">
            <w:pPr>
              <w:pStyle w:val="T-TextblockTabelleSTRGNUM3"/>
            </w:pPr>
            <w:r w:rsidRPr="00E24F31">
              <w:t>Diese Methode gibt den Streuwert zurück.</w:t>
            </w:r>
          </w:p>
        </w:tc>
      </w:tr>
      <w:tr w:rsidR="005F4C70" w:rsidRPr="00101FFA" w:rsidTr="00EA5DF6">
        <w:trPr>
          <w:trHeight w:val="300"/>
        </w:trPr>
        <w:tc>
          <w:tcPr>
            <w:tcW w:w="1349" w:type="pct"/>
            <w:noWrap/>
          </w:tcPr>
          <w:p w:rsidR="005F4C70" w:rsidRPr="00E24F31" w:rsidRDefault="005F4C70" w:rsidP="00EA5DF6">
            <w:pPr>
              <w:pStyle w:val="T-TextblockTabelleSTRGNUM3"/>
            </w:pPr>
            <w:r w:rsidRPr="00E24F31">
              <w:t>equals(that)</w:t>
            </w:r>
          </w:p>
        </w:tc>
        <w:tc>
          <w:tcPr>
            <w:tcW w:w="3651" w:type="pct"/>
            <w:noWrap/>
          </w:tcPr>
          <w:p w:rsidR="005F4C70" w:rsidRPr="00101FFA" w:rsidRDefault="005F4C70" w:rsidP="00EA5DF6">
            <w:pPr>
              <w:pStyle w:val="T-TextblockTabelleSTRGNUM3"/>
            </w:pPr>
            <w:r w:rsidRPr="00E24F31">
              <w:t>Diese Methode gibt nur dann</w:t>
            </w:r>
            <w:r>
              <w:t xml:space="preserve"> «</w:t>
            </w:r>
            <w:r w:rsidRPr="004A08B6">
              <w:t>true</w:t>
            </w:r>
            <w:r>
              <w:t>»</w:t>
            </w:r>
            <w:r w:rsidRPr="00E24F31">
              <w:t xml:space="preserve"> zurück, wenn dieser Wahrheit</w:t>
            </w:r>
            <w:r w:rsidRPr="00E24F31">
              <w:t>s</w:t>
            </w:r>
            <w:r w:rsidRPr="00E24F31">
              <w:t>wert gleich dem gegebenen ist.</w:t>
            </w:r>
          </w:p>
        </w:tc>
      </w:tr>
      <w:tr w:rsidR="005F4C70" w:rsidRPr="00101FFA" w:rsidTr="00EA5DF6">
        <w:trPr>
          <w:trHeight w:val="300"/>
        </w:trPr>
        <w:tc>
          <w:tcPr>
            <w:tcW w:w="1349" w:type="pct"/>
            <w:noWrap/>
          </w:tcPr>
          <w:p w:rsidR="005F4C70" w:rsidRPr="00E24F31" w:rsidRDefault="005F4C70" w:rsidP="00EA5DF6">
            <w:pPr>
              <w:pStyle w:val="T-TextblockTabelleSTRGNUM3"/>
            </w:pPr>
            <w:r w:rsidRPr="00E24F31">
              <w:t>compare(that)</w:t>
            </w:r>
          </w:p>
        </w:tc>
        <w:tc>
          <w:tcPr>
            <w:tcW w:w="3651" w:type="pct"/>
            <w:noWrap/>
          </w:tcPr>
          <w:p w:rsidR="005F4C70" w:rsidRPr="00101FFA" w:rsidRDefault="005F4C70" w:rsidP="00EA5DF6">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 wenn dieser Wah</w:t>
            </w:r>
            <w:r w:rsidRPr="00E24F31">
              <w:t>r</w:t>
            </w:r>
            <w:r w:rsidRPr="00E24F31">
              <w:t xml:space="preserve">heitswert </w:t>
            </w:r>
            <w:r>
              <w:t>k</w:t>
            </w:r>
            <w:r w:rsidRPr="00E24F31">
              <w:t>leiner, gleich oder größer als der gegebene Wahrheitswert ist.</w:t>
            </w:r>
          </w:p>
        </w:tc>
      </w:tr>
      <w:tr w:rsidR="005F4C70" w:rsidRPr="00101FFA" w:rsidTr="00EA5DF6">
        <w:trPr>
          <w:trHeight w:val="300"/>
        </w:trPr>
        <w:tc>
          <w:tcPr>
            <w:tcW w:w="1349" w:type="pct"/>
            <w:noWrap/>
          </w:tcPr>
          <w:p w:rsidR="005F4C70" w:rsidRPr="00E24F31" w:rsidRDefault="005F4C70" w:rsidP="00EA5DF6">
            <w:pPr>
              <w:pStyle w:val="T-TextblockTabelleSTRGNUM3"/>
            </w:pPr>
            <w:r w:rsidRPr="00E24F31">
              <w:t>toString()</w:t>
            </w:r>
          </w:p>
        </w:tc>
        <w:tc>
          <w:tcPr>
            <w:tcW w:w="3651" w:type="pct"/>
            <w:noWrap/>
          </w:tcPr>
          <w:p w:rsidR="005F4C70" w:rsidRPr="00101FFA" w:rsidRDefault="005F4C70" w:rsidP="00EA5DF6">
            <w:pPr>
              <w:pStyle w:val="T-TextblockTabelleSTRGNUM3"/>
            </w:pPr>
            <w:r>
              <w:t>Diese Methode gibt die Textdarstellung dieses Wahrheitswerts zurück. Für die Wahrheitswerte «</w:t>
            </w:r>
            <w:r w:rsidRPr="00D94DF7">
              <w:t>true</w:t>
            </w:r>
            <w:r>
              <w:t>» und «</w:t>
            </w:r>
            <w:r w:rsidRPr="00D94DF7">
              <w:t>false</w:t>
            </w:r>
            <w:r>
              <w:t>» sind die Textdarstellungen «</w:t>
            </w:r>
            <w:r w:rsidRPr="00D94DF7">
              <w:t>"true"</w:t>
            </w:r>
            <w:r>
              <w:t>» und «</w:t>
            </w:r>
            <w:r w:rsidRPr="00D94DF7">
              <w:t>"false"</w:t>
            </w:r>
            <w:r>
              <w:t>».</w:t>
            </w:r>
          </w:p>
        </w:tc>
      </w:tr>
      <w:tr w:rsidR="005F4C70" w:rsidRPr="00101FFA" w:rsidTr="00EA5DF6">
        <w:trPr>
          <w:trHeight w:val="300"/>
        </w:trPr>
        <w:tc>
          <w:tcPr>
            <w:tcW w:w="1349" w:type="pct"/>
            <w:noWrap/>
          </w:tcPr>
          <w:p w:rsidR="005F4C70" w:rsidRPr="00E24F31" w:rsidRDefault="005F4C70" w:rsidP="00EA5DF6">
            <w:pPr>
              <w:pStyle w:val="T-TextblockTabelleSTRGNUM3"/>
            </w:pPr>
            <w:r w:rsidRPr="00E24F31">
              <w:t>toBoolean()</w:t>
            </w:r>
          </w:p>
        </w:tc>
        <w:tc>
          <w:tcPr>
            <w:tcW w:w="3651" w:type="pct"/>
            <w:noWrap/>
          </w:tcPr>
          <w:p w:rsidR="005F4C70" w:rsidRPr="00101FFA" w:rsidRDefault="005F4C70" w:rsidP="00EA5DF6">
            <w:pPr>
              <w:pStyle w:val="T-TextblockTabelleSTRGNUM3"/>
            </w:pPr>
            <w:r w:rsidRPr="00E24F31">
              <w:t>Diese Methode gibt diesen Wahrheitswert als Boolean zurück.</w:t>
            </w:r>
          </w:p>
        </w:tc>
      </w:tr>
    </w:tbl>
    <w:p w:rsidR="00F17EDD" w:rsidRDefault="00F17EDD" w:rsidP="00F17EDD">
      <w:r>
        <w:t xml:space="preserve">Tabelle </w:t>
      </w:r>
      <w:fldSimple w:instr=" SEQ Tabelle \* ARABIC \s 1 ">
        <w:r w:rsidR="000C2C9D">
          <w:rPr>
            <w:noProof/>
          </w:rPr>
          <w:t>8</w:t>
        </w:r>
      </w:fldSimple>
      <w:r>
        <w:tab/>
      </w:r>
      <w:proofErr w:type="spellStart"/>
      <w:r w:rsidR="00CB33B8" w:rsidRPr="00CB33B8">
        <w:t>FEMBoolean</w:t>
      </w:r>
      <w:proofErr w:type="spellEnd"/>
    </w:p>
    <w:p w:rsidR="00EB6437" w:rsidRDefault="00EB6437" w:rsidP="00EB6437">
      <w:pPr>
        <w:pStyle w:val="berschrift3"/>
      </w:pPr>
      <w:proofErr w:type="spellStart"/>
      <w:r w:rsidRPr="005F4C70">
        <w:t>FEMResult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17EDD" w:rsidRPr="00101FFA" w:rsidTr="00D36C3E">
        <w:trPr>
          <w:trHeight w:val="315"/>
        </w:trPr>
        <w:tc>
          <w:tcPr>
            <w:tcW w:w="5000" w:type="pct"/>
            <w:gridSpan w:val="2"/>
            <w:shd w:val="clear" w:color="auto" w:fill="D9D9D9" w:themeFill="background1" w:themeFillShade="D9"/>
            <w:noWrap/>
            <w:hideMark/>
          </w:tcPr>
          <w:p w:rsidR="00F17EDD" w:rsidRPr="00101FFA" w:rsidRDefault="005F4C70" w:rsidP="00D36C3E">
            <w:pPr>
              <w:pStyle w:val="T-TextblockTabelleSTRGNUM3"/>
            </w:pPr>
            <w:proofErr w:type="spellStart"/>
            <w:r w:rsidRPr="005F4C70">
              <w:t>FEMResult</w:t>
            </w:r>
            <w:proofErr w:type="spellEnd"/>
          </w:p>
        </w:tc>
      </w:tr>
      <w:tr w:rsidR="00F17EDD" w:rsidRPr="00101FFA" w:rsidTr="00D36C3E">
        <w:trPr>
          <w:trHeight w:val="300"/>
        </w:trPr>
        <w:tc>
          <w:tcPr>
            <w:tcW w:w="5000" w:type="pct"/>
            <w:gridSpan w:val="2"/>
            <w:noWrap/>
          </w:tcPr>
          <w:p w:rsidR="00F17EDD" w:rsidRPr="00101FFA" w:rsidRDefault="005F4C70" w:rsidP="00D36C3E">
            <w:pPr>
              <w:pStyle w:val="T-TextblockTabelleSTRGNUM3"/>
            </w:pPr>
            <w:r>
              <w:t xml:space="preserve">Diese Klasse implementiert den Ergebniswert einer Funktion mit </w:t>
            </w:r>
            <w:proofErr w:type="spellStart"/>
            <w:r w:rsidRPr="00AF2544">
              <w:rPr>
                <w:i/>
              </w:rPr>
              <w:t>return</w:t>
            </w:r>
            <w:proofErr w:type="spellEnd"/>
            <w:r w:rsidRPr="00AF2544">
              <w:rPr>
                <w:i/>
              </w:rPr>
              <w:t>-</w:t>
            </w:r>
            <w:proofErr w:type="spellStart"/>
            <w:r w:rsidRPr="00AF2544">
              <w:rPr>
                <w:i/>
              </w:rPr>
              <w:t>by</w:t>
            </w:r>
            <w:proofErr w:type="spellEnd"/>
            <w:r w:rsidRPr="00AF2544">
              <w:rPr>
                <w:i/>
              </w:rPr>
              <w:t>-</w:t>
            </w:r>
            <w:proofErr w:type="spellStart"/>
            <w:r w:rsidRPr="00AF2544">
              <w:rPr>
                <w:i/>
              </w:rPr>
              <w:t>reference</w:t>
            </w:r>
            <w:proofErr w:type="spellEnd"/>
            <w:r>
              <w:t>-Semantik, welcher eine gegebene Funktion erst dann mit einem gegebenen Stapelrahmen einmalig auswertet, wenn Datentyp oder Nutzdaten gelesen werden.</w:t>
            </w:r>
            <w:r w:rsidR="00AF2544">
              <w:t xml:space="preserve"> </w:t>
            </w:r>
            <w:r>
              <w:t>Der von der Funktion berechnete Erge</w:t>
            </w:r>
            <w:r>
              <w:t>b</w:t>
            </w:r>
            <w:r>
              <w:t>niswert wird zur Wiederverwendung zwischengespeichert. Nach der einmaligen Auswertung der Funktion werden die Verweise auf Stapelrahmen und Funktion aufgelöst.</w:t>
            </w:r>
          </w:p>
        </w:tc>
      </w:tr>
      <w:tr w:rsidR="00F17EDD" w:rsidRPr="00101FFA" w:rsidTr="00D36C3E">
        <w:trPr>
          <w:trHeight w:val="315"/>
        </w:trPr>
        <w:tc>
          <w:tcPr>
            <w:tcW w:w="1349" w:type="pct"/>
            <w:shd w:val="clear" w:color="auto" w:fill="D9D9D9" w:themeFill="background1" w:themeFillShade="D9"/>
            <w:noWrap/>
            <w:hideMark/>
          </w:tcPr>
          <w:p w:rsidR="00F17EDD" w:rsidRPr="00101FFA" w:rsidRDefault="00F17EDD" w:rsidP="00D36C3E">
            <w:pPr>
              <w:pStyle w:val="T-TextblockTabelleSTRGNUM3"/>
            </w:pPr>
            <w:r w:rsidRPr="00101FFA">
              <w:t>Mitglied</w:t>
            </w:r>
          </w:p>
        </w:tc>
        <w:tc>
          <w:tcPr>
            <w:tcW w:w="3651" w:type="pct"/>
            <w:shd w:val="clear" w:color="auto" w:fill="D9D9D9" w:themeFill="background1" w:themeFillShade="D9"/>
            <w:noWrap/>
            <w:hideMark/>
          </w:tcPr>
          <w:p w:rsidR="00F17EDD" w:rsidRPr="00101FFA" w:rsidRDefault="00F17EDD" w:rsidP="00D36C3E">
            <w:pPr>
              <w:pStyle w:val="T-TextblockTabelleSTRGNUM3"/>
            </w:pPr>
            <w:r w:rsidRPr="00101FFA">
              <w:t>Beschreibung</w:t>
            </w:r>
          </w:p>
        </w:tc>
      </w:tr>
      <w:tr w:rsidR="005F4C70" w:rsidRPr="00101FFA" w:rsidTr="00D36C3E">
        <w:trPr>
          <w:trHeight w:val="300"/>
        </w:trPr>
        <w:tc>
          <w:tcPr>
            <w:tcW w:w="1349" w:type="pct"/>
            <w:noWrap/>
          </w:tcPr>
          <w:p w:rsidR="005F4C70" w:rsidRPr="00AF2544" w:rsidRDefault="005F4C70" w:rsidP="00D36C3E">
            <w:pPr>
              <w:pStyle w:val="T-TextblockTabelleSTRGNUM3"/>
            </w:pPr>
            <w:r w:rsidRPr="00AF2544">
              <w:t>from(</w:t>
            </w:r>
            <w:r w:rsidR="00AF2544">
              <w:t>f</w:t>
            </w:r>
            <w:r w:rsidRPr="00AF2544">
              <w:t xml:space="preserve">rame, </w:t>
            </w:r>
            <w:r w:rsidR="00AF2544">
              <w:t>f</w:t>
            </w:r>
            <w:r w:rsidRPr="00AF2544">
              <w:t>unction)</w:t>
            </w:r>
          </w:p>
        </w:tc>
        <w:tc>
          <w:tcPr>
            <w:tcW w:w="3651" w:type="pct"/>
            <w:noWrap/>
          </w:tcPr>
          <w:p w:rsidR="005F4C70" w:rsidRPr="00101FFA" w:rsidRDefault="005F4C70" w:rsidP="00D36C3E">
            <w:pPr>
              <w:pStyle w:val="T-TextblockTabelleSTRGNUM3"/>
            </w:pPr>
            <w:r>
              <w:t xml:space="preserve">Diese Methode den Ergebniswert des Aufrufs der gegebenen Funktion mit dem gegebenen Stapelrahmen mit </w:t>
            </w:r>
            <w:proofErr w:type="spellStart"/>
            <w:r w:rsidRPr="004077CA">
              <w:rPr>
                <w:i/>
                <w:u w:val="single"/>
              </w:rPr>
              <w:t>call</w:t>
            </w:r>
            <w:proofErr w:type="spellEnd"/>
            <w:r w:rsidRPr="004077CA">
              <w:rPr>
                <w:i/>
                <w:u w:val="single"/>
              </w:rPr>
              <w:t>-</w:t>
            </w:r>
            <w:proofErr w:type="spellStart"/>
            <w:r w:rsidRPr="004077CA">
              <w:rPr>
                <w:i/>
                <w:u w:val="single"/>
              </w:rPr>
              <w:t>by</w:t>
            </w:r>
            <w:proofErr w:type="spellEnd"/>
            <w:r w:rsidRPr="004077CA">
              <w:rPr>
                <w:i/>
                <w:u w:val="single"/>
              </w:rPr>
              <w:t>-</w:t>
            </w:r>
            <w:proofErr w:type="spellStart"/>
            <w:r w:rsidRPr="004077CA">
              <w:rPr>
                <w:i/>
                <w:u w:val="single"/>
              </w:rPr>
              <w:t>reference</w:t>
            </w:r>
            <w:proofErr w:type="spellEnd"/>
            <w:r>
              <w:t>-Semantik zurück.</w:t>
            </w:r>
            <w:r w:rsidR="00AF2544">
              <w:t xml:space="preserve"> </w:t>
            </w:r>
            <w:r>
              <w:t>Der gelieferte Ergebniswert verzögert die Auswertung der Funkt</w:t>
            </w:r>
            <w:r>
              <w:t>i</w:t>
            </w:r>
            <w:r>
              <w:t xml:space="preserve">on </w:t>
            </w:r>
            <w:r w:rsidR="00AF2544">
              <w:t>b</w:t>
            </w:r>
            <w:r>
              <w:t>is zum ersten Lesen seines Datentyp bzw. seiner Nutzd</w:t>
            </w:r>
            <w:r>
              <w:t>a</w:t>
            </w:r>
            <w:r>
              <w:t>ten.</w:t>
            </w:r>
          </w:p>
        </w:tc>
      </w:tr>
      <w:tr w:rsidR="005F4C70" w:rsidRPr="00101FFA" w:rsidTr="00D36C3E">
        <w:trPr>
          <w:trHeight w:val="300"/>
        </w:trPr>
        <w:tc>
          <w:tcPr>
            <w:tcW w:w="1349" w:type="pct"/>
            <w:noWrap/>
          </w:tcPr>
          <w:p w:rsidR="005F4C70" w:rsidRPr="00AF2544" w:rsidRDefault="005F4C70" w:rsidP="00D36C3E">
            <w:pPr>
              <w:pStyle w:val="T-TextblockTabelleSTRGNUM3"/>
            </w:pPr>
            <w:r w:rsidRPr="00AF2544">
              <w:t>data()</w:t>
            </w:r>
          </w:p>
        </w:tc>
        <w:tc>
          <w:tcPr>
            <w:tcW w:w="3651" w:type="pct"/>
            <w:noWrap/>
          </w:tcPr>
          <w:p w:rsidR="005F4C70" w:rsidRPr="00DA5D1D" w:rsidRDefault="005F4C70" w:rsidP="00D36C3E">
            <w:pPr>
              <w:pStyle w:val="T-TextblockTabelleSTRGNUM3"/>
            </w:pPr>
            <w:r w:rsidRPr="00DA5D1D">
              <w:t xml:space="preserve">Diese Methode gibt </w:t>
            </w:r>
            <w:r>
              <w:t>«</w:t>
            </w:r>
            <w:r w:rsidRPr="00066E6F">
              <w:t>this</w:t>
            </w:r>
            <w:r>
              <w:t>»</w:t>
            </w:r>
            <w:r w:rsidRPr="00DA5D1D">
              <w:t xml:space="preserve"> zurück.</w:t>
            </w:r>
          </w:p>
        </w:tc>
      </w:tr>
      <w:tr w:rsidR="005F4C70" w:rsidRPr="00101FFA" w:rsidTr="00D36C3E">
        <w:trPr>
          <w:trHeight w:val="300"/>
        </w:trPr>
        <w:tc>
          <w:tcPr>
            <w:tcW w:w="1349" w:type="pct"/>
            <w:noWrap/>
          </w:tcPr>
          <w:p w:rsidR="005F4C70" w:rsidRPr="00AF2544" w:rsidRDefault="005F4C70" w:rsidP="00D36C3E">
            <w:pPr>
              <w:pStyle w:val="T-TextblockTabelleSTRGNUM3"/>
            </w:pPr>
            <w:r w:rsidRPr="00AF2544">
              <w:t>type()</w:t>
            </w:r>
          </w:p>
        </w:tc>
        <w:tc>
          <w:tcPr>
            <w:tcW w:w="3651" w:type="pct"/>
            <w:noWrap/>
          </w:tcPr>
          <w:p w:rsidR="005F4C70" w:rsidRPr="00DA5D1D" w:rsidRDefault="005F4C70" w:rsidP="00D36C3E">
            <w:pPr>
              <w:pStyle w:val="T-TextblockTabelleSTRGNUM3"/>
            </w:pPr>
            <w:r w:rsidRPr="00DA5D1D">
              <w:t xml:space="preserve">Diese Methode </w:t>
            </w:r>
            <w:r>
              <w:t>«</w:t>
            </w:r>
            <w:r w:rsidRPr="005F4C70">
              <w:t>TYPE</w:t>
            </w:r>
            <w:r>
              <w:t xml:space="preserve">» </w:t>
            </w:r>
            <w:r w:rsidRPr="00DA5D1D">
              <w:t>zurück.</w:t>
            </w:r>
          </w:p>
        </w:tc>
      </w:tr>
      <w:tr w:rsidR="005F4C70" w:rsidRPr="00101FFA" w:rsidTr="00D36C3E">
        <w:trPr>
          <w:trHeight w:val="300"/>
        </w:trPr>
        <w:tc>
          <w:tcPr>
            <w:tcW w:w="1349" w:type="pct"/>
            <w:noWrap/>
          </w:tcPr>
          <w:p w:rsidR="005F4C70" w:rsidRPr="00AF2544" w:rsidRDefault="005F4C70" w:rsidP="00D36C3E">
            <w:pPr>
              <w:pStyle w:val="T-TextblockTabelleSTRGNUM3"/>
            </w:pPr>
            <w:r w:rsidRPr="00AF2544">
              <w:t>result()</w:t>
            </w:r>
          </w:p>
        </w:tc>
        <w:tc>
          <w:tcPr>
            <w:tcW w:w="3651" w:type="pct"/>
            <w:noWrap/>
          </w:tcPr>
          <w:p w:rsidR="005F4C70" w:rsidRPr="00101FFA" w:rsidRDefault="005F4C70" w:rsidP="00D36C3E">
            <w:pPr>
              <w:pStyle w:val="T-TextblockTabelleSTRGNUM3"/>
            </w:pPr>
            <w:r w:rsidRPr="005F4C70">
              <w:t>Diese Methode gibt das Ergebnis der Auswertung der Funktion mit den Stapelrahmen zurück.</w:t>
            </w:r>
          </w:p>
        </w:tc>
      </w:tr>
      <w:tr w:rsidR="005F4C70" w:rsidRPr="00101FFA" w:rsidTr="00D36C3E">
        <w:trPr>
          <w:trHeight w:val="300"/>
        </w:trPr>
        <w:tc>
          <w:tcPr>
            <w:tcW w:w="1349" w:type="pct"/>
            <w:noWrap/>
          </w:tcPr>
          <w:p w:rsidR="005F4C70" w:rsidRPr="00AF2544" w:rsidRDefault="005F4C70" w:rsidP="00D36C3E">
            <w:pPr>
              <w:pStyle w:val="T-TextblockTabelleSTRGNUM3"/>
            </w:pPr>
            <w:r w:rsidRPr="00AF2544">
              <w:t>frame()</w:t>
            </w:r>
          </w:p>
        </w:tc>
        <w:tc>
          <w:tcPr>
            <w:tcW w:w="3651" w:type="pct"/>
            <w:noWrap/>
          </w:tcPr>
          <w:p w:rsidR="003D5E69" w:rsidRDefault="005F4C70" w:rsidP="00D36C3E">
            <w:pPr>
              <w:pStyle w:val="T-TextblockTabelleSTRGNUM3"/>
            </w:pPr>
            <w:r>
              <w:t xml:space="preserve">Diese Methode gibt die Stapelrahmen oder </w:t>
            </w:r>
            <w:r w:rsidR="00AF2544">
              <w:t>«</w:t>
            </w:r>
            <w:r w:rsidRPr="00AF2544">
              <w:t>null</w:t>
            </w:r>
            <w:r w:rsidR="00AF2544">
              <w:t>»</w:t>
            </w:r>
            <w:r>
              <w:t xml:space="preserve"> zurück.</w:t>
            </w:r>
          </w:p>
          <w:p w:rsidR="005F4C70" w:rsidRPr="00101FFA" w:rsidRDefault="005F4C70" w:rsidP="00D36C3E">
            <w:pPr>
              <w:pStyle w:val="T-TextblockTabelleSTRGNUM3"/>
            </w:pPr>
            <w:r>
              <w:t xml:space="preserve">Der erste Aufruf von </w:t>
            </w:r>
            <w:r w:rsidR="00AF2544">
              <w:t>«</w:t>
            </w:r>
            <w:r w:rsidRPr="00AF2544">
              <w:t>result()</w:t>
            </w:r>
            <w:r w:rsidR="00AF2544">
              <w:t>»</w:t>
            </w:r>
            <w:r>
              <w:t xml:space="preserve"> setzt die Stapelrahmen auf </w:t>
            </w:r>
            <w:r w:rsidR="00AF2544">
              <w:t>«</w:t>
            </w:r>
            <w:r w:rsidRPr="00AF2544">
              <w:t>null</w:t>
            </w:r>
            <w:r w:rsidR="00AF2544">
              <w:t>»</w:t>
            </w:r>
            <w:r>
              <w:t>.</w:t>
            </w:r>
          </w:p>
        </w:tc>
      </w:tr>
      <w:tr w:rsidR="005F4C70" w:rsidRPr="00101FFA" w:rsidTr="00D36C3E">
        <w:trPr>
          <w:trHeight w:val="300"/>
        </w:trPr>
        <w:tc>
          <w:tcPr>
            <w:tcW w:w="1349" w:type="pct"/>
            <w:noWrap/>
          </w:tcPr>
          <w:p w:rsidR="005F4C70" w:rsidRPr="00AF2544" w:rsidRDefault="005F4C70" w:rsidP="00D36C3E">
            <w:pPr>
              <w:pStyle w:val="T-TextblockTabelleSTRGNUM3"/>
            </w:pPr>
            <w:r w:rsidRPr="00AF2544">
              <w:lastRenderedPageBreak/>
              <w:t>function()</w:t>
            </w:r>
          </w:p>
        </w:tc>
        <w:tc>
          <w:tcPr>
            <w:tcW w:w="3651" w:type="pct"/>
            <w:noWrap/>
          </w:tcPr>
          <w:p w:rsidR="003D5E69" w:rsidRDefault="005F4C70" w:rsidP="00D36C3E">
            <w:pPr>
              <w:pStyle w:val="T-TextblockTabelleSTRGNUM3"/>
            </w:pPr>
            <w:r>
              <w:t xml:space="preserve">Diese Methode gibt die Funktion oder </w:t>
            </w:r>
            <w:r w:rsidR="00AF2544">
              <w:t>«</w:t>
            </w:r>
            <w:r w:rsidRPr="00AF2544">
              <w:t>null</w:t>
            </w:r>
            <w:r w:rsidR="00AF2544">
              <w:t>»</w:t>
            </w:r>
            <w:r>
              <w:t xml:space="preserve"> zurück.</w:t>
            </w:r>
          </w:p>
          <w:p w:rsidR="005F4C70" w:rsidRPr="00101FFA" w:rsidRDefault="005F4C70" w:rsidP="00D36C3E">
            <w:pPr>
              <w:pStyle w:val="T-TextblockTabelleSTRGNUM3"/>
            </w:pPr>
            <w:r>
              <w:t xml:space="preserve">Der erste Aufruf von </w:t>
            </w:r>
            <w:r w:rsidR="00AF2544">
              <w:t>«</w:t>
            </w:r>
            <w:r w:rsidRPr="00AF2544">
              <w:t>result()</w:t>
            </w:r>
            <w:r w:rsidR="00AF2544">
              <w:t>»</w:t>
            </w:r>
            <w:r>
              <w:t xml:space="preserve"> setzt die Funktion auf </w:t>
            </w:r>
            <w:r w:rsidR="00AF2544">
              <w:t>«</w:t>
            </w:r>
            <w:r w:rsidRPr="00AF2544">
              <w:t>null</w:t>
            </w:r>
            <w:r w:rsidR="00AF2544">
              <w:t>»</w:t>
            </w:r>
            <w:r>
              <w:t>.</w:t>
            </w:r>
          </w:p>
        </w:tc>
      </w:tr>
    </w:tbl>
    <w:p w:rsidR="00F17EDD" w:rsidRDefault="00F17EDD" w:rsidP="00F17EDD">
      <w:r>
        <w:t xml:space="preserve">Tabelle </w:t>
      </w:r>
      <w:fldSimple w:instr=" SEQ Tabelle \* ARABIC \s 1 ">
        <w:r w:rsidR="000C2C9D">
          <w:rPr>
            <w:noProof/>
          </w:rPr>
          <w:t>9</w:t>
        </w:r>
      </w:fldSimple>
      <w:r>
        <w:tab/>
      </w:r>
      <w:proofErr w:type="spellStart"/>
      <w:r w:rsidR="005F4C70" w:rsidRPr="005F4C70">
        <w:t>FEMResult</w:t>
      </w:r>
      <w:proofErr w:type="spellEnd"/>
    </w:p>
    <w:p w:rsidR="00EB6437" w:rsidRDefault="00EB6437" w:rsidP="00EB6437">
      <w:pPr>
        <w:pStyle w:val="berschrift3"/>
      </w:pPr>
      <w:proofErr w:type="spellStart"/>
      <w:r w:rsidRPr="00EB6437">
        <w:t>FEMNative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17EDD" w:rsidRPr="00101FFA" w:rsidTr="00D36C3E">
        <w:trPr>
          <w:trHeight w:val="315"/>
        </w:trPr>
        <w:tc>
          <w:tcPr>
            <w:tcW w:w="5000" w:type="pct"/>
            <w:gridSpan w:val="2"/>
            <w:shd w:val="clear" w:color="auto" w:fill="D9D9D9" w:themeFill="background1" w:themeFillShade="D9"/>
            <w:noWrap/>
            <w:hideMark/>
          </w:tcPr>
          <w:p w:rsidR="00F17EDD" w:rsidRPr="00101FFA" w:rsidRDefault="00EB6437" w:rsidP="00D36C3E">
            <w:pPr>
              <w:pStyle w:val="T-TextblockTabelleSTRGNUM3"/>
            </w:pPr>
            <w:proofErr w:type="spellStart"/>
            <w:r w:rsidRPr="00EB6437">
              <w:t>FEMNative</w:t>
            </w:r>
            <w:proofErr w:type="spellEnd"/>
          </w:p>
        </w:tc>
      </w:tr>
      <w:tr w:rsidR="00F17EDD" w:rsidRPr="00101FFA" w:rsidTr="00D36C3E">
        <w:trPr>
          <w:trHeight w:val="300"/>
        </w:trPr>
        <w:tc>
          <w:tcPr>
            <w:tcW w:w="5000" w:type="pct"/>
            <w:gridSpan w:val="2"/>
            <w:noWrap/>
          </w:tcPr>
          <w:p w:rsidR="00F17EDD" w:rsidRPr="00101FFA" w:rsidRDefault="004807F2" w:rsidP="00D36C3E">
            <w:pPr>
              <w:pStyle w:val="T-TextblockTabelleSTRGNUM3"/>
            </w:pPr>
            <w:r w:rsidRPr="004807F2">
              <w:t>Diese Klasse implementiert einen Wert mit einem beliebigen nativen Objekt als Nutzdaten.</w:t>
            </w:r>
          </w:p>
        </w:tc>
      </w:tr>
      <w:tr w:rsidR="00F17EDD" w:rsidRPr="00101FFA" w:rsidTr="00D36C3E">
        <w:trPr>
          <w:trHeight w:val="315"/>
        </w:trPr>
        <w:tc>
          <w:tcPr>
            <w:tcW w:w="1349" w:type="pct"/>
            <w:shd w:val="clear" w:color="auto" w:fill="D9D9D9" w:themeFill="background1" w:themeFillShade="D9"/>
            <w:noWrap/>
            <w:hideMark/>
          </w:tcPr>
          <w:p w:rsidR="00F17EDD" w:rsidRPr="00101FFA" w:rsidRDefault="00F17EDD" w:rsidP="00D36C3E">
            <w:pPr>
              <w:pStyle w:val="T-TextblockTabelleSTRGNUM3"/>
            </w:pPr>
            <w:r w:rsidRPr="00101FFA">
              <w:t>Mitglied</w:t>
            </w:r>
          </w:p>
        </w:tc>
        <w:tc>
          <w:tcPr>
            <w:tcW w:w="3651" w:type="pct"/>
            <w:shd w:val="clear" w:color="auto" w:fill="D9D9D9" w:themeFill="background1" w:themeFillShade="D9"/>
            <w:noWrap/>
            <w:hideMark/>
          </w:tcPr>
          <w:p w:rsidR="00F17EDD" w:rsidRPr="00101FFA" w:rsidRDefault="00F17EDD" w:rsidP="00D36C3E">
            <w:pPr>
              <w:pStyle w:val="T-TextblockTabelleSTRGNUM3"/>
            </w:pPr>
            <w:r w:rsidRPr="00101FFA">
              <w:t>Beschreibung</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ID</w:t>
            </w:r>
          </w:p>
        </w:tc>
        <w:tc>
          <w:tcPr>
            <w:tcW w:w="3651" w:type="pct"/>
            <w:noWrap/>
          </w:tcPr>
          <w:p w:rsidR="004807F2" w:rsidRPr="004807F2" w:rsidRDefault="004807F2" w:rsidP="00D36C3E">
            <w:pPr>
              <w:pStyle w:val="T-TextblockTabelleSTRGNUM3"/>
            </w:pPr>
            <w:r w:rsidRPr="004807F2">
              <w:t xml:space="preserve">Dieses Feld speichert den Identifikator von </w:t>
            </w:r>
            <w:r>
              <w:t>«</w:t>
            </w:r>
            <w:r w:rsidRPr="00986EDD">
              <w:t>TYPE</w:t>
            </w:r>
            <w:r>
              <w:t>»</w:t>
            </w:r>
            <w:r w:rsidRPr="004807F2">
              <w:t>.</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TYPE</w:t>
            </w:r>
          </w:p>
        </w:tc>
        <w:tc>
          <w:tcPr>
            <w:tcW w:w="3651" w:type="pct"/>
            <w:noWrap/>
          </w:tcPr>
          <w:p w:rsidR="004807F2" w:rsidRPr="004807F2" w:rsidRDefault="004807F2" w:rsidP="00D36C3E">
            <w:pPr>
              <w:pStyle w:val="T-TextblockTabelleSTRGNUM3"/>
            </w:pPr>
            <w:r w:rsidRPr="004807F2">
              <w:t>Dieses Feld speichert den Datentyp.</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NULL</w:t>
            </w:r>
          </w:p>
        </w:tc>
        <w:tc>
          <w:tcPr>
            <w:tcW w:w="3651" w:type="pct"/>
            <w:noWrap/>
          </w:tcPr>
          <w:p w:rsidR="004807F2" w:rsidRPr="004807F2" w:rsidRDefault="004807F2" w:rsidP="00D36C3E">
            <w:pPr>
              <w:pStyle w:val="T-TextblockTabelleSTRGNUM3"/>
            </w:pPr>
            <w:r w:rsidRPr="004807F2">
              <w:t xml:space="preserve">Dieses Feld speichert den Wert zu </w:t>
            </w:r>
            <w:r>
              <w:t>«</w:t>
            </w:r>
            <w:r w:rsidRPr="00986EDD">
              <w:t>null</w:t>
            </w:r>
            <w:r>
              <w:t>».</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TRUE</w:t>
            </w:r>
          </w:p>
        </w:tc>
        <w:tc>
          <w:tcPr>
            <w:tcW w:w="3651" w:type="pct"/>
            <w:noWrap/>
          </w:tcPr>
          <w:p w:rsidR="004807F2" w:rsidRPr="004807F2" w:rsidRDefault="004807F2" w:rsidP="00D36C3E">
            <w:pPr>
              <w:pStyle w:val="T-TextblockTabelleSTRGNUM3"/>
            </w:pPr>
            <w:r w:rsidRPr="004807F2">
              <w:t>Dieses Feld speichert den Wahrheitswert «</w:t>
            </w:r>
            <w:r w:rsidRPr="00986EDD">
              <w:t>true</w:t>
            </w:r>
            <w:r w:rsidRPr="004807F2">
              <w:t>».</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FALSE</w:t>
            </w:r>
          </w:p>
        </w:tc>
        <w:tc>
          <w:tcPr>
            <w:tcW w:w="3651" w:type="pct"/>
            <w:noWrap/>
          </w:tcPr>
          <w:p w:rsidR="004807F2" w:rsidRPr="004807F2" w:rsidRDefault="004807F2" w:rsidP="00D36C3E">
            <w:pPr>
              <w:pStyle w:val="T-TextblockTabelleSTRGNUM3"/>
            </w:pPr>
            <w:r w:rsidRPr="004807F2">
              <w:t>Dieses Feld speichert den Wahrheitswert «</w:t>
            </w:r>
            <w:r w:rsidRPr="00986EDD">
              <w:t>false</w:t>
            </w:r>
            <w:r w:rsidRPr="004807F2">
              <w:t>».</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from(</w:t>
            </w:r>
            <w:r w:rsidR="008E32B9" w:rsidRPr="009E018E">
              <w:t>o</w:t>
            </w:r>
            <w:r w:rsidRPr="009E018E">
              <w:t>bject)</w:t>
            </w:r>
          </w:p>
        </w:tc>
        <w:tc>
          <w:tcPr>
            <w:tcW w:w="3651" w:type="pct"/>
            <w:noWrap/>
          </w:tcPr>
          <w:p w:rsidR="004807F2" w:rsidRPr="004807F2" w:rsidRDefault="00986EDD" w:rsidP="00D36C3E">
            <w:pPr>
              <w:pStyle w:val="T-TextblockTabelleSTRGNUM3"/>
            </w:pPr>
            <w:r>
              <w:t>Diese Methode gibt das native Objekt als Wert zurück. Wenn das O</w:t>
            </w:r>
            <w:r>
              <w:t>b</w:t>
            </w:r>
            <w:r>
              <w:t>jekt bereits ein «</w:t>
            </w:r>
            <w:r w:rsidRPr="00986EDD">
              <w:t>FEMNative</w:t>
            </w:r>
            <w:r>
              <w:t>» ist, wird dieses geliefert.</w:t>
            </w:r>
          </w:p>
        </w:tc>
      </w:tr>
      <w:tr w:rsidR="009E018E" w:rsidRPr="00101FFA" w:rsidTr="00D36C3E">
        <w:trPr>
          <w:trHeight w:val="300"/>
        </w:trPr>
        <w:tc>
          <w:tcPr>
            <w:tcW w:w="1349" w:type="pct"/>
            <w:noWrap/>
          </w:tcPr>
          <w:p w:rsidR="009E018E" w:rsidRPr="00802FED" w:rsidRDefault="00802FED" w:rsidP="00D36C3E">
            <w:pPr>
              <w:pStyle w:val="T-TextblockTabelleSTRGNUM3"/>
            </w:pPr>
            <w:r w:rsidRPr="00802FED">
              <w:t>FEMNative</w:t>
            </w:r>
            <w:r>
              <w:t>(data)</w:t>
            </w:r>
          </w:p>
        </w:tc>
        <w:tc>
          <w:tcPr>
            <w:tcW w:w="3651" w:type="pct"/>
            <w:noWrap/>
          </w:tcPr>
          <w:p w:rsidR="009E018E" w:rsidRDefault="00802FED" w:rsidP="00D36C3E">
            <w:pPr>
              <w:pStyle w:val="T-TextblockTabelleSTRGNUM3"/>
            </w:pPr>
            <w:r w:rsidRPr="00802FED">
              <w:t>Dieser Konstruktor initialisiert das native Objekt.</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data()</w:t>
            </w:r>
          </w:p>
        </w:tc>
        <w:tc>
          <w:tcPr>
            <w:tcW w:w="3651" w:type="pct"/>
            <w:noWrap/>
          </w:tcPr>
          <w:p w:rsidR="004807F2" w:rsidRPr="004807F2" w:rsidRDefault="00986EDD" w:rsidP="00D36C3E">
            <w:pPr>
              <w:pStyle w:val="T-TextblockTabelleSTRGNUM3"/>
            </w:pPr>
            <w:r w:rsidRPr="00986EDD">
              <w:t>Diese Methode gibt die Nutzdaten zurück.</w:t>
            </w:r>
          </w:p>
        </w:tc>
      </w:tr>
      <w:tr w:rsidR="004807F2" w:rsidRPr="00101FFA" w:rsidTr="00D36C3E">
        <w:trPr>
          <w:trHeight w:val="300"/>
        </w:trPr>
        <w:tc>
          <w:tcPr>
            <w:tcW w:w="1349" w:type="pct"/>
            <w:noWrap/>
          </w:tcPr>
          <w:p w:rsidR="004807F2" w:rsidRPr="009E018E" w:rsidRDefault="004807F2" w:rsidP="00D36C3E">
            <w:pPr>
              <w:pStyle w:val="T-TextblockTabelleSTRGNUM3"/>
            </w:pPr>
            <w:r w:rsidRPr="009E018E">
              <w:t>type()</w:t>
            </w:r>
          </w:p>
        </w:tc>
        <w:tc>
          <w:tcPr>
            <w:tcW w:w="3651" w:type="pct"/>
            <w:noWrap/>
          </w:tcPr>
          <w:p w:rsidR="004807F2" w:rsidRPr="004807F2" w:rsidRDefault="00986EDD" w:rsidP="00D36C3E">
            <w:pPr>
              <w:pStyle w:val="T-TextblockTabelleSTRGNUM3"/>
            </w:pPr>
            <w:r w:rsidRPr="00986EDD">
              <w:t>Diese Methode «TYPE» zurück.</w:t>
            </w:r>
          </w:p>
        </w:tc>
      </w:tr>
    </w:tbl>
    <w:p w:rsidR="00F17EDD" w:rsidRDefault="00F17EDD" w:rsidP="00F17EDD">
      <w:r>
        <w:t xml:space="preserve">Tabelle </w:t>
      </w:r>
      <w:fldSimple w:instr=" SEQ Tabelle \* ARABIC \s 1 ">
        <w:r w:rsidR="000C2C9D">
          <w:rPr>
            <w:noProof/>
          </w:rPr>
          <w:t>10</w:t>
        </w:r>
      </w:fldSimple>
      <w:r>
        <w:tab/>
      </w:r>
      <w:proofErr w:type="spellStart"/>
      <w:r w:rsidR="00EB6437" w:rsidRPr="00EB6437">
        <w:t>FEMNative</w:t>
      </w:r>
      <w:proofErr w:type="spellEnd"/>
    </w:p>
    <w:p w:rsidR="002C3E2B" w:rsidRDefault="00175297" w:rsidP="002C3E2B">
      <w:pPr>
        <w:pStyle w:val="berschrift3"/>
      </w:pPr>
      <w:proofErr w:type="spellStart"/>
      <w:r w:rsidRPr="00175297">
        <w:t>FEMDecimal</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175297" w:rsidP="00D36C3E">
            <w:pPr>
              <w:pStyle w:val="T-TextblockTabelleSTRGNUM3"/>
            </w:pPr>
            <w:proofErr w:type="spellStart"/>
            <w:r w:rsidRPr="00175297">
              <w:t>FEMDecimal</w:t>
            </w:r>
            <w:proofErr w:type="spellEnd"/>
          </w:p>
        </w:tc>
      </w:tr>
      <w:tr w:rsidR="002C3E2B" w:rsidRPr="00101FFA" w:rsidTr="00D36C3E">
        <w:trPr>
          <w:trHeight w:val="300"/>
        </w:trPr>
        <w:tc>
          <w:tcPr>
            <w:tcW w:w="5000" w:type="pct"/>
            <w:gridSpan w:val="2"/>
            <w:noWrap/>
          </w:tcPr>
          <w:p w:rsidR="002C3E2B" w:rsidRPr="00101FFA" w:rsidRDefault="00421DB5" w:rsidP="00D36C3E">
            <w:pPr>
              <w:pStyle w:val="T-TextblockTabelleSTRGNUM3"/>
            </w:pPr>
            <w:r>
              <w:t>Diese Klasse implementiert einen Dezimalbruch. Intern wird der Dezimalbruch als «</w:t>
            </w:r>
            <w:r w:rsidRPr="00421DB5">
              <w:t>double</w:t>
            </w:r>
            <w:r>
              <w:t>» da</w:t>
            </w:r>
            <w:r>
              <w:t>r</w:t>
            </w:r>
            <w:r>
              <w:t>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D36C3E">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D36C3E">
            <w:pPr>
              <w:pStyle w:val="T-TextblockTabelleSTRGNUM3"/>
            </w:pPr>
            <w:r w:rsidRPr="00101FFA">
              <w:t>Beschreibung</w:t>
            </w:r>
          </w:p>
        </w:tc>
      </w:tr>
      <w:tr w:rsidR="00E07B03" w:rsidRPr="00101FFA" w:rsidTr="00D36C3E">
        <w:trPr>
          <w:trHeight w:val="300"/>
        </w:trPr>
        <w:tc>
          <w:tcPr>
            <w:tcW w:w="1349" w:type="pct"/>
            <w:noWrap/>
          </w:tcPr>
          <w:p w:rsidR="00E07B03" w:rsidRPr="00D52F1A" w:rsidRDefault="00E07B03" w:rsidP="00D36C3E">
            <w:pPr>
              <w:pStyle w:val="T-TextblockTabelleSTRGNUM3"/>
            </w:pPr>
            <w:r w:rsidRPr="00D52F1A">
              <w:t>ID</w:t>
            </w:r>
          </w:p>
        </w:tc>
        <w:tc>
          <w:tcPr>
            <w:tcW w:w="3651" w:type="pct"/>
            <w:noWrap/>
          </w:tcPr>
          <w:p w:rsidR="00E07B03" w:rsidRPr="00DA5D1D" w:rsidRDefault="00E07B03" w:rsidP="00D36C3E">
            <w:pPr>
              <w:pStyle w:val="T-TextblockTabelleSTRGNUM3"/>
            </w:pPr>
            <w:r w:rsidRPr="00DA5D1D">
              <w:t>Dieses Feld speichert den Identifikator von TYPE</w:t>
            </w:r>
            <w:r>
              <w:t>.</w:t>
            </w:r>
          </w:p>
        </w:tc>
      </w:tr>
      <w:tr w:rsidR="00E07B03" w:rsidRPr="00101FFA" w:rsidTr="00D36C3E">
        <w:trPr>
          <w:trHeight w:val="300"/>
        </w:trPr>
        <w:tc>
          <w:tcPr>
            <w:tcW w:w="1349" w:type="pct"/>
            <w:noWrap/>
          </w:tcPr>
          <w:p w:rsidR="00E07B03" w:rsidRPr="00D52F1A" w:rsidRDefault="00E07B03" w:rsidP="00D36C3E">
            <w:pPr>
              <w:pStyle w:val="T-TextblockTabelleSTRGNUM3"/>
            </w:pPr>
            <w:r w:rsidRPr="00D52F1A">
              <w:t>TYPE</w:t>
            </w:r>
          </w:p>
        </w:tc>
        <w:tc>
          <w:tcPr>
            <w:tcW w:w="3651" w:type="pct"/>
            <w:noWrap/>
          </w:tcPr>
          <w:p w:rsidR="00E07B03" w:rsidRPr="00DA5D1D" w:rsidRDefault="00E07B03" w:rsidP="00D36C3E">
            <w:pPr>
              <w:pStyle w:val="T-TextblockTabelleSTRGNUM3"/>
            </w:pPr>
            <w:r w:rsidRPr="00DA5D1D">
              <w:t>Dieses Feld speichert den Datentyp</w:t>
            </w:r>
            <w:r>
              <w:t>.</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EMPTY</w:t>
            </w:r>
          </w:p>
        </w:tc>
        <w:tc>
          <w:tcPr>
            <w:tcW w:w="3651" w:type="pct"/>
            <w:noWrap/>
          </w:tcPr>
          <w:p w:rsidR="00061CFC" w:rsidRPr="004807F2" w:rsidRDefault="00AF06E1" w:rsidP="00D36C3E">
            <w:pPr>
              <w:pStyle w:val="T-TextblockTabelleSTRGNUM3"/>
            </w:pPr>
            <w:r w:rsidRPr="00AF06E1">
              <w:t xml:space="preserve">Dieses Feld speichert den Dezimalbruch </w:t>
            </w:r>
            <w:r>
              <w:t>«</w:t>
            </w:r>
            <w:r w:rsidRPr="00AF06E1">
              <w:t>NaN</w:t>
            </w:r>
            <w:r>
              <w:t>»</w:t>
            </w:r>
            <w:r w:rsidRPr="00AF06E1">
              <w:t>.</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from(data)</w:t>
            </w:r>
          </w:p>
        </w:tc>
        <w:tc>
          <w:tcPr>
            <w:tcW w:w="3651" w:type="pct"/>
            <w:vMerge w:val="restart"/>
            <w:noWrap/>
          </w:tcPr>
          <w:p w:rsidR="00061CFC" w:rsidRPr="004807F2" w:rsidRDefault="00061CFC" w:rsidP="00D36C3E">
            <w:pPr>
              <w:pStyle w:val="T-TextblockTabelleSTRGNUM3"/>
            </w:pPr>
            <w:r w:rsidRPr="00061CFC">
              <w:t>Diese Methode gibt eine</w:t>
            </w:r>
            <w:r w:rsidR="00175297">
              <w:t>n</w:t>
            </w:r>
            <w:r w:rsidRPr="00061CFC">
              <w:t xml:space="preserve"> </w:t>
            </w:r>
            <w:r w:rsidR="00175297" w:rsidRPr="00175297">
              <w:t xml:space="preserve">neuen Dezimalbruch </w:t>
            </w:r>
            <w:r w:rsidRPr="00061CFC">
              <w:t>mit dem gegebenen Wert zurück.</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from(object)</w:t>
            </w:r>
          </w:p>
        </w:tc>
        <w:tc>
          <w:tcPr>
            <w:tcW w:w="3651" w:type="pct"/>
            <w:vMerge/>
            <w:noWrap/>
          </w:tcPr>
          <w:p w:rsidR="00061CFC" w:rsidRPr="004807F2" w:rsidRDefault="00061CFC" w:rsidP="00D36C3E">
            <w:pPr>
              <w:pStyle w:val="T-TextblockTabelleSTRGNUM3"/>
            </w:pP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from(String)</w:t>
            </w:r>
          </w:p>
        </w:tc>
        <w:tc>
          <w:tcPr>
            <w:tcW w:w="3651" w:type="pct"/>
            <w:noWrap/>
          </w:tcPr>
          <w:p w:rsidR="00061CFC" w:rsidRPr="004807F2" w:rsidRDefault="00061CFC" w:rsidP="00D36C3E">
            <w:pPr>
              <w:pStyle w:val="T-TextblockTabelleSTRGNUM3"/>
            </w:pPr>
            <w:r>
              <w:t>Diese Methode gibt eine</w:t>
            </w:r>
            <w:r w:rsidR="00175297">
              <w:t>n</w:t>
            </w:r>
            <w:r>
              <w:t xml:space="preserve"> </w:t>
            </w:r>
            <w:r w:rsidR="00175297" w:rsidRPr="00175297">
              <w:t xml:space="preserve">neuen Dezimalbruch </w:t>
            </w:r>
            <w:r>
              <w:t>mit dem in der geg</w:t>
            </w:r>
            <w:r>
              <w:t>e</w:t>
            </w:r>
            <w:r>
              <w:t>benen Zeichenkette kodierten Wert zurück.</w:t>
            </w:r>
            <w:r w:rsidR="00D40F1A">
              <w:t xml:space="preserve"> </w:t>
            </w:r>
            <w:r>
              <w:t>Das Format der Zeiche</w:t>
            </w:r>
            <w:r>
              <w:t>n</w:t>
            </w:r>
            <w:r>
              <w:t>kette entspricht dem der Textdarstellung.</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from(value)</w:t>
            </w:r>
          </w:p>
        </w:tc>
        <w:tc>
          <w:tcPr>
            <w:tcW w:w="3651" w:type="pct"/>
            <w:noWrap/>
          </w:tcPr>
          <w:p w:rsidR="00061CFC" w:rsidRPr="00DA5D1D" w:rsidRDefault="00061CFC" w:rsidP="00D36C3E">
            <w:pPr>
              <w:pStyle w:val="T-TextblockTabelleSTRGNUM3"/>
            </w:pPr>
            <w:r w:rsidRPr="00DA5D1D">
              <w:t xml:space="preserve">Diese Methode ist eine Abkürzung für </w:t>
            </w:r>
            <w:r>
              <w:t>«</w:t>
            </w:r>
            <w:r w:rsidRPr="009824FB">
              <w:t>FE</w:t>
            </w:r>
            <w:r w:rsidRPr="009824FB">
              <w:t>M</w:t>
            </w:r>
            <w:r w:rsidRPr="009824FB">
              <w:t>Context.DEFAULT().dataFrom(value</w:t>
            </w:r>
            <w:proofErr w:type="gramStart"/>
            <w:r w:rsidRPr="009824FB">
              <w:t>,TYPE</w:t>
            </w:r>
            <w:proofErr w:type="gramEnd"/>
            <w:r w:rsidRPr="009824FB">
              <w:t>)</w:t>
            </w:r>
            <w:r>
              <w:t>»</w:t>
            </w:r>
            <w:r w:rsidRPr="00DA5D1D">
              <w:t>.</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from(value, context)</w:t>
            </w:r>
          </w:p>
        </w:tc>
        <w:tc>
          <w:tcPr>
            <w:tcW w:w="3651" w:type="pct"/>
            <w:noWrap/>
          </w:tcPr>
          <w:p w:rsidR="00061CFC" w:rsidRPr="00DA5D1D" w:rsidRDefault="00061CFC" w:rsidP="00D36C3E">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FEMInteger(</w:t>
            </w:r>
            <w:r w:rsidR="00CC526A">
              <w:t>value</w:t>
            </w:r>
            <w:r w:rsidRPr="00D52F1A">
              <w:t>)</w:t>
            </w:r>
          </w:p>
        </w:tc>
        <w:tc>
          <w:tcPr>
            <w:tcW w:w="3651" w:type="pct"/>
            <w:noWrap/>
          </w:tcPr>
          <w:p w:rsidR="00061CFC" w:rsidRPr="004807F2" w:rsidRDefault="00175297" w:rsidP="00D36C3E">
            <w:pPr>
              <w:pStyle w:val="T-TextblockTabelleSTRGNUM3"/>
            </w:pPr>
            <w:r w:rsidRPr="00175297">
              <w:t>Dieser Konstruktor initialisiert die interne Darstellung des Dezima</w:t>
            </w:r>
            <w:r w:rsidRPr="00175297">
              <w:t>l</w:t>
            </w:r>
            <w:r w:rsidRPr="00175297">
              <w:t>bruchs.</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data()</w:t>
            </w:r>
          </w:p>
        </w:tc>
        <w:tc>
          <w:tcPr>
            <w:tcW w:w="3651" w:type="pct"/>
            <w:noWrap/>
          </w:tcPr>
          <w:p w:rsidR="00061CFC" w:rsidRPr="00DA5D1D" w:rsidRDefault="00061CFC" w:rsidP="00D36C3E">
            <w:pPr>
              <w:pStyle w:val="T-TextblockTabelleSTRGNUM3"/>
            </w:pPr>
            <w:r w:rsidRPr="00DA5D1D">
              <w:t xml:space="preserve">Diese Methode gibt </w:t>
            </w:r>
            <w:r>
              <w:t>«</w:t>
            </w:r>
            <w:r w:rsidRPr="00066E6F">
              <w:t>this</w:t>
            </w:r>
            <w:r>
              <w:t>»</w:t>
            </w:r>
            <w:r w:rsidRPr="00DA5D1D">
              <w:t xml:space="preserve"> zurück.</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type()</w:t>
            </w:r>
          </w:p>
        </w:tc>
        <w:tc>
          <w:tcPr>
            <w:tcW w:w="3651" w:type="pct"/>
            <w:noWrap/>
          </w:tcPr>
          <w:p w:rsidR="00061CFC" w:rsidRPr="00DA5D1D" w:rsidRDefault="00061CFC" w:rsidP="00D36C3E">
            <w:pPr>
              <w:pStyle w:val="T-TextblockTabelleSTRGNUM3"/>
            </w:pPr>
            <w:r w:rsidRPr="00DA5D1D">
              <w:t xml:space="preserve">Diese Methode </w:t>
            </w:r>
            <w:r>
              <w:t>«</w:t>
            </w:r>
            <w:r w:rsidRPr="005F4C70">
              <w:t>TYPE</w:t>
            </w:r>
            <w:r>
              <w:t xml:space="preserve">» </w:t>
            </w:r>
            <w:r w:rsidRPr="00DA5D1D">
              <w:t>zurück.</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value()</w:t>
            </w:r>
          </w:p>
        </w:tc>
        <w:tc>
          <w:tcPr>
            <w:tcW w:w="3651" w:type="pct"/>
            <w:noWrap/>
          </w:tcPr>
          <w:p w:rsidR="00061CFC" w:rsidRPr="004807F2" w:rsidRDefault="00175297" w:rsidP="00D36C3E">
            <w:pPr>
              <w:pStyle w:val="T-TextblockTabelleSTRGNUM3"/>
            </w:pPr>
            <w:r w:rsidRPr="00175297">
              <w:t>Diese Methode gibt die interne Darstellung des Dezimalbruchs zurück.</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hash()</w:t>
            </w:r>
          </w:p>
        </w:tc>
        <w:tc>
          <w:tcPr>
            <w:tcW w:w="3651" w:type="pct"/>
            <w:noWrap/>
          </w:tcPr>
          <w:p w:rsidR="00061CFC" w:rsidRPr="004807F2" w:rsidRDefault="00D9682A" w:rsidP="00D36C3E">
            <w:pPr>
              <w:pStyle w:val="T-TextblockTabelleSTRGNUM3"/>
            </w:pPr>
            <w:r w:rsidRPr="00D9682A">
              <w:t>Diese Methode gibt den Streuwert zurück.</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equals(</w:t>
            </w:r>
            <w:r w:rsidR="00974A6E" w:rsidRPr="00D52F1A">
              <w:t>that</w:t>
            </w:r>
            <w:r w:rsidRPr="00D52F1A">
              <w:t>)</w:t>
            </w:r>
          </w:p>
        </w:tc>
        <w:tc>
          <w:tcPr>
            <w:tcW w:w="3651" w:type="pct"/>
            <w:noWrap/>
          </w:tcPr>
          <w:p w:rsidR="00061CFC" w:rsidRPr="004807F2" w:rsidRDefault="00D9682A" w:rsidP="00D36C3E">
            <w:pPr>
              <w:pStyle w:val="T-TextblockTabelleSTRGNUM3"/>
            </w:pPr>
            <w:r w:rsidRPr="00D9682A">
              <w:t xml:space="preserve">Diese Methode gibt nur dann </w:t>
            </w:r>
            <w:r w:rsidR="00D40F1A">
              <w:t>«</w:t>
            </w:r>
            <w:r w:rsidRPr="00D40F1A">
              <w:t>true</w:t>
            </w:r>
            <w:r w:rsidR="00D40F1A">
              <w:t>»</w:t>
            </w:r>
            <w:r w:rsidRPr="00D9682A">
              <w:t xml:space="preserve"> zurück, </w:t>
            </w:r>
            <w:r w:rsidR="00D35EB2" w:rsidRPr="00D35EB2">
              <w:t>wenn dieser Dezima</w:t>
            </w:r>
            <w:r w:rsidR="00D35EB2" w:rsidRPr="00D35EB2">
              <w:t>l</w:t>
            </w:r>
            <w:r w:rsidR="00D35EB2" w:rsidRPr="00D35EB2">
              <w:t>bruch gleich dem gegebenen ist.</w:t>
            </w:r>
          </w:p>
        </w:tc>
      </w:tr>
      <w:tr w:rsidR="00061CFC" w:rsidRPr="00101FFA" w:rsidTr="00D36C3E">
        <w:trPr>
          <w:trHeight w:val="300"/>
        </w:trPr>
        <w:tc>
          <w:tcPr>
            <w:tcW w:w="1349" w:type="pct"/>
            <w:noWrap/>
          </w:tcPr>
          <w:p w:rsidR="00061CFC" w:rsidRPr="00FB2F59" w:rsidRDefault="00061CFC" w:rsidP="00D36C3E">
            <w:pPr>
              <w:pStyle w:val="T-TextblockTabelleSTRGNUM3"/>
            </w:pPr>
            <w:r w:rsidRPr="00FB2F59">
              <w:lastRenderedPageBreak/>
              <w:t>compare(</w:t>
            </w:r>
            <w:r w:rsidR="00974A6E" w:rsidRPr="00FB2F59">
              <w:t>that</w:t>
            </w:r>
            <w:r w:rsidR="00FB2F59" w:rsidRPr="00FB2F59">
              <w:t>, undef</w:t>
            </w:r>
            <w:r w:rsidR="00FB2F59" w:rsidRPr="00FB2F59">
              <w:t>i</w:t>
            </w:r>
            <w:r w:rsidR="00FB2F59" w:rsidRPr="00FB2F59">
              <w:t>ned</w:t>
            </w:r>
            <w:r w:rsidRPr="00FB2F59">
              <w:t>)</w:t>
            </w:r>
          </w:p>
        </w:tc>
        <w:tc>
          <w:tcPr>
            <w:tcW w:w="3651" w:type="pct"/>
            <w:noWrap/>
          </w:tcPr>
          <w:p w:rsidR="00061CFC" w:rsidRPr="004807F2" w:rsidRDefault="000F36CF" w:rsidP="00D36C3E">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00D9682A" w:rsidRPr="00D9682A">
              <w:t xml:space="preserve">, </w:t>
            </w:r>
            <w:r w:rsidR="00FB2F59" w:rsidRPr="00FB2F59">
              <w:t>wenn dies</w:t>
            </w:r>
            <w:r w:rsidR="00FB2F59">
              <w:t>e</w:t>
            </w:r>
            <w:r w:rsidR="00FB2F59" w:rsidRPr="00FB2F59">
              <w:t>r Dez</w:t>
            </w:r>
            <w:r w:rsidR="00FB2F59" w:rsidRPr="00FB2F59">
              <w:t>i</w:t>
            </w:r>
            <w:r w:rsidR="00FB2F59" w:rsidRPr="00FB2F59">
              <w:t xml:space="preserve">malbruch kleiner, gleich oder größer als der gegebene Dezimalbruch ist. Wenn die Dezimalbrüche nicht vergleichbar sind, wird </w:t>
            </w:r>
            <w:r w:rsidR="00FB2F59">
              <w:t>«</w:t>
            </w:r>
            <w:r w:rsidR="00FB2F59" w:rsidRPr="00FB2F59">
              <w:t>undefined</w:t>
            </w:r>
            <w:r w:rsidR="00FB2F59">
              <w:t>»</w:t>
            </w:r>
            <w:r w:rsidR="00FB2F59" w:rsidRPr="00FB2F59">
              <w:t xml:space="preserve"> geliefert.</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toNumber()</w:t>
            </w:r>
          </w:p>
        </w:tc>
        <w:tc>
          <w:tcPr>
            <w:tcW w:w="3651" w:type="pct"/>
            <w:noWrap/>
          </w:tcPr>
          <w:p w:rsidR="00061CFC" w:rsidRPr="004807F2" w:rsidRDefault="00061CFC" w:rsidP="00D36C3E">
            <w:pPr>
              <w:pStyle w:val="T-TextblockTabelleSTRGNUM3"/>
            </w:pPr>
            <w:r w:rsidRPr="00061CFC">
              <w:t xml:space="preserve">Diese Methode gibt </w:t>
            </w:r>
            <w:r w:rsidR="00DB0D50" w:rsidRPr="00DB0D50">
              <w:t xml:space="preserve">diesen Dezimalbruch </w:t>
            </w:r>
            <w:r w:rsidRPr="00061CFC">
              <w:t xml:space="preserve">als </w:t>
            </w:r>
            <w:r w:rsidR="00D40F1A">
              <w:t>«</w:t>
            </w:r>
            <w:r w:rsidRPr="00D40F1A">
              <w:t>Number</w:t>
            </w:r>
            <w:r w:rsidR="00D40F1A">
              <w:t>»</w:t>
            </w:r>
            <w:r w:rsidRPr="00061CFC">
              <w:t xml:space="preserve"> zurück.</w:t>
            </w:r>
          </w:p>
        </w:tc>
      </w:tr>
      <w:tr w:rsidR="00061CFC" w:rsidRPr="00101FFA" w:rsidTr="00D36C3E">
        <w:trPr>
          <w:trHeight w:val="300"/>
        </w:trPr>
        <w:tc>
          <w:tcPr>
            <w:tcW w:w="1349" w:type="pct"/>
            <w:noWrap/>
          </w:tcPr>
          <w:p w:rsidR="00061CFC" w:rsidRPr="00D52F1A" w:rsidRDefault="00061CFC" w:rsidP="00D36C3E">
            <w:pPr>
              <w:pStyle w:val="T-TextblockTabelleSTRGNUM3"/>
            </w:pPr>
            <w:r w:rsidRPr="00D52F1A">
              <w:t>toString()</w:t>
            </w:r>
          </w:p>
        </w:tc>
        <w:tc>
          <w:tcPr>
            <w:tcW w:w="3651" w:type="pct"/>
            <w:noWrap/>
          </w:tcPr>
          <w:p w:rsidR="00061CFC" w:rsidRPr="00061CFC" w:rsidRDefault="00061CFC" w:rsidP="00D36C3E">
            <w:pPr>
              <w:pStyle w:val="T-TextblockTabelleSTRGNUM3"/>
            </w:pPr>
            <w:r w:rsidRPr="00061CFC">
              <w:t xml:space="preserve">Diese Methode gibt die Textdarstellung </w:t>
            </w:r>
            <w:r w:rsidR="00DB0D50" w:rsidRPr="00DB0D50">
              <w:t xml:space="preserve">dieses Dezimalbruchs </w:t>
            </w:r>
            <w:r w:rsidRPr="00061CFC">
              <w:t>zurück.</w:t>
            </w:r>
          </w:p>
        </w:tc>
      </w:tr>
    </w:tbl>
    <w:p w:rsidR="00BD412D" w:rsidRDefault="002C3E2B" w:rsidP="00BD412D">
      <w:r>
        <w:t xml:space="preserve">Tabelle </w:t>
      </w:r>
      <w:fldSimple w:instr=" SEQ Tabelle \* ARABIC \s 1 ">
        <w:r w:rsidR="000C2C9D">
          <w:rPr>
            <w:noProof/>
          </w:rPr>
          <w:t>11</w:t>
        </w:r>
      </w:fldSimple>
      <w:r>
        <w:tab/>
      </w:r>
      <w:proofErr w:type="spellStart"/>
      <w:r w:rsidR="00175297" w:rsidRPr="00175297">
        <w:t>FEMDecimal</w:t>
      </w:r>
      <w:proofErr w:type="spellEnd"/>
    </w:p>
    <w:p w:rsidR="00BD412D" w:rsidRPr="00BD412D" w:rsidRDefault="00175297" w:rsidP="00BD412D">
      <w:pPr>
        <w:pStyle w:val="berschrift3"/>
      </w:pPr>
      <w:proofErr w:type="spellStart"/>
      <w:r w:rsidRPr="00BD412D">
        <w:t>FEMInteger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175297" w:rsidP="00D36C3E">
            <w:pPr>
              <w:pStyle w:val="T-TextblockTabelleSTRGNUM3"/>
            </w:pPr>
            <w:proofErr w:type="spellStart"/>
            <w:r w:rsidRPr="00BD412D">
              <w:t>FEMInteger</w:t>
            </w:r>
            <w:proofErr w:type="spellEnd"/>
          </w:p>
        </w:tc>
      </w:tr>
      <w:tr w:rsidR="002C3E2B" w:rsidRPr="00101FFA" w:rsidTr="00D36C3E">
        <w:trPr>
          <w:trHeight w:val="300"/>
        </w:trPr>
        <w:tc>
          <w:tcPr>
            <w:tcW w:w="5000" w:type="pct"/>
            <w:gridSpan w:val="2"/>
            <w:noWrap/>
          </w:tcPr>
          <w:p w:rsidR="002C3E2B" w:rsidRPr="00101FFA" w:rsidRDefault="00FC7A2E" w:rsidP="00D36C3E">
            <w:pPr>
              <w:pStyle w:val="T-TextblockTabelleSTRGNUM3"/>
            </w:pPr>
            <w:r>
              <w:t>Diese Klasse implementiert eine Dezimalzahl. Intern wird die Dezimalzahl als «</w:t>
            </w:r>
            <w:r w:rsidRPr="00FC7A2E">
              <w:t>long</w:t>
            </w:r>
            <w:r>
              <w:t>» dargestellt.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D36C3E">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D36C3E">
            <w:pPr>
              <w:pStyle w:val="T-TextblockTabelleSTRGNUM3"/>
            </w:pPr>
            <w:r w:rsidRPr="00101FFA">
              <w:t>Beschreibung</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ID</w:t>
            </w:r>
          </w:p>
        </w:tc>
        <w:tc>
          <w:tcPr>
            <w:tcW w:w="3651" w:type="pct"/>
            <w:noWrap/>
          </w:tcPr>
          <w:p w:rsidR="00AF06E1" w:rsidRPr="00DA5D1D" w:rsidRDefault="00AF06E1" w:rsidP="00D36C3E">
            <w:pPr>
              <w:pStyle w:val="T-TextblockTabelleSTRGNUM3"/>
            </w:pPr>
            <w:r w:rsidRPr="00DA5D1D">
              <w:t>Dieses Feld speichert den Identifikator von TYPE</w:t>
            </w:r>
            <w:r>
              <w:t>.</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TYPE</w:t>
            </w:r>
          </w:p>
        </w:tc>
        <w:tc>
          <w:tcPr>
            <w:tcW w:w="3651" w:type="pct"/>
            <w:noWrap/>
          </w:tcPr>
          <w:p w:rsidR="00AF06E1" w:rsidRPr="00DA5D1D" w:rsidRDefault="00AF06E1" w:rsidP="00D36C3E">
            <w:pPr>
              <w:pStyle w:val="T-TextblockTabelleSTRGNUM3"/>
            </w:pPr>
            <w:r w:rsidRPr="00DA5D1D">
              <w:t>Dieses Feld speichert den Datentyp</w:t>
            </w:r>
            <w:r>
              <w:t>.</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EMPTY</w:t>
            </w:r>
          </w:p>
        </w:tc>
        <w:tc>
          <w:tcPr>
            <w:tcW w:w="3651" w:type="pct"/>
            <w:noWrap/>
          </w:tcPr>
          <w:p w:rsidR="00AF06E1" w:rsidRPr="004807F2" w:rsidRDefault="00AF06E1" w:rsidP="00D36C3E">
            <w:pPr>
              <w:pStyle w:val="T-TextblockTabelleSTRGNUM3"/>
            </w:pPr>
            <w:r w:rsidRPr="00061CFC">
              <w:t xml:space="preserve">Dieses Feld speichert die Dezimalzahl </w:t>
            </w:r>
            <w:r>
              <w:t>«</w:t>
            </w:r>
            <w:r w:rsidRPr="00175297">
              <w:t>0</w:t>
            </w:r>
            <w:r>
              <w:t>»</w:t>
            </w:r>
            <w:r w:rsidRPr="00061CFC">
              <w:t>.</w:t>
            </w:r>
          </w:p>
        </w:tc>
      </w:tr>
      <w:tr w:rsidR="00175297" w:rsidRPr="00101FFA" w:rsidTr="00D36C3E">
        <w:trPr>
          <w:trHeight w:val="300"/>
        </w:trPr>
        <w:tc>
          <w:tcPr>
            <w:tcW w:w="1349" w:type="pct"/>
            <w:noWrap/>
          </w:tcPr>
          <w:p w:rsidR="00175297" w:rsidRPr="00D52F1A" w:rsidRDefault="00175297" w:rsidP="00D36C3E">
            <w:pPr>
              <w:pStyle w:val="T-TextblockTabelleSTRGNUM3"/>
            </w:pPr>
            <w:r w:rsidRPr="00D52F1A">
              <w:t>from(data)</w:t>
            </w:r>
          </w:p>
        </w:tc>
        <w:tc>
          <w:tcPr>
            <w:tcW w:w="3651" w:type="pct"/>
            <w:vMerge w:val="restart"/>
            <w:noWrap/>
          </w:tcPr>
          <w:p w:rsidR="00175297" w:rsidRPr="004807F2" w:rsidRDefault="00175297" w:rsidP="00D36C3E">
            <w:pPr>
              <w:pStyle w:val="T-TextblockTabelleSTRGNUM3"/>
            </w:pPr>
            <w:r w:rsidRPr="00061CFC">
              <w:t>Diese Methode gibt eine neue Dezimalzahl mit dem gegebenen Wert zurück.</w:t>
            </w:r>
          </w:p>
        </w:tc>
      </w:tr>
      <w:tr w:rsidR="00175297" w:rsidRPr="00101FFA" w:rsidTr="00D36C3E">
        <w:trPr>
          <w:trHeight w:val="300"/>
        </w:trPr>
        <w:tc>
          <w:tcPr>
            <w:tcW w:w="1349" w:type="pct"/>
            <w:noWrap/>
          </w:tcPr>
          <w:p w:rsidR="00175297" w:rsidRPr="00D52F1A" w:rsidRDefault="00175297" w:rsidP="00D36C3E">
            <w:pPr>
              <w:pStyle w:val="T-TextblockTabelleSTRGNUM3"/>
            </w:pPr>
            <w:r w:rsidRPr="00D52F1A">
              <w:t>from(object)</w:t>
            </w:r>
          </w:p>
        </w:tc>
        <w:tc>
          <w:tcPr>
            <w:tcW w:w="3651" w:type="pct"/>
            <w:vMerge/>
            <w:noWrap/>
          </w:tcPr>
          <w:p w:rsidR="00175297" w:rsidRPr="004807F2" w:rsidRDefault="00175297" w:rsidP="00D36C3E">
            <w:pPr>
              <w:pStyle w:val="T-TextblockTabelleSTRGNUM3"/>
            </w:pP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from(String)</w:t>
            </w:r>
          </w:p>
        </w:tc>
        <w:tc>
          <w:tcPr>
            <w:tcW w:w="3651" w:type="pct"/>
            <w:noWrap/>
          </w:tcPr>
          <w:p w:rsidR="00AF06E1" w:rsidRPr="004807F2" w:rsidRDefault="00AF06E1" w:rsidP="00D36C3E">
            <w:pPr>
              <w:pStyle w:val="T-TextblockTabelleSTRGNUM3"/>
            </w:pPr>
            <w:r>
              <w:t>Diese Methode gibt eine neue Dezimalzahl mit dem in der gegebenen Zeichenkette kodierten Wert zurück. Das Format der Zeichenkette entspricht dem der Textdarstellung.</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from(value)</w:t>
            </w:r>
          </w:p>
        </w:tc>
        <w:tc>
          <w:tcPr>
            <w:tcW w:w="3651" w:type="pct"/>
            <w:noWrap/>
          </w:tcPr>
          <w:p w:rsidR="00AF06E1" w:rsidRPr="00DA5D1D" w:rsidRDefault="00AF06E1" w:rsidP="00D36C3E">
            <w:pPr>
              <w:pStyle w:val="T-TextblockTabelleSTRGNUM3"/>
            </w:pPr>
            <w:r w:rsidRPr="00DA5D1D">
              <w:t xml:space="preserve">Diese Methode ist eine Abkürzung für </w:t>
            </w:r>
            <w:r>
              <w:t>«</w:t>
            </w:r>
            <w:r w:rsidRPr="009824FB">
              <w:t>FE</w:t>
            </w:r>
            <w:r w:rsidRPr="009824FB">
              <w:t>M</w:t>
            </w:r>
            <w:r w:rsidRPr="009824FB">
              <w:t>Context.DEFAULT().dataFrom(value</w:t>
            </w:r>
            <w:proofErr w:type="gramStart"/>
            <w:r w:rsidRPr="009824FB">
              <w:t>,TYPE</w:t>
            </w:r>
            <w:proofErr w:type="gramEnd"/>
            <w:r w:rsidRPr="009824FB">
              <w:t>)</w:t>
            </w:r>
            <w:r>
              <w:t>»</w:t>
            </w:r>
            <w:r w:rsidRPr="00DA5D1D">
              <w:t>.</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from(value, context)</w:t>
            </w:r>
          </w:p>
        </w:tc>
        <w:tc>
          <w:tcPr>
            <w:tcW w:w="3651" w:type="pct"/>
            <w:noWrap/>
          </w:tcPr>
          <w:p w:rsidR="00AF06E1" w:rsidRPr="00DA5D1D" w:rsidRDefault="00AF06E1" w:rsidP="00D36C3E">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FEMInteger(</w:t>
            </w:r>
            <w:r w:rsidR="00CC526A">
              <w:t>value</w:t>
            </w:r>
            <w:r w:rsidRPr="00D52F1A">
              <w:t>)</w:t>
            </w:r>
          </w:p>
        </w:tc>
        <w:tc>
          <w:tcPr>
            <w:tcW w:w="3651" w:type="pct"/>
            <w:noWrap/>
          </w:tcPr>
          <w:p w:rsidR="00AF06E1" w:rsidRPr="004807F2" w:rsidRDefault="00AF06E1" w:rsidP="00D36C3E">
            <w:pPr>
              <w:pStyle w:val="T-TextblockTabelleSTRGNUM3"/>
            </w:pPr>
            <w:r w:rsidRPr="00E07B03">
              <w:t>Dieser Konstruktor initialisiert die interne Darstellung der Dezimalzahl.</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data()</w:t>
            </w:r>
          </w:p>
        </w:tc>
        <w:tc>
          <w:tcPr>
            <w:tcW w:w="3651" w:type="pct"/>
            <w:noWrap/>
          </w:tcPr>
          <w:p w:rsidR="00AF06E1" w:rsidRPr="00DA5D1D" w:rsidRDefault="00AF06E1" w:rsidP="00D36C3E">
            <w:pPr>
              <w:pStyle w:val="T-TextblockTabelleSTRGNUM3"/>
            </w:pPr>
            <w:r w:rsidRPr="00DA5D1D">
              <w:t xml:space="preserve">Diese Methode gibt </w:t>
            </w:r>
            <w:r>
              <w:t>«</w:t>
            </w:r>
            <w:r w:rsidRPr="00066E6F">
              <w:t>this</w:t>
            </w:r>
            <w:r>
              <w:t>»</w:t>
            </w:r>
            <w:r w:rsidRPr="00DA5D1D">
              <w:t xml:space="preserve"> zurück.</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type()</w:t>
            </w:r>
          </w:p>
        </w:tc>
        <w:tc>
          <w:tcPr>
            <w:tcW w:w="3651" w:type="pct"/>
            <w:noWrap/>
          </w:tcPr>
          <w:p w:rsidR="00AF06E1" w:rsidRPr="00DA5D1D" w:rsidRDefault="00AF06E1" w:rsidP="00D36C3E">
            <w:pPr>
              <w:pStyle w:val="T-TextblockTabelleSTRGNUM3"/>
            </w:pPr>
            <w:r w:rsidRPr="00DA5D1D">
              <w:t xml:space="preserve">Diese Methode </w:t>
            </w:r>
            <w:r>
              <w:t>«</w:t>
            </w:r>
            <w:r w:rsidRPr="005F4C70">
              <w:t>TYPE</w:t>
            </w:r>
            <w:r>
              <w:t xml:space="preserve">» </w:t>
            </w:r>
            <w:r w:rsidRPr="00DA5D1D">
              <w:t>zurück.</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value()</w:t>
            </w:r>
          </w:p>
        </w:tc>
        <w:tc>
          <w:tcPr>
            <w:tcW w:w="3651" w:type="pct"/>
            <w:noWrap/>
          </w:tcPr>
          <w:p w:rsidR="00AF06E1" w:rsidRPr="004807F2" w:rsidRDefault="00AF06E1" w:rsidP="00D36C3E">
            <w:pPr>
              <w:pStyle w:val="T-TextblockTabelleSTRGNUM3"/>
            </w:pPr>
            <w:r w:rsidRPr="00D9682A">
              <w:t>Diese Methode gibt die interne Dars</w:t>
            </w:r>
            <w:r>
              <w:t>tellung der Dezimalzahl zurück.</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hash()</w:t>
            </w:r>
          </w:p>
        </w:tc>
        <w:tc>
          <w:tcPr>
            <w:tcW w:w="3651" w:type="pct"/>
            <w:noWrap/>
          </w:tcPr>
          <w:p w:rsidR="00AF06E1" w:rsidRPr="004807F2" w:rsidRDefault="00AF06E1" w:rsidP="00D36C3E">
            <w:pPr>
              <w:pStyle w:val="T-TextblockTabelleSTRGNUM3"/>
            </w:pPr>
            <w:r w:rsidRPr="00D9682A">
              <w:t>Diese Methode gibt den Streuwert zurück.</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equals(that)</w:t>
            </w:r>
          </w:p>
        </w:tc>
        <w:tc>
          <w:tcPr>
            <w:tcW w:w="3651" w:type="pct"/>
            <w:noWrap/>
          </w:tcPr>
          <w:p w:rsidR="00AF06E1" w:rsidRPr="004807F2" w:rsidRDefault="00AF06E1" w:rsidP="00D36C3E">
            <w:pPr>
              <w:pStyle w:val="T-TextblockTabelleSTRGNUM3"/>
            </w:pPr>
            <w:r w:rsidRPr="00D9682A">
              <w:t xml:space="preserve">Diese Methode gibt nur dann </w:t>
            </w:r>
            <w:r>
              <w:t>«</w:t>
            </w:r>
            <w:r w:rsidRPr="00D40F1A">
              <w:t>true</w:t>
            </w:r>
            <w:r>
              <w:t>»</w:t>
            </w:r>
            <w:r w:rsidRPr="00D9682A">
              <w:t xml:space="preserve"> zurück, wenn diese Dezimalzahl gleich der gegebenen ist.</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compare(that)</w:t>
            </w:r>
          </w:p>
        </w:tc>
        <w:tc>
          <w:tcPr>
            <w:tcW w:w="3651" w:type="pct"/>
            <w:noWrap/>
          </w:tcPr>
          <w:p w:rsidR="00AF06E1" w:rsidRPr="004807F2" w:rsidRDefault="00AF06E1" w:rsidP="00D36C3E">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D9682A">
              <w:t>, wenn diese Dezima</w:t>
            </w:r>
            <w:r w:rsidRPr="00D9682A">
              <w:t>l</w:t>
            </w:r>
            <w:r w:rsidRPr="00D9682A">
              <w:t>zahl kleiner, gleich oder größer als die gegebene Dezimalzahl ist.</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toNumber()</w:t>
            </w:r>
          </w:p>
        </w:tc>
        <w:tc>
          <w:tcPr>
            <w:tcW w:w="3651" w:type="pct"/>
            <w:noWrap/>
          </w:tcPr>
          <w:p w:rsidR="00AF06E1" w:rsidRPr="004807F2" w:rsidRDefault="00AF06E1" w:rsidP="00D36C3E">
            <w:pPr>
              <w:pStyle w:val="T-TextblockTabelleSTRGNUM3"/>
            </w:pPr>
            <w:r w:rsidRPr="00061CFC">
              <w:t xml:space="preserve">Diese Methode gibt diese Dezimalzahl als </w:t>
            </w:r>
            <w:r>
              <w:t>«</w:t>
            </w:r>
            <w:r w:rsidRPr="00D40F1A">
              <w:t>Number</w:t>
            </w:r>
            <w:r>
              <w:t>»</w:t>
            </w:r>
            <w:r w:rsidRPr="00061CFC">
              <w:t xml:space="preserve"> zurück.</w:t>
            </w:r>
          </w:p>
        </w:tc>
      </w:tr>
      <w:tr w:rsidR="00AF06E1" w:rsidRPr="00101FFA" w:rsidTr="00D36C3E">
        <w:trPr>
          <w:trHeight w:val="300"/>
        </w:trPr>
        <w:tc>
          <w:tcPr>
            <w:tcW w:w="1349" w:type="pct"/>
            <w:noWrap/>
          </w:tcPr>
          <w:p w:rsidR="00AF06E1" w:rsidRPr="00D52F1A" w:rsidRDefault="00AF06E1" w:rsidP="00D36C3E">
            <w:pPr>
              <w:pStyle w:val="T-TextblockTabelleSTRGNUM3"/>
            </w:pPr>
            <w:r w:rsidRPr="00D52F1A">
              <w:t>toString()</w:t>
            </w:r>
          </w:p>
        </w:tc>
        <w:tc>
          <w:tcPr>
            <w:tcW w:w="3651" w:type="pct"/>
            <w:noWrap/>
          </w:tcPr>
          <w:p w:rsidR="00AF06E1" w:rsidRPr="00061CFC" w:rsidRDefault="00AF06E1" w:rsidP="00D36C3E">
            <w:pPr>
              <w:pStyle w:val="T-TextblockTabelleSTRGNUM3"/>
            </w:pPr>
            <w:r w:rsidRPr="00061CFC">
              <w:t>Diese Methode gibt die Textdarstellung dieser Dezimalzahl zurück.</w:t>
            </w:r>
          </w:p>
        </w:tc>
      </w:tr>
    </w:tbl>
    <w:p w:rsidR="002C3E2B" w:rsidRDefault="002C3E2B" w:rsidP="002C3E2B">
      <w:r>
        <w:t xml:space="preserve">Tabelle </w:t>
      </w:r>
      <w:fldSimple w:instr=" SEQ Tabelle \* ARABIC \s 1 ">
        <w:r w:rsidR="000C2C9D">
          <w:rPr>
            <w:noProof/>
          </w:rPr>
          <w:t>12</w:t>
        </w:r>
      </w:fldSimple>
      <w:r>
        <w:tab/>
      </w:r>
      <w:proofErr w:type="spellStart"/>
      <w:r w:rsidR="00175297" w:rsidRPr="00BD412D">
        <w:t>FEMInteger</w:t>
      </w:r>
      <w:proofErr w:type="spellEnd"/>
    </w:p>
    <w:p w:rsidR="002C3E2B" w:rsidRDefault="00D22494" w:rsidP="00D22494">
      <w:pPr>
        <w:pStyle w:val="berschrift3"/>
      </w:pPr>
      <w:proofErr w:type="spellStart"/>
      <w:r w:rsidRPr="00D22494">
        <w:t>FEMObject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D22494" w:rsidP="00D36C3E">
            <w:pPr>
              <w:pStyle w:val="T-TextblockTabelleSTRGNUM3"/>
            </w:pPr>
            <w:proofErr w:type="spellStart"/>
            <w:r w:rsidRPr="00D22494">
              <w:t>FEMObject</w:t>
            </w:r>
            <w:proofErr w:type="spellEnd"/>
          </w:p>
        </w:tc>
      </w:tr>
      <w:tr w:rsidR="002C3E2B" w:rsidRPr="00101FFA" w:rsidTr="00D36C3E">
        <w:trPr>
          <w:trHeight w:val="300"/>
        </w:trPr>
        <w:tc>
          <w:tcPr>
            <w:tcW w:w="5000" w:type="pct"/>
            <w:gridSpan w:val="2"/>
            <w:noWrap/>
          </w:tcPr>
          <w:p w:rsidR="002C3E2B" w:rsidRPr="00101FFA" w:rsidRDefault="00A15410" w:rsidP="00D36C3E">
            <w:pPr>
              <w:pStyle w:val="T-TextblockTabelleSTRGNUM3"/>
            </w:pPr>
            <w:r>
              <w:t>Diese Klasse implementiert eine Referenz auf ein logisches Objekt, welches im Rahmen seines Besitzers über einen Objektschlüssel identifiziert wird. Datentyp und Besitzer des Objekts werden über eine Typkennung bzw. Besitzerkennung angegeben. Die Besitzerkennung kann beispielswe</w:t>
            </w:r>
            <w:r>
              <w:t>i</w:t>
            </w:r>
            <w:r>
              <w:t>se eine über den «</w:t>
            </w:r>
            <w:r w:rsidRPr="00A15410">
              <w:t>FEMContext</w:t>
            </w:r>
            <w:r>
              <w:t>» erreichbare Objektliste identifizieren, deren Elemente die referenzierten Objekte darstellen. Der Objektschlüssel könnte hierbei der Position eines Objekts in solch einer Liste entsprechen. Alternativ zur Besitzerkennung könnte hierbei auch die Typke</w:t>
            </w:r>
            <w:r>
              <w:t>n</w:t>
            </w:r>
            <w:r>
              <w:t>nung genutzt werden.</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D36C3E">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D36C3E">
            <w:pPr>
              <w:pStyle w:val="T-TextblockTabelleSTRGNUM3"/>
            </w:pPr>
            <w:r w:rsidRPr="00101FFA">
              <w:t>Beschreibung</w:t>
            </w:r>
          </w:p>
        </w:tc>
      </w:tr>
      <w:tr w:rsidR="00DB680B" w:rsidRPr="00101FFA" w:rsidTr="00D36C3E">
        <w:trPr>
          <w:trHeight w:val="300"/>
        </w:trPr>
        <w:tc>
          <w:tcPr>
            <w:tcW w:w="1349" w:type="pct"/>
            <w:noWrap/>
          </w:tcPr>
          <w:p w:rsidR="00DB680B" w:rsidRPr="00D52F1A" w:rsidRDefault="00DB680B" w:rsidP="00D36C3E">
            <w:pPr>
              <w:pStyle w:val="T-TextblockTabelleSTRGNUM3"/>
            </w:pPr>
            <w:r w:rsidRPr="00D52F1A">
              <w:t>ID</w:t>
            </w:r>
          </w:p>
        </w:tc>
        <w:tc>
          <w:tcPr>
            <w:tcW w:w="3651" w:type="pct"/>
            <w:noWrap/>
          </w:tcPr>
          <w:p w:rsidR="00DB680B" w:rsidRPr="00DA5D1D" w:rsidRDefault="00DB680B" w:rsidP="00D36C3E">
            <w:pPr>
              <w:pStyle w:val="T-TextblockTabelleSTRGNUM3"/>
            </w:pPr>
            <w:r w:rsidRPr="00DA5D1D">
              <w:t>Dieses Feld speichert den Identifikator von TYPE</w:t>
            </w:r>
            <w:r>
              <w:t>.</w:t>
            </w:r>
          </w:p>
        </w:tc>
      </w:tr>
      <w:tr w:rsidR="00DB680B" w:rsidRPr="00101FFA" w:rsidTr="00D36C3E">
        <w:trPr>
          <w:trHeight w:val="300"/>
        </w:trPr>
        <w:tc>
          <w:tcPr>
            <w:tcW w:w="1349" w:type="pct"/>
            <w:noWrap/>
          </w:tcPr>
          <w:p w:rsidR="00DB680B" w:rsidRPr="00D52F1A" w:rsidRDefault="00DB680B" w:rsidP="00D36C3E">
            <w:pPr>
              <w:pStyle w:val="T-TextblockTabelleSTRGNUM3"/>
            </w:pPr>
            <w:r w:rsidRPr="00D52F1A">
              <w:lastRenderedPageBreak/>
              <w:t>TYPE</w:t>
            </w:r>
          </w:p>
        </w:tc>
        <w:tc>
          <w:tcPr>
            <w:tcW w:w="3651" w:type="pct"/>
            <w:noWrap/>
          </w:tcPr>
          <w:p w:rsidR="00DB680B" w:rsidRPr="00DA5D1D" w:rsidRDefault="00DB680B" w:rsidP="00D36C3E">
            <w:pPr>
              <w:pStyle w:val="T-TextblockTabelleSTRGNUM3"/>
            </w:pPr>
            <w:r w:rsidRPr="00DA5D1D">
              <w:t>Dieses Feld speichert den Datentyp</w:t>
            </w:r>
            <w:r>
              <w:t>.</w:t>
            </w:r>
          </w:p>
        </w:tc>
      </w:tr>
      <w:tr w:rsidR="00DB680B" w:rsidRPr="00101FFA" w:rsidTr="00D36C3E">
        <w:trPr>
          <w:trHeight w:val="300"/>
        </w:trPr>
        <w:tc>
          <w:tcPr>
            <w:tcW w:w="1349" w:type="pct"/>
            <w:noWrap/>
          </w:tcPr>
          <w:p w:rsidR="00DB680B" w:rsidRPr="00D52F1A" w:rsidRDefault="00DB680B" w:rsidP="00D36C3E">
            <w:pPr>
              <w:pStyle w:val="T-TextblockTabelleSTRGNUM3"/>
            </w:pPr>
            <w:r w:rsidRPr="00D52F1A">
              <w:t>EMPTY</w:t>
            </w:r>
          </w:p>
        </w:tc>
        <w:tc>
          <w:tcPr>
            <w:tcW w:w="3651" w:type="pct"/>
            <w:noWrap/>
          </w:tcPr>
          <w:p w:rsidR="00DB680B" w:rsidRPr="004807F2" w:rsidRDefault="00DB680B" w:rsidP="00D36C3E">
            <w:pPr>
              <w:pStyle w:val="T-TextblockTabelleSTRGNUM3"/>
            </w:pPr>
            <w:r w:rsidRPr="00DB680B">
              <w:t xml:space="preserve">Dieses Feld speichert die Referenz, deren Komponenten alle </w:t>
            </w:r>
            <w:r>
              <w:t>«</w:t>
            </w:r>
            <w:r w:rsidRPr="00DB680B">
              <w:t>0</w:t>
            </w:r>
            <w:r>
              <w:t>»</w:t>
            </w:r>
            <w:r w:rsidRPr="00DB680B">
              <w:t xml:space="preserve"> sind.</w:t>
            </w:r>
          </w:p>
        </w:tc>
      </w:tr>
      <w:tr w:rsidR="00DB680B" w:rsidRPr="00101FFA" w:rsidTr="00D36C3E">
        <w:trPr>
          <w:trHeight w:val="300"/>
        </w:trPr>
        <w:tc>
          <w:tcPr>
            <w:tcW w:w="1349" w:type="pct"/>
            <w:noWrap/>
          </w:tcPr>
          <w:p w:rsidR="00DB680B" w:rsidRPr="000F519E" w:rsidRDefault="00DB680B" w:rsidP="00D36C3E">
            <w:pPr>
              <w:pStyle w:val="T-TextblockTabelleSTRGNUM3"/>
            </w:pPr>
            <w:r w:rsidRPr="000F519E">
              <w:t>from(</w:t>
            </w:r>
            <w:r>
              <w:t>s</w:t>
            </w:r>
            <w:r w:rsidRPr="000F519E">
              <w:t>tring)</w:t>
            </w:r>
          </w:p>
        </w:tc>
        <w:tc>
          <w:tcPr>
            <w:tcW w:w="3651" w:type="pct"/>
            <w:noWrap/>
          </w:tcPr>
          <w:p w:rsidR="00DB680B" w:rsidRPr="004807F2" w:rsidRDefault="00206D6E" w:rsidP="00D36C3E">
            <w:pPr>
              <w:pStyle w:val="T-TextblockTabelleSTRGNUM3"/>
            </w:pPr>
            <w:r>
              <w:t>Diese Methode gibt eine neue Referenz mit dem in der gegebenen Zeichenkette kodierten Wert zurück. Das Format der Zeichenkette entspricht dem der Textdarstellung.</w:t>
            </w:r>
          </w:p>
        </w:tc>
      </w:tr>
      <w:tr w:rsidR="00DB680B" w:rsidRPr="00101FFA" w:rsidTr="00D36C3E">
        <w:trPr>
          <w:trHeight w:val="300"/>
        </w:trPr>
        <w:tc>
          <w:tcPr>
            <w:tcW w:w="1349" w:type="pct"/>
            <w:noWrap/>
          </w:tcPr>
          <w:p w:rsidR="00DB680B" w:rsidRPr="000F519E" w:rsidRDefault="00DB680B" w:rsidP="00D36C3E">
            <w:pPr>
              <w:pStyle w:val="T-TextblockTabelleSTRGNUM3"/>
            </w:pPr>
            <w:r w:rsidRPr="000F519E">
              <w:t>from(</w:t>
            </w:r>
            <w:r>
              <w:t>ref</w:t>
            </w:r>
            <w:r w:rsidRPr="000F519E">
              <w:t xml:space="preserve">, </w:t>
            </w:r>
            <w:r>
              <w:t>type</w:t>
            </w:r>
            <w:r w:rsidRPr="000F519E">
              <w:t xml:space="preserve">, </w:t>
            </w:r>
            <w:r>
              <w:t>owner</w:t>
            </w:r>
            <w:r w:rsidRPr="000F519E">
              <w:t>)</w:t>
            </w:r>
          </w:p>
        </w:tc>
        <w:tc>
          <w:tcPr>
            <w:tcW w:w="3651" w:type="pct"/>
            <w:noWrap/>
          </w:tcPr>
          <w:p w:rsidR="00DB680B" w:rsidRPr="004807F2" w:rsidRDefault="00996377" w:rsidP="00D36C3E">
            <w:pPr>
              <w:pStyle w:val="T-TextblockTabelleSTRGNUM3"/>
            </w:pPr>
            <w:r w:rsidRPr="00996377">
              <w:t>Diese Methode gibt eine neue Referenz mit den gegebenen Eige</w:t>
            </w:r>
            <w:r w:rsidRPr="00996377">
              <w:t>n</w:t>
            </w:r>
            <w:r w:rsidRPr="00996377">
              <w:t>schaften 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from(</w:t>
            </w:r>
            <w:r>
              <w:t>v</w:t>
            </w:r>
            <w:r w:rsidRPr="000F519E">
              <w:t>alue)</w:t>
            </w:r>
          </w:p>
        </w:tc>
        <w:tc>
          <w:tcPr>
            <w:tcW w:w="3651" w:type="pct"/>
            <w:noWrap/>
          </w:tcPr>
          <w:p w:rsidR="00206D6E" w:rsidRPr="00DA5D1D" w:rsidRDefault="00206D6E" w:rsidP="00D36C3E">
            <w:pPr>
              <w:pStyle w:val="T-TextblockTabelleSTRGNUM3"/>
            </w:pPr>
            <w:r w:rsidRPr="00DA5D1D">
              <w:t xml:space="preserve">Diese Methode ist eine Abkürzung für </w:t>
            </w:r>
            <w:r>
              <w:t>«</w:t>
            </w:r>
            <w:r w:rsidRPr="009824FB">
              <w:t>FE</w:t>
            </w:r>
            <w:r w:rsidRPr="009824FB">
              <w:t>M</w:t>
            </w:r>
            <w:r w:rsidRPr="009824FB">
              <w:t>Context.DEFAULT().dataFrom(value</w:t>
            </w:r>
            <w:proofErr w:type="gramStart"/>
            <w:r w:rsidRPr="009824FB">
              <w:t>,TYPE</w:t>
            </w:r>
            <w:proofErr w:type="gramEnd"/>
            <w:r w:rsidRPr="009824FB">
              <w:t>)</w:t>
            </w:r>
            <w:r>
              <w:t>»</w:t>
            </w:r>
            <w:r w:rsidRPr="00DA5D1D">
              <w:t>.</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from(</w:t>
            </w:r>
            <w:r>
              <w:t>v</w:t>
            </w:r>
            <w:r w:rsidRPr="000F519E">
              <w:t xml:space="preserve">alue, </w:t>
            </w:r>
            <w:r>
              <w:t>c</w:t>
            </w:r>
            <w:r w:rsidRPr="000F519E">
              <w:t>ontext)</w:t>
            </w:r>
          </w:p>
        </w:tc>
        <w:tc>
          <w:tcPr>
            <w:tcW w:w="3651" w:type="pct"/>
            <w:noWrap/>
          </w:tcPr>
          <w:p w:rsidR="00206D6E" w:rsidRPr="00DA5D1D" w:rsidRDefault="00206D6E" w:rsidP="00D36C3E">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FEMObject(</w:t>
            </w:r>
            <w:r>
              <w:t>value</w:t>
            </w:r>
            <w:r w:rsidRPr="000F519E">
              <w:t>)</w:t>
            </w:r>
          </w:p>
        </w:tc>
        <w:tc>
          <w:tcPr>
            <w:tcW w:w="3651" w:type="pct"/>
            <w:noWrap/>
          </w:tcPr>
          <w:p w:rsidR="00206D6E" w:rsidRPr="004807F2" w:rsidRDefault="00206D6E" w:rsidP="00D36C3E">
            <w:pPr>
              <w:pStyle w:val="T-TextblockTabelleSTRGNUM3"/>
            </w:pPr>
            <w:r w:rsidRPr="00DB680B">
              <w:t>Dieser Konstruktor initialisiert die interne Darstellung der Referenz.</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data()</w:t>
            </w:r>
          </w:p>
        </w:tc>
        <w:tc>
          <w:tcPr>
            <w:tcW w:w="3651" w:type="pct"/>
            <w:noWrap/>
          </w:tcPr>
          <w:p w:rsidR="00206D6E" w:rsidRPr="00DA5D1D" w:rsidRDefault="00206D6E" w:rsidP="00D36C3E">
            <w:pPr>
              <w:pStyle w:val="T-TextblockTabelleSTRGNUM3"/>
            </w:pPr>
            <w:r w:rsidRPr="00DA5D1D">
              <w:t xml:space="preserve">Diese Methode gibt </w:t>
            </w:r>
            <w:r>
              <w:t>«</w:t>
            </w:r>
            <w:r w:rsidRPr="00066E6F">
              <w:t>this</w:t>
            </w:r>
            <w:r>
              <w:t>»</w:t>
            </w:r>
            <w:r w:rsidRPr="00DA5D1D">
              <w:t xml:space="preserve"> 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type()</w:t>
            </w:r>
          </w:p>
        </w:tc>
        <w:tc>
          <w:tcPr>
            <w:tcW w:w="3651" w:type="pct"/>
            <w:noWrap/>
          </w:tcPr>
          <w:p w:rsidR="00206D6E" w:rsidRPr="00DA5D1D" w:rsidRDefault="00206D6E" w:rsidP="00D36C3E">
            <w:pPr>
              <w:pStyle w:val="T-TextblockTabelleSTRGNUM3"/>
            </w:pPr>
            <w:r w:rsidRPr="00DA5D1D">
              <w:t xml:space="preserve">Diese Methode </w:t>
            </w:r>
            <w:r>
              <w:t>«</w:t>
            </w:r>
            <w:r w:rsidRPr="005F4C70">
              <w:t>TYPE</w:t>
            </w:r>
            <w:r>
              <w:t xml:space="preserve">» </w:t>
            </w:r>
            <w:r w:rsidRPr="00DA5D1D">
              <w:t>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value()</w:t>
            </w:r>
          </w:p>
        </w:tc>
        <w:tc>
          <w:tcPr>
            <w:tcW w:w="3651" w:type="pct"/>
            <w:noWrap/>
          </w:tcPr>
          <w:p w:rsidR="00206D6E" w:rsidRDefault="00206D6E" w:rsidP="00D36C3E">
            <w:pPr>
              <w:pStyle w:val="T-TextblockTabelleSTRGNUM3"/>
            </w:pPr>
            <w:r>
              <w:t>Diese Methode gibt die interne Darstellung der Referenz zurück. Die 64 Bit von MBS zum LSB sind:</w:t>
            </w:r>
          </w:p>
          <w:p w:rsidR="00206D6E" w:rsidRPr="004807F2" w:rsidRDefault="00206D6E" w:rsidP="00D36C3E">
            <w:pPr>
              <w:pStyle w:val="T-TextblockTabelleSTRGNUM3"/>
            </w:pPr>
            <w:r>
              <w:t>«0» - 1 Bit</w:t>
            </w:r>
            <w:r>
              <w:tab/>
            </w:r>
            <w:r>
              <w:br/>
              <w:t>«</w:t>
            </w:r>
            <w:r w:rsidRPr="00B9355B">
              <w:t>refValue</w:t>
            </w:r>
            <w:r>
              <w:t>()» - 31 Bit</w:t>
            </w:r>
            <w:r>
              <w:tab/>
            </w:r>
            <w:r>
              <w:br/>
              <w:t>«</w:t>
            </w:r>
            <w:r w:rsidRPr="00B9355B">
              <w:t>ownerValue</w:t>
            </w:r>
            <w:r>
              <w:t>()» - 16 Bit</w:t>
            </w:r>
            <w:r>
              <w:tab/>
            </w:r>
            <w:r>
              <w:br/>
              <w:t>«</w:t>
            </w:r>
            <w:r w:rsidRPr="00B9355B">
              <w:t>typeValue</w:t>
            </w:r>
            <w:r>
              <w:t>()» - 16 Bit</w:t>
            </w:r>
            <w:r>
              <w:tab/>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refValue()</w:t>
            </w:r>
          </w:p>
        </w:tc>
        <w:tc>
          <w:tcPr>
            <w:tcW w:w="3651" w:type="pct"/>
            <w:noWrap/>
          </w:tcPr>
          <w:p w:rsidR="00206D6E" w:rsidRPr="004807F2" w:rsidRDefault="00206D6E" w:rsidP="00D36C3E">
            <w:pPr>
              <w:pStyle w:val="T-TextblockTabelleSTRGNUM3"/>
            </w:pPr>
            <w:r w:rsidRPr="00856A86">
              <w:t>Diese Methode gibt den Objektschlüssel</w:t>
            </w:r>
            <w:r>
              <w:t xml:space="preserve"> </w:t>
            </w:r>
            <w:r w:rsidRPr="00856A86">
              <w:t>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typeValue()</w:t>
            </w:r>
          </w:p>
        </w:tc>
        <w:tc>
          <w:tcPr>
            <w:tcW w:w="3651" w:type="pct"/>
            <w:noWrap/>
          </w:tcPr>
          <w:p w:rsidR="00206D6E" w:rsidRPr="004807F2" w:rsidRDefault="00206D6E" w:rsidP="00D36C3E">
            <w:pPr>
              <w:pStyle w:val="T-TextblockTabelleSTRGNUM3"/>
            </w:pPr>
            <w:r w:rsidRPr="00856A86">
              <w:t>Diese Methode gibt die Typkennung</w:t>
            </w:r>
            <w:r>
              <w:t xml:space="preserve"> </w:t>
            </w:r>
            <w:r w:rsidRPr="00856A86">
              <w:t>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ownerValue()</w:t>
            </w:r>
          </w:p>
        </w:tc>
        <w:tc>
          <w:tcPr>
            <w:tcW w:w="3651" w:type="pct"/>
            <w:noWrap/>
          </w:tcPr>
          <w:p w:rsidR="00206D6E" w:rsidRPr="004807F2" w:rsidRDefault="00206D6E" w:rsidP="00D36C3E">
            <w:pPr>
              <w:pStyle w:val="T-TextblockTabelleSTRGNUM3"/>
            </w:pPr>
            <w:r w:rsidRPr="005D6334">
              <w:t>Diese Methode gibt die Besitzerkennung</w:t>
            </w:r>
            <w:r>
              <w:t xml:space="preserve"> </w:t>
            </w:r>
            <w:r w:rsidRPr="005D6334">
              <w:t>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withRef(</w:t>
            </w:r>
            <w:r>
              <w:t>ref</w:t>
            </w:r>
            <w:r w:rsidRPr="000F519E">
              <w:t>)</w:t>
            </w:r>
          </w:p>
        </w:tc>
        <w:tc>
          <w:tcPr>
            <w:tcW w:w="3651" w:type="pct"/>
            <w:noWrap/>
          </w:tcPr>
          <w:p w:rsidR="00206D6E" w:rsidRPr="004807F2" w:rsidRDefault="00206D6E" w:rsidP="00D36C3E">
            <w:pPr>
              <w:pStyle w:val="T-TextblockTabelleSTRGNUM3"/>
            </w:pPr>
            <w:r w:rsidRPr="005D6334">
              <w:t>Diese Methode gibt diese Referenz mit dem gegebenen Objektschlü</w:t>
            </w:r>
            <w:r w:rsidRPr="005D6334">
              <w:t>s</w:t>
            </w:r>
            <w:r w:rsidRPr="005D6334">
              <w:t>sel 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withType(</w:t>
            </w:r>
            <w:r>
              <w:t>type</w:t>
            </w:r>
            <w:r w:rsidRPr="000F519E">
              <w:t>)</w:t>
            </w:r>
          </w:p>
        </w:tc>
        <w:tc>
          <w:tcPr>
            <w:tcW w:w="3651" w:type="pct"/>
            <w:noWrap/>
          </w:tcPr>
          <w:p w:rsidR="00206D6E" w:rsidRPr="004807F2" w:rsidRDefault="00206D6E" w:rsidP="00D36C3E">
            <w:pPr>
              <w:pStyle w:val="T-TextblockTabelleSTRGNUM3"/>
            </w:pPr>
            <w:r w:rsidRPr="005D6334">
              <w:t>Diese Methode gibt diese Referenz mit der gegebenen Typkennung 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withOwner(</w:t>
            </w:r>
            <w:r>
              <w:t>owner</w:t>
            </w:r>
            <w:r w:rsidRPr="000F519E">
              <w:t>)</w:t>
            </w:r>
          </w:p>
        </w:tc>
        <w:tc>
          <w:tcPr>
            <w:tcW w:w="3651" w:type="pct"/>
            <w:noWrap/>
          </w:tcPr>
          <w:p w:rsidR="00206D6E" w:rsidRPr="004807F2" w:rsidRDefault="00206D6E" w:rsidP="00D36C3E">
            <w:pPr>
              <w:pStyle w:val="T-TextblockTabelleSTRGNUM3"/>
            </w:pPr>
            <w:r w:rsidRPr="005D6334">
              <w:t>Diese Methode gibt diese Referenz mit der gegebenen Besitzerke</w:t>
            </w:r>
            <w:r w:rsidRPr="005D6334">
              <w:t>n</w:t>
            </w:r>
            <w:r w:rsidRPr="005D6334">
              <w:t>nung zurück.</w:t>
            </w:r>
          </w:p>
        </w:tc>
      </w:tr>
      <w:tr w:rsidR="00206D6E" w:rsidRPr="00101FFA" w:rsidTr="00D36C3E">
        <w:trPr>
          <w:trHeight w:val="300"/>
        </w:trPr>
        <w:tc>
          <w:tcPr>
            <w:tcW w:w="1349" w:type="pct"/>
            <w:noWrap/>
          </w:tcPr>
          <w:p w:rsidR="00206D6E" w:rsidRPr="000F519E" w:rsidRDefault="00206D6E" w:rsidP="00D36C3E">
            <w:pPr>
              <w:pStyle w:val="T-TextblockTabelleSTRGNUM3"/>
            </w:pPr>
            <w:r w:rsidRPr="000F519E">
              <w:t>hash()</w:t>
            </w:r>
          </w:p>
        </w:tc>
        <w:tc>
          <w:tcPr>
            <w:tcW w:w="3651" w:type="pct"/>
            <w:noWrap/>
          </w:tcPr>
          <w:p w:rsidR="00206D6E" w:rsidRPr="004807F2" w:rsidRDefault="00206D6E" w:rsidP="00D36C3E">
            <w:pPr>
              <w:pStyle w:val="T-TextblockTabelleSTRGNUM3"/>
            </w:pPr>
            <w:r w:rsidRPr="002027A6">
              <w:t>Diese Methode gibt den Streuwert zurück.</w:t>
            </w:r>
          </w:p>
        </w:tc>
      </w:tr>
      <w:tr w:rsidR="00206D6E" w:rsidRPr="00101FFA" w:rsidTr="00D36C3E">
        <w:trPr>
          <w:trHeight w:val="300"/>
        </w:trPr>
        <w:tc>
          <w:tcPr>
            <w:tcW w:w="1349" w:type="pct"/>
            <w:noWrap/>
          </w:tcPr>
          <w:p w:rsidR="00206D6E" w:rsidRPr="00D52F1A" w:rsidRDefault="00206D6E" w:rsidP="00D36C3E">
            <w:pPr>
              <w:pStyle w:val="T-TextblockTabelleSTRGNUM3"/>
            </w:pPr>
            <w:r w:rsidRPr="00D52F1A">
              <w:t>equals(that)</w:t>
            </w:r>
          </w:p>
        </w:tc>
        <w:tc>
          <w:tcPr>
            <w:tcW w:w="3651" w:type="pct"/>
            <w:noWrap/>
          </w:tcPr>
          <w:p w:rsidR="00206D6E" w:rsidRPr="004807F2" w:rsidRDefault="00206D6E" w:rsidP="00D36C3E">
            <w:pPr>
              <w:pStyle w:val="T-TextblockTabelleSTRGNUM3"/>
            </w:pPr>
            <w:r w:rsidRPr="002027A6">
              <w:t xml:space="preserve">Diese Methode gibt nur dann </w:t>
            </w:r>
            <w:r>
              <w:t>«</w:t>
            </w:r>
            <w:r w:rsidRPr="002027A6">
              <w:t>true</w:t>
            </w:r>
            <w:r>
              <w:t>»</w:t>
            </w:r>
            <w:r w:rsidRPr="002027A6">
              <w:t xml:space="preserve"> zurück, wenn diese Referenz gleich der gegebenen ist.</w:t>
            </w:r>
          </w:p>
        </w:tc>
      </w:tr>
      <w:tr w:rsidR="00206D6E" w:rsidRPr="00101FFA" w:rsidTr="00D36C3E">
        <w:trPr>
          <w:trHeight w:val="300"/>
        </w:trPr>
        <w:tc>
          <w:tcPr>
            <w:tcW w:w="1349" w:type="pct"/>
            <w:noWrap/>
          </w:tcPr>
          <w:p w:rsidR="00206D6E" w:rsidRPr="00D52F1A" w:rsidRDefault="00206D6E" w:rsidP="00D36C3E">
            <w:pPr>
              <w:pStyle w:val="T-TextblockTabelleSTRGNUM3"/>
            </w:pPr>
            <w:r w:rsidRPr="00D52F1A">
              <w:t>compare(that)</w:t>
            </w:r>
          </w:p>
        </w:tc>
        <w:tc>
          <w:tcPr>
            <w:tcW w:w="3651" w:type="pct"/>
            <w:noWrap/>
          </w:tcPr>
          <w:p w:rsidR="00206D6E" w:rsidRPr="004807F2" w:rsidRDefault="00206D6E" w:rsidP="00D36C3E">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2027A6">
              <w:t>, wenn die Ordnung dieser Referenz kleiner, gleich bzw. größer als die der gegebenen Referenz ist.</w:t>
            </w:r>
          </w:p>
        </w:tc>
      </w:tr>
      <w:tr w:rsidR="00206D6E" w:rsidRPr="00101FFA" w:rsidTr="00D36C3E">
        <w:trPr>
          <w:trHeight w:val="300"/>
        </w:trPr>
        <w:tc>
          <w:tcPr>
            <w:tcW w:w="1349" w:type="pct"/>
            <w:noWrap/>
          </w:tcPr>
          <w:p w:rsidR="00206D6E" w:rsidRPr="00D52F1A" w:rsidRDefault="00206D6E" w:rsidP="00D36C3E">
            <w:pPr>
              <w:pStyle w:val="T-TextblockTabelleSTRGNUM3"/>
            </w:pPr>
            <w:r w:rsidRPr="00D52F1A">
              <w:t>toString()</w:t>
            </w:r>
          </w:p>
        </w:tc>
        <w:tc>
          <w:tcPr>
            <w:tcW w:w="3651" w:type="pct"/>
            <w:noWrap/>
          </w:tcPr>
          <w:p w:rsidR="00206D6E" w:rsidRPr="004807F2" w:rsidRDefault="00206D6E" w:rsidP="00D36C3E">
            <w:pPr>
              <w:pStyle w:val="T-TextblockTabelleSTRGNUM3"/>
            </w:pPr>
            <w:r>
              <w:t>Diese Methode gibt die Textdarstellung dieser Referenz zurück. Das Format der Textdarstellung ist «</w:t>
            </w:r>
            <w:r w:rsidRPr="00414832">
              <w:t>#REF.TYPE:OWNER</w:t>
            </w:r>
            <w:r>
              <w:t>».</w:t>
            </w:r>
          </w:p>
        </w:tc>
      </w:tr>
    </w:tbl>
    <w:p w:rsidR="002C3E2B" w:rsidRDefault="002C3E2B" w:rsidP="002C3E2B">
      <w:r>
        <w:t xml:space="preserve">Tabelle </w:t>
      </w:r>
      <w:fldSimple w:instr=" SEQ Tabelle \* ARABIC \s 1 ">
        <w:r w:rsidR="000C2C9D">
          <w:rPr>
            <w:noProof/>
          </w:rPr>
          <w:t>13</w:t>
        </w:r>
      </w:fldSimple>
      <w:r>
        <w:tab/>
      </w:r>
      <w:proofErr w:type="spellStart"/>
      <w:r w:rsidR="00D22494" w:rsidRPr="00D22494">
        <w:t>FEMObject</w:t>
      </w:r>
      <w:proofErr w:type="spellEnd"/>
    </w:p>
    <w:p w:rsidR="002C3E2B" w:rsidRDefault="00C21978" w:rsidP="00C21978">
      <w:pPr>
        <w:pStyle w:val="berschrift3"/>
      </w:pPr>
      <w:proofErr w:type="spellStart"/>
      <w:r w:rsidRPr="00C21978">
        <w:t>FEMHandler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C21978" w:rsidP="00D36C3E">
            <w:pPr>
              <w:pStyle w:val="T-TextblockTabelleSTRGNUM3"/>
            </w:pPr>
            <w:proofErr w:type="spellStart"/>
            <w:r w:rsidRPr="00C21978">
              <w:t>FEMHandler</w:t>
            </w:r>
            <w:proofErr w:type="spellEnd"/>
          </w:p>
        </w:tc>
      </w:tr>
      <w:tr w:rsidR="002C3E2B" w:rsidRPr="00101FFA" w:rsidTr="00D36C3E">
        <w:trPr>
          <w:trHeight w:val="300"/>
        </w:trPr>
        <w:tc>
          <w:tcPr>
            <w:tcW w:w="5000" w:type="pct"/>
            <w:gridSpan w:val="2"/>
            <w:noWrap/>
          </w:tcPr>
          <w:p w:rsidR="002C3E2B" w:rsidRPr="00101FFA" w:rsidRDefault="00C21978" w:rsidP="00D36C3E">
            <w:pPr>
              <w:pStyle w:val="T-TextblockTabelleSTRGNUM3"/>
            </w:pPr>
            <w:r>
              <w:t xml:space="preserve">Diese Klasse implementiert einen Funktionszeiger, d.h. eine als </w:t>
            </w:r>
            <w:r w:rsidR="004071C4">
              <w:t>«</w:t>
            </w:r>
            <w:r w:rsidRPr="004071C4">
              <w:t>FEMValue</w:t>
            </w:r>
            <w:r w:rsidR="004071C4">
              <w:t>»</w:t>
            </w:r>
            <w:r>
              <w:t xml:space="preserve"> verpackte Funktion.</w:t>
            </w:r>
            <w:r w:rsidR="004071C4">
              <w:t xml:space="preserve"> </w:t>
            </w:r>
            <w:r>
              <w:t xml:space="preserve">Intern wird der Wahrheitswert als </w:t>
            </w:r>
            <w:r w:rsidR="004071C4">
              <w:t>«</w:t>
            </w:r>
            <w:r w:rsidRPr="004071C4">
              <w:t>FEMFun</w:t>
            </w:r>
            <w:r w:rsidRPr="004071C4">
              <w:t>c</w:t>
            </w:r>
            <w:r w:rsidRPr="004071C4">
              <w:t>tion</w:t>
            </w:r>
            <w:r w:rsidR="004071C4">
              <w:t>»</w:t>
            </w:r>
            <w:r>
              <w:t xml:space="preserve"> dargestellt.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D36C3E">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D36C3E">
            <w:pPr>
              <w:pStyle w:val="T-TextblockTabelleSTRGNUM3"/>
            </w:pPr>
            <w:r w:rsidRPr="00101FFA">
              <w:t>Beschreibung</w:t>
            </w:r>
          </w:p>
        </w:tc>
      </w:tr>
      <w:tr w:rsidR="00C21978" w:rsidRPr="00101FFA" w:rsidTr="00D36C3E">
        <w:trPr>
          <w:trHeight w:val="300"/>
        </w:trPr>
        <w:tc>
          <w:tcPr>
            <w:tcW w:w="1349" w:type="pct"/>
            <w:noWrap/>
          </w:tcPr>
          <w:p w:rsidR="00C21978" w:rsidRPr="00D52F1A" w:rsidRDefault="00C21978" w:rsidP="00D36C3E">
            <w:pPr>
              <w:pStyle w:val="T-TextblockTabelleSTRGNUM3"/>
            </w:pPr>
            <w:r w:rsidRPr="00D52F1A">
              <w:t>ID</w:t>
            </w:r>
          </w:p>
        </w:tc>
        <w:tc>
          <w:tcPr>
            <w:tcW w:w="3651" w:type="pct"/>
            <w:noWrap/>
          </w:tcPr>
          <w:p w:rsidR="00C21978" w:rsidRPr="00DA5D1D" w:rsidRDefault="00C21978" w:rsidP="00D36C3E">
            <w:pPr>
              <w:pStyle w:val="T-TextblockTabelleSTRGNUM3"/>
            </w:pPr>
            <w:r w:rsidRPr="00DA5D1D">
              <w:t>Dieses Feld speichert den Identifikator von TYPE</w:t>
            </w:r>
            <w:r>
              <w:t>.</w:t>
            </w:r>
          </w:p>
        </w:tc>
      </w:tr>
      <w:tr w:rsidR="00C21978" w:rsidRPr="00101FFA" w:rsidTr="00D36C3E">
        <w:trPr>
          <w:trHeight w:val="300"/>
        </w:trPr>
        <w:tc>
          <w:tcPr>
            <w:tcW w:w="1349" w:type="pct"/>
            <w:noWrap/>
          </w:tcPr>
          <w:p w:rsidR="00C21978" w:rsidRPr="00D52F1A" w:rsidRDefault="00C21978" w:rsidP="00D36C3E">
            <w:pPr>
              <w:pStyle w:val="T-TextblockTabelleSTRGNUM3"/>
            </w:pPr>
            <w:r w:rsidRPr="00D52F1A">
              <w:t>TYPE</w:t>
            </w:r>
          </w:p>
        </w:tc>
        <w:tc>
          <w:tcPr>
            <w:tcW w:w="3651" w:type="pct"/>
            <w:noWrap/>
          </w:tcPr>
          <w:p w:rsidR="00C21978" w:rsidRPr="00DA5D1D" w:rsidRDefault="00C21978" w:rsidP="00D36C3E">
            <w:pPr>
              <w:pStyle w:val="T-TextblockTabelleSTRGNUM3"/>
            </w:pPr>
            <w:r w:rsidRPr="00DA5D1D">
              <w:t>Dieses Feld speichert den Datentyp</w:t>
            </w:r>
            <w:r>
              <w:t>.</w:t>
            </w:r>
          </w:p>
        </w:tc>
      </w:tr>
      <w:tr w:rsidR="00C21978" w:rsidRPr="00101FFA" w:rsidTr="00D36C3E">
        <w:trPr>
          <w:trHeight w:val="300"/>
        </w:trPr>
        <w:tc>
          <w:tcPr>
            <w:tcW w:w="1349" w:type="pct"/>
            <w:noWrap/>
          </w:tcPr>
          <w:p w:rsidR="00C21978" w:rsidRPr="00F772A0" w:rsidRDefault="00C21978" w:rsidP="00D36C3E">
            <w:pPr>
              <w:pStyle w:val="T-TextblockTabelleSTRGNUM3"/>
            </w:pPr>
            <w:r w:rsidRPr="00F772A0">
              <w:t>from(</w:t>
            </w:r>
            <w:r w:rsidR="00F772A0" w:rsidRPr="00F772A0">
              <w:t>f</w:t>
            </w:r>
            <w:r w:rsidRPr="00F772A0">
              <w:t>unction)</w:t>
            </w:r>
          </w:p>
        </w:tc>
        <w:tc>
          <w:tcPr>
            <w:tcW w:w="3651" w:type="pct"/>
            <w:noWrap/>
          </w:tcPr>
          <w:p w:rsidR="00C21978" w:rsidRPr="004807F2" w:rsidRDefault="00F772A0" w:rsidP="00D36C3E">
            <w:pPr>
              <w:pStyle w:val="T-TextblockTabelleSTRGNUM3"/>
            </w:pPr>
            <w:r w:rsidRPr="00F772A0">
              <w:t xml:space="preserve">Diese Methode gibt die gegebene Funktion als </w:t>
            </w:r>
            <w:r w:rsidR="004071C4">
              <w:t>Funktionszeiger</w:t>
            </w:r>
            <w:r w:rsidR="004071C4" w:rsidRPr="00F772A0">
              <w:t xml:space="preserve"> </w:t>
            </w:r>
            <w:r w:rsidRPr="00F772A0">
              <w:t>z</w:t>
            </w:r>
            <w:r w:rsidRPr="00F772A0">
              <w:t>u</w:t>
            </w:r>
            <w:r w:rsidRPr="00F772A0">
              <w:t>rück.</w:t>
            </w:r>
          </w:p>
        </w:tc>
      </w:tr>
      <w:tr w:rsidR="00F772A0" w:rsidRPr="00101FFA" w:rsidTr="00D36C3E">
        <w:trPr>
          <w:trHeight w:val="300"/>
        </w:trPr>
        <w:tc>
          <w:tcPr>
            <w:tcW w:w="1349" w:type="pct"/>
            <w:noWrap/>
          </w:tcPr>
          <w:p w:rsidR="00F772A0" w:rsidRPr="000F519E" w:rsidRDefault="00F772A0" w:rsidP="00D36C3E">
            <w:pPr>
              <w:pStyle w:val="T-TextblockTabelleSTRGNUM3"/>
            </w:pPr>
            <w:r w:rsidRPr="000F519E">
              <w:t>from(</w:t>
            </w:r>
            <w:r>
              <w:t>v</w:t>
            </w:r>
            <w:r w:rsidRPr="000F519E">
              <w:t>alue)</w:t>
            </w:r>
          </w:p>
        </w:tc>
        <w:tc>
          <w:tcPr>
            <w:tcW w:w="3651" w:type="pct"/>
            <w:noWrap/>
          </w:tcPr>
          <w:p w:rsidR="00F772A0" w:rsidRPr="00DA5D1D" w:rsidRDefault="00F772A0" w:rsidP="00D36C3E">
            <w:pPr>
              <w:pStyle w:val="T-TextblockTabelleSTRGNUM3"/>
            </w:pPr>
            <w:r w:rsidRPr="00DA5D1D">
              <w:t xml:space="preserve">Diese Methode ist eine Abkürzung für </w:t>
            </w:r>
            <w:r>
              <w:t>«</w:t>
            </w:r>
            <w:r w:rsidRPr="009824FB">
              <w:t>FE</w:t>
            </w:r>
            <w:r w:rsidRPr="009824FB">
              <w:t>M</w:t>
            </w:r>
            <w:r w:rsidRPr="009824FB">
              <w:t>Context.DEFAULT().dataFrom(value</w:t>
            </w:r>
            <w:proofErr w:type="gramStart"/>
            <w:r w:rsidRPr="009824FB">
              <w:t>,TYPE</w:t>
            </w:r>
            <w:proofErr w:type="gramEnd"/>
            <w:r w:rsidRPr="009824FB">
              <w:t>)</w:t>
            </w:r>
            <w:r>
              <w:t>»</w:t>
            </w:r>
            <w:r w:rsidRPr="00DA5D1D">
              <w:t>.</w:t>
            </w:r>
          </w:p>
        </w:tc>
      </w:tr>
      <w:tr w:rsidR="00F772A0" w:rsidRPr="00101FFA" w:rsidTr="00D36C3E">
        <w:trPr>
          <w:trHeight w:val="300"/>
        </w:trPr>
        <w:tc>
          <w:tcPr>
            <w:tcW w:w="1349" w:type="pct"/>
            <w:noWrap/>
          </w:tcPr>
          <w:p w:rsidR="00F772A0" w:rsidRPr="000F519E" w:rsidRDefault="00F772A0" w:rsidP="00D36C3E">
            <w:pPr>
              <w:pStyle w:val="T-TextblockTabelleSTRGNUM3"/>
            </w:pPr>
            <w:r w:rsidRPr="000F519E">
              <w:t>from(</w:t>
            </w:r>
            <w:r>
              <w:t>v</w:t>
            </w:r>
            <w:r w:rsidRPr="000F519E">
              <w:t xml:space="preserve">alue, </w:t>
            </w:r>
            <w:r>
              <w:t>c</w:t>
            </w:r>
            <w:r w:rsidRPr="000F519E">
              <w:t>ontext)</w:t>
            </w:r>
          </w:p>
        </w:tc>
        <w:tc>
          <w:tcPr>
            <w:tcW w:w="3651" w:type="pct"/>
            <w:noWrap/>
          </w:tcPr>
          <w:p w:rsidR="00F772A0" w:rsidRPr="00DA5D1D" w:rsidRDefault="00F772A0" w:rsidP="00D36C3E">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F772A0" w:rsidRPr="00101FFA" w:rsidTr="00D36C3E">
        <w:trPr>
          <w:trHeight w:val="300"/>
        </w:trPr>
        <w:tc>
          <w:tcPr>
            <w:tcW w:w="1349" w:type="pct"/>
            <w:noWrap/>
          </w:tcPr>
          <w:p w:rsidR="00F772A0" w:rsidRPr="000F1E4F" w:rsidRDefault="00F772A0" w:rsidP="00D36C3E">
            <w:pPr>
              <w:pStyle w:val="T-TextblockTabelleSTRGNUM3"/>
            </w:pPr>
            <w:r w:rsidRPr="000F1E4F">
              <w:t>FEMHandler(</w:t>
            </w:r>
            <w:r w:rsidR="007B1A05">
              <w:t>value</w:t>
            </w:r>
            <w:r w:rsidRPr="000F1E4F">
              <w:t>)</w:t>
            </w:r>
          </w:p>
        </w:tc>
        <w:tc>
          <w:tcPr>
            <w:tcW w:w="3651" w:type="pct"/>
            <w:noWrap/>
          </w:tcPr>
          <w:p w:rsidR="00F772A0" w:rsidRPr="004807F2" w:rsidRDefault="000F1E4F" w:rsidP="00D36C3E">
            <w:pPr>
              <w:pStyle w:val="T-TextblockTabelleSTRGNUM3"/>
            </w:pPr>
            <w:r w:rsidRPr="000F1E4F">
              <w:t>Dieser Konstruktor initialisiert die Funktion.</w:t>
            </w:r>
          </w:p>
        </w:tc>
      </w:tr>
      <w:tr w:rsidR="00F772A0" w:rsidRPr="00101FFA" w:rsidTr="00D36C3E">
        <w:trPr>
          <w:trHeight w:val="300"/>
        </w:trPr>
        <w:tc>
          <w:tcPr>
            <w:tcW w:w="1349" w:type="pct"/>
            <w:noWrap/>
          </w:tcPr>
          <w:p w:rsidR="00F772A0" w:rsidRPr="000F519E" w:rsidRDefault="00F772A0" w:rsidP="00D36C3E">
            <w:pPr>
              <w:pStyle w:val="T-TextblockTabelleSTRGNUM3"/>
            </w:pPr>
            <w:r w:rsidRPr="000F519E">
              <w:t>data()</w:t>
            </w:r>
          </w:p>
        </w:tc>
        <w:tc>
          <w:tcPr>
            <w:tcW w:w="3651" w:type="pct"/>
            <w:noWrap/>
          </w:tcPr>
          <w:p w:rsidR="00F772A0" w:rsidRPr="00DA5D1D" w:rsidRDefault="00F772A0" w:rsidP="00D36C3E">
            <w:pPr>
              <w:pStyle w:val="T-TextblockTabelleSTRGNUM3"/>
            </w:pPr>
            <w:r w:rsidRPr="00DA5D1D">
              <w:t xml:space="preserve">Diese Methode gibt </w:t>
            </w:r>
            <w:r>
              <w:t>«</w:t>
            </w:r>
            <w:r w:rsidRPr="00066E6F">
              <w:t>this</w:t>
            </w:r>
            <w:r>
              <w:t>»</w:t>
            </w:r>
            <w:r w:rsidRPr="00DA5D1D">
              <w:t xml:space="preserve"> zurück.</w:t>
            </w:r>
          </w:p>
        </w:tc>
      </w:tr>
      <w:tr w:rsidR="00F772A0" w:rsidRPr="00101FFA" w:rsidTr="00D36C3E">
        <w:trPr>
          <w:trHeight w:val="300"/>
        </w:trPr>
        <w:tc>
          <w:tcPr>
            <w:tcW w:w="1349" w:type="pct"/>
            <w:noWrap/>
          </w:tcPr>
          <w:p w:rsidR="00F772A0" w:rsidRPr="000F519E" w:rsidRDefault="00F772A0" w:rsidP="00D36C3E">
            <w:pPr>
              <w:pStyle w:val="T-TextblockTabelleSTRGNUM3"/>
            </w:pPr>
            <w:r w:rsidRPr="000F519E">
              <w:t>type()</w:t>
            </w:r>
          </w:p>
        </w:tc>
        <w:tc>
          <w:tcPr>
            <w:tcW w:w="3651" w:type="pct"/>
            <w:noWrap/>
          </w:tcPr>
          <w:p w:rsidR="00F772A0" w:rsidRPr="00DA5D1D" w:rsidRDefault="00F772A0" w:rsidP="00D36C3E">
            <w:pPr>
              <w:pStyle w:val="T-TextblockTabelleSTRGNUM3"/>
            </w:pPr>
            <w:r w:rsidRPr="00DA5D1D">
              <w:t xml:space="preserve">Diese Methode </w:t>
            </w:r>
            <w:r>
              <w:t>«</w:t>
            </w:r>
            <w:r w:rsidRPr="005F4C70">
              <w:t>TYPE</w:t>
            </w:r>
            <w:r>
              <w:t xml:space="preserve">» </w:t>
            </w:r>
            <w:r w:rsidRPr="00DA5D1D">
              <w:t>zurück.</w:t>
            </w:r>
          </w:p>
        </w:tc>
      </w:tr>
      <w:tr w:rsidR="00F772A0" w:rsidRPr="00101FFA" w:rsidTr="00D36C3E">
        <w:trPr>
          <w:trHeight w:val="300"/>
        </w:trPr>
        <w:tc>
          <w:tcPr>
            <w:tcW w:w="1349" w:type="pct"/>
            <w:noWrap/>
          </w:tcPr>
          <w:p w:rsidR="00F772A0" w:rsidRPr="000F1E4F" w:rsidRDefault="00F772A0" w:rsidP="00D36C3E">
            <w:pPr>
              <w:pStyle w:val="T-TextblockTabelleSTRGNUM3"/>
            </w:pPr>
            <w:r w:rsidRPr="000F1E4F">
              <w:t>value()</w:t>
            </w:r>
          </w:p>
        </w:tc>
        <w:tc>
          <w:tcPr>
            <w:tcW w:w="3651" w:type="pct"/>
            <w:noWrap/>
          </w:tcPr>
          <w:p w:rsidR="00F772A0" w:rsidRPr="004807F2" w:rsidRDefault="000F1E4F" w:rsidP="00D36C3E">
            <w:pPr>
              <w:pStyle w:val="T-TextblockTabelleSTRGNUM3"/>
            </w:pPr>
            <w:r w:rsidRPr="000F1E4F">
              <w:t>Diese Methode gibt die Funktion zurück.</w:t>
            </w:r>
          </w:p>
        </w:tc>
      </w:tr>
      <w:tr w:rsidR="00F772A0" w:rsidRPr="00101FFA" w:rsidTr="00D36C3E">
        <w:trPr>
          <w:trHeight w:val="300"/>
        </w:trPr>
        <w:tc>
          <w:tcPr>
            <w:tcW w:w="1349" w:type="pct"/>
            <w:noWrap/>
          </w:tcPr>
          <w:p w:rsidR="00F772A0" w:rsidRPr="000F1E4F" w:rsidRDefault="00F772A0" w:rsidP="00D36C3E">
            <w:pPr>
              <w:pStyle w:val="T-TextblockTabelleSTRGNUM3"/>
            </w:pPr>
            <w:r w:rsidRPr="000F1E4F">
              <w:lastRenderedPageBreak/>
              <w:t>hash()</w:t>
            </w:r>
          </w:p>
        </w:tc>
        <w:tc>
          <w:tcPr>
            <w:tcW w:w="3651" w:type="pct"/>
            <w:noWrap/>
          </w:tcPr>
          <w:p w:rsidR="00F772A0" w:rsidRPr="000F1E4F" w:rsidRDefault="000F1E4F" w:rsidP="00D36C3E">
            <w:pPr>
              <w:pStyle w:val="T-TextblockTabelleSTRGNUM3"/>
            </w:pPr>
            <w:r w:rsidRPr="000F1E4F">
              <w:t>Diese Met</w:t>
            </w:r>
            <w:r>
              <w:t>hode gibt den Streuwert zurück.</w:t>
            </w:r>
          </w:p>
        </w:tc>
      </w:tr>
      <w:tr w:rsidR="00F772A0" w:rsidRPr="00101FFA" w:rsidTr="00D36C3E">
        <w:trPr>
          <w:trHeight w:val="300"/>
        </w:trPr>
        <w:tc>
          <w:tcPr>
            <w:tcW w:w="1349" w:type="pct"/>
            <w:noWrap/>
          </w:tcPr>
          <w:p w:rsidR="00F772A0" w:rsidRPr="00D52F1A" w:rsidRDefault="00F772A0" w:rsidP="00D36C3E">
            <w:pPr>
              <w:pStyle w:val="T-TextblockTabelleSTRGNUM3"/>
            </w:pPr>
            <w:r w:rsidRPr="00D52F1A">
              <w:t>equals(that)</w:t>
            </w:r>
          </w:p>
        </w:tc>
        <w:tc>
          <w:tcPr>
            <w:tcW w:w="3651" w:type="pct"/>
            <w:noWrap/>
          </w:tcPr>
          <w:p w:rsidR="00F772A0" w:rsidRPr="004807F2" w:rsidRDefault="00F772A0" w:rsidP="00D36C3E">
            <w:pPr>
              <w:pStyle w:val="T-TextblockTabelleSTRGNUM3"/>
            </w:pPr>
            <w:r w:rsidRPr="002027A6">
              <w:t xml:space="preserve">Diese Methode gibt nur dann </w:t>
            </w:r>
            <w:r>
              <w:t>«</w:t>
            </w:r>
            <w:r w:rsidRPr="002027A6">
              <w:t>true</w:t>
            </w:r>
            <w:r>
              <w:t>»</w:t>
            </w:r>
            <w:r w:rsidRPr="002027A6">
              <w:t xml:space="preserve"> zurück</w:t>
            </w:r>
            <w:r w:rsidRPr="00C21978">
              <w:t>, wenn diese</w:t>
            </w:r>
            <w:r w:rsidR="004071C4">
              <w:t>r</w:t>
            </w:r>
            <w:r w:rsidRPr="00C21978">
              <w:t xml:space="preserve"> </w:t>
            </w:r>
            <w:r w:rsidR="004071C4">
              <w:t>Funktion</w:t>
            </w:r>
            <w:r w:rsidR="004071C4">
              <w:t>s</w:t>
            </w:r>
            <w:r w:rsidR="004071C4">
              <w:t>zeiger</w:t>
            </w:r>
            <w:r w:rsidR="004071C4" w:rsidRPr="00C21978">
              <w:t xml:space="preserve"> </w:t>
            </w:r>
            <w:r w:rsidRPr="00C21978">
              <w:t>gleich de</w:t>
            </w:r>
            <w:r>
              <w:t>r</w:t>
            </w:r>
            <w:r w:rsidRPr="00C21978">
              <w:t xml:space="preserve"> gegebenen ist.</w:t>
            </w:r>
          </w:p>
        </w:tc>
      </w:tr>
    </w:tbl>
    <w:p w:rsidR="002C3E2B" w:rsidRDefault="002C3E2B" w:rsidP="002C3E2B">
      <w:r>
        <w:t xml:space="preserve">Tabelle </w:t>
      </w:r>
      <w:fldSimple w:instr=" SEQ Tabelle \* ARABIC \s 1 ">
        <w:r w:rsidR="000C2C9D">
          <w:rPr>
            <w:noProof/>
          </w:rPr>
          <w:t>14</w:t>
        </w:r>
      </w:fldSimple>
      <w:r>
        <w:tab/>
      </w:r>
      <w:proofErr w:type="spellStart"/>
      <w:r w:rsidR="00C21978" w:rsidRPr="00C21978">
        <w:t>FEMHandler</w:t>
      </w:r>
      <w:proofErr w:type="spellEnd"/>
    </w:p>
    <w:p w:rsidR="002C3E2B" w:rsidRDefault="006820EF" w:rsidP="006820EF">
      <w:pPr>
        <w:pStyle w:val="berschrift3"/>
      </w:pPr>
      <w:proofErr w:type="spellStart"/>
      <w:r w:rsidRPr="006820EF">
        <w:t>FEMDuration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6820EF" w:rsidP="00D36C3E">
            <w:pPr>
              <w:pStyle w:val="T-TextblockTabelleSTRGNUM3"/>
            </w:pPr>
            <w:proofErr w:type="spellStart"/>
            <w:r w:rsidRPr="006820EF">
              <w:t>FEMDuration</w:t>
            </w:r>
            <w:proofErr w:type="spellEnd"/>
          </w:p>
        </w:tc>
      </w:tr>
      <w:tr w:rsidR="002C3E2B" w:rsidRPr="00101FFA" w:rsidTr="00D36C3E">
        <w:trPr>
          <w:trHeight w:val="300"/>
        </w:trPr>
        <w:tc>
          <w:tcPr>
            <w:tcW w:w="5000" w:type="pct"/>
            <w:gridSpan w:val="2"/>
            <w:noWrap/>
          </w:tcPr>
          <w:p w:rsidR="002C3E2B" w:rsidRPr="00101FFA" w:rsidRDefault="006820EF" w:rsidP="00D36C3E">
            <w:pPr>
              <w:pStyle w:val="T-TextblockTabelleSTRGNUM3"/>
            </w:pPr>
            <w:r>
              <w:t>Diese Klasse implementiert eine Zeitspanne aus Jahren, Monaten, Tagen, Stunden, Minuten, Sekunden und Millisekunden.</w:t>
            </w:r>
            <w:r w:rsidR="00F1359F">
              <w:t xml:space="preserve"> </w:t>
            </w:r>
            <w:r>
              <w:t>Intern wird die Zei</w:t>
            </w:r>
            <w:r>
              <w:t>t</w:t>
            </w:r>
            <w:r>
              <w:t xml:space="preserve">spanne als ein </w:t>
            </w:r>
            <w:r w:rsidR="00F1359F">
              <w:t>«</w:t>
            </w:r>
            <w:r w:rsidRPr="00F1359F">
              <w:t>long</w:t>
            </w:r>
            <w:r w:rsidR="00F1359F">
              <w:t>»</w:t>
            </w:r>
            <w:r>
              <w:t xml:space="preserve"> dargestellt.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D36C3E">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D36C3E">
            <w:pPr>
              <w:pStyle w:val="T-TextblockTabelleSTRGNUM3"/>
            </w:pPr>
            <w:r w:rsidRPr="00101FFA">
              <w:t>Beschreibung</w:t>
            </w:r>
          </w:p>
        </w:tc>
      </w:tr>
      <w:tr w:rsidR="005F7ED7" w:rsidRPr="00101FFA" w:rsidTr="00D36C3E">
        <w:trPr>
          <w:trHeight w:val="300"/>
        </w:trPr>
        <w:tc>
          <w:tcPr>
            <w:tcW w:w="1349" w:type="pct"/>
            <w:noWrap/>
          </w:tcPr>
          <w:p w:rsidR="005F7ED7" w:rsidRPr="00D52F1A" w:rsidRDefault="005F7ED7" w:rsidP="00D36C3E">
            <w:pPr>
              <w:pStyle w:val="T-TextblockTabelleSTRGNUM3"/>
            </w:pPr>
            <w:r w:rsidRPr="00D52F1A">
              <w:t>ID</w:t>
            </w:r>
          </w:p>
        </w:tc>
        <w:tc>
          <w:tcPr>
            <w:tcW w:w="3651" w:type="pct"/>
            <w:noWrap/>
          </w:tcPr>
          <w:p w:rsidR="005F7ED7" w:rsidRPr="00DA5D1D" w:rsidRDefault="005F7ED7" w:rsidP="00D36C3E">
            <w:pPr>
              <w:pStyle w:val="T-TextblockTabelleSTRGNUM3"/>
            </w:pPr>
            <w:r w:rsidRPr="00DA5D1D">
              <w:t>Dieses Feld speichert den Identifikator von TYPE</w:t>
            </w:r>
            <w:r>
              <w:t>.</w:t>
            </w:r>
          </w:p>
        </w:tc>
      </w:tr>
      <w:tr w:rsidR="005F7ED7" w:rsidRPr="00101FFA" w:rsidTr="00D36C3E">
        <w:trPr>
          <w:trHeight w:val="300"/>
        </w:trPr>
        <w:tc>
          <w:tcPr>
            <w:tcW w:w="1349" w:type="pct"/>
            <w:noWrap/>
          </w:tcPr>
          <w:p w:rsidR="005F7ED7" w:rsidRPr="00D52F1A" w:rsidRDefault="005F7ED7" w:rsidP="00D36C3E">
            <w:pPr>
              <w:pStyle w:val="T-TextblockTabelleSTRGNUM3"/>
            </w:pPr>
            <w:r w:rsidRPr="00D52F1A">
              <w:t>TYPE</w:t>
            </w:r>
          </w:p>
        </w:tc>
        <w:tc>
          <w:tcPr>
            <w:tcW w:w="3651" w:type="pct"/>
            <w:noWrap/>
          </w:tcPr>
          <w:p w:rsidR="005F7ED7" w:rsidRPr="00DA5D1D" w:rsidRDefault="005F7ED7" w:rsidP="00D36C3E">
            <w:pPr>
              <w:pStyle w:val="T-TextblockTabelleSTRGNUM3"/>
            </w:pPr>
            <w:r w:rsidRPr="00DA5D1D">
              <w:t>Dieses Feld speichert den Datentyp</w:t>
            </w:r>
            <w:r>
              <w:t>.</w:t>
            </w:r>
          </w:p>
        </w:tc>
      </w:tr>
      <w:tr w:rsidR="005F7ED7" w:rsidRPr="00101FFA" w:rsidTr="00D36C3E">
        <w:trPr>
          <w:trHeight w:val="300"/>
        </w:trPr>
        <w:tc>
          <w:tcPr>
            <w:tcW w:w="1349" w:type="pct"/>
            <w:noWrap/>
          </w:tcPr>
          <w:p w:rsidR="005F7ED7" w:rsidRPr="00D52F1A" w:rsidRDefault="005F7ED7" w:rsidP="00D36C3E">
            <w:pPr>
              <w:pStyle w:val="T-TextblockTabelleSTRGNUM3"/>
            </w:pPr>
            <w:r w:rsidRPr="00D52F1A">
              <w:t>EMPTY</w:t>
            </w:r>
          </w:p>
        </w:tc>
        <w:tc>
          <w:tcPr>
            <w:tcW w:w="3651" w:type="pct"/>
            <w:noWrap/>
          </w:tcPr>
          <w:p w:rsidR="005F7ED7" w:rsidRPr="004807F2" w:rsidRDefault="005F7ED7" w:rsidP="00D36C3E">
            <w:pPr>
              <w:pStyle w:val="T-TextblockTabelleSTRGNUM3"/>
            </w:pPr>
            <w:r w:rsidRPr="005F7ED7">
              <w:t xml:space="preserve">Dieses Feld speichert die leere Zeitspanne, deren Komponenten </w:t>
            </w:r>
            <w:r>
              <w:t>«</w:t>
            </w:r>
            <w:r w:rsidRPr="005F7ED7">
              <w:t>0</w:t>
            </w:r>
            <w:r>
              <w:t>»</w:t>
            </w:r>
            <w:r w:rsidRPr="005F7ED7">
              <w:t xml:space="preserve"> sind.</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from(</w:t>
            </w:r>
            <w:r>
              <w:t>s</w:t>
            </w:r>
            <w:r w:rsidRPr="00B02970">
              <w:t>tring)</w:t>
            </w:r>
          </w:p>
        </w:tc>
        <w:tc>
          <w:tcPr>
            <w:tcW w:w="3651" w:type="pct"/>
            <w:noWrap/>
          </w:tcPr>
          <w:p w:rsidR="005F7ED7" w:rsidRPr="004807F2" w:rsidRDefault="009C4A5C" w:rsidP="00D36C3E">
            <w:pPr>
              <w:pStyle w:val="T-TextblockTabelleSTRGNUM3"/>
            </w:pPr>
            <w:r>
              <w:t>Diese Methode gibt eine neue Zeitspanne mit dem in der gegebenen Zeichenkette kodierten Wert zurück. Das Format der Zeichenkette entspricht dem der Textdarstellung.</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from(</w:t>
            </w:r>
            <w:r w:rsidRPr="009B6C1C">
              <w:t>durationmonths</w:t>
            </w:r>
            <w:r w:rsidRPr="00B02970">
              <w:t xml:space="preserve">, </w:t>
            </w:r>
            <w:r w:rsidRPr="009B6C1C">
              <w:t>durationmi</w:t>
            </w:r>
            <w:r w:rsidRPr="009B6C1C">
              <w:t>l</w:t>
            </w:r>
            <w:r w:rsidRPr="009B6C1C">
              <w:t>lis</w:t>
            </w:r>
            <w:r w:rsidRPr="00B02970">
              <w:t>)</w:t>
            </w:r>
          </w:p>
        </w:tc>
        <w:tc>
          <w:tcPr>
            <w:tcW w:w="3651" w:type="pct"/>
            <w:noWrap/>
          </w:tcPr>
          <w:p w:rsidR="005F7ED7" w:rsidRPr="004807F2" w:rsidRDefault="009C4A5C" w:rsidP="00D36C3E">
            <w:pPr>
              <w:pStyle w:val="T-TextblockTabelleSTRGNUM3"/>
            </w:pPr>
            <w:r w:rsidRPr="009C4A5C">
              <w:t>Diese Methode gibt eine Zeitspanne mit den gegebenen Gesamta</w:t>
            </w:r>
            <w:r w:rsidRPr="009C4A5C">
              <w:t>n</w:t>
            </w:r>
            <w:r w:rsidRPr="009C4A5C">
              <w:t>zahlen an Monaten und Millisekunden 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from(</w:t>
            </w:r>
            <w:r w:rsidRPr="009B6C1C">
              <w:t>years, months, days, hours, minutes, seconds, milliseconds</w:t>
            </w:r>
            <w:r w:rsidRPr="00B02970">
              <w:t>)</w:t>
            </w:r>
          </w:p>
        </w:tc>
        <w:tc>
          <w:tcPr>
            <w:tcW w:w="3651" w:type="pct"/>
            <w:noWrap/>
          </w:tcPr>
          <w:p w:rsidR="005F7ED7" w:rsidRPr="004807F2" w:rsidRDefault="009C4A5C" w:rsidP="00D36C3E">
            <w:pPr>
              <w:pStyle w:val="T-TextblockTabelleSTRGNUM3"/>
            </w:pPr>
            <w:r w:rsidRPr="009C4A5C">
              <w:t>Diese Methode gibt eine Zeitspanne mit den Gesamtanzahlen an M</w:t>
            </w:r>
            <w:r w:rsidRPr="009C4A5C">
              <w:t>o</w:t>
            </w:r>
            <w:r w:rsidRPr="009C4A5C">
              <w:t>naten und Millisekunden zurück, die sich aus den gegebenen Anza</w:t>
            </w:r>
            <w:r w:rsidRPr="009C4A5C">
              <w:t>h</w:t>
            </w:r>
            <w:r w:rsidRPr="009C4A5C">
              <w:t>len ergeben.</w:t>
            </w:r>
          </w:p>
        </w:tc>
      </w:tr>
      <w:tr w:rsidR="005F7ED7" w:rsidRPr="00101FFA" w:rsidTr="00D36C3E">
        <w:trPr>
          <w:trHeight w:val="300"/>
        </w:trPr>
        <w:tc>
          <w:tcPr>
            <w:tcW w:w="1349" w:type="pct"/>
            <w:noWrap/>
          </w:tcPr>
          <w:p w:rsidR="005F7ED7" w:rsidRPr="000F519E" w:rsidRDefault="005F7ED7" w:rsidP="00D36C3E">
            <w:pPr>
              <w:pStyle w:val="T-TextblockTabelleSTRGNUM3"/>
            </w:pPr>
            <w:r w:rsidRPr="000F519E">
              <w:t>from(</w:t>
            </w:r>
            <w:r>
              <w:t>v</w:t>
            </w:r>
            <w:r w:rsidRPr="000F519E">
              <w:t>alue)</w:t>
            </w:r>
          </w:p>
        </w:tc>
        <w:tc>
          <w:tcPr>
            <w:tcW w:w="3651" w:type="pct"/>
            <w:noWrap/>
          </w:tcPr>
          <w:p w:rsidR="005F7ED7" w:rsidRPr="00DA5D1D" w:rsidRDefault="005F7ED7" w:rsidP="00D36C3E">
            <w:pPr>
              <w:pStyle w:val="T-TextblockTabelleSTRGNUM3"/>
            </w:pPr>
            <w:r w:rsidRPr="00DA5D1D">
              <w:t xml:space="preserve">Diese Methode ist eine Abkürzung für </w:t>
            </w:r>
            <w:r>
              <w:t>«</w:t>
            </w:r>
            <w:r w:rsidRPr="009824FB">
              <w:t>FE</w:t>
            </w:r>
            <w:r w:rsidRPr="009824FB">
              <w:t>M</w:t>
            </w:r>
            <w:r w:rsidRPr="009824FB">
              <w:t>Context.DEFAULT().dataFrom(value</w:t>
            </w:r>
            <w:proofErr w:type="gramStart"/>
            <w:r w:rsidRPr="009824FB">
              <w:t>,TYPE</w:t>
            </w:r>
            <w:proofErr w:type="gramEnd"/>
            <w:r w:rsidRPr="009824FB">
              <w:t>)</w:t>
            </w:r>
            <w:r>
              <w:t>»</w:t>
            </w:r>
            <w:r w:rsidRPr="00DA5D1D">
              <w:t>.</w:t>
            </w:r>
          </w:p>
        </w:tc>
      </w:tr>
      <w:tr w:rsidR="005F7ED7" w:rsidRPr="00101FFA" w:rsidTr="00D36C3E">
        <w:trPr>
          <w:trHeight w:val="300"/>
        </w:trPr>
        <w:tc>
          <w:tcPr>
            <w:tcW w:w="1349" w:type="pct"/>
            <w:noWrap/>
          </w:tcPr>
          <w:p w:rsidR="005F7ED7" w:rsidRPr="000F519E" w:rsidRDefault="005F7ED7" w:rsidP="00D36C3E">
            <w:pPr>
              <w:pStyle w:val="T-TextblockTabelleSTRGNUM3"/>
            </w:pPr>
            <w:r w:rsidRPr="000F519E">
              <w:t>from(</w:t>
            </w:r>
            <w:r>
              <w:t>v</w:t>
            </w:r>
            <w:r w:rsidRPr="000F519E">
              <w:t xml:space="preserve">alue, </w:t>
            </w:r>
            <w:r>
              <w:t>c</w:t>
            </w:r>
            <w:r w:rsidRPr="000F519E">
              <w:t>ontext)</w:t>
            </w:r>
          </w:p>
        </w:tc>
        <w:tc>
          <w:tcPr>
            <w:tcW w:w="3651" w:type="pct"/>
            <w:noWrap/>
          </w:tcPr>
          <w:p w:rsidR="005F7ED7" w:rsidRPr="00DA5D1D" w:rsidRDefault="005F7ED7" w:rsidP="00D36C3E">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between(</w:t>
            </w:r>
            <w:r>
              <w:t>d</w:t>
            </w:r>
            <w:r w:rsidRPr="00B02970">
              <w:t>atetime</w:t>
            </w:r>
            <w:r>
              <w:t>1</w:t>
            </w:r>
            <w:r w:rsidRPr="00B02970">
              <w:t xml:space="preserve">, </w:t>
            </w:r>
            <w:r>
              <w:t>d</w:t>
            </w:r>
            <w:r w:rsidRPr="00B02970">
              <w:t>atetime</w:t>
            </w:r>
            <w:r>
              <w:t>2</w:t>
            </w:r>
            <w:r w:rsidRPr="00B02970">
              <w:t>)</w:t>
            </w:r>
          </w:p>
        </w:tc>
        <w:tc>
          <w:tcPr>
            <w:tcW w:w="3651" w:type="pct"/>
            <w:noWrap/>
          </w:tcPr>
          <w:p w:rsidR="005F7ED7" w:rsidRPr="004807F2" w:rsidRDefault="009C4A5C" w:rsidP="00D36C3E">
            <w:pPr>
              <w:pStyle w:val="T-TextblockTabelleSTRGNUM3"/>
            </w:pPr>
            <w:r w:rsidRPr="009C4A5C">
              <w:t>Diese Methode gibt die Zeitspanne zwischen den gegebenen Zeita</w:t>
            </w:r>
            <w:r w:rsidRPr="009C4A5C">
              <w:t>n</w:t>
            </w:r>
            <w:r w:rsidRPr="009C4A5C">
              <w:t xml:space="preserve">gaben in Zeitzone </w:t>
            </w:r>
            <w:r>
              <w:t>«</w:t>
            </w:r>
            <w:r w:rsidRPr="009C4A5C">
              <w:t>00:00</w:t>
            </w:r>
            <w:r>
              <w:t>»</w:t>
            </w:r>
            <w:r w:rsidRPr="009C4A5C">
              <w:t xml:space="preserve"> 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minLengthOf(</w:t>
            </w:r>
            <w:r w:rsidRPr="009B6C1C">
              <w:t>months</w:t>
            </w:r>
            <w:r w:rsidRPr="00B02970">
              <w:t>)</w:t>
            </w:r>
          </w:p>
        </w:tc>
        <w:tc>
          <w:tcPr>
            <w:tcW w:w="3651" w:type="pct"/>
            <w:noWrap/>
          </w:tcPr>
          <w:p w:rsidR="005F7ED7" w:rsidRPr="004807F2" w:rsidRDefault="008A6ED4" w:rsidP="00D36C3E">
            <w:pPr>
              <w:pStyle w:val="T-TextblockTabelleSTRGNUM3"/>
            </w:pPr>
            <w:r w:rsidRPr="008A6ED4">
              <w:t>Diese Methode gibt die minimale Anzahl an Tagen zurück, die durch die gegebene Anzahl an Monaten ausgedrückt werden kann.</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maxLengthOf(</w:t>
            </w:r>
            <w:r w:rsidRPr="009B6C1C">
              <w:t>months</w:t>
            </w:r>
            <w:r w:rsidRPr="00B02970">
              <w:t>)</w:t>
            </w:r>
          </w:p>
        </w:tc>
        <w:tc>
          <w:tcPr>
            <w:tcW w:w="3651" w:type="pct"/>
            <w:noWrap/>
          </w:tcPr>
          <w:p w:rsidR="005F7ED7" w:rsidRPr="004807F2" w:rsidRDefault="008A6ED4" w:rsidP="00D36C3E">
            <w:pPr>
              <w:pStyle w:val="T-TextblockTabelleSTRGNUM3"/>
            </w:pPr>
            <w:r w:rsidRPr="008A6ED4">
              <w:t>Diese Methode gibt die maximale Anzahl an Tagen zurück, die durch die gegebene Anzahl an Monaten ausgedrückt werden kann.</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durationmillisOf(</w:t>
            </w:r>
            <w:r w:rsidRPr="009B6C1C">
              <w:t>days, hours, min</w:t>
            </w:r>
            <w:r w:rsidRPr="009B6C1C">
              <w:t>u</w:t>
            </w:r>
            <w:r w:rsidRPr="009B6C1C">
              <w:t>tes, s</w:t>
            </w:r>
            <w:r w:rsidRPr="009B6C1C">
              <w:t>e</w:t>
            </w:r>
            <w:r w:rsidRPr="009B6C1C">
              <w:t>conds, milliseconds</w:t>
            </w:r>
            <w:r w:rsidRPr="00B02970">
              <w:t>)</w:t>
            </w:r>
          </w:p>
        </w:tc>
        <w:tc>
          <w:tcPr>
            <w:tcW w:w="3651" w:type="pct"/>
            <w:noWrap/>
          </w:tcPr>
          <w:p w:rsidR="005F7ED7" w:rsidRPr="004807F2" w:rsidRDefault="008A6ED4" w:rsidP="00D36C3E">
            <w:pPr>
              <w:pStyle w:val="T-TextblockTabelleSTRGNUM3"/>
            </w:pPr>
            <w:r w:rsidRPr="008A6ED4">
              <w:t>Diese Methode gibt die Gesamtanzahl der Millisekunden zurück, die sich aus den gegebenen Anzahlen ergeben.</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durationmo</w:t>
            </w:r>
            <w:r w:rsidRPr="00B02970">
              <w:t>n</w:t>
            </w:r>
            <w:r w:rsidRPr="00B02970">
              <w:t>thsOf(</w:t>
            </w:r>
            <w:r w:rsidRPr="009B6C1C">
              <w:t>years, months</w:t>
            </w:r>
            <w:r w:rsidRPr="00B02970">
              <w:t>)</w:t>
            </w:r>
          </w:p>
        </w:tc>
        <w:tc>
          <w:tcPr>
            <w:tcW w:w="3651" w:type="pct"/>
            <w:noWrap/>
          </w:tcPr>
          <w:p w:rsidR="005F7ED7" w:rsidRPr="004807F2" w:rsidRDefault="008A6ED4" w:rsidP="00D36C3E">
            <w:pPr>
              <w:pStyle w:val="T-TextblockTabelleSTRGNUM3"/>
            </w:pPr>
            <w:r w:rsidRPr="008A6ED4">
              <w:t>Diese Methode gibt die Gesamtanzahl der Monate zurück, die sich aus den gegebenen Anzahlen ergeben.</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FEMDuration(</w:t>
            </w:r>
            <w:r>
              <w:t>value</w:t>
            </w:r>
            <w:r w:rsidRPr="00B02970">
              <w:t>)</w:t>
            </w:r>
          </w:p>
        </w:tc>
        <w:tc>
          <w:tcPr>
            <w:tcW w:w="3651" w:type="pct"/>
            <w:noWrap/>
          </w:tcPr>
          <w:p w:rsidR="005F7ED7" w:rsidRPr="004807F2" w:rsidRDefault="005F7ED7" w:rsidP="00D36C3E">
            <w:pPr>
              <w:pStyle w:val="T-TextblockTabelleSTRGNUM3"/>
            </w:pPr>
            <w:r>
              <w:t>Dieser Konstruktor initialisiert die interne Darstellung der Zeitspanne.</w:t>
            </w:r>
          </w:p>
        </w:tc>
      </w:tr>
      <w:tr w:rsidR="005F7ED7" w:rsidRPr="00101FFA" w:rsidTr="00D36C3E">
        <w:trPr>
          <w:trHeight w:val="300"/>
        </w:trPr>
        <w:tc>
          <w:tcPr>
            <w:tcW w:w="1349" w:type="pct"/>
            <w:noWrap/>
          </w:tcPr>
          <w:p w:rsidR="005F7ED7" w:rsidRPr="000F519E" w:rsidRDefault="005F7ED7" w:rsidP="00D36C3E">
            <w:pPr>
              <w:pStyle w:val="T-TextblockTabelleSTRGNUM3"/>
            </w:pPr>
            <w:r w:rsidRPr="000F519E">
              <w:t>data()</w:t>
            </w:r>
          </w:p>
        </w:tc>
        <w:tc>
          <w:tcPr>
            <w:tcW w:w="3651" w:type="pct"/>
            <w:noWrap/>
          </w:tcPr>
          <w:p w:rsidR="005F7ED7" w:rsidRPr="00DA5D1D" w:rsidRDefault="005F7ED7" w:rsidP="00D36C3E">
            <w:pPr>
              <w:pStyle w:val="T-TextblockTabelleSTRGNUM3"/>
            </w:pPr>
            <w:r w:rsidRPr="00DA5D1D">
              <w:t xml:space="preserve">Diese Methode gibt </w:t>
            </w:r>
            <w:r>
              <w:t>«</w:t>
            </w:r>
            <w:r w:rsidRPr="00066E6F">
              <w:t>this</w:t>
            </w:r>
            <w:r>
              <w:t>»</w:t>
            </w:r>
            <w:r w:rsidRPr="00DA5D1D">
              <w:t xml:space="preserve"> zurück.</w:t>
            </w:r>
          </w:p>
        </w:tc>
      </w:tr>
      <w:tr w:rsidR="005F7ED7" w:rsidRPr="00101FFA" w:rsidTr="00D36C3E">
        <w:trPr>
          <w:trHeight w:val="300"/>
        </w:trPr>
        <w:tc>
          <w:tcPr>
            <w:tcW w:w="1349" w:type="pct"/>
            <w:noWrap/>
          </w:tcPr>
          <w:p w:rsidR="005F7ED7" w:rsidRPr="000F519E" w:rsidRDefault="005F7ED7" w:rsidP="00D36C3E">
            <w:pPr>
              <w:pStyle w:val="T-TextblockTabelleSTRGNUM3"/>
            </w:pPr>
            <w:r w:rsidRPr="000F519E">
              <w:t>type()</w:t>
            </w:r>
          </w:p>
        </w:tc>
        <w:tc>
          <w:tcPr>
            <w:tcW w:w="3651" w:type="pct"/>
            <w:noWrap/>
          </w:tcPr>
          <w:p w:rsidR="005F7ED7" w:rsidRPr="00DA5D1D" w:rsidRDefault="005F7ED7" w:rsidP="00D36C3E">
            <w:pPr>
              <w:pStyle w:val="T-TextblockTabelleSTRGNUM3"/>
            </w:pPr>
            <w:r w:rsidRPr="00DA5D1D">
              <w:t xml:space="preserve">Diese Methode </w:t>
            </w:r>
            <w:r>
              <w:t>«</w:t>
            </w:r>
            <w:r w:rsidRPr="005F4C70">
              <w:t>TYPE</w:t>
            </w:r>
            <w:r>
              <w:t xml:space="preserve">» </w:t>
            </w:r>
            <w:r w:rsidRPr="00DA5D1D">
              <w:t>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value()</w:t>
            </w:r>
          </w:p>
        </w:tc>
        <w:tc>
          <w:tcPr>
            <w:tcW w:w="3651" w:type="pct"/>
            <w:noWrap/>
          </w:tcPr>
          <w:p w:rsidR="005F7ED7" w:rsidRDefault="005F7ED7" w:rsidP="00D36C3E">
            <w:pPr>
              <w:pStyle w:val="T-TextblockTabelleSTRGNUM3"/>
            </w:pPr>
            <w:r>
              <w:t xml:space="preserve">Diese Methode gibt die interne Darstellung der Zeitspanne zurück. Die 64 Bit von MBS zum LSB sind: </w:t>
            </w:r>
          </w:p>
          <w:p w:rsidR="005F7ED7" w:rsidRPr="004807F2" w:rsidRDefault="005F7ED7" w:rsidP="00D36C3E">
            <w:pPr>
              <w:pStyle w:val="T-TextblockTabelleSTRGNUM3"/>
            </w:pPr>
            <w:r>
              <w:t>«</w:t>
            </w:r>
            <w:r w:rsidRPr="007E03AC">
              <w:t>yearsValue()</w:t>
            </w:r>
            <w:r>
              <w:t>» - 14 Bit</w:t>
            </w:r>
            <w:r>
              <w:tab/>
            </w:r>
            <w:r>
              <w:br/>
              <w:t>«</w:t>
            </w:r>
            <w:r w:rsidRPr="007E03AC">
              <w:t>signValue()</w:t>
            </w:r>
            <w:r>
              <w:t>» - 1 Bit</w:t>
            </w:r>
            <w:r>
              <w:tab/>
            </w:r>
            <w:r>
              <w:br/>
              <w:t>«</w:t>
            </w:r>
            <w:r w:rsidRPr="007E03AC">
              <w:t>hoursValue()</w:t>
            </w:r>
            <w:r>
              <w:t>» - 5 Bit</w:t>
            </w:r>
            <w:r>
              <w:tab/>
            </w:r>
            <w:r>
              <w:br/>
              <w:t>«</w:t>
            </w:r>
            <w:r w:rsidRPr="007E03AC">
              <w:t>minutesValue()</w:t>
            </w:r>
            <w:r>
              <w:t>» - 6 Bit</w:t>
            </w:r>
            <w:r>
              <w:tab/>
            </w:r>
            <w:r>
              <w:br/>
              <w:t>«</w:t>
            </w:r>
            <w:r w:rsidRPr="007E03AC">
              <w:t>secondsValue()</w:t>
            </w:r>
            <w:r>
              <w:t>» - 6 Bit</w:t>
            </w:r>
            <w:r>
              <w:tab/>
            </w:r>
            <w:r>
              <w:br/>
              <w:t>«</w:t>
            </w:r>
            <w:r w:rsidRPr="007E03AC">
              <w:t>daysValue()</w:t>
            </w:r>
            <w:r>
              <w:t>» - 18 Bit</w:t>
            </w:r>
            <w:r>
              <w:tab/>
            </w:r>
            <w:r>
              <w:br/>
              <w:t>«</w:t>
            </w:r>
            <w:r w:rsidRPr="007E03AC">
              <w:t>monthsValue()</w:t>
            </w:r>
            <w:r>
              <w:t>» - 4 Bit</w:t>
            </w:r>
            <w:r>
              <w:tab/>
            </w:r>
            <w:r>
              <w:br/>
              <w:t>«</w:t>
            </w:r>
            <w:r w:rsidRPr="007E03AC">
              <w:t>millisecondsValue()</w:t>
            </w:r>
            <w:r>
              <w:t>» - 10 Bit</w:t>
            </w:r>
            <w:r>
              <w:tab/>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signValue()</w:t>
            </w:r>
          </w:p>
        </w:tc>
        <w:tc>
          <w:tcPr>
            <w:tcW w:w="3651" w:type="pct"/>
            <w:noWrap/>
          </w:tcPr>
          <w:p w:rsidR="005F7ED7" w:rsidRPr="004807F2" w:rsidRDefault="005F7ED7" w:rsidP="00D36C3E">
            <w:pPr>
              <w:pStyle w:val="T-TextblockTabelleSTRGNUM3"/>
            </w:pPr>
            <w:r>
              <w:t>Diese Methode gibt das Vorzeichen dieser Zeitspanne zurück. Das Vorzeichen ist «</w:t>
            </w:r>
            <w:r w:rsidRPr="00F96F70">
              <w:t>-1</w:t>
            </w:r>
            <w:r>
              <w:t>», «</w:t>
            </w:r>
            <w:r w:rsidRPr="00F96F70">
              <w:t>0</w:t>
            </w:r>
            <w:r>
              <w:t>» oder «</w:t>
            </w:r>
            <w:r w:rsidRPr="00F96F70">
              <w:t>+1</w:t>
            </w:r>
            <w:r>
              <w:t>», wenn alle Komponenten der Zei</w:t>
            </w:r>
            <w:r>
              <w:t>t</w:t>
            </w:r>
            <w:r>
              <w:t>spanne kleiner als, gleich bzw. größer als «</w:t>
            </w:r>
            <w:r w:rsidRPr="00F96F70">
              <w:t>0</w:t>
            </w:r>
            <w:r>
              <w:t>» sind.</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yearsValue()</w:t>
            </w:r>
          </w:p>
        </w:tc>
        <w:tc>
          <w:tcPr>
            <w:tcW w:w="3651" w:type="pct"/>
            <w:noWrap/>
          </w:tcPr>
          <w:p w:rsidR="005F7ED7" w:rsidRPr="004807F2" w:rsidRDefault="005F7ED7" w:rsidP="00D36C3E">
            <w:pPr>
              <w:pStyle w:val="T-TextblockTabelleSTRGNUM3"/>
            </w:pPr>
            <w:r w:rsidRPr="00A07998">
              <w:t>Diese Methode gibt die Anzahl der Jahre (0..</w:t>
            </w:r>
            <w:proofErr w:type="gramStart"/>
            <w:r w:rsidRPr="00A07998">
              <w:t>8417</w:t>
            </w:r>
            <w:proofErr w:type="gramEnd"/>
            <w:r w:rsidRPr="00A07998">
              <w:t>) 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monthsValue()</w:t>
            </w:r>
          </w:p>
        </w:tc>
        <w:tc>
          <w:tcPr>
            <w:tcW w:w="3651" w:type="pct"/>
            <w:noWrap/>
          </w:tcPr>
          <w:p w:rsidR="005F7ED7" w:rsidRPr="004807F2" w:rsidRDefault="005F7ED7" w:rsidP="00D36C3E">
            <w:pPr>
              <w:pStyle w:val="T-TextblockTabelleSTRGNUM3"/>
            </w:pPr>
            <w:r w:rsidRPr="00A07998">
              <w:t xml:space="preserve">Diese Methode gibt die Anzahl der Monate </w:t>
            </w:r>
            <w:r>
              <w:t>(0..</w:t>
            </w:r>
            <w:proofErr w:type="gramStart"/>
            <w:r>
              <w:t>11</w:t>
            </w:r>
            <w:proofErr w:type="gramEnd"/>
            <w:r>
              <w:t xml:space="preserve">) </w:t>
            </w:r>
            <w:r w:rsidRPr="00A07998">
              <w:t>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daysValue()</w:t>
            </w:r>
          </w:p>
        </w:tc>
        <w:tc>
          <w:tcPr>
            <w:tcW w:w="3651" w:type="pct"/>
            <w:noWrap/>
          </w:tcPr>
          <w:p w:rsidR="005F7ED7" w:rsidRPr="00A07998" w:rsidRDefault="005F7ED7" w:rsidP="00D36C3E">
            <w:pPr>
              <w:pStyle w:val="T-TextblockTabelleSTRGNUM3"/>
            </w:pPr>
            <w:r w:rsidRPr="00A07998">
              <w:t>Diese Methode g</w:t>
            </w:r>
            <w:r>
              <w:t xml:space="preserve">ibt die Anzahl der Tage </w:t>
            </w:r>
            <w:r w:rsidRPr="00A07998">
              <w:t>(0..</w:t>
            </w:r>
            <w:proofErr w:type="gramStart"/>
            <w:r w:rsidRPr="00A07998">
              <w:t>146096</w:t>
            </w:r>
            <w:proofErr w:type="gramEnd"/>
            <w:r w:rsidRPr="00A07998">
              <w:t xml:space="preserve">) </w:t>
            </w:r>
            <w:r>
              <w:t>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hoursValue()</w:t>
            </w:r>
          </w:p>
        </w:tc>
        <w:tc>
          <w:tcPr>
            <w:tcW w:w="3651" w:type="pct"/>
            <w:noWrap/>
          </w:tcPr>
          <w:p w:rsidR="005F7ED7" w:rsidRPr="004807F2" w:rsidRDefault="005F7ED7" w:rsidP="00D36C3E">
            <w:pPr>
              <w:pStyle w:val="T-TextblockTabelleSTRGNUM3"/>
            </w:pPr>
            <w:r w:rsidRPr="00A07998">
              <w:t xml:space="preserve">Diese Methode gibt die Anzahl der Stunden </w:t>
            </w:r>
            <w:r>
              <w:t>(0..</w:t>
            </w:r>
            <w:proofErr w:type="gramStart"/>
            <w:r>
              <w:t>23</w:t>
            </w:r>
            <w:proofErr w:type="gramEnd"/>
            <w:r>
              <w:t xml:space="preserve">) </w:t>
            </w:r>
            <w:r w:rsidRPr="00A07998">
              <w:t>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lastRenderedPageBreak/>
              <w:t>minutesValue()</w:t>
            </w:r>
          </w:p>
        </w:tc>
        <w:tc>
          <w:tcPr>
            <w:tcW w:w="3651" w:type="pct"/>
            <w:noWrap/>
          </w:tcPr>
          <w:p w:rsidR="005F7ED7" w:rsidRPr="004807F2" w:rsidRDefault="005F7ED7" w:rsidP="00D36C3E">
            <w:pPr>
              <w:pStyle w:val="T-TextblockTabelleSTRGNUM3"/>
            </w:pPr>
            <w:r w:rsidRPr="00A07998">
              <w:t xml:space="preserve">Diese Methode gibt die Anzahl der Minuten </w:t>
            </w:r>
            <w:r>
              <w:t>(0..</w:t>
            </w:r>
            <w:proofErr w:type="gramStart"/>
            <w:r>
              <w:t>59</w:t>
            </w:r>
            <w:proofErr w:type="gramEnd"/>
            <w:r>
              <w:t xml:space="preserve">) </w:t>
            </w:r>
            <w:r w:rsidRPr="00A07998">
              <w:t>zurück.</w:t>
            </w:r>
            <w:r>
              <w:tab/>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secondsValue()</w:t>
            </w:r>
          </w:p>
        </w:tc>
        <w:tc>
          <w:tcPr>
            <w:tcW w:w="3651" w:type="pct"/>
            <w:noWrap/>
          </w:tcPr>
          <w:p w:rsidR="005F7ED7" w:rsidRPr="004807F2" w:rsidRDefault="005F7ED7" w:rsidP="00D36C3E">
            <w:pPr>
              <w:pStyle w:val="T-TextblockTabelleSTRGNUM3"/>
            </w:pPr>
            <w:r w:rsidRPr="00A07998">
              <w:t xml:space="preserve">Diese Methode gibt die Anzahl der Sekunden </w:t>
            </w:r>
            <w:r>
              <w:t>(0..</w:t>
            </w:r>
            <w:proofErr w:type="gramStart"/>
            <w:r>
              <w:t>59</w:t>
            </w:r>
            <w:proofErr w:type="gramEnd"/>
            <w:r>
              <w:t xml:space="preserve">) </w:t>
            </w:r>
            <w:r w:rsidRPr="00A07998">
              <w:t>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millisecondsValue()</w:t>
            </w:r>
          </w:p>
        </w:tc>
        <w:tc>
          <w:tcPr>
            <w:tcW w:w="3651" w:type="pct"/>
            <w:noWrap/>
          </w:tcPr>
          <w:p w:rsidR="005F7ED7" w:rsidRPr="004807F2" w:rsidRDefault="005F7ED7" w:rsidP="00D36C3E">
            <w:pPr>
              <w:pStyle w:val="T-TextblockTabelleSTRGNUM3"/>
            </w:pPr>
            <w:r w:rsidRPr="00A07998">
              <w:t>Diese Methode gibt die Anzahl der Millisekunden</w:t>
            </w:r>
            <w:r>
              <w:t xml:space="preserve"> (0..</w:t>
            </w:r>
            <w:proofErr w:type="gramStart"/>
            <w:r>
              <w:t>999</w:t>
            </w:r>
            <w:proofErr w:type="gramEnd"/>
            <w:r>
              <w:t>)</w:t>
            </w:r>
            <w:r w:rsidRPr="00A07998">
              <w:t xml:space="preserve"> 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durationmillisValue()</w:t>
            </w:r>
          </w:p>
        </w:tc>
        <w:tc>
          <w:tcPr>
            <w:tcW w:w="3651" w:type="pct"/>
            <w:noWrap/>
          </w:tcPr>
          <w:p w:rsidR="005F7ED7" w:rsidRPr="004807F2" w:rsidRDefault="005F7ED7" w:rsidP="00D36C3E">
            <w:pPr>
              <w:pStyle w:val="T-TextblockTabelleSTRGNUM3"/>
            </w:pPr>
            <w:r>
              <w:t>Diese Methode gibt die Gesamtanzahl der Millisekunden zurück. Diese fassen «</w:t>
            </w:r>
            <w:r w:rsidRPr="00843A8D">
              <w:t>daysValue()</w:t>
            </w:r>
            <w:r>
              <w:t>», «</w:t>
            </w:r>
            <w:r w:rsidRPr="00843A8D">
              <w:t>hoursVal</w:t>
            </w:r>
            <w:r w:rsidRPr="00843A8D">
              <w:t>u</w:t>
            </w:r>
            <w:r w:rsidRPr="00843A8D">
              <w:t>e()</w:t>
            </w:r>
            <w:r>
              <w:t>», «</w:t>
            </w:r>
            <w:r w:rsidRPr="00843A8D">
              <w:t>minutesValue()</w:t>
            </w:r>
            <w:r>
              <w:t>», «</w:t>
            </w:r>
            <w:r w:rsidRPr="00843A8D">
              <w:t>second</w:t>
            </w:r>
            <w:r w:rsidRPr="00843A8D">
              <w:t>s</w:t>
            </w:r>
            <w:r w:rsidRPr="00843A8D">
              <w:t>Value()</w:t>
            </w:r>
            <w:r>
              <w:t>» und «</w:t>
            </w:r>
            <w:r w:rsidRPr="00843A8D">
              <w:t>millisecondsValue()</w:t>
            </w:r>
            <w:r>
              <w:t>» zusammen.</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durationmonthsValue()</w:t>
            </w:r>
          </w:p>
        </w:tc>
        <w:tc>
          <w:tcPr>
            <w:tcW w:w="3651" w:type="pct"/>
            <w:noWrap/>
          </w:tcPr>
          <w:p w:rsidR="005F7ED7" w:rsidRPr="004807F2" w:rsidRDefault="005F7ED7" w:rsidP="00D36C3E">
            <w:pPr>
              <w:pStyle w:val="T-TextblockTabelleSTRGNUM3"/>
            </w:pPr>
            <w:r w:rsidRPr="00843A8D">
              <w:t xml:space="preserve">Diese Methode gibt die Gesamtanzahl der Monate zurück. Diese fassen </w:t>
            </w:r>
            <w:r>
              <w:t>«</w:t>
            </w:r>
            <w:r w:rsidRPr="00843A8D">
              <w:t>yearsValue()</w:t>
            </w:r>
            <w:r>
              <w:t>»</w:t>
            </w:r>
            <w:r w:rsidRPr="00843A8D">
              <w:t xml:space="preserve"> und </w:t>
            </w:r>
            <w:r>
              <w:t>«</w:t>
            </w:r>
            <w:r w:rsidRPr="00843A8D">
              <w:t>monthsV</w:t>
            </w:r>
            <w:r w:rsidRPr="00843A8D">
              <w:t>a</w:t>
            </w:r>
            <w:r w:rsidRPr="00843A8D">
              <w:t>lue()</w:t>
            </w:r>
            <w:r>
              <w:t>»</w:t>
            </w:r>
            <w:r w:rsidRPr="00843A8D">
              <w:t xml:space="preserve"> zusammen.</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negate()</w:t>
            </w:r>
          </w:p>
        </w:tc>
        <w:tc>
          <w:tcPr>
            <w:tcW w:w="3651" w:type="pct"/>
            <w:noWrap/>
          </w:tcPr>
          <w:p w:rsidR="005F7ED7" w:rsidRPr="004807F2" w:rsidRDefault="005F7ED7" w:rsidP="00D36C3E">
            <w:pPr>
              <w:pStyle w:val="T-TextblockTabelleSTRGNUM3"/>
            </w:pPr>
            <w:r w:rsidRPr="00843A8D">
              <w:t>Diese Methode gibt diese Zeitspanne mit umgekehrten Vorzeichen 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move(</w:t>
            </w:r>
            <w:r w:rsidRPr="00077D17">
              <w:t>durationmonths, durationmi</w:t>
            </w:r>
            <w:r w:rsidRPr="00077D17">
              <w:t>l</w:t>
            </w:r>
            <w:r w:rsidRPr="00077D17">
              <w:t>lis</w:t>
            </w:r>
            <w:r w:rsidRPr="00B02970">
              <w:t>)</w:t>
            </w:r>
          </w:p>
        </w:tc>
        <w:tc>
          <w:tcPr>
            <w:tcW w:w="3651" w:type="pct"/>
            <w:noWrap/>
          </w:tcPr>
          <w:p w:rsidR="005F7ED7" w:rsidRPr="004807F2" w:rsidRDefault="005F7ED7" w:rsidP="00D36C3E">
            <w:pPr>
              <w:pStyle w:val="T-TextblockTabelleSTRGNUM3"/>
            </w:pPr>
            <w:r w:rsidRPr="00D75C3C">
              <w:t>Diese Methode gibt diese Zeitspanne verschoben um die gegebenen Gesamtanzahlen an Monate und Millisekunden 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move(</w:t>
            </w:r>
            <w:r w:rsidRPr="00077D17">
              <w:t>years, months</w:t>
            </w:r>
            <w:r>
              <w:t xml:space="preserve">, </w:t>
            </w:r>
            <w:r w:rsidRPr="00077D17">
              <w:t>days, hours, minutes, seconds, milliseconds</w:t>
            </w:r>
            <w:r w:rsidRPr="00B02970">
              <w:t>)</w:t>
            </w:r>
          </w:p>
        </w:tc>
        <w:tc>
          <w:tcPr>
            <w:tcW w:w="3651" w:type="pct"/>
            <w:noWrap/>
          </w:tcPr>
          <w:p w:rsidR="005F7ED7" w:rsidRPr="004807F2" w:rsidRDefault="005F7ED7" w:rsidP="00D36C3E">
            <w:pPr>
              <w:pStyle w:val="T-TextblockTabelleSTRGNUM3"/>
            </w:pPr>
            <w:r w:rsidRPr="00D75C3C">
              <w:t>Diese Methode gibt diese Zeitspanne verschoben um die Gesamta</w:t>
            </w:r>
            <w:r w:rsidRPr="00D75C3C">
              <w:t>n</w:t>
            </w:r>
            <w:r w:rsidRPr="00D75C3C">
              <w:t>zahlen an Monate</w:t>
            </w:r>
            <w:r>
              <w:t>n</w:t>
            </w:r>
            <w:r w:rsidRPr="00D75C3C">
              <w:t xml:space="preserve"> und Millisekunden zurück, die sich aus den geg</w:t>
            </w:r>
            <w:r w:rsidRPr="00D75C3C">
              <w:t>e</w:t>
            </w:r>
            <w:r w:rsidRPr="00D75C3C">
              <w:t>benen Anzahlen ergeben.</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move(</w:t>
            </w:r>
            <w:r>
              <w:t>d</w:t>
            </w:r>
            <w:r w:rsidRPr="00B02970">
              <w:t>uration)</w:t>
            </w:r>
          </w:p>
        </w:tc>
        <w:tc>
          <w:tcPr>
            <w:tcW w:w="3651" w:type="pct"/>
            <w:noWrap/>
          </w:tcPr>
          <w:p w:rsidR="005F7ED7" w:rsidRPr="004807F2" w:rsidRDefault="005F7ED7" w:rsidP="00D36C3E">
            <w:pPr>
              <w:pStyle w:val="T-TextblockTabelleSTRGNUM3"/>
            </w:pPr>
            <w:r w:rsidRPr="00077D17">
              <w:t>Diese Methode gibt diese Zeitspanne verschoben um die Gesamta</w:t>
            </w:r>
            <w:r w:rsidRPr="00077D17">
              <w:t>n</w:t>
            </w:r>
            <w:r w:rsidRPr="00077D17">
              <w:t>zahlen an Monate und Millisekunden der gegebenen Zeitspanne z</w:t>
            </w:r>
            <w:r w:rsidRPr="00077D17">
              <w:t>u</w:t>
            </w:r>
            <w:r w:rsidRPr="00077D17">
              <w:t>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hash()</w:t>
            </w:r>
          </w:p>
        </w:tc>
        <w:tc>
          <w:tcPr>
            <w:tcW w:w="3651" w:type="pct"/>
            <w:noWrap/>
          </w:tcPr>
          <w:p w:rsidR="005F7ED7" w:rsidRPr="004807F2" w:rsidRDefault="005F7ED7" w:rsidP="00D36C3E">
            <w:pPr>
              <w:pStyle w:val="T-TextblockTabelleSTRGNUM3"/>
            </w:pPr>
            <w:r w:rsidRPr="00077D17">
              <w:t>Diese Methode gibt den Streuwert zurück.</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equals(</w:t>
            </w:r>
            <w:r>
              <w:t>that</w:t>
            </w:r>
            <w:r w:rsidRPr="00B02970">
              <w:t>)</w:t>
            </w:r>
          </w:p>
        </w:tc>
        <w:tc>
          <w:tcPr>
            <w:tcW w:w="3651" w:type="pct"/>
            <w:noWrap/>
          </w:tcPr>
          <w:p w:rsidR="005F7ED7" w:rsidRPr="004807F2" w:rsidRDefault="005F7ED7" w:rsidP="00D36C3E">
            <w:pPr>
              <w:pStyle w:val="T-TextblockTabelleSTRGNUM3"/>
            </w:pPr>
            <w:r w:rsidRPr="00081AC4">
              <w:t xml:space="preserve">Diese Methode gibt nur dann </w:t>
            </w:r>
            <w:r>
              <w:t>«</w:t>
            </w:r>
            <w:r w:rsidRPr="00081AC4">
              <w:t>true</w:t>
            </w:r>
            <w:r>
              <w:t>»</w:t>
            </w:r>
            <w:r w:rsidRPr="00081AC4">
              <w:t xml:space="preserve"> zurück, wenn diese Zeitspannen effektiv gleich der gegebenen </w:t>
            </w:r>
            <w:proofErr w:type="gramStart"/>
            <w:r w:rsidRPr="00081AC4">
              <w:t>ist</w:t>
            </w:r>
            <w:proofErr w:type="gramEnd"/>
            <w:r w:rsidRPr="00081AC4">
              <w:t>.</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compare(</w:t>
            </w:r>
            <w:r>
              <w:t>that</w:t>
            </w:r>
            <w:r w:rsidRPr="00B02970">
              <w:t xml:space="preserve">, </w:t>
            </w:r>
            <w:r w:rsidRPr="006725EA">
              <w:t>undef</w:t>
            </w:r>
            <w:r w:rsidRPr="006725EA">
              <w:t>i</w:t>
            </w:r>
            <w:r w:rsidRPr="006725EA">
              <w:t>ned</w:t>
            </w:r>
            <w:r w:rsidRPr="00B02970">
              <w:t>)</w:t>
            </w:r>
          </w:p>
        </w:tc>
        <w:tc>
          <w:tcPr>
            <w:tcW w:w="3651" w:type="pct"/>
            <w:noWrap/>
          </w:tcPr>
          <w:p w:rsidR="005F7ED7" w:rsidRPr="004807F2" w:rsidRDefault="005F7ED7" w:rsidP="00D36C3E">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6725EA">
              <w:t>, wenn diese Zei</w:t>
            </w:r>
            <w:r w:rsidRPr="006725EA">
              <w:t>t</w:t>
            </w:r>
            <w:r w:rsidRPr="006725EA">
              <w:t xml:space="preserve">spanne kürzer, gleich bzw. länger als die gegebene Zeitspanne ist. Wenn die Zeitspannen nicht vergleichbar sind, wird </w:t>
            </w:r>
            <w:r>
              <w:t>«</w:t>
            </w:r>
            <w:r w:rsidRPr="006725EA">
              <w:t>undefined</w:t>
            </w:r>
            <w:r>
              <w:t>»</w:t>
            </w:r>
            <w:r w:rsidRPr="006725EA">
              <w:t xml:space="preserve"> geli</w:t>
            </w:r>
            <w:r w:rsidRPr="006725EA">
              <w:t>e</w:t>
            </w:r>
            <w:r w:rsidRPr="006725EA">
              <w:t>fert.</w:t>
            </w:r>
          </w:p>
        </w:tc>
      </w:tr>
      <w:tr w:rsidR="005F7ED7" w:rsidRPr="00101FFA" w:rsidTr="00D36C3E">
        <w:trPr>
          <w:trHeight w:val="300"/>
        </w:trPr>
        <w:tc>
          <w:tcPr>
            <w:tcW w:w="1349" w:type="pct"/>
            <w:noWrap/>
          </w:tcPr>
          <w:p w:rsidR="005F7ED7" w:rsidRPr="00B02970" w:rsidRDefault="005F7ED7" w:rsidP="00D36C3E">
            <w:pPr>
              <w:pStyle w:val="T-TextblockTabelleSTRGNUM3"/>
            </w:pPr>
            <w:r w:rsidRPr="00B02970">
              <w:t>toString()</w:t>
            </w:r>
          </w:p>
        </w:tc>
        <w:tc>
          <w:tcPr>
            <w:tcW w:w="3651" w:type="pct"/>
            <w:noWrap/>
          </w:tcPr>
          <w:p w:rsidR="005F7ED7" w:rsidRPr="004807F2" w:rsidRDefault="005F7ED7" w:rsidP="00D36C3E">
            <w:pPr>
              <w:pStyle w:val="T-TextblockTabelleSTRGNUM3"/>
            </w:pPr>
            <w:r>
              <w:t>Diese Methode gibt die Textdarstellung dieser Zeitspanne zurück. Di</w:t>
            </w:r>
            <w:r>
              <w:t>e</w:t>
            </w:r>
            <w:r>
              <w:t>se Textdarstellung entspricht der des Datentyps «</w:t>
            </w:r>
            <w:proofErr w:type="spellStart"/>
            <w:r>
              <w:t>xsd:duration</w:t>
            </w:r>
            <w:proofErr w:type="spellEnd"/>
            <w:r>
              <w:t xml:space="preserve">» aus «XML Schema Part 2: </w:t>
            </w:r>
            <w:proofErr w:type="spellStart"/>
            <w:r>
              <w:t>Datatypes</w:t>
            </w:r>
            <w:proofErr w:type="spellEnd"/>
            <w:r>
              <w:t xml:space="preserve"> Second Edition», beschränkt auf maximal drei Nachkommastellen für die Sekunden.</w:t>
            </w:r>
          </w:p>
        </w:tc>
      </w:tr>
    </w:tbl>
    <w:p w:rsidR="002C3E2B" w:rsidRDefault="002C3E2B" w:rsidP="002C3E2B">
      <w:r>
        <w:t xml:space="preserve">Tabelle </w:t>
      </w:r>
      <w:fldSimple w:instr=" SEQ Tabelle \* ARABIC \s 1 ">
        <w:r w:rsidR="000C2C9D">
          <w:rPr>
            <w:noProof/>
          </w:rPr>
          <w:t>15</w:t>
        </w:r>
      </w:fldSimple>
      <w:r>
        <w:tab/>
      </w:r>
      <w:proofErr w:type="spellStart"/>
      <w:r w:rsidR="006820EF" w:rsidRPr="006820EF">
        <w:t>FEMDuration</w:t>
      </w:r>
      <w:proofErr w:type="spellEnd"/>
    </w:p>
    <w:p w:rsidR="002C3E2B" w:rsidRDefault="008C701B" w:rsidP="008C701B">
      <w:pPr>
        <w:pStyle w:val="berschrift3"/>
      </w:pPr>
      <w:proofErr w:type="spellStart"/>
      <w:r w:rsidRPr="008C701B">
        <w:t>FEMBinary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8C701B" w:rsidP="00D36C3E">
            <w:pPr>
              <w:pStyle w:val="T-TextblockTabelleSTRGNUM3"/>
            </w:pPr>
            <w:proofErr w:type="spellStart"/>
            <w:r w:rsidRPr="008C701B">
              <w:t>FEMBinary</w:t>
            </w:r>
            <w:proofErr w:type="spellEnd"/>
          </w:p>
        </w:tc>
      </w:tr>
      <w:tr w:rsidR="002C3E2B" w:rsidRPr="00101FFA" w:rsidTr="00D36C3E">
        <w:trPr>
          <w:trHeight w:val="300"/>
        </w:trPr>
        <w:tc>
          <w:tcPr>
            <w:tcW w:w="5000" w:type="pct"/>
            <w:gridSpan w:val="2"/>
            <w:noWrap/>
          </w:tcPr>
          <w:p w:rsidR="002C3E2B" w:rsidRPr="00101FFA" w:rsidRDefault="008C701B" w:rsidP="00D36C3E">
            <w:pPr>
              <w:pStyle w:val="T-TextblockTabelleSTRGNUM3"/>
            </w:pPr>
            <w:r w:rsidRPr="008C701B">
              <w:t>Diese Klasse implementiert eine Bytefolge, deren Verkettungen, Anschnitte und Umkehrungen als Sichten auf die grundlegenden Bytefolgen realisiert sind.</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D36C3E">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D36C3E">
            <w:pPr>
              <w:pStyle w:val="T-TextblockTabelleSTRGNUM3"/>
            </w:pPr>
            <w:r w:rsidRPr="00101FFA">
              <w:t>Beschreibung</w:t>
            </w:r>
          </w:p>
        </w:tc>
      </w:tr>
      <w:tr w:rsidR="00E051A8" w:rsidRPr="00101FFA" w:rsidTr="00D36C3E">
        <w:trPr>
          <w:trHeight w:val="300"/>
        </w:trPr>
        <w:tc>
          <w:tcPr>
            <w:tcW w:w="1349" w:type="pct"/>
            <w:noWrap/>
          </w:tcPr>
          <w:p w:rsidR="00E051A8" w:rsidRPr="00D52F1A" w:rsidRDefault="00E051A8" w:rsidP="00D36C3E">
            <w:pPr>
              <w:pStyle w:val="T-TextblockTabelleSTRGNUM3"/>
            </w:pPr>
            <w:r w:rsidRPr="00D52F1A">
              <w:t>ID</w:t>
            </w:r>
          </w:p>
        </w:tc>
        <w:tc>
          <w:tcPr>
            <w:tcW w:w="3651" w:type="pct"/>
            <w:noWrap/>
          </w:tcPr>
          <w:p w:rsidR="00E051A8" w:rsidRPr="00DA5D1D" w:rsidRDefault="00E051A8" w:rsidP="00D36C3E">
            <w:pPr>
              <w:pStyle w:val="T-TextblockTabelleSTRGNUM3"/>
            </w:pPr>
            <w:r w:rsidRPr="00DA5D1D">
              <w:t>Dieses Feld speichert den Identifikator von TYPE</w:t>
            </w:r>
            <w:r>
              <w:t>.</w:t>
            </w:r>
          </w:p>
        </w:tc>
      </w:tr>
      <w:tr w:rsidR="00E051A8" w:rsidRPr="00101FFA" w:rsidTr="00D36C3E">
        <w:trPr>
          <w:trHeight w:val="300"/>
        </w:trPr>
        <w:tc>
          <w:tcPr>
            <w:tcW w:w="1349" w:type="pct"/>
            <w:noWrap/>
          </w:tcPr>
          <w:p w:rsidR="00E051A8" w:rsidRPr="00D52F1A" w:rsidRDefault="00E051A8" w:rsidP="00D36C3E">
            <w:pPr>
              <w:pStyle w:val="T-TextblockTabelleSTRGNUM3"/>
            </w:pPr>
            <w:r w:rsidRPr="00D52F1A">
              <w:t>TYPE</w:t>
            </w:r>
          </w:p>
        </w:tc>
        <w:tc>
          <w:tcPr>
            <w:tcW w:w="3651" w:type="pct"/>
            <w:noWrap/>
          </w:tcPr>
          <w:p w:rsidR="00E051A8" w:rsidRPr="00DA5D1D" w:rsidRDefault="00E051A8" w:rsidP="00D36C3E">
            <w:pPr>
              <w:pStyle w:val="T-TextblockTabelleSTRGNUM3"/>
            </w:pPr>
            <w:r w:rsidRPr="00DA5D1D">
              <w:t>Dieses Feld speichert den Datentyp</w:t>
            </w:r>
            <w:r>
              <w:t>.</w:t>
            </w:r>
          </w:p>
        </w:tc>
      </w:tr>
      <w:tr w:rsidR="00E051A8" w:rsidRPr="00101FFA" w:rsidTr="00D36C3E">
        <w:trPr>
          <w:trHeight w:val="300"/>
        </w:trPr>
        <w:tc>
          <w:tcPr>
            <w:tcW w:w="1349" w:type="pct"/>
            <w:noWrap/>
          </w:tcPr>
          <w:p w:rsidR="00E051A8" w:rsidRPr="00D52F1A" w:rsidRDefault="00E051A8" w:rsidP="00D36C3E">
            <w:pPr>
              <w:pStyle w:val="T-TextblockTabelleSTRGNUM3"/>
            </w:pPr>
            <w:r w:rsidRPr="00D52F1A">
              <w:t>EMPTY</w:t>
            </w:r>
          </w:p>
        </w:tc>
        <w:tc>
          <w:tcPr>
            <w:tcW w:w="3651" w:type="pct"/>
            <w:noWrap/>
          </w:tcPr>
          <w:p w:rsidR="00E051A8" w:rsidRPr="004807F2" w:rsidRDefault="00E051A8" w:rsidP="00D36C3E">
            <w:pPr>
              <w:pStyle w:val="T-TextblockTabelleSTRGNUM3"/>
            </w:pPr>
            <w:r w:rsidRPr="00E051A8">
              <w:t>Dieses Feld speichert die leere Bytefolge.</w:t>
            </w:r>
          </w:p>
        </w:tc>
      </w:tr>
      <w:tr w:rsidR="008C701B" w:rsidRPr="00101FFA" w:rsidTr="00D36C3E">
        <w:trPr>
          <w:trHeight w:val="300"/>
        </w:trPr>
        <w:tc>
          <w:tcPr>
            <w:tcW w:w="1349" w:type="pct"/>
            <w:noWrap/>
          </w:tcPr>
          <w:p w:rsidR="008C701B" w:rsidRPr="00684C7C" w:rsidRDefault="008C701B" w:rsidP="00D36C3E">
            <w:pPr>
              <w:pStyle w:val="T-TextblockTabelleSTRGNUM3"/>
            </w:pPr>
            <w:r w:rsidRPr="00684C7C">
              <w:t>from(byte</w:t>
            </w:r>
            <w:r w:rsidR="009F6652" w:rsidRPr="00684C7C">
              <w:t>s</w:t>
            </w:r>
            <w:r w:rsidRPr="00684C7C">
              <w:t>)</w:t>
            </w:r>
          </w:p>
        </w:tc>
        <w:tc>
          <w:tcPr>
            <w:tcW w:w="3651" w:type="pct"/>
            <w:noWrap/>
          </w:tcPr>
          <w:p w:rsidR="008C701B" w:rsidRPr="004807F2" w:rsidRDefault="00684C7C" w:rsidP="00D36C3E">
            <w:pPr>
              <w:pStyle w:val="T-TextblockTabelleSTRGNUM3"/>
            </w:pPr>
            <w:r>
              <w:t>Diese Methode gibt eine Bytefolge mit den gegebenen Bytes zurück. Das gegebene Array wird hierbei kopiert.</w:t>
            </w:r>
          </w:p>
        </w:tc>
      </w:tr>
      <w:tr w:rsidR="008C701B" w:rsidRPr="00101FFA" w:rsidTr="00D36C3E">
        <w:trPr>
          <w:trHeight w:val="300"/>
        </w:trPr>
        <w:tc>
          <w:tcPr>
            <w:tcW w:w="1349" w:type="pct"/>
            <w:noWrap/>
          </w:tcPr>
          <w:p w:rsidR="008C701B" w:rsidRPr="00684C7C" w:rsidRDefault="008C701B" w:rsidP="00D36C3E">
            <w:pPr>
              <w:pStyle w:val="T-TextblockTabelleSTRGNUM3"/>
            </w:pPr>
            <w:r w:rsidRPr="00684C7C">
              <w:t xml:space="preserve">from(byte, </w:t>
            </w:r>
            <w:r w:rsidR="009F6652" w:rsidRPr="00684C7C">
              <w:t>count</w:t>
            </w:r>
            <w:r w:rsidRPr="00684C7C">
              <w:t>)</w:t>
            </w:r>
          </w:p>
        </w:tc>
        <w:tc>
          <w:tcPr>
            <w:tcW w:w="3651" w:type="pct"/>
            <w:noWrap/>
          </w:tcPr>
          <w:p w:rsidR="008C701B" w:rsidRPr="004807F2" w:rsidRDefault="00684C7C" w:rsidP="00D36C3E">
            <w:pPr>
              <w:pStyle w:val="T-TextblockTabelleSTRGNUM3"/>
            </w:pPr>
            <w:r w:rsidRPr="00684C7C">
              <w:t>Diese Methode gibt eine uniforme Bytefolge mit der gegebenen Länge zurück, deren Bytes alle gleich dem gegebenen sind.</w:t>
            </w:r>
          </w:p>
        </w:tc>
      </w:tr>
      <w:tr w:rsidR="008C701B" w:rsidRPr="00101FFA" w:rsidTr="00D36C3E">
        <w:trPr>
          <w:trHeight w:val="300"/>
        </w:trPr>
        <w:tc>
          <w:tcPr>
            <w:tcW w:w="1349" w:type="pct"/>
            <w:noWrap/>
          </w:tcPr>
          <w:p w:rsidR="008C701B" w:rsidRPr="00684C7C" w:rsidRDefault="008C701B" w:rsidP="00D36C3E">
            <w:pPr>
              <w:pStyle w:val="T-TextblockTabelleSTRGNUM3"/>
            </w:pPr>
            <w:r w:rsidRPr="00684C7C">
              <w:t>from(</w:t>
            </w:r>
            <w:r w:rsidR="009F6652" w:rsidRPr="00684C7C">
              <w:t>s</w:t>
            </w:r>
            <w:r w:rsidRPr="00684C7C">
              <w:t>tring)</w:t>
            </w:r>
          </w:p>
        </w:tc>
        <w:tc>
          <w:tcPr>
            <w:tcW w:w="3651" w:type="pct"/>
            <w:noWrap/>
          </w:tcPr>
          <w:p w:rsidR="008C701B" w:rsidRPr="004807F2" w:rsidRDefault="00684C7C" w:rsidP="00D36C3E">
            <w:pPr>
              <w:pStyle w:val="T-TextblockTabelleSTRGNUM3"/>
            </w:pPr>
            <w:r>
              <w:t>Diese Methode gibt eine neue Bytefolge mit dem in der gegebenen Zeichenkette kodierten Wert zurück. Das Format der Zeichenkette entspricht dem der Textdarstellung.</w:t>
            </w:r>
          </w:p>
        </w:tc>
      </w:tr>
      <w:tr w:rsidR="008C701B" w:rsidRPr="00101FFA" w:rsidTr="00D36C3E">
        <w:trPr>
          <w:trHeight w:val="300"/>
        </w:trPr>
        <w:tc>
          <w:tcPr>
            <w:tcW w:w="1349" w:type="pct"/>
            <w:noWrap/>
          </w:tcPr>
          <w:p w:rsidR="008C701B" w:rsidRPr="00684C7C" w:rsidRDefault="008C701B" w:rsidP="00D36C3E">
            <w:pPr>
              <w:pStyle w:val="T-TextblockTabelleSTRGNUM3"/>
            </w:pPr>
            <w:r w:rsidRPr="00684C7C">
              <w:t>from(</w:t>
            </w:r>
            <w:r w:rsidR="009F6652" w:rsidRPr="00684C7C">
              <w:t>a</w:t>
            </w:r>
            <w:r w:rsidRPr="00684C7C">
              <w:t>rray)</w:t>
            </w:r>
          </w:p>
        </w:tc>
        <w:tc>
          <w:tcPr>
            <w:tcW w:w="3651" w:type="pct"/>
            <w:noWrap/>
          </w:tcPr>
          <w:p w:rsidR="008C701B" w:rsidRPr="004807F2" w:rsidRDefault="00684C7C" w:rsidP="00D36C3E">
            <w:pPr>
              <w:pStyle w:val="T-TextblockTabelleSTRGNUM3"/>
            </w:pPr>
            <w:r w:rsidRPr="00684C7C">
              <w:t>Diese Methode gibt eine Bytefolge mit den gegebenen Zahlen zurück.</w:t>
            </w:r>
          </w:p>
        </w:tc>
      </w:tr>
      <w:tr w:rsidR="00684C7C" w:rsidRPr="00101FFA" w:rsidTr="00D36C3E">
        <w:trPr>
          <w:trHeight w:val="300"/>
        </w:trPr>
        <w:tc>
          <w:tcPr>
            <w:tcW w:w="1349" w:type="pct"/>
            <w:noWrap/>
          </w:tcPr>
          <w:p w:rsidR="00684C7C" w:rsidRPr="000F519E" w:rsidRDefault="00684C7C" w:rsidP="00D36C3E">
            <w:pPr>
              <w:pStyle w:val="T-TextblockTabelleSTRGNUM3"/>
            </w:pPr>
            <w:r w:rsidRPr="000F519E">
              <w:t>from(</w:t>
            </w:r>
            <w:r>
              <w:t>v</w:t>
            </w:r>
            <w:r w:rsidRPr="000F519E">
              <w:t>alue)</w:t>
            </w:r>
          </w:p>
        </w:tc>
        <w:tc>
          <w:tcPr>
            <w:tcW w:w="3651" w:type="pct"/>
            <w:noWrap/>
          </w:tcPr>
          <w:p w:rsidR="00684C7C" w:rsidRPr="00DA5D1D" w:rsidRDefault="00684C7C" w:rsidP="00D36C3E">
            <w:pPr>
              <w:pStyle w:val="T-TextblockTabelleSTRGNUM3"/>
            </w:pPr>
            <w:r w:rsidRPr="00DA5D1D">
              <w:t xml:space="preserve">Diese Methode ist eine Abkürzung für </w:t>
            </w:r>
            <w:r>
              <w:t>«</w:t>
            </w:r>
            <w:r w:rsidRPr="009824FB">
              <w:t>FE</w:t>
            </w:r>
            <w:r w:rsidRPr="009824FB">
              <w:t>M</w:t>
            </w:r>
            <w:r w:rsidRPr="009824FB">
              <w:t>Context.DEFAULT().dataFrom(value</w:t>
            </w:r>
            <w:proofErr w:type="gramStart"/>
            <w:r w:rsidRPr="009824FB">
              <w:t>,TYPE</w:t>
            </w:r>
            <w:proofErr w:type="gramEnd"/>
            <w:r w:rsidRPr="009824FB">
              <w:t>)</w:t>
            </w:r>
            <w:r>
              <w:t>»</w:t>
            </w:r>
            <w:r w:rsidRPr="00DA5D1D">
              <w:t>.</w:t>
            </w:r>
          </w:p>
        </w:tc>
      </w:tr>
      <w:tr w:rsidR="00684C7C" w:rsidRPr="00101FFA" w:rsidTr="00D36C3E">
        <w:trPr>
          <w:trHeight w:val="300"/>
        </w:trPr>
        <w:tc>
          <w:tcPr>
            <w:tcW w:w="1349" w:type="pct"/>
            <w:noWrap/>
          </w:tcPr>
          <w:p w:rsidR="00684C7C" w:rsidRPr="000F519E" w:rsidRDefault="00684C7C" w:rsidP="00D36C3E">
            <w:pPr>
              <w:pStyle w:val="T-TextblockTabelleSTRGNUM3"/>
            </w:pPr>
            <w:r w:rsidRPr="000F519E">
              <w:t>from(</w:t>
            </w:r>
            <w:r>
              <w:t>v</w:t>
            </w:r>
            <w:r w:rsidRPr="000F519E">
              <w:t xml:space="preserve">alue, </w:t>
            </w:r>
            <w:r>
              <w:t>c</w:t>
            </w:r>
            <w:r w:rsidRPr="000F519E">
              <w:t>ontext)</w:t>
            </w:r>
          </w:p>
        </w:tc>
        <w:tc>
          <w:tcPr>
            <w:tcW w:w="3651" w:type="pct"/>
            <w:noWrap/>
          </w:tcPr>
          <w:p w:rsidR="00684C7C" w:rsidRPr="00DA5D1D" w:rsidRDefault="00684C7C" w:rsidP="00D36C3E">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684C7C" w:rsidRPr="00101FFA" w:rsidTr="00D36C3E">
        <w:trPr>
          <w:trHeight w:val="300"/>
        </w:trPr>
        <w:tc>
          <w:tcPr>
            <w:tcW w:w="1349" w:type="pct"/>
            <w:noWrap/>
          </w:tcPr>
          <w:p w:rsidR="00684C7C" w:rsidRPr="000F519E" w:rsidRDefault="00684C7C" w:rsidP="00D36C3E">
            <w:pPr>
              <w:pStyle w:val="T-TextblockTabelleSTRGNUM3"/>
            </w:pPr>
            <w:r w:rsidRPr="000F519E">
              <w:t>data()</w:t>
            </w:r>
          </w:p>
        </w:tc>
        <w:tc>
          <w:tcPr>
            <w:tcW w:w="3651" w:type="pct"/>
            <w:noWrap/>
          </w:tcPr>
          <w:p w:rsidR="00684C7C" w:rsidRPr="00DA5D1D" w:rsidRDefault="00684C7C" w:rsidP="00D36C3E">
            <w:pPr>
              <w:pStyle w:val="T-TextblockTabelleSTRGNUM3"/>
            </w:pPr>
            <w:r w:rsidRPr="00DA5D1D">
              <w:t xml:space="preserve">Diese Methode gibt </w:t>
            </w:r>
            <w:r>
              <w:t>«</w:t>
            </w:r>
            <w:r w:rsidRPr="00066E6F">
              <w:t>this</w:t>
            </w:r>
            <w:r>
              <w:t>»</w:t>
            </w:r>
            <w:r w:rsidRPr="00DA5D1D">
              <w:t xml:space="preserve"> zurück.</w:t>
            </w:r>
          </w:p>
        </w:tc>
      </w:tr>
      <w:tr w:rsidR="00684C7C" w:rsidRPr="00101FFA" w:rsidTr="00D36C3E">
        <w:trPr>
          <w:trHeight w:val="300"/>
        </w:trPr>
        <w:tc>
          <w:tcPr>
            <w:tcW w:w="1349" w:type="pct"/>
            <w:noWrap/>
          </w:tcPr>
          <w:p w:rsidR="00684C7C" w:rsidRPr="000F519E" w:rsidRDefault="00684C7C" w:rsidP="00D36C3E">
            <w:pPr>
              <w:pStyle w:val="T-TextblockTabelleSTRGNUM3"/>
            </w:pPr>
            <w:r w:rsidRPr="000F519E">
              <w:t>type()</w:t>
            </w:r>
          </w:p>
        </w:tc>
        <w:tc>
          <w:tcPr>
            <w:tcW w:w="3651" w:type="pct"/>
            <w:noWrap/>
          </w:tcPr>
          <w:p w:rsidR="00684C7C" w:rsidRPr="00DA5D1D" w:rsidRDefault="00684C7C" w:rsidP="00D36C3E">
            <w:pPr>
              <w:pStyle w:val="T-TextblockTabelleSTRGNUM3"/>
            </w:pPr>
            <w:r w:rsidRPr="00DA5D1D">
              <w:t xml:space="preserve">Diese Methode </w:t>
            </w:r>
            <w:r>
              <w:t>«</w:t>
            </w:r>
            <w:r w:rsidRPr="005F4C70">
              <w:t>TYPE</w:t>
            </w:r>
            <w:r>
              <w:t xml:space="preserve">» </w:t>
            </w:r>
            <w:r w:rsidRPr="00DA5D1D">
              <w:t>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value()</w:t>
            </w:r>
          </w:p>
        </w:tc>
        <w:tc>
          <w:tcPr>
            <w:tcW w:w="3651" w:type="pct"/>
            <w:noWrap/>
          </w:tcPr>
          <w:p w:rsidR="00684C7C" w:rsidRPr="004807F2" w:rsidRDefault="00436592" w:rsidP="00D36C3E">
            <w:pPr>
              <w:pStyle w:val="T-TextblockTabelleSTRGNUM3"/>
            </w:pPr>
            <w:r w:rsidRPr="00436592">
              <w:t xml:space="preserve">Diese Methode konvertiert diese Bytefolge in ein </w:t>
            </w:r>
            <w:r>
              <w:t>«</w:t>
            </w:r>
            <w:r w:rsidRPr="00436592">
              <w:t>byte[]</w:t>
            </w:r>
            <w:r>
              <w:t>»</w:t>
            </w:r>
            <w:r w:rsidRPr="00436592">
              <w:t xml:space="preserve"> und gibt di</w:t>
            </w:r>
            <w:r w:rsidRPr="00436592">
              <w:t>e</w:t>
            </w:r>
            <w:r w:rsidRPr="00436592">
              <w:t>se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get(</w:t>
            </w:r>
            <w:r w:rsidR="00E70D2D" w:rsidRPr="005F66D6">
              <w:t>index</w:t>
            </w:r>
            <w:r w:rsidRPr="005F66D6">
              <w:t>)</w:t>
            </w:r>
          </w:p>
        </w:tc>
        <w:tc>
          <w:tcPr>
            <w:tcW w:w="3651" w:type="pct"/>
            <w:noWrap/>
          </w:tcPr>
          <w:p w:rsidR="00684C7C" w:rsidRPr="004807F2" w:rsidRDefault="00436592" w:rsidP="00D36C3E">
            <w:pPr>
              <w:pStyle w:val="T-TextblockTabelleSTRGNUM3"/>
            </w:pPr>
            <w:r w:rsidRPr="00436592">
              <w:t xml:space="preserve">Diese Methode gibt das </w:t>
            </w:r>
            <w:r>
              <w:t>«</w:t>
            </w:r>
            <w:proofErr w:type="spellStart"/>
            <w:r w:rsidRPr="00436592">
              <w:t>index</w:t>
            </w:r>
            <w:proofErr w:type="spellEnd"/>
            <w:r>
              <w:t>»</w:t>
            </w:r>
            <w:r w:rsidRPr="00436592">
              <w:t>-</w:t>
            </w:r>
            <w:proofErr w:type="spellStart"/>
            <w:r w:rsidRPr="00436592">
              <w:t>te</w:t>
            </w:r>
            <w:proofErr w:type="spellEnd"/>
            <w:r w:rsidRPr="00436592">
              <w:t xml:space="preserve"> Byte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lastRenderedPageBreak/>
              <w:t>length()</w:t>
            </w:r>
          </w:p>
        </w:tc>
        <w:tc>
          <w:tcPr>
            <w:tcW w:w="3651" w:type="pct"/>
            <w:noWrap/>
          </w:tcPr>
          <w:p w:rsidR="00684C7C" w:rsidRPr="004807F2" w:rsidRDefault="00436592" w:rsidP="00D36C3E">
            <w:pPr>
              <w:pStyle w:val="T-TextblockTabelleSTRGNUM3"/>
            </w:pPr>
            <w:r w:rsidRPr="00436592">
              <w:t>Diese Methode gibt die Länge, d.h. die Anzahl der Bytes in der Byt</w:t>
            </w:r>
            <w:r w:rsidRPr="00436592">
              <w:t>e</w:t>
            </w:r>
            <w:r w:rsidRPr="00436592">
              <w:t>folge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concat(that)</w:t>
            </w:r>
          </w:p>
        </w:tc>
        <w:tc>
          <w:tcPr>
            <w:tcW w:w="3651" w:type="pct"/>
            <w:noWrap/>
          </w:tcPr>
          <w:p w:rsidR="00684C7C" w:rsidRPr="004807F2" w:rsidRDefault="00436592" w:rsidP="00D36C3E">
            <w:pPr>
              <w:pStyle w:val="T-TextblockTabelleSTRGNUM3"/>
            </w:pPr>
            <w:r w:rsidRPr="00436592">
              <w:t>Diese Methode gibt eine Sicht auf die Verkettung dieser Bytefolge mit der gegebenen Bytefolge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section(offset, length)</w:t>
            </w:r>
          </w:p>
        </w:tc>
        <w:tc>
          <w:tcPr>
            <w:tcW w:w="3651" w:type="pct"/>
            <w:noWrap/>
          </w:tcPr>
          <w:p w:rsidR="00684C7C" w:rsidRPr="004807F2" w:rsidRDefault="00436592" w:rsidP="00D36C3E">
            <w:pPr>
              <w:pStyle w:val="T-TextblockTabelleSTRGNUM3"/>
            </w:pPr>
            <w:r w:rsidRPr="00436592">
              <w:t>Diese Methode gibt eine Sicht auf einen Abschnitt dieser Bytefolge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reverse()</w:t>
            </w:r>
          </w:p>
        </w:tc>
        <w:tc>
          <w:tcPr>
            <w:tcW w:w="3651" w:type="pct"/>
            <w:noWrap/>
          </w:tcPr>
          <w:p w:rsidR="00684C7C" w:rsidRPr="004807F2" w:rsidRDefault="00436592" w:rsidP="00D36C3E">
            <w:pPr>
              <w:pStyle w:val="T-TextblockTabelleSTRGNUM3"/>
            </w:pPr>
            <w:r w:rsidRPr="00436592">
              <w:t>Diese Methode gibt eine rückwärts geordnete Sicht auf diese Bytefo</w:t>
            </w:r>
            <w:r w:rsidRPr="00436592">
              <w:t>l</w:t>
            </w:r>
            <w:r w:rsidRPr="00436592">
              <w:t>ge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compact()</w:t>
            </w:r>
          </w:p>
        </w:tc>
        <w:tc>
          <w:tcPr>
            <w:tcW w:w="3651" w:type="pct"/>
            <w:noWrap/>
          </w:tcPr>
          <w:p w:rsidR="00684C7C" w:rsidRPr="004807F2" w:rsidRDefault="00436592" w:rsidP="00D36C3E">
            <w:pPr>
              <w:pStyle w:val="T-TextblockTabelleSTRGNUM3"/>
            </w:pPr>
            <w:r w:rsidRPr="00436592">
              <w:t>Diese Methode gibt die Bytes dieser Bytefolge in einer performanteren oder zumindest gleichwertigen Bytefolge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find(byte, offset)</w:t>
            </w:r>
          </w:p>
        </w:tc>
        <w:tc>
          <w:tcPr>
            <w:tcW w:w="3651" w:type="pct"/>
            <w:noWrap/>
          </w:tcPr>
          <w:p w:rsidR="00684C7C" w:rsidRPr="004807F2" w:rsidRDefault="00436592" w:rsidP="00D36C3E">
            <w:pPr>
              <w:pStyle w:val="T-TextblockTabelleSTRGNUM3"/>
            </w:pPr>
            <w:r>
              <w:t>Diese Methode gibt die Position des ersten Vorkommens des gegeb</w:t>
            </w:r>
            <w:r>
              <w:t>e</w:t>
            </w:r>
            <w:r>
              <w:t>nen Bytewerts innerhalb dieser Bytefolge zurück. Die Suche beginnt an der gegebenen Position. Wenn der Bytewert nicht gefunden wird, liefert diese Methode «</w:t>
            </w:r>
            <w:r w:rsidRPr="00436592">
              <w:t>-1</w:t>
            </w:r>
            <w:r>
              <w:t>».</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find(binary, offset)</w:t>
            </w:r>
          </w:p>
        </w:tc>
        <w:tc>
          <w:tcPr>
            <w:tcW w:w="3651" w:type="pct"/>
            <w:noWrap/>
          </w:tcPr>
          <w:p w:rsidR="00684C7C" w:rsidRPr="004807F2" w:rsidRDefault="00436592" w:rsidP="00D36C3E">
            <w:pPr>
              <w:pStyle w:val="T-TextblockTabelleSTRGNUM3"/>
            </w:pPr>
            <w:r>
              <w:t>Diese Methode gibt die Position des ersten Vorkommens der gegeb</w:t>
            </w:r>
            <w:r>
              <w:t>e</w:t>
            </w:r>
            <w:r>
              <w:t>nen Bytefolge innerhalb dieser Bytefolge zurück. Die Suche beginnt an der gegebenen Position. Wenn die Bytefolge nicht gefunden wird, li</w:t>
            </w:r>
            <w:r>
              <w:t>e</w:t>
            </w:r>
            <w:r>
              <w:t>fert diese Methode «</w:t>
            </w:r>
            <w:r w:rsidRPr="00436592">
              <w:t>-1</w:t>
            </w:r>
            <w:r>
              <w:t>».</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export(collector)</w:t>
            </w:r>
          </w:p>
        </w:tc>
        <w:tc>
          <w:tcPr>
            <w:tcW w:w="3651" w:type="pct"/>
            <w:noWrap/>
          </w:tcPr>
          <w:p w:rsidR="00684C7C" w:rsidRPr="004807F2" w:rsidRDefault="00436592" w:rsidP="00D36C3E">
            <w:pPr>
              <w:pStyle w:val="T-TextblockTabelleSTRGNUM3"/>
            </w:pPr>
            <w:r>
              <w:t>Diese Methode fügt alle Bytes dieser Bytefolge vom ersten zum letzten geordnet an den gegebenen «</w:t>
            </w:r>
            <w:r w:rsidRPr="00436592">
              <w:t>Collector</w:t>
            </w:r>
            <w:r>
              <w:t>» an. Das Anfügen wird vorze</w:t>
            </w:r>
            <w:r>
              <w:t>i</w:t>
            </w:r>
            <w:r>
              <w:t>tig abgebrochen, wenn «</w:t>
            </w:r>
            <w:r w:rsidRPr="00436592">
              <w:t>Collector.push(byte)</w:t>
            </w:r>
            <w:r>
              <w:t>» «</w:t>
            </w:r>
            <w:r w:rsidRPr="00436592">
              <w:t>false</w:t>
            </w:r>
            <w:r>
              <w:t>» liefert.</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hash()</w:t>
            </w:r>
          </w:p>
        </w:tc>
        <w:tc>
          <w:tcPr>
            <w:tcW w:w="3651" w:type="pct"/>
            <w:noWrap/>
          </w:tcPr>
          <w:p w:rsidR="00684C7C" w:rsidRPr="004807F2" w:rsidRDefault="005F66D6" w:rsidP="00D36C3E">
            <w:pPr>
              <w:pStyle w:val="T-TextblockTabelleSTRGNUM3"/>
            </w:pPr>
            <w:r w:rsidRPr="005F66D6">
              <w:t>Diese Methode gibt den Streuwert zurück.</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equals(that)</w:t>
            </w:r>
          </w:p>
        </w:tc>
        <w:tc>
          <w:tcPr>
            <w:tcW w:w="3651" w:type="pct"/>
            <w:noWrap/>
          </w:tcPr>
          <w:p w:rsidR="00684C7C" w:rsidRPr="004807F2" w:rsidRDefault="005F66D6" w:rsidP="00D36C3E">
            <w:pPr>
              <w:pStyle w:val="T-TextblockTabelleSTRGNUM3"/>
            </w:pPr>
            <w:r w:rsidRPr="005F66D6">
              <w:t xml:space="preserve">Diese Methode gibt nur dann </w:t>
            </w:r>
            <w:r>
              <w:t>«</w:t>
            </w:r>
            <w:r w:rsidRPr="005F66D6">
              <w:t>true</w:t>
            </w:r>
            <w:r>
              <w:t>»</w:t>
            </w:r>
            <w:r w:rsidRPr="005F66D6">
              <w:t xml:space="preserve"> zurück, wenn diese Bytefolge gleich der gegebenen ist.</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compare(that)</w:t>
            </w:r>
          </w:p>
        </w:tc>
        <w:tc>
          <w:tcPr>
            <w:tcW w:w="3651" w:type="pct"/>
            <w:noWrap/>
          </w:tcPr>
          <w:p w:rsidR="00684C7C" w:rsidRPr="004807F2" w:rsidRDefault="005F66D6" w:rsidP="00D36C3E">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5F66D6">
              <w:t>, wenn die lexikogr</w:t>
            </w:r>
            <w:r w:rsidRPr="005F66D6">
              <w:t>a</w:t>
            </w:r>
            <w:r w:rsidRPr="005F66D6">
              <w:t>phische Ordnung dieser Bytefolge kleiner, gleich oder größer als die der gegebenen Bytefolge ist.</w:t>
            </w:r>
          </w:p>
        </w:tc>
      </w:tr>
      <w:tr w:rsidR="00684C7C" w:rsidRPr="00101FFA" w:rsidTr="00D36C3E">
        <w:trPr>
          <w:trHeight w:val="300"/>
        </w:trPr>
        <w:tc>
          <w:tcPr>
            <w:tcW w:w="1349" w:type="pct"/>
            <w:noWrap/>
          </w:tcPr>
          <w:p w:rsidR="00684C7C" w:rsidRPr="005F66D6" w:rsidRDefault="00684C7C" w:rsidP="00D36C3E">
            <w:pPr>
              <w:pStyle w:val="T-TextblockTabelleSTRGNUM3"/>
            </w:pPr>
            <w:r w:rsidRPr="005F66D6">
              <w:t>toString()</w:t>
            </w:r>
          </w:p>
        </w:tc>
        <w:tc>
          <w:tcPr>
            <w:tcW w:w="3651" w:type="pct"/>
            <w:noWrap/>
          </w:tcPr>
          <w:p w:rsidR="00684C7C" w:rsidRPr="004807F2" w:rsidRDefault="000D5453" w:rsidP="00D36C3E">
            <w:pPr>
              <w:pStyle w:val="T-TextblockTabelleSTRGNUM3"/>
            </w:pPr>
            <w:r>
              <w:t>Diese Methode gibt die Textdarstellung dieser Bytefolge zurück. Die Textdarstellung besteht aus der Zeichenkette «</w:t>
            </w:r>
            <w:r w:rsidRPr="000D5453">
              <w:t>"0x"</w:t>
            </w:r>
            <w:r>
              <w:t>» und den Bytes dieser Bytefolge vom ersten zum letzten geordnet in hexadezimalen Ziffern, d.h. «</w:t>
            </w:r>
            <w:r w:rsidRPr="000D5453">
              <w:t>0123456789ABCDEF</w:t>
            </w:r>
            <w:r>
              <w:t>».</w:t>
            </w:r>
          </w:p>
        </w:tc>
      </w:tr>
    </w:tbl>
    <w:p w:rsidR="002C3E2B" w:rsidRDefault="002C3E2B" w:rsidP="002C3E2B">
      <w:r>
        <w:t xml:space="preserve">Tabelle </w:t>
      </w:r>
      <w:fldSimple w:instr=" SEQ Tabelle \* ARABIC \s 1 ">
        <w:r w:rsidR="000C2C9D">
          <w:rPr>
            <w:noProof/>
          </w:rPr>
          <w:t>16</w:t>
        </w:r>
      </w:fldSimple>
      <w:r>
        <w:tab/>
      </w:r>
      <w:proofErr w:type="spellStart"/>
      <w:r w:rsidR="008C701B" w:rsidRPr="008C701B">
        <w:t>FEMBinary</w:t>
      </w:r>
      <w:proofErr w:type="spellEnd"/>
    </w:p>
    <w:p w:rsidR="008E6344" w:rsidRDefault="008E6344" w:rsidP="008E6344">
      <w:pPr>
        <w:pStyle w:val="berschrift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D36C3E">
        <w:trPr>
          <w:trHeight w:val="315"/>
        </w:trPr>
        <w:tc>
          <w:tcPr>
            <w:tcW w:w="5000" w:type="pct"/>
            <w:gridSpan w:val="2"/>
            <w:shd w:val="clear" w:color="auto" w:fill="D9D9D9" w:themeFill="background1" w:themeFillShade="D9"/>
            <w:noWrap/>
          </w:tcPr>
          <w:p w:rsidR="008E6344" w:rsidRPr="00101FFA" w:rsidRDefault="008E6344" w:rsidP="00D36C3E">
            <w:pPr>
              <w:pStyle w:val="T-TextblockTabelleSTRGNUM3"/>
            </w:pPr>
          </w:p>
        </w:tc>
      </w:tr>
      <w:tr w:rsidR="008E6344" w:rsidRPr="00101FFA" w:rsidTr="00D36C3E">
        <w:trPr>
          <w:trHeight w:val="300"/>
        </w:trPr>
        <w:tc>
          <w:tcPr>
            <w:tcW w:w="5000" w:type="pct"/>
            <w:gridSpan w:val="2"/>
            <w:noWrap/>
          </w:tcPr>
          <w:p w:rsidR="008E6344" w:rsidRPr="00101FFA" w:rsidRDefault="008E6344" w:rsidP="00D36C3E">
            <w:pPr>
              <w:pStyle w:val="T-TextblockTabelleSTRGNUM3"/>
            </w:pPr>
          </w:p>
        </w:tc>
      </w:tr>
      <w:tr w:rsidR="008E6344" w:rsidRPr="00101FFA" w:rsidTr="00D36C3E">
        <w:trPr>
          <w:trHeight w:val="315"/>
        </w:trPr>
        <w:tc>
          <w:tcPr>
            <w:tcW w:w="1349" w:type="pct"/>
            <w:shd w:val="clear" w:color="auto" w:fill="D9D9D9" w:themeFill="background1" w:themeFillShade="D9"/>
            <w:noWrap/>
            <w:hideMark/>
          </w:tcPr>
          <w:p w:rsidR="008E6344" w:rsidRPr="00101FFA" w:rsidRDefault="008E6344" w:rsidP="00D36C3E">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D36C3E">
            <w:pPr>
              <w:pStyle w:val="T-TextblockTabelleSTRGNUM3"/>
            </w:pPr>
            <w:r w:rsidRPr="00101FFA">
              <w:t>Beschreibung</w:t>
            </w: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r w:rsidR="008E6344" w:rsidRPr="00101FFA" w:rsidTr="00D36C3E">
        <w:trPr>
          <w:trHeight w:val="300"/>
        </w:trPr>
        <w:tc>
          <w:tcPr>
            <w:tcW w:w="1349" w:type="pct"/>
            <w:noWrap/>
          </w:tcPr>
          <w:p w:rsidR="008E6344" w:rsidRPr="004807F2" w:rsidRDefault="008E6344" w:rsidP="00D36C3E">
            <w:pPr>
              <w:pStyle w:val="T-TextblockTabelleSTRGNUM3"/>
            </w:pPr>
          </w:p>
        </w:tc>
        <w:tc>
          <w:tcPr>
            <w:tcW w:w="3651" w:type="pct"/>
            <w:noWrap/>
          </w:tcPr>
          <w:p w:rsidR="008E6344" w:rsidRPr="004807F2" w:rsidRDefault="008E6344" w:rsidP="00D36C3E">
            <w:pPr>
              <w:pStyle w:val="T-TextblockTabelleSTRGNUM3"/>
            </w:pPr>
          </w:p>
        </w:tc>
      </w:tr>
    </w:tbl>
    <w:p w:rsidR="008E6344" w:rsidRDefault="008E6344" w:rsidP="008E6344">
      <w:r>
        <w:t xml:space="preserve">Tabelle </w:t>
      </w:r>
      <w:fldSimple w:instr=" SEQ Tabelle \* ARABIC \s 1 ">
        <w:r w:rsidR="000C2C9D">
          <w:rPr>
            <w:noProof/>
          </w:rPr>
          <w:t>17</w:t>
        </w:r>
      </w:fldSimple>
      <w:r>
        <w:tab/>
      </w:r>
    </w:p>
    <w:p w:rsidR="008E6344" w:rsidRDefault="008E6344" w:rsidP="008E6344">
      <w:pPr>
        <w:pStyle w:val="berschrift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8A5C89">
        <w:trPr>
          <w:trHeight w:val="315"/>
        </w:trPr>
        <w:tc>
          <w:tcPr>
            <w:tcW w:w="5000" w:type="pct"/>
            <w:gridSpan w:val="2"/>
            <w:shd w:val="clear" w:color="auto" w:fill="D9D9D9" w:themeFill="background1" w:themeFillShade="D9"/>
            <w:noWrap/>
          </w:tcPr>
          <w:p w:rsidR="008E6344" w:rsidRPr="00101FFA" w:rsidRDefault="008E6344" w:rsidP="008A5C89">
            <w:pPr>
              <w:pStyle w:val="T-TextblockTabelleSTRGNUM3"/>
            </w:pPr>
          </w:p>
        </w:tc>
      </w:tr>
      <w:tr w:rsidR="008E6344" w:rsidRPr="00101FFA" w:rsidTr="008A5C89">
        <w:trPr>
          <w:trHeight w:val="300"/>
        </w:trPr>
        <w:tc>
          <w:tcPr>
            <w:tcW w:w="5000" w:type="pct"/>
            <w:gridSpan w:val="2"/>
            <w:noWrap/>
          </w:tcPr>
          <w:p w:rsidR="008E6344" w:rsidRPr="00101FFA" w:rsidRDefault="008E6344" w:rsidP="008A5C89">
            <w:pPr>
              <w:pStyle w:val="T-TextblockTabelleSTRGNUM3"/>
            </w:pPr>
          </w:p>
        </w:tc>
      </w:tr>
      <w:tr w:rsidR="008E6344" w:rsidRPr="00101FFA" w:rsidTr="008A5C89">
        <w:trPr>
          <w:trHeight w:val="315"/>
        </w:trPr>
        <w:tc>
          <w:tcPr>
            <w:tcW w:w="1349" w:type="pct"/>
            <w:shd w:val="clear" w:color="auto" w:fill="D9D9D9" w:themeFill="background1" w:themeFillShade="D9"/>
            <w:noWrap/>
            <w:hideMark/>
          </w:tcPr>
          <w:p w:rsidR="008E6344" w:rsidRPr="00101FFA" w:rsidRDefault="008E6344" w:rsidP="008A5C89">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8A5C89">
            <w:pPr>
              <w:pStyle w:val="T-TextblockTabelleSTRGNUM3"/>
            </w:pPr>
            <w:r w:rsidRPr="00101FFA">
              <w:t>Beschreibung</w:t>
            </w: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r w:rsidR="008E6344" w:rsidRPr="00101FFA" w:rsidTr="008A5C89">
        <w:trPr>
          <w:trHeight w:val="300"/>
        </w:trPr>
        <w:tc>
          <w:tcPr>
            <w:tcW w:w="1349" w:type="pct"/>
            <w:noWrap/>
          </w:tcPr>
          <w:p w:rsidR="008E6344" w:rsidRPr="004807F2" w:rsidRDefault="008E6344" w:rsidP="008A5C89">
            <w:pPr>
              <w:pStyle w:val="T-TextblockTabelleSTRGNUM3"/>
            </w:pPr>
          </w:p>
        </w:tc>
        <w:tc>
          <w:tcPr>
            <w:tcW w:w="3651" w:type="pct"/>
            <w:noWrap/>
          </w:tcPr>
          <w:p w:rsidR="008E6344" w:rsidRPr="004807F2" w:rsidRDefault="008E6344" w:rsidP="008A5C89">
            <w:pPr>
              <w:pStyle w:val="T-TextblockTabelleSTRGNUM3"/>
            </w:pPr>
          </w:p>
        </w:tc>
      </w:tr>
    </w:tbl>
    <w:p w:rsidR="008E6344" w:rsidRDefault="008E6344" w:rsidP="008E6344">
      <w:r>
        <w:t xml:space="preserve">Tabelle </w:t>
      </w:r>
      <w:fldSimple w:instr=" SEQ Tabelle \* ARABIC \s 1 ">
        <w:r w:rsidR="000C2C9D">
          <w:rPr>
            <w:noProof/>
          </w:rPr>
          <w:t>18</w:t>
        </w:r>
      </w:fldSimple>
      <w:r>
        <w:tab/>
      </w:r>
    </w:p>
    <w:p w:rsidR="008E6344" w:rsidRDefault="008E6344" w:rsidP="008E6344">
      <w:pPr>
        <w:pStyle w:val="berschrift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D567C8">
        <w:trPr>
          <w:trHeight w:val="315"/>
        </w:trPr>
        <w:tc>
          <w:tcPr>
            <w:tcW w:w="5000" w:type="pct"/>
            <w:gridSpan w:val="2"/>
            <w:shd w:val="clear" w:color="auto" w:fill="D9D9D9" w:themeFill="background1" w:themeFillShade="D9"/>
            <w:noWrap/>
          </w:tcPr>
          <w:p w:rsidR="008E6344" w:rsidRPr="00101FFA" w:rsidRDefault="008E6344" w:rsidP="00D567C8">
            <w:pPr>
              <w:pStyle w:val="T-TextblockTabelleSTRGNUM3"/>
            </w:pPr>
          </w:p>
        </w:tc>
      </w:tr>
      <w:tr w:rsidR="008E6344" w:rsidRPr="00101FFA" w:rsidTr="00D567C8">
        <w:trPr>
          <w:trHeight w:val="300"/>
        </w:trPr>
        <w:tc>
          <w:tcPr>
            <w:tcW w:w="5000" w:type="pct"/>
            <w:gridSpan w:val="2"/>
            <w:noWrap/>
          </w:tcPr>
          <w:p w:rsidR="008E6344" w:rsidRPr="00101FFA" w:rsidRDefault="008E6344" w:rsidP="00D567C8">
            <w:pPr>
              <w:pStyle w:val="T-TextblockTabelleSTRGNUM3"/>
            </w:pPr>
          </w:p>
        </w:tc>
      </w:tr>
      <w:tr w:rsidR="008E6344" w:rsidRPr="00101FFA" w:rsidTr="00D567C8">
        <w:trPr>
          <w:trHeight w:val="315"/>
        </w:trPr>
        <w:tc>
          <w:tcPr>
            <w:tcW w:w="1349" w:type="pct"/>
            <w:shd w:val="clear" w:color="auto" w:fill="D9D9D9" w:themeFill="background1" w:themeFillShade="D9"/>
            <w:noWrap/>
            <w:hideMark/>
          </w:tcPr>
          <w:p w:rsidR="008E6344" w:rsidRPr="00101FFA" w:rsidRDefault="008E6344" w:rsidP="00D567C8">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D567C8">
            <w:pPr>
              <w:pStyle w:val="T-TextblockTabelleSTRGNUM3"/>
            </w:pPr>
            <w:r w:rsidRPr="00101FFA">
              <w:t>Beschreibung</w:t>
            </w: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r w:rsidR="008E6344" w:rsidRPr="00101FFA" w:rsidTr="00D567C8">
        <w:trPr>
          <w:trHeight w:val="300"/>
        </w:trPr>
        <w:tc>
          <w:tcPr>
            <w:tcW w:w="1349" w:type="pct"/>
            <w:noWrap/>
          </w:tcPr>
          <w:p w:rsidR="008E6344" w:rsidRPr="004807F2" w:rsidRDefault="008E6344" w:rsidP="00D567C8">
            <w:pPr>
              <w:pStyle w:val="T-TextblockTabelleSTRGNUM3"/>
            </w:pPr>
          </w:p>
        </w:tc>
        <w:tc>
          <w:tcPr>
            <w:tcW w:w="3651" w:type="pct"/>
            <w:noWrap/>
          </w:tcPr>
          <w:p w:rsidR="008E6344" w:rsidRPr="004807F2" w:rsidRDefault="008E6344" w:rsidP="00D567C8">
            <w:pPr>
              <w:pStyle w:val="T-TextblockTabelleSTRGNUM3"/>
            </w:pPr>
          </w:p>
        </w:tc>
      </w:tr>
    </w:tbl>
    <w:p w:rsidR="008E6344" w:rsidRDefault="008E6344" w:rsidP="008E6344">
      <w:r>
        <w:t xml:space="preserve">Tabelle </w:t>
      </w:r>
      <w:fldSimple w:instr=" SEQ Tabelle \* ARABIC \s 1 ">
        <w:r w:rsidR="000C2C9D">
          <w:rPr>
            <w:noProof/>
          </w:rPr>
          <w:t>19</w:t>
        </w:r>
      </w:fldSimple>
      <w:r>
        <w:tab/>
      </w:r>
    </w:p>
    <w:p w:rsidR="008E6344" w:rsidRDefault="008E6344" w:rsidP="008E6344">
      <w:pPr>
        <w:pStyle w:val="berschrift3"/>
      </w:pPr>
      <w:bookmarkStart w:id="4" w:name="_GoBack"/>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6B7B4A">
        <w:trPr>
          <w:trHeight w:val="315"/>
        </w:trPr>
        <w:tc>
          <w:tcPr>
            <w:tcW w:w="5000" w:type="pct"/>
            <w:gridSpan w:val="2"/>
            <w:shd w:val="clear" w:color="auto" w:fill="D9D9D9" w:themeFill="background1" w:themeFillShade="D9"/>
            <w:noWrap/>
          </w:tcPr>
          <w:p w:rsidR="008E6344" w:rsidRPr="00101FFA" w:rsidRDefault="008E6344" w:rsidP="006B7B4A">
            <w:pPr>
              <w:pStyle w:val="T-TextblockTabelleSTRGNUM3"/>
            </w:pPr>
          </w:p>
        </w:tc>
      </w:tr>
      <w:tr w:rsidR="008E6344" w:rsidRPr="00101FFA" w:rsidTr="006B7B4A">
        <w:trPr>
          <w:trHeight w:val="300"/>
        </w:trPr>
        <w:tc>
          <w:tcPr>
            <w:tcW w:w="5000" w:type="pct"/>
            <w:gridSpan w:val="2"/>
            <w:noWrap/>
          </w:tcPr>
          <w:p w:rsidR="008E6344" w:rsidRPr="00101FFA" w:rsidRDefault="008E6344" w:rsidP="006B7B4A">
            <w:pPr>
              <w:pStyle w:val="T-TextblockTabelleSTRGNUM3"/>
            </w:pPr>
          </w:p>
        </w:tc>
      </w:tr>
      <w:tr w:rsidR="008E6344" w:rsidRPr="00101FFA" w:rsidTr="006B7B4A">
        <w:trPr>
          <w:trHeight w:val="315"/>
        </w:trPr>
        <w:tc>
          <w:tcPr>
            <w:tcW w:w="1349" w:type="pct"/>
            <w:shd w:val="clear" w:color="auto" w:fill="D9D9D9" w:themeFill="background1" w:themeFillShade="D9"/>
            <w:noWrap/>
            <w:hideMark/>
          </w:tcPr>
          <w:p w:rsidR="008E6344" w:rsidRPr="00101FFA" w:rsidRDefault="008E6344" w:rsidP="006B7B4A">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6B7B4A">
            <w:pPr>
              <w:pStyle w:val="T-TextblockTabelleSTRGNUM3"/>
            </w:pPr>
            <w:r w:rsidRPr="00101FFA">
              <w:t>Beschreibung</w:t>
            </w: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bl>
    <w:p w:rsidR="008E6344" w:rsidRDefault="008E6344" w:rsidP="008E6344">
      <w:r>
        <w:t xml:space="preserve">Tabelle </w:t>
      </w:r>
      <w:fldSimple w:instr=" SEQ Tabelle \* ARABIC \s 1 ">
        <w:r w:rsidR="000C2C9D">
          <w:rPr>
            <w:noProof/>
          </w:rPr>
          <w:t>20</w:t>
        </w:r>
      </w:fldSimple>
      <w:r>
        <w:tab/>
      </w:r>
    </w:p>
    <w:p w:rsidR="002C3E2B" w:rsidRDefault="002C3E2B" w:rsidP="002C3E2B"/>
    <w:p w:rsidR="00F17EDD" w:rsidRDefault="00F17EDD" w:rsidP="00F17EDD"/>
    <w:p w:rsidR="00F63610" w:rsidRDefault="00F63610" w:rsidP="00DC6605"/>
    <w:p w:rsidR="00F63610" w:rsidRDefault="00F63610" w:rsidP="00DC6605"/>
    <w:p w:rsidR="00F63610" w:rsidRPr="00DC6605" w:rsidRDefault="00F63610" w:rsidP="00DC6605"/>
    <w:p w:rsidR="00E5200D" w:rsidRPr="001822D3" w:rsidRDefault="00E5200D" w:rsidP="00E5200D">
      <w:pPr>
        <w:rPr>
          <w:highlight w:val="red"/>
        </w:rPr>
      </w:pPr>
      <w:r>
        <w:rPr>
          <w:noProof/>
          <w:lang w:eastAsia="de-DE"/>
        </w:rPr>
        <w:drawing>
          <wp:inline distT="0" distB="0" distL="0" distR="0" wp14:anchorId="14911364" wp14:editId="1CA1B0E2">
            <wp:extent cx="5616000" cy="3434400"/>
            <wp:effectExtent l="0" t="0" r="0" b="0"/>
            <wp:docPr id="3" name="Grafik 3" descr="F:\user\BC\Desktop\FEM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BC\Desktop\FEMDateti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6000" cy="3434400"/>
                    </a:xfrm>
                    <a:prstGeom prst="rect">
                      <a:avLst/>
                    </a:prstGeom>
                    <a:noFill/>
                    <a:ln>
                      <a:noFill/>
                    </a:ln>
                  </pic:spPr>
                </pic:pic>
              </a:graphicData>
            </a:graphic>
          </wp:inline>
        </w:drawing>
      </w:r>
      <w:r w:rsidRPr="00E5200D">
        <w:rPr>
          <w:highlight w:val="red"/>
        </w:rPr>
        <w:t xml:space="preserve"> </w:t>
      </w:r>
    </w:p>
    <w:p w:rsidR="00E5200D" w:rsidRPr="0051197E" w:rsidRDefault="00E5200D" w:rsidP="00E5200D">
      <w:r w:rsidRPr="0051197E">
        <w:t xml:space="preserve">Abbildung </w:t>
      </w:r>
      <w:fldSimple w:instr=" SEQ Abbildung \* ARABIC \s 1 ">
        <w:r w:rsidR="000C2C9D">
          <w:rPr>
            <w:noProof/>
          </w:rPr>
          <w:t>3</w:t>
        </w:r>
      </w:fldSimple>
      <w:r w:rsidRPr="0051197E">
        <w:tab/>
        <w:t xml:space="preserve">Klassendiagramm «FEM – </w:t>
      </w:r>
      <w:proofErr w:type="spellStart"/>
      <w:r w:rsidRPr="0051197E">
        <w:t>Function</w:t>
      </w:r>
      <w:proofErr w:type="spellEnd"/>
      <w:r w:rsidRPr="0051197E">
        <w:t xml:space="preserve"> Evaluation Model»</w:t>
      </w:r>
    </w:p>
    <w:p w:rsidR="005A713F" w:rsidRDefault="005A713F" w:rsidP="00E5200D"/>
    <w:p w:rsidR="00E5200D" w:rsidRPr="001822D3" w:rsidRDefault="00E5200D" w:rsidP="00E5200D">
      <w:pPr>
        <w:rPr>
          <w:highlight w:val="red"/>
        </w:rPr>
      </w:pPr>
      <w:r>
        <w:rPr>
          <w:noProof/>
          <w:lang w:eastAsia="de-DE"/>
        </w:rPr>
        <w:drawing>
          <wp:inline distT="0" distB="0" distL="0" distR="0" wp14:anchorId="020B8182" wp14:editId="0E73FC92">
            <wp:extent cx="4676400" cy="2952000"/>
            <wp:effectExtent l="0" t="0" r="0" b="0"/>
            <wp:docPr id="4" name="Grafik 4" descr="F:\user\BC\Desktop\FEM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BC\Desktop\FEMDur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6400" cy="2952000"/>
                    </a:xfrm>
                    <a:prstGeom prst="rect">
                      <a:avLst/>
                    </a:prstGeom>
                    <a:noFill/>
                    <a:ln>
                      <a:noFill/>
                    </a:ln>
                  </pic:spPr>
                </pic:pic>
              </a:graphicData>
            </a:graphic>
          </wp:inline>
        </w:drawing>
      </w:r>
    </w:p>
    <w:p w:rsidR="00E5200D" w:rsidRDefault="00E5200D" w:rsidP="00E5200D">
      <w:r w:rsidRPr="0051197E">
        <w:t xml:space="preserve">Abbildung </w:t>
      </w:r>
      <w:fldSimple w:instr=" SEQ Abbildung \* ARABIC \s 1 ">
        <w:r w:rsidR="000C2C9D">
          <w:rPr>
            <w:noProof/>
          </w:rPr>
          <w:t>4</w:t>
        </w:r>
      </w:fldSimple>
      <w:r w:rsidRPr="0051197E">
        <w:tab/>
        <w:t xml:space="preserve">Klassendiagramm «FEM – </w:t>
      </w:r>
      <w:proofErr w:type="spellStart"/>
      <w:r w:rsidRPr="0051197E">
        <w:t>Function</w:t>
      </w:r>
      <w:proofErr w:type="spellEnd"/>
      <w:r w:rsidRPr="0051197E">
        <w:t xml:space="preserve"> Evaluation Model»</w:t>
      </w:r>
    </w:p>
    <w:p w:rsidR="001322D8" w:rsidRDefault="001322D8" w:rsidP="00E5200D"/>
    <w:p w:rsidR="001322D8" w:rsidRDefault="001322D8" w:rsidP="00E5200D"/>
    <w:p w:rsidR="000D336D" w:rsidRDefault="000D336D" w:rsidP="00105AAE">
      <w:pPr>
        <w:pStyle w:val="berschrift1"/>
      </w:pPr>
      <w:r>
        <w:lastRenderedPageBreak/>
        <w:t>FEM-</w:t>
      </w:r>
      <w:r w:rsidR="00DF7471">
        <w:t>F</w:t>
      </w:r>
      <w:r>
        <w:t>unktionen</w:t>
      </w:r>
    </w:p>
    <w:p w:rsidR="006A281A" w:rsidRDefault="006A281A" w:rsidP="006A281A">
      <w:pPr>
        <w:pStyle w:val="D-TextblockDokumentSTRGNUM8"/>
      </w:pPr>
      <w:r>
        <w:t xml:space="preserve">Mitgelieferte </w:t>
      </w:r>
      <w:proofErr w:type="spellStart"/>
      <w:r>
        <w:t>funktionen</w:t>
      </w:r>
      <w:proofErr w:type="spellEnd"/>
      <w:r>
        <w:t xml:space="preserve"> für </w:t>
      </w:r>
      <w:proofErr w:type="spellStart"/>
      <w:r>
        <w:t>operationen</w:t>
      </w:r>
      <w:proofErr w:type="spellEnd"/>
    </w:p>
    <w:p w:rsidR="006A281A" w:rsidRPr="006A281A" w:rsidRDefault="006A281A" w:rsidP="006A281A">
      <w:pPr>
        <w:pStyle w:val="D-TextblockDokumentSTRGNUM8"/>
      </w:pPr>
      <w:r>
        <w:t>TODO</w:t>
      </w:r>
    </w:p>
    <w:p w:rsidR="00105AAE" w:rsidRDefault="00105AAE" w:rsidP="00105AAE">
      <w:pPr>
        <w:pStyle w:val="berschrift1"/>
      </w:pPr>
      <w:r>
        <w:lastRenderedPageBreak/>
        <w:t>FEM-</w:t>
      </w:r>
      <w:r w:rsidR="00107F8C">
        <w:t>Datenformat</w:t>
      </w:r>
    </w:p>
    <w:p w:rsidR="00107F8C" w:rsidRDefault="00107F8C" w:rsidP="00105AAE">
      <w:pPr>
        <w:pStyle w:val="D-TextblockDokumentSTRGNUM8"/>
      </w:pPr>
      <w:r>
        <w:t xml:space="preserve">Auf IAM aufbauende Kodierung von Werten, Funktionen </w:t>
      </w:r>
      <w:proofErr w:type="spellStart"/>
      <w:r>
        <w:t>usw</w:t>
      </w:r>
      <w:proofErr w:type="spellEnd"/>
    </w:p>
    <w:p w:rsidR="00105AAE" w:rsidRPr="00105AAE" w:rsidRDefault="00105AAE" w:rsidP="00105AAE">
      <w:pPr>
        <w:pStyle w:val="D-TextblockDokumentSTRGNUM8"/>
      </w:pPr>
      <w:r>
        <w:t>TODO</w:t>
      </w:r>
    </w:p>
    <w:p w:rsidR="001322D8" w:rsidRDefault="001322D8" w:rsidP="001322D8">
      <w:pPr>
        <w:pStyle w:val="berschrift1"/>
      </w:pPr>
      <w:r>
        <w:lastRenderedPageBreak/>
        <w:t>FEM-Skriptsprache</w:t>
      </w:r>
    </w:p>
    <w:p w:rsidR="001322D8" w:rsidRPr="0051197E" w:rsidRDefault="00094C79" w:rsidP="00094C79">
      <w:pPr>
        <w:pStyle w:val="D-TextblockDokumentSTRGNUM8"/>
      </w:pPr>
      <w:r>
        <w:t>TODO</w:t>
      </w:r>
    </w:p>
    <w:sectPr w:rsidR="001322D8" w:rsidRPr="0051197E" w:rsidSect="005D2312">
      <w:headerReference w:type="default" r:id="rId12"/>
      <w:footerReference w:type="default" r:id="rId13"/>
      <w:pgSz w:w="11906" w:h="16838"/>
      <w:pgMar w:top="1926" w:right="1077" w:bottom="1134" w:left="1304" w:header="539" w:footer="5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EA5" w:rsidRDefault="00C71EA5" w:rsidP="007F11F9">
      <w:pPr>
        <w:spacing w:after="0"/>
      </w:pPr>
      <w:r>
        <w:separator/>
      </w:r>
    </w:p>
  </w:endnote>
  <w:endnote w:type="continuationSeparator" w:id="0">
    <w:p w:rsidR="00C71EA5" w:rsidRDefault="00C71EA5"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E55" w:rsidRPr="000E078B" w:rsidRDefault="004D3E55"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6B7B4A">
      <w:rPr>
        <w:rFonts w:asciiTheme="minorHAnsi" w:hAnsiTheme="minorHAnsi"/>
        <w:noProof/>
      </w:rPr>
      <w:t>14</w:t>
    </w:r>
    <w:r w:rsidRPr="000E078B">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EA5" w:rsidRDefault="00C71EA5" w:rsidP="007F11F9">
      <w:pPr>
        <w:spacing w:after="0"/>
      </w:pPr>
      <w:r>
        <w:separator/>
      </w:r>
    </w:p>
  </w:footnote>
  <w:footnote w:type="continuationSeparator" w:id="0">
    <w:p w:rsidR="00C71EA5" w:rsidRDefault="00C71EA5"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E55" w:rsidRPr="000E078B" w:rsidRDefault="004D3E55"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2..30.04.2016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pStyle w:val="T-AuflistungTabelle"/>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ReferenzenDokument"/>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AuflistungDokumentSTRGNUM0"/>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1E47"/>
    <w:rsid w:val="00002128"/>
    <w:rsid w:val="000046D1"/>
    <w:rsid w:val="00004BB5"/>
    <w:rsid w:val="00004DF3"/>
    <w:rsid w:val="000059F9"/>
    <w:rsid w:val="0000692F"/>
    <w:rsid w:val="000113EA"/>
    <w:rsid w:val="00012F53"/>
    <w:rsid w:val="00013A1D"/>
    <w:rsid w:val="00014C9D"/>
    <w:rsid w:val="00016316"/>
    <w:rsid w:val="0001654F"/>
    <w:rsid w:val="00016B32"/>
    <w:rsid w:val="00017194"/>
    <w:rsid w:val="00017671"/>
    <w:rsid w:val="00017845"/>
    <w:rsid w:val="00021948"/>
    <w:rsid w:val="0002334D"/>
    <w:rsid w:val="00023698"/>
    <w:rsid w:val="00023D34"/>
    <w:rsid w:val="0002540A"/>
    <w:rsid w:val="000301CB"/>
    <w:rsid w:val="00033188"/>
    <w:rsid w:val="00034628"/>
    <w:rsid w:val="00036456"/>
    <w:rsid w:val="00036DE4"/>
    <w:rsid w:val="00040550"/>
    <w:rsid w:val="00042366"/>
    <w:rsid w:val="000439A4"/>
    <w:rsid w:val="00045015"/>
    <w:rsid w:val="00050141"/>
    <w:rsid w:val="00051233"/>
    <w:rsid w:val="00053A22"/>
    <w:rsid w:val="000551EC"/>
    <w:rsid w:val="00055DDC"/>
    <w:rsid w:val="00061063"/>
    <w:rsid w:val="00061313"/>
    <w:rsid w:val="00061CFC"/>
    <w:rsid w:val="00066E22"/>
    <w:rsid w:val="00066E6F"/>
    <w:rsid w:val="0006759B"/>
    <w:rsid w:val="00071295"/>
    <w:rsid w:val="000739B0"/>
    <w:rsid w:val="00077984"/>
    <w:rsid w:val="00077D17"/>
    <w:rsid w:val="00081698"/>
    <w:rsid w:val="00081AC4"/>
    <w:rsid w:val="00082585"/>
    <w:rsid w:val="0008279D"/>
    <w:rsid w:val="00082E4C"/>
    <w:rsid w:val="00085AB2"/>
    <w:rsid w:val="00085E99"/>
    <w:rsid w:val="00086C6A"/>
    <w:rsid w:val="00087E29"/>
    <w:rsid w:val="000902A8"/>
    <w:rsid w:val="00090475"/>
    <w:rsid w:val="00094C79"/>
    <w:rsid w:val="00094DDB"/>
    <w:rsid w:val="00097CDD"/>
    <w:rsid w:val="000A0E4C"/>
    <w:rsid w:val="000A16E2"/>
    <w:rsid w:val="000A2DDC"/>
    <w:rsid w:val="000A3BBD"/>
    <w:rsid w:val="000A5846"/>
    <w:rsid w:val="000A6FCA"/>
    <w:rsid w:val="000A763C"/>
    <w:rsid w:val="000B0E1C"/>
    <w:rsid w:val="000B20C0"/>
    <w:rsid w:val="000B61F3"/>
    <w:rsid w:val="000B655F"/>
    <w:rsid w:val="000B6742"/>
    <w:rsid w:val="000B7D2E"/>
    <w:rsid w:val="000B7F6F"/>
    <w:rsid w:val="000C0D5F"/>
    <w:rsid w:val="000C1614"/>
    <w:rsid w:val="000C1AD3"/>
    <w:rsid w:val="000C2C9D"/>
    <w:rsid w:val="000C3025"/>
    <w:rsid w:val="000C408D"/>
    <w:rsid w:val="000C437F"/>
    <w:rsid w:val="000C470E"/>
    <w:rsid w:val="000C4EA3"/>
    <w:rsid w:val="000D028A"/>
    <w:rsid w:val="000D336D"/>
    <w:rsid w:val="000D3989"/>
    <w:rsid w:val="000D3EEA"/>
    <w:rsid w:val="000D5453"/>
    <w:rsid w:val="000D76B6"/>
    <w:rsid w:val="000E078B"/>
    <w:rsid w:val="000E3A41"/>
    <w:rsid w:val="000E5758"/>
    <w:rsid w:val="000E690A"/>
    <w:rsid w:val="000E6A7B"/>
    <w:rsid w:val="000E7677"/>
    <w:rsid w:val="000F0311"/>
    <w:rsid w:val="000F036E"/>
    <w:rsid w:val="000F106F"/>
    <w:rsid w:val="000F1E4F"/>
    <w:rsid w:val="000F336A"/>
    <w:rsid w:val="000F36CF"/>
    <w:rsid w:val="000F3E8F"/>
    <w:rsid w:val="000F519E"/>
    <w:rsid w:val="000F7524"/>
    <w:rsid w:val="000F7723"/>
    <w:rsid w:val="00101FFA"/>
    <w:rsid w:val="00105AAE"/>
    <w:rsid w:val="00106448"/>
    <w:rsid w:val="00106F32"/>
    <w:rsid w:val="00107F8C"/>
    <w:rsid w:val="00110993"/>
    <w:rsid w:val="00112B94"/>
    <w:rsid w:val="00112CD8"/>
    <w:rsid w:val="00115B4C"/>
    <w:rsid w:val="00115DD3"/>
    <w:rsid w:val="001201B0"/>
    <w:rsid w:val="00121040"/>
    <w:rsid w:val="001225AE"/>
    <w:rsid w:val="00122A3D"/>
    <w:rsid w:val="00125703"/>
    <w:rsid w:val="00130B4F"/>
    <w:rsid w:val="00131C31"/>
    <w:rsid w:val="001322D8"/>
    <w:rsid w:val="001344F5"/>
    <w:rsid w:val="00135218"/>
    <w:rsid w:val="00136AE1"/>
    <w:rsid w:val="00140118"/>
    <w:rsid w:val="001419EE"/>
    <w:rsid w:val="0014208B"/>
    <w:rsid w:val="001426B1"/>
    <w:rsid w:val="00142973"/>
    <w:rsid w:val="00143BF5"/>
    <w:rsid w:val="00144034"/>
    <w:rsid w:val="00146217"/>
    <w:rsid w:val="001466A1"/>
    <w:rsid w:val="001504E1"/>
    <w:rsid w:val="001506F1"/>
    <w:rsid w:val="00150A64"/>
    <w:rsid w:val="00151BEB"/>
    <w:rsid w:val="0015203B"/>
    <w:rsid w:val="00152A1D"/>
    <w:rsid w:val="00154460"/>
    <w:rsid w:val="00154590"/>
    <w:rsid w:val="001549FC"/>
    <w:rsid w:val="00155D06"/>
    <w:rsid w:val="001576E3"/>
    <w:rsid w:val="00161EB9"/>
    <w:rsid w:val="00162A20"/>
    <w:rsid w:val="00162D05"/>
    <w:rsid w:val="00164EE9"/>
    <w:rsid w:val="00165FE8"/>
    <w:rsid w:val="00167005"/>
    <w:rsid w:val="00171651"/>
    <w:rsid w:val="00173FE5"/>
    <w:rsid w:val="0017483D"/>
    <w:rsid w:val="00175297"/>
    <w:rsid w:val="00176FE6"/>
    <w:rsid w:val="00180E2A"/>
    <w:rsid w:val="001822D3"/>
    <w:rsid w:val="0018283D"/>
    <w:rsid w:val="00183B06"/>
    <w:rsid w:val="00190AAE"/>
    <w:rsid w:val="00191DB8"/>
    <w:rsid w:val="0019550A"/>
    <w:rsid w:val="0019612C"/>
    <w:rsid w:val="001965B6"/>
    <w:rsid w:val="001A01DA"/>
    <w:rsid w:val="001A4C34"/>
    <w:rsid w:val="001A6007"/>
    <w:rsid w:val="001B0B3E"/>
    <w:rsid w:val="001B1F35"/>
    <w:rsid w:val="001B2ABE"/>
    <w:rsid w:val="001B35F0"/>
    <w:rsid w:val="001B3EBF"/>
    <w:rsid w:val="001B4476"/>
    <w:rsid w:val="001B6079"/>
    <w:rsid w:val="001C0431"/>
    <w:rsid w:val="001C0665"/>
    <w:rsid w:val="001C11AC"/>
    <w:rsid w:val="001C1462"/>
    <w:rsid w:val="001C2E05"/>
    <w:rsid w:val="001C3192"/>
    <w:rsid w:val="001C50C9"/>
    <w:rsid w:val="001C74C0"/>
    <w:rsid w:val="001C7EE1"/>
    <w:rsid w:val="001D01CA"/>
    <w:rsid w:val="001D1C9E"/>
    <w:rsid w:val="001D40DC"/>
    <w:rsid w:val="001D787E"/>
    <w:rsid w:val="001E0122"/>
    <w:rsid w:val="001E314D"/>
    <w:rsid w:val="001E4021"/>
    <w:rsid w:val="001E4731"/>
    <w:rsid w:val="001E5BAE"/>
    <w:rsid w:val="001E5FBE"/>
    <w:rsid w:val="001E65DB"/>
    <w:rsid w:val="001F0748"/>
    <w:rsid w:val="001F12F1"/>
    <w:rsid w:val="001F3769"/>
    <w:rsid w:val="001F624E"/>
    <w:rsid w:val="001F71AE"/>
    <w:rsid w:val="002007F0"/>
    <w:rsid w:val="00200C53"/>
    <w:rsid w:val="00200ECB"/>
    <w:rsid w:val="00200FF8"/>
    <w:rsid w:val="002027A6"/>
    <w:rsid w:val="00204B4A"/>
    <w:rsid w:val="00206ABC"/>
    <w:rsid w:val="00206D6E"/>
    <w:rsid w:val="00215BB3"/>
    <w:rsid w:val="00220406"/>
    <w:rsid w:val="002206FA"/>
    <w:rsid w:val="0022146B"/>
    <w:rsid w:val="00222448"/>
    <w:rsid w:val="0022383C"/>
    <w:rsid w:val="002244A4"/>
    <w:rsid w:val="00234C32"/>
    <w:rsid w:val="00235529"/>
    <w:rsid w:val="00236383"/>
    <w:rsid w:val="00237736"/>
    <w:rsid w:val="00242BE0"/>
    <w:rsid w:val="00245355"/>
    <w:rsid w:val="0024665E"/>
    <w:rsid w:val="00247050"/>
    <w:rsid w:val="00247DBB"/>
    <w:rsid w:val="00251728"/>
    <w:rsid w:val="0025209C"/>
    <w:rsid w:val="002528B4"/>
    <w:rsid w:val="00253AD2"/>
    <w:rsid w:val="00253F1B"/>
    <w:rsid w:val="002579AE"/>
    <w:rsid w:val="00261A92"/>
    <w:rsid w:val="00262EFE"/>
    <w:rsid w:val="00264682"/>
    <w:rsid w:val="002662F9"/>
    <w:rsid w:val="0026663B"/>
    <w:rsid w:val="00266880"/>
    <w:rsid w:val="00266D98"/>
    <w:rsid w:val="0026798A"/>
    <w:rsid w:val="00270A56"/>
    <w:rsid w:val="002723F8"/>
    <w:rsid w:val="00272E71"/>
    <w:rsid w:val="00273613"/>
    <w:rsid w:val="0027477E"/>
    <w:rsid w:val="00274A23"/>
    <w:rsid w:val="00274D22"/>
    <w:rsid w:val="00276C34"/>
    <w:rsid w:val="0028020E"/>
    <w:rsid w:val="00282BED"/>
    <w:rsid w:val="00282F23"/>
    <w:rsid w:val="00284564"/>
    <w:rsid w:val="00286E9C"/>
    <w:rsid w:val="00286ED0"/>
    <w:rsid w:val="002910C9"/>
    <w:rsid w:val="002915B8"/>
    <w:rsid w:val="0029435C"/>
    <w:rsid w:val="00295735"/>
    <w:rsid w:val="00295D8D"/>
    <w:rsid w:val="002A0011"/>
    <w:rsid w:val="002A0961"/>
    <w:rsid w:val="002A0C83"/>
    <w:rsid w:val="002A211F"/>
    <w:rsid w:val="002A2B6A"/>
    <w:rsid w:val="002A55AA"/>
    <w:rsid w:val="002A58AA"/>
    <w:rsid w:val="002A5992"/>
    <w:rsid w:val="002A6A02"/>
    <w:rsid w:val="002A6B50"/>
    <w:rsid w:val="002B04F1"/>
    <w:rsid w:val="002B0FF5"/>
    <w:rsid w:val="002B6AC3"/>
    <w:rsid w:val="002B6B2C"/>
    <w:rsid w:val="002C072A"/>
    <w:rsid w:val="002C1619"/>
    <w:rsid w:val="002C19D7"/>
    <w:rsid w:val="002C1DB4"/>
    <w:rsid w:val="002C2BE5"/>
    <w:rsid w:val="002C3534"/>
    <w:rsid w:val="002C3723"/>
    <w:rsid w:val="002C3E2B"/>
    <w:rsid w:val="002C5465"/>
    <w:rsid w:val="002C572D"/>
    <w:rsid w:val="002C5C85"/>
    <w:rsid w:val="002D2551"/>
    <w:rsid w:val="002D28A9"/>
    <w:rsid w:val="002D31CC"/>
    <w:rsid w:val="002D3E63"/>
    <w:rsid w:val="002D4DC5"/>
    <w:rsid w:val="002D688C"/>
    <w:rsid w:val="002E1CA8"/>
    <w:rsid w:val="002E3121"/>
    <w:rsid w:val="002F0757"/>
    <w:rsid w:val="002F41B2"/>
    <w:rsid w:val="002F4296"/>
    <w:rsid w:val="002F4DB9"/>
    <w:rsid w:val="002F74E3"/>
    <w:rsid w:val="0030093B"/>
    <w:rsid w:val="0030334E"/>
    <w:rsid w:val="00305BA3"/>
    <w:rsid w:val="00306612"/>
    <w:rsid w:val="00306B8A"/>
    <w:rsid w:val="00307511"/>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F38"/>
    <w:rsid w:val="0033660E"/>
    <w:rsid w:val="003372CA"/>
    <w:rsid w:val="00340E37"/>
    <w:rsid w:val="00340F4F"/>
    <w:rsid w:val="00341FE7"/>
    <w:rsid w:val="003460A7"/>
    <w:rsid w:val="0034660D"/>
    <w:rsid w:val="003468ED"/>
    <w:rsid w:val="003506B7"/>
    <w:rsid w:val="00351B60"/>
    <w:rsid w:val="00351C64"/>
    <w:rsid w:val="003528E2"/>
    <w:rsid w:val="00352933"/>
    <w:rsid w:val="0035376E"/>
    <w:rsid w:val="00357177"/>
    <w:rsid w:val="0036196B"/>
    <w:rsid w:val="00362A1A"/>
    <w:rsid w:val="003630AD"/>
    <w:rsid w:val="003647FD"/>
    <w:rsid w:val="003651EB"/>
    <w:rsid w:val="003657D5"/>
    <w:rsid w:val="00365A36"/>
    <w:rsid w:val="00365ACC"/>
    <w:rsid w:val="00365E4D"/>
    <w:rsid w:val="00370F15"/>
    <w:rsid w:val="00377500"/>
    <w:rsid w:val="00380B45"/>
    <w:rsid w:val="00383009"/>
    <w:rsid w:val="00383380"/>
    <w:rsid w:val="0039290D"/>
    <w:rsid w:val="003929CA"/>
    <w:rsid w:val="00392E34"/>
    <w:rsid w:val="0039344F"/>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60F0"/>
    <w:rsid w:val="003B69FB"/>
    <w:rsid w:val="003B7193"/>
    <w:rsid w:val="003C3FFD"/>
    <w:rsid w:val="003C4D20"/>
    <w:rsid w:val="003C5015"/>
    <w:rsid w:val="003C63DC"/>
    <w:rsid w:val="003C71B3"/>
    <w:rsid w:val="003D24B4"/>
    <w:rsid w:val="003D3441"/>
    <w:rsid w:val="003D5E69"/>
    <w:rsid w:val="003D5F30"/>
    <w:rsid w:val="003E0F67"/>
    <w:rsid w:val="003E2E52"/>
    <w:rsid w:val="003E3E4C"/>
    <w:rsid w:val="003E522C"/>
    <w:rsid w:val="003F3760"/>
    <w:rsid w:val="003F45FA"/>
    <w:rsid w:val="003F4956"/>
    <w:rsid w:val="003F5C1C"/>
    <w:rsid w:val="003F5DC4"/>
    <w:rsid w:val="003F6DCE"/>
    <w:rsid w:val="0040369C"/>
    <w:rsid w:val="00406252"/>
    <w:rsid w:val="00406802"/>
    <w:rsid w:val="004071C4"/>
    <w:rsid w:val="00407376"/>
    <w:rsid w:val="004077CA"/>
    <w:rsid w:val="00410775"/>
    <w:rsid w:val="004110BA"/>
    <w:rsid w:val="004110C0"/>
    <w:rsid w:val="004139F1"/>
    <w:rsid w:val="004140F6"/>
    <w:rsid w:val="00414832"/>
    <w:rsid w:val="004164B7"/>
    <w:rsid w:val="00416D72"/>
    <w:rsid w:val="00420A6A"/>
    <w:rsid w:val="00421DB5"/>
    <w:rsid w:val="00422182"/>
    <w:rsid w:val="00422AF0"/>
    <w:rsid w:val="004245AD"/>
    <w:rsid w:val="0042460D"/>
    <w:rsid w:val="00425CFE"/>
    <w:rsid w:val="00426820"/>
    <w:rsid w:val="00426BD5"/>
    <w:rsid w:val="00430507"/>
    <w:rsid w:val="00431973"/>
    <w:rsid w:val="004333DC"/>
    <w:rsid w:val="00434AB5"/>
    <w:rsid w:val="0043576D"/>
    <w:rsid w:val="00436592"/>
    <w:rsid w:val="0043684F"/>
    <w:rsid w:val="004369D1"/>
    <w:rsid w:val="00436D77"/>
    <w:rsid w:val="00437F0E"/>
    <w:rsid w:val="00441388"/>
    <w:rsid w:val="0044193A"/>
    <w:rsid w:val="00441A09"/>
    <w:rsid w:val="004429F2"/>
    <w:rsid w:val="00443034"/>
    <w:rsid w:val="00443B76"/>
    <w:rsid w:val="00443E20"/>
    <w:rsid w:val="00444FE1"/>
    <w:rsid w:val="00450BBB"/>
    <w:rsid w:val="00457095"/>
    <w:rsid w:val="0045723D"/>
    <w:rsid w:val="0046141A"/>
    <w:rsid w:val="0046330B"/>
    <w:rsid w:val="00470EA4"/>
    <w:rsid w:val="00472D4A"/>
    <w:rsid w:val="004767BA"/>
    <w:rsid w:val="004779FB"/>
    <w:rsid w:val="00480497"/>
    <w:rsid w:val="004807F2"/>
    <w:rsid w:val="00483A4E"/>
    <w:rsid w:val="0048528C"/>
    <w:rsid w:val="004904E4"/>
    <w:rsid w:val="00493F64"/>
    <w:rsid w:val="004961ED"/>
    <w:rsid w:val="00497385"/>
    <w:rsid w:val="00497953"/>
    <w:rsid w:val="00497ED1"/>
    <w:rsid w:val="004A08B6"/>
    <w:rsid w:val="004A139B"/>
    <w:rsid w:val="004A3FE3"/>
    <w:rsid w:val="004A4F5C"/>
    <w:rsid w:val="004A6824"/>
    <w:rsid w:val="004A718A"/>
    <w:rsid w:val="004B093D"/>
    <w:rsid w:val="004B19CF"/>
    <w:rsid w:val="004B3715"/>
    <w:rsid w:val="004B53B9"/>
    <w:rsid w:val="004C1470"/>
    <w:rsid w:val="004C1A49"/>
    <w:rsid w:val="004C2754"/>
    <w:rsid w:val="004D036F"/>
    <w:rsid w:val="004D18AB"/>
    <w:rsid w:val="004D2ECB"/>
    <w:rsid w:val="004D3DAB"/>
    <w:rsid w:val="004D3E55"/>
    <w:rsid w:val="004D3F89"/>
    <w:rsid w:val="004D42A0"/>
    <w:rsid w:val="004D5A35"/>
    <w:rsid w:val="004D5C21"/>
    <w:rsid w:val="004D68CD"/>
    <w:rsid w:val="004E1FAE"/>
    <w:rsid w:val="004E251B"/>
    <w:rsid w:val="004E4A18"/>
    <w:rsid w:val="004E5099"/>
    <w:rsid w:val="004E5B73"/>
    <w:rsid w:val="004F08E7"/>
    <w:rsid w:val="004F2DD3"/>
    <w:rsid w:val="004F30F4"/>
    <w:rsid w:val="004F3E64"/>
    <w:rsid w:val="004F535E"/>
    <w:rsid w:val="004F61D7"/>
    <w:rsid w:val="004F64BA"/>
    <w:rsid w:val="0050103F"/>
    <w:rsid w:val="0050516C"/>
    <w:rsid w:val="0050692E"/>
    <w:rsid w:val="0050771E"/>
    <w:rsid w:val="0050778D"/>
    <w:rsid w:val="005113E1"/>
    <w:rsid w:val="0051197E"/>
    <w:rsid w:val="005140C2"/>
    <w:rsid w:val="0051440B"/>
    <w:rsid w:val="00520119"/>
    <w:rsid w:val="005201B8"/>
    <w:rsid w:val="005208AB"/>
    <w:rsid w:val="005224C4"/>
    <w:rsid w:val="0052765D"/>
    <w:rsid w:val="00527B3D"/>
    <w:rsid w:val="00527C1F"/>
    <w:rsid w:val="005310C4"/>
    <w:rsid w:val="0053123F"/>
    <w:rsid w:val="00531BA6"/>
    <w:rsid w:val="00532E23"/>
    <w:rsid w:val="00534233"/>
    <w:rsid w:val="005343E9"/>
    <w:rsid w:val="00535AEE"/>
    <w:rsid w:val="00537CB5"/>
    <w:rsid w:val="00546CCC"/>
    <w:rsid w:val="005478BB"/>
    <w:rsid w:val="00550670"/>
    <w:rsid w:val="00551D38"/>
    <w:rsid w:val="0055691E"/>
    <w:rsid w:val="00557E03"/>
    <w:rsid w:val="0056577B"/>
    <w:rsid w:val="00565908"/>
    <w:rsid w:val="00570B65"/>
    <w:rsid w:val="00571676"/>
    <w:rsid w:val="00573C99"/>
    <w:rsid w:val="005741D4"/>
    <w:rsid w:val="00575766"/>
    <w:rsid w:val="00575932"/>
    <w:rsid w:val="00575F8A"/>
    <w:rsid w:val="005764E3"/>
    <w:rsid w:val="00576839"/>
    <w:rsid w:val="0057783F"/>
    <w:rsid w:val="00581015"/>
    <w:rsid w:val="0058142C"/>
    <w:rsid w:val="005821F3"/>
    <w:rsid w:val="0058359D"/>
    <w:rsid w:val="0058445C"/>
    <w:rsid w:val="0058595D"/>
    <w:rsid w:val="00585A88"/>
    <w:rsid w:val="00586237"/>
    <w:rsid w:val="00590C27"/>
    <w:rsid w:val="00591F62"/>
    <w:rsid w:val="00592FD8"/>
    <w:rsid w:val="005950CF"/>
    <w:rsid w:val="00596A9B"/>
    <w:rsid w:val="005A25DC"/>
    <w:rsid w:val="005A27FB"/>
    <w:rsid w:val="005A2E91"/>
    <w:rsid w:val="005A4211"/>
    <w:rsid w:val="005A564A"/>
    <w:rsid w:val="005A713F"/>
    <w:rsid w:val="005B1F18"/>
    <w:rsid w:val="005B28B3"/>
    <w:rsid w:val="005B3494"/>
    <w:rsid w:val="005B546C"/>
    <w:rsid w:val="005B673E"/>
    <w:rsid w:val="005B71AE"/>
    <w:rsid w:val="005B7B0E"/>
    <w:rsid w:val="005C1D51"/>
    <w:rsid w:val="005C31CD"/>
    <w:rsid w:val="005D0F7B"/>
    <w:rsid w:val="005D1D97"/>
    <w:rsid w:val="005D2312"/>
    <w:rsid w:val="005D3614"/>
    <w:rsid w:val="005D4959"/>
    <w:rsid w:val="005D6334"/>
    <w:rsid w:val="005D7AC6"/>
    <w:rsid w:val="005E02AA"/>
    <w:rsid w:val="005E21B5"/>
    <w:rsid w:val="005E2258"/>
    <w:rsid w:val="005E46F4"/>
    <w:rsid w:val="005E6F46"/>
    <w:rsid w:val="005E7072"/>
    <w:rsid w:val="005E76DA"/>
    <w:rsid w:val="005F1CF7"/>
    <w:rsid w:val="005F2F02"/>
    <w:rsid w:val="005F40EA"/>
    <w:rsid w:val="005F45E9"/>
    <w:rsid w:val="005F4C70"/>
    <w:rsid w:val="005F5455"/>
    <w:rsid w:val="005F5DFA"/>
    <w:rsid w:val="005F625C"/>
    <w:rsid w:val="005F66D6"/>
    <w:rsid w:val="005F7ED7"/>
    <w:rsid w:val="0060629E"/>
    <w:rsid w:val="0060647F"/>
    <w:rsid w:val="00610491"/>
    <w:rsid w:val="00612D1C"/>
    <w:rsid w:val="0061539F"/>
    <w:rsid w:val="00617CE4"/>
    <w:rsid w:val="006242DD"/>
    <w:rsid w:val="00625D87"/>
    <w:rsid w:val="00625FE2"/>
    <w:rsid w:val="00627A19"/>
    <w:rsid w:val="0063164D"/>
    <w:rsid w:val="00632D20"/>
    <w:rsid w:val="006370EC"/>
    <w:rsid w:val="00637288"/>
    <w:rsid w:val="00637965"/>
    <w:rsid w:val="006379E6"/>
    <w:rsid w:val="00643F42"/>
    <w:rsid w:val="0064494D"/>
    <w:rsid w:val="00646B03"/>
    <w:rsid w:val="00650996"/>
    <w:rsid w:val="006543F8"/>
    <w:rsid w:val="00661162"/>
    <w:rsid w:val="006629D4"/>
    <w:rsid w:val="006629E7"/>
    <w:rsid w:val="006639A4"/>
    <w:rsid w:val="00665179"/>
    <w:rsid w:val="00666A5A"/>
    <w:rsid w:val="0066760B"/>
    <w:rsid w:val="006710F3"/>
    <w:rsid w:val="006725EA"/>
    <w:rsid w:val="00674BA9"/>
    <w:rsid w:val="00676920"/>
    <w:rsid w:val="00677051"/>
    <w:rsid w:val="00680995"/>
    <w:rsid w:val="006820EF"/>
    <w:rsid w:val="006824F5"/>
    <w:rsid w:val="00684C7C"/>
    <w:rsid w:val="00684E7F"/>
    <w:rsid w:val="00686939"/>
    <w:rsid w:val="006878E4"/>
    <w:rsid w:val="0069012F"/>
    <w:rsid w:val="00691D05"/>
    <w:rsid w:val="00693573"/>
    <w:rsid w:val="00693DB7"/>
    <w:rsid w:val="006968C2"/>
    <w:rsid w:val="006979DF"/>
    <w:rsid w:val="006A0B6B"/>
    <w:rsid w:val="006A0E90"/>
    <w:rsid w:val="006A281A"/>
    <w:rsid w:val="006A2D81"/>
    <w:rsid w:val="006A3117"/>
    <w:rsid w:val="006A3D0B"/>
    <w:rsid w:val="006A4DC7"/>
    <w:rsid w:val="006A5E00"/>
    <w:rsid w:val="006B30B9"/>
    <w:rsid w:val="006B354B"/>
    <w:rsid w:val="006B4DA7"/>
    <w:rsid w:val="006B775A"/>
    <w:rsid w:val="006B7B4A"/>
    <w:rsid w:val="006C09D1"/>
    <w:rsid w:val="006C11E5"/>
    <w:rsid w:val="006C265B"/>
    <w:rsid w:val="006C2A6B"/>
    <w:rsid w:val="006C4B0F"/>
    <w:rsid w:val="006C515B"/>
    <w:rsid w:val="006D06B4"/>
    <w:rsid w:val="006D0B5A"/>
    <w:rsid w:val="006D0DFF"/>
    <w:rsid w:val="006D15AB"/>
    <w:rsid w:val="006D1F7C"/>
    <w:rsid w:val="006D34C4"/>
    <w:rsid w:val="006D4ED5"/>
    <w:rsid w:val="006D5C7F"/>
    <w:rsid w:val="006D5DDC"/>
    <w:rsid w:val="006E07CD"/>
    <w:rsid w:val="006E267F"/>
    <w:rsid w:val="006E3CEE"/>
    <w:rsid w:val="006E7004"/>
    <w:rsid w:val="006F16B2"/>
    <w:rsid w:val="006F299E"/>
    <w:rsid w:val="006F4FB9"/>
    <w:rsid w:val="00703A7E"/>
    <w:rsid w:val="0070555A"/>
    <w:rsid w:val="00714B13"/>
    <w:rsid w:val="007150CF"/>
    <w:rsid w:val="00717166"/>
    <w:rsid w:val="00717453"/>
    <w:rsid w:val="007206B7"/>
    <w:rsid w:val="007207D9"/>
    <w:rsid w:val="00720FED"/>
    <w:rsid w:val="007212C7"/>
    <w:rsid w:val="00721454"/>
    <w:rsid w:val="007216D3"/>
    <w:rsid w:val="00721A0E"/>
    <w:rsid w:val="00722022"/>
    <w:rsid w:val="0072410E"/>
    <w:rsid w:val="00726EF1"/>
    <w:rsid w:val="00736F77"/>
    <w:rsid w:val="00740968"/>
    <w:rsid w:val="0074321C"/>
    <w:rsid w:val="00744CCC"/>
    <w:rsid w:val="00744D1C"/>
    <w:rsid w:val="00745E70"/>
    <w:rsid w:val="00750943"/>
    <w:rsid w:val="00752F5C"/>
    <w:rsid w:val="00754442"/>
    <w:rsid w:val="007550F0"/>
    <w:rsid w:val="00757FAE"/>
    <w:rsid w:val="00760A80"/>
    <w:rsid w:val="007618F3"/>
    <w:rsid w:val="007678C7"/>
    <w:rsid w:val="00767AFE"/>
    <w:rsid w:val="00772371"/>
    <w:rsid w:val="0077427C"/>
    <w:rsid w:val="0077503D"/>
    <w:rsid w:val="007756CA"/>
    <w:rsid w:val="00775CED"/>
    <w:rsid w:val="00775E0A"/>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6339"/>
    <w:rsid w:val="007A0560"/>
    <w:rsid w:val="007A16F4"/>
    <w:rsid w:val="007A6997"/>
    <w:rsid w:val="007A6F8A"/>
    <w:rsid w:val="007A6FE9"/>
    <w:rsid w:val="007A71BC"/>
    <w:rsid w:val="007B0337"/>
    <w:rsid w:val="007B1A05"/>
    <w:rsid w:val="007B1D97"/>
    <w:rsid w:val="007B2FF6"/>
    <w:rsid w:val="007B492F"/>
    <w:rsid w:val="007B77BB"/>
    <w:rsid w:val="007B793F"/>
    <w:rsid w:val="007B79A3"/>
    <w:rsid w:val="007B7FA0"/>
    <w:rsid w:val="007C2A53"/>
    <w:rsid w:val="007C2E00"/>
    <w:rsid w:val="007C40DB"/>
    <w:rsid w:val="007C5A28"/>
    <w:rsid w:val="007D0652"/>
    <w:rsid w:val="007D1594"/>
    <w:rsid w:val="007D3A75"/>
    <w:rsid w:val="007D5A0E"/>
    <w:rsid w:val="007D7D0D"/>
    <w:rsid w:val="007E03AC"/>
    <w:rsid w:val="007E1636"/>
    <w:rsid w:val="007E5EEE"/>
    <w:rsid w:val="007E65B3"/>
    <w:rsid w:val="007E67EA"/>
    <w:rsid w:val="007F11F9"/>
    <w:rsid w:val="007F17EF"/>
    <w:rsid w:val="007F2DC3"/>
    <w:rsid w:val="007F3323"/>
    <w:rsid w:val="007F4C74"/>
    <w:rsid w:val="007F5070"/>
    <w:rsid w:val="007F5073"/>
    <w:rsid w:val="007F5E87"/>
    <w:rsid w:val="007F7922"/>
    <w:rsid w:val="00802FED"/>
    <w:rsid w:val="008035B9"/>
    <w:rsid w:val="0080521C"/>
    <w:rsid w:val="00812C61"/>
    <w:rsid w:val="00815F97"/>
    <w:rsid w:val="00822B7F"/>
    <w:rsid w:val="00822F7E"/>
    <w:rsid w:val="00823E64"/>
    <w:rsid w:val="0082638B"/>
    <w:rsid w:val="0082768A"/>
    <w:rsid w:val="0083109B"/>
    <w:rsid w:val="008349EB"/>
    <w:rsid w:val="00835D6F"/>
    <w:rsid w:val="0083759E"/>
    <w:rsid w:val="00843A38"/>
    <w:rsid w:val="00843A8D"/>
    <w:rsid w:val="00852102"/>
    <w:rsid w:val="0085410C"/>
    <w:rsid w:val="00855DCA"/>
    <w:rsid w:val="00856A86"/>
    <w:rsid w:val="00857B8B"/>
    <w:rsid w:val="0086164F"/>
    <w:rsid w:val="00862F9F"/>
    <w:rsid w:val="00865300"/>
    <w:rsid w:val="00866669"/>
    <w:rsid w:val="00867827"/>
    <w:rsid w:val="008707CF"/>
    <w:rsid w:val="0087514C"/>
    <w:rsid w:val="00875E6F"/>
    <w:rsid w:val="00876745"/>
    <w:rsid w:val="008778AC"/>
    <w:rsid w:val="0088199F"/>
    <w:rsid w:val="00882E53"/>
    <w:rsid w:val="008833DF"/>
    <w:rsid w:val="00886646"/>
    <w:rsid w:val="00887B25"/>
    <w:rsid w:val="0089153C"/>
    <w:rsid w:val="008921C7"/>
    <w:rsid w:val="008939B7"/>
    <w:rsid w:val="00893E29"/>
    <w:rsid w:val="008945E7"/>
    <w:rsid w:val="00895F9E"/>
    <w:rsid w:val="008967D3"/>
    <w:rsid w:val="008A2E1A"/>
    <w:rsid w:val="008A3C67"/>
    <w:rsid w:val="008A55FE"/>
    <w:rsid w:val="008A5C89"/>
    <w:rsid w:val="008A6ED4"/>
    <w:rsid w:val="008B09D3"/>
    <w:rsid w:val="008B0CB5"/>
    <w:rsid w:val="008B185D"/>
    <w:rsid w:val="008B3B5D"/>
    <w:rsid w:val="008B3C85"/>
    <w:rsid w:val="008B4BB7"/>
    <w:rsid w:val="008B5336"/>
    <w:rsid w:val="008B58FA"/>
    <w:rsid w:val="008B65A6"/>
    <w:rsid w:val="008B7562"/>
    <w:rsid w:val="008C054D"/>
    <w:rsid w:val="008C3007"/>
    <w:rsid w:val="008C6555"/>
    <w:rsid w:val="008C6721"/>
    <w:rsid w:val="008C701B"/>
    <w:rsid w:val="008C71BC"/>
    <w:rsid w:val="008D0CDD"/>
    <w:rsid w:val="008D174F"/>
    <w:rsid w:val="008D2640"/>
    <w:rsid w:val="008D3DF7"/>
    <w:rsid w:val="008D5482"/>
    <w:rsid w:val="008E32B9"/>
    <w:rsid w:val="008E5075"/>
    <w:rsid w:val="008E6344"/>
    <w:rsid w:val="008E6C07"/>
    <w:rsid w:val="008E7643"/>
    <w:rsid w:val="008F2B29"/>
    <w:rsid w:val="008F37A6"/>
    <w:rsid w:val="008F3CCF"/>
    <w:rsid w:val="008F7737"/>
    <w:rsid w:val="00902CF8"/>
    <w:rsid w:val="009030E4"/>
    <w:rsid w:val="00903C60"/>
    <w:rsid w:val="009040F1"/>
    <w:rsid w:val="00905F86"/>
    <w:rsid w:val="0090714D"/>
    <w:rsid w:val="009118EA"/>
    <w:rsid w:val="009133E4"/>
    <w:rsid w:val="00921844"/>
    <w:rsid w:val="00922A01"/>
    <w:rsid w:val="009247BF"/>
    <w:rsid w:val="0092615C"/>
    <w:rsid w:val="0092739A"/>
    <w:rsid w:val="0093084C"/>
    <w:rsid w:val="00931988"/>
    <w:rsid w:val="00931CB6"/>
    <w:rsid w:val="00932B47"/>
    <w:rsid w:val="00934317"/>
    <w:rsid w:val="00935505"/>
    <w:rsid w:val="00940814"/>
    <w:rsid w:val="00941E28"/>
    <w:rsid w:val="00942A46"/>
    <w:rsid w:val="00945BC2"/>
    <w:rsid w:val="00947022"/>
    <w:rsid w:val="009476FD"/>
    <w:rsid w:val="00950C68"/>
    <w:rsid w:val="00952267"/>
    <w:rsid w:val="00952464"/>
    <w:rsid w:val="009545A5"/>
    <w:rsid w:val="009549F7"/>
    <w:rsid w:val="00957062"/>
    <w:rsid w:val="009600B8"/>
    <w:rsid w:val="009616FA"/>
    <w:rsid w:val="009647BD"/>
    <w:rsid w:val="00965C54"/>
    <w:rsid w:val="0096623A"/>
    <w:rsid w:val="009669DA"/>
    <w:rsid w:val="00967E7E"/>
    <w:rsid w:val="00967F5C"/>
    <w:rsid w:val="0097041A"/>
    <w:rsid w:val="0097104C"/>
    <w:rsid w:val="00971858"/>
    <w:rsid w:val="00973A2A"/>
    <w:rsid w:val="00973E13"/>
    <w:rsid w:val="00974A6E"/>
    <w:rsid w:val="00974BF0"/>
    <w:rsid w:val="00974D6A"/>
    <w:rsid w:val="00976B2D"/>
    <w:rsid w:val="009809E0"/>
    <w:rsid w:val="009824FB"/>
    <w:rsid w:val="00986EDD"/>
    <w:rsid w:val="00991016"/>
    <w:rsid w:val="00991D44"/>
    <w:rsid w:val="009925E5"/>
    <w:rsid w:val="0099426F"/>
    <w:rsid w:val="00994B12"/>
    <w:rsid w:val="00994FFE"/>
    <w:rsid w:val="00995C64"/>
    <w:rsid w:val="00996377"/>
    <w:rsid w:val="009A080D"/>
    <w:rsid w:val="009A0927"/>
    <w:rsid w:val="009A370E"/>
    <w:rsid w:val="009A5648"/>
    <w:rsid w:val="009A59AA"/>
    <w:rsid w:val="009A71CF"/>
    <w:rsid w:val="009B06E1"/>
    <w:rsid w:val="009B0D5C"/>
    <w:rsid w:val="009B0E96"/>
    <w:rsid w:val="009B39CF"/>
    <w:rsid w:val="009B608B"/>
    <w:rsid w:val="009B6C1C"/>
    <w:rsid w:val="009B7F92"/>
    <w:rsid w:val="009C0A8F"/>
    <w:rsid w:val="009C3364"/>
    <w:rsid w:val="009C34C4"/>
    <w:rsid w:val="009C3BD1"/>
    <w:rsid w:val="009C4A5C"/>
    <w:rsid w:val="009C4C5A"/>
    <w:rsid w:val="009C5247"/>
    <w:rsid w:val="009C5AB2"/>
    <w:rsid w:val="009C5B66"/>
    <w:rsid w:val="009D0089"/>
    <w:rsid w:val="009D0F9F"/>
    <w:rsid w:val="009D40C5"/>
    <w:rsid w:val="009D42FF"/>
    <w:rsid w:val="009D4C7B"/>
    <w:rsid w:val="009D574B"/>
    <w:rsid w:val="009D6C36"/>
    <w:rsid w:val="009D7B8A"/>
    <w:rsid w:val="009E018E"/>
    <w:rsid w:val="009E074F"/>
    <w:rsid w:val="009E1541"/>
    <w:rsid w:val="009E20EF"/>
    <w:rsid w:val="009E264F"/>
    <w:rsid w:val="009E3096"/>
    <w:rsid w:val="009E51BA"/>
    <w:rsid w:val="009E5431"/>
    <w:rsid w:val="009F1DB2"/>
    <w:rsid w:val="009F6652"/>
    <w:rsid w:val="009F6DD5"/>
    <w:rsid w:val="00A00B6E"/>
    <w:rsid w:val="00A03A30"/>
    <w:rsid w:val="00A06394"/>
    <w:rsid w:val="00A0683C"/>
    <w:rsid w:val="00A06C62"/>
    <w:rsid w:val="00A07417"/>
    <w:rsid w:val="00A074D1"/>
    <w:rsid w:val="00A077C8"/>
    <w:rsid w:val="00A07998"/>
    <w:rsid w:val="00A10062"/>
    <w:rsid w:val="00A10C2C"/>
    <w:rsid w:val="00A11454"/>
    <w:rsid w:val="00A11672"/>
    <w:rsid w:val="00A11845"/>
    <w:rsid w:val="00A11DC3"/>
    <w:rsid w:val="00A1374A"/>
    <w:rsid w:val="00A13781"/>
    <w:rsid w:val="00A15410"/>
    <w:rsid w:val="00A1595A"/>
    <w:rsid w:val="00A16247"/>
    <w:rsid w:val="00A1714E"/>
    <w:rsid w:val="00A20FA5"/>
    <w:rsid w:val="00A21E05"/>
    <w:rsid w:val="00A2293C"/>
    <w:rsid w:val="00A22FC1"/>
    <w:rsid w:val="00A230F9"/>
    <w:rsid w:val="00A23B83"/>
    <w:rsid w:val="00A2602C"/>
    <w:rsid w:val="00A27898"/>
    <w:rsid w:val="00A27C93"/>
    <w:rsid w:val="00A32759"/>
    <w:rsid w:val="00A33018"/>
    <w:rsid w:val="00A33E56"/>
    <w:rsid w:val="00A33ED7"/>
    <w:rsid w:val="00A360DA"/>
    <w:rsid w:val="00A41329"/>
    <w:rsid w:val="00A41D30"/>
    <w:rsid w:val="00A41F39"/>
    <w:rsid w:val="00A421AD"/>
    <w:rsid w:val="00A4485E"/>
    <w:rsid w:val="00A449FE"/>
    <w:rsid w:val="00A45970"/>
    <w:rsid w:val="00A46E06"/>
    <w:rsid w:val="00A47229"/>
    <w:rsid w:val="00A50790"/>
    <w:rsid w:val="00A51D51"/>
    <w:rsid w:val="00A522BC"/>
    <w:rsid w:val="00A54208"/>
    <w:rsid w:val="00A545EC"/>
    <w:rsid w:val="00A555A0"/>
    <w:rsid w:val="00A56068"/>
    <w:rsid w:val="00A5661D"/>
    <w:rsid w:val="00A66765"/>
    <w:rsid w:val="00A669E7"/>
    <w:rsid w:val="00A71894"/>
    <w:rsid w:val="00A72608"/>
    <w:rsid w:val="00A76BAE"/>
    <w:rsid w:val="00A80CEC"/>
    <w:rsid w:val="00A823B9"/>
    <w:rsid w:val="00A83593"/>
    <w:rsid w:val="00A83BC2"/>
    <w:rsid w:val="00A851B6"/>
    <w:rsid w:val="00A869A9"/>
    <w:rsid w:val="00A87DD5"/>
    <w:rsid w:val="00A90073"/>
    <w:rsid w:val="00A905A7"/>
    <w:rsid w:val="00A90B6A"/>
    <w:rsid w:val="00A9131D"/>
    <w:rsid w:val="00A93256"/>
    <w:rsid w:val="00A964D2"/>
    <w:rsid w:val="00AA2DD1"/>
    <w:rsid w:val="00AA314E"/>
    <w:rsid w:val="00AA3A21"/>
    <w:rsid w:val="00AA3A49"/>
    <w:rsid w:val="00AA4EBB"/>
    <w:rsid w:val="00AA6AD1"/>
    <w:rsid w:val="00AA7129"/>
    <w:rsid w:val="00AA75B4"/>
    <w:rsid w:val="00AA75FC"/>
    <w:rsid w:val="00AB010B"/>
    <w:rsid w:val="00AB212D"/>
    <w:rsid w:val="00AB40D2"/>
    <w:rsid w:val="00AC03CF"/>
    <w:rsid w:val="00AC2236"/>
    <w:rsid w:val="00AC30D3"/>
    <w:rsid w:val="00AC56DD"/>
    <w:rsid w:val="00AD19E5"/>
    <w:rsid w:val="00AD3BF1"/>
    <w:rsid w:val="00AD5381"/>
    <w:rsid w:val="00AD6C54"/>
    <w:rsid w:val="00AD742A"/>
    <w:rsid w:val="00AD76C3"/>
    <w:rsid w:val="00AD78B7"/>
    <w:rsid w:val="00AE173C"/>
    <w:rsid w:val="00AE2AE1"/>
    <w:rsid w:val="00AE5CD1"/>
    <w:rsid w:val="00AF06E1"/>
    <w:rsid w:val="00AF11CC"/>
    <w:rsid w:val="00AF2470"/>
    <w:rsid w:val="00AF2544"/>
    <w:rsid w:val="00AF2D15"/>
    <w:rsid w:val="00AF5610"/>
    <w:rsid w:val="00AF5C8A"/>
    <w:rsid w:val="00AF716A"/>
    <w:rsid w:val="00AF7E30"/>
    <w:rsid w:val="00B01BBC"/>
    <w:rsid w:val="00B02970"/>
    <w:rsid w:val="00B0748C"/>
    <w:rsid w:val="00B14CA8"/>
    <w:rsid w:val="00B15214"/>
    <w:rsid w:val="00B15ACE"/>
    <w:rsid w:val="00B1654E"/>
    <w:rsid w:val="00B22831"/>
    <w:rsid w:val="00B24A71"/>
    <w:rsid w:val="00B24E98"/>
    <w:rsid w:val="00B30B6B"/>
    <w:rsid w:val="00B32086"/>
    <w:rsid w:val="00B3312E"/>
    <w:rsid w:val="00B425C7"/>
    <w:rsid w:val="00B43A68"/>
    <w:rsid w:val="00B469B0"/>
    <w:rsid w:val="00B5053F"/>
    <w:rsid w:val="00B50803"/>
    <w:rsid w:val="00B53600"/>
    <w:rsid w:val="00B5427A"/>
    <w:rsid w:val="00B558B5"/>
    <w:rsid w:val="00B56AE9"/>
    <w:rsid w:val="00B57EDE"/>
    <w:rsid w:val="00B61215"/>
    <w:rsid w:val="00B61DA2"/>
    <w:rsid w:val="00B62126"/>
    <w:rsid w:val="00B62ED6"/>
    <w:rsid w:val="00B62F18"/>
    <w:rsid w:val="00B64D27"/>
    <w:rsid w:val="00B66521"/>
    <w:rsid w:val="00B666E4"/>
    <w:rsid w:val="00B6726A"/>
    <w:rsid w:val="00B70AB4"/>
    <w:rsid w:val="00B71CC7"/>
    <w:rsid w:val="00B71F0A"/>
    <w:rsid w:val="00B7205A"/>
    <w:rsid w:val="00B73509"/>
    <w:rsid w:val="00B75084"/>
    <w:rsid w:val="00B768A6"/>
    <w:rsid w:val="00B82815"/>
    <w:rsid w:val="00B8356B"/>
    <w:rsid w:val="00B87289"/>
    <w:rsid w:val="00B908CC"/>
    <w:rsid w:val="00B9355B"/>
    <w:rsid w:val="00B94383"/>
    <w:rsid w:val="00B95907"/>
    <w:rsid w:val="00B969C7"/>
    <w:rsid w:val="00BA1347"/>
    <w:rsid w:val="00BA2842"/>
    <w:rsid w:val="00BA41F8"/>
    <w:rsid w:val="00BA4266"/>
    <w:rsid w:val="00BA6692"/>
    <w:rsid w:val="00BA710F"/>
    <w:rsid w:val="00BA71B4"/>
    <w:rsid w:val="00BB19C6"/>
    <w:rsid w:val="00BB25A4"/>
    <w:rsid w:val="00BB336E"/>
    <w:rsid w:val="00BB3ACA"/>
    <w:rsid w:val="00BB4455"/>
    <w:rsid w:val="00BB5360"/>
    <w:rsid w:val="00BB58CA"/>
    <w:rsid w:val="00BB7B6B"/>
    <w:rsid w:val="00BC2881"/>
    <w:rsid w:val="00BC3F12"/>
    <w:rsid w:val="00BC467C"/>
    <w:rsid w:val="00BC7290"/>
    <w:rsid w:val="00BC74C3"/>
    <w:rsid w:val="00BD159D"/>
    <w:rsid w:val="00BD412D"/>
    <w:rsid w:val="00BD496E"/>
    <w:rsid w:val="00BD68AE"/>
    <w:rsid w:val="00BE04C6"/>
    <w:rsid w:val="00BE06EC"/>
    <w:rsid w:val="00BE0F7F"/>
    <w:rsid w:val="00BE170A"/>
    <w:rsid w:val="00BE2906"/>
    <w:rsid w:val="00BE3180"/>
    <w:rsid w:val="00BE7066"/>
    <w:rsid w:val="00BE707E"/>
    <w:rsid w:val="00BE7AB6"/>
    <w:rsid w:val="00BF039E"/>
    <w:rsid w:val="00BF4014"/>
    <w:rsid w:val="00BF4349"/>
    <w:rsid w:val="00BF4D2B"/>
    <w:rsid w:val="00BF58D1"/>
    <w:rsid w:val="00BF6BD0"/>
    <w:rsid w:val="00C0032A"/>
    <w:rsid w:val="00C04096"/>
    <w:rsid w:val="00C046A8"/>
    <w:rsid w:val="00C10E25"/>
    <w:rsid w:val="00C12539"/>
    <w:rsid w:val="00C1419A"/>
    <w:rsid w:val="00C15357"/>
    <w:rsid w:val="00C158C2"/>
    <w:rsid w:val="00C15F6A"/>
    <w:rsid w:val="00C17438"/>
    <w:rsid w:val="00C176F3"/>
    <w:rsid w:val="00C1796C"/>
    <w:rsid w:val="00C17D4B"/>
    <w:rsid w:val="00C20674"/>
    <w:rsid w:val="00C20F37"/>
    <w:rsid w:val="00C21275"/>
    <w:rsid w:val="00C21978"/>
    <w:rsid w:val="00C24FB1"/>
    <w:rsid w:val="00C27424"/>
    <w:rsid w:val="00C304C5"/>
    <w:rsid w:val="00C309BC"/>
    <w:rsid w:val="00C30DBF"/>
    <w:rsid w:val="00C31144"/>
    <w:rsid w:val="00C3119F"/>
    <w:rsid w:val="00C35300"/>
    <w:rsid w:val="00C353AF"/>
    <w:rsid w:val="00C36F84"/>
    <w:rsid w:val="00C37197"/>
    <w:rsid w:val="00C40CCC"/>
    <w:rsid w:val="00C41730"/>
    <w:rsid w:val="00C41B10"/>
    <w:rsid w:val="00C42313"/>
    <w:rsid w:val="00C42ACF"/>
    <w:rsid w:val="00C44373"/>
    <w:rsid w:val="00C4520A"/>
    <w:rsid w:val="00C47822"/>
    <w:rsid w:val="00C47FF0"/>
    <w:rsid w:val="00C50F69"/>
    <w:rsid w:val="00C51384"/>
    <w:rsid w:val="00C52A25"/>
    <w:rsid w:val="00C53393"/>
    <w:rsid w:val="00C55C92"/>
    <w:rsid w:val="00C61470"/>
    <w:rsid w:val="00C61EBC"/>
    <w:rsid w:val="00C62B14"/>
    <w:rsid w:val="00C640E3"/>
    <w:rsid w:val="00C64F7F"/>
    <w:rsid w:val="00C65E79"/>
    <w:rsid w:val="00C66F1D"/>
    <w:rsid w:val="00C71EA5"/>
    <w:rsid w:val="00C7320C"/>
    <w:rsid w:val="00C76059"/>
    <w:rsid w:val="00C76C10"/>
    <w:rsid w:val="00C80AD7"/>
    <w:rsid w:val="00C81379"/>
    <w:rsid w:val="00C816E7"/>
    <w:rsid w:val="00C81964"/>
    <w:rsid w:val="00C8197C"/>
    <w:rsid w:val="00C83530"/>
    <w:rsid w:val="00C85C5D"/>
    <w:rsid w:val="00C91750"/>
    <w:rsid w:val="00C91F11"/>
    <w:rsid w:val="00C9262B"/>
    <w:rsid w:val="00C929B7"/>
    <w:rsid w:val="00C96AB4"/>
    <w:rsid w:val="00C96CB8"/>
    <w:rsid w:val="00C96FFF"/>
    <w:rsid w:val="00C97027"/>
    <w:rsid w:val="00C97346"/>
    <w:rsid w:val="00C97C1B"/>
    <w:rsid w:val="00CA1A04"/>
    <w:rsid w:val="00CA1AC1"/>
    <w:rsid w:val="00CA5DEA"/>
    <w:rsid w:val="00CA6137"/>
    <w:rsid w:val="00CA6EDD"/>
    <w:rsid w:val="00CB2FBF"/>
    <w:rsid w:val="00CB33B8"/>
    <w:rsid w:val="00CB604C"/>
    <w:rsid w:val="00CB7A49"/>
    <w:rsid w:val="00CB7CFE"/>
    <w:rsid w:val="00CC251D"/>
    <w:rsid w:val="00CC2E93"/>
    <w:rsid w:val="00CC526A"/>
    <w:rsid w:val="00CD3B5D"/>
    <w:rsid w:val="00CD5B0E"/>
    <w:rsid w:val="00CD679A"/>
    <w:rsid w:val="00CE09B2"/>
    <w:rsid w:val="00CE2BD7"/>
    <w:rsid w:val="00CE50FB"/>
    <w:rsid w:val="00CF0DAB"/>
    <w:rsid w:val="00CF2983"/>
    <w:rsid w:val="00CF2D77"/>
    <w:rsid w:val="00CF4A2F"/>
    <w:rsid w:val="00CF50A0"/>
    <w:rsid w:val="00CF5872"/>
    <w:rsid w:val="00CF63D8"/>
    <w:rsid w:val="00CF692A"/>
    <w:rsid w:val="00D00D0D"/>
    <w:rsid w:val="00D00D25"/>
    <w:rsid w:val="00D03ED4"/>
    <w:rsid w:val="00D053B7"/>
    <w:rsid w:val="00D0659B"/>
    <w:rsid w:val="00D07217"/>
    <w:rsid w:val="00D127AC"/>
    <w:rsid w:val="00D137E2"/>
    <w:rsid w:val="00D13BF7"/>
    <w:rsid w:val="00D174A3"/>
    <w:rsid w:val="00D21312"/>
    <w:rsid w:val="00D22494"/>
    <w:rsid w:val="00D3031D"/>
    <w:rsid w:val="00D3183E"/>
    <w:rsid w:val="00D3207D"/>
    <w:rsid w:val="00D329F7"/>
    <w:rsid w:val="00D350DF"/>
    <w:rsid w:val="00D35645"/>
    <w:rsid w:val="00D356E6"/>
    <w:rsid w:val="00D35EB2"/>
    <w:rsid w:val="00D36C3E"/>
    <w:rsid w:val="00D40343"/>
    <w:rsid w:val="00D40F1A"/>
    <w:rsid w:val="00D41466"/>
    <w:rsid w:val="00D41831"/>
    <w:rsid w:val="00D41DB1"/>
    <w:rsid w:val="00D42069"/>
    <w:rsid w:val="00D436E2"/>
    <w:rsid w:val="00D47446"/>
    <w:rsid w:val="00D50CE8"/>
    <w:rsid w:val="00D50F76"/>
    <w:rsid w:val="00D51602"/>
    <w:rsid w:val="00D51873"/>
    <w:rsid w:val="00D5229A"/>
    <w:rsid w:val="00D52F1A"/>
    <w:rsid w:val="00D54D5C"/>
    <w:rsid w:val="00D54EAC"/>
    <w:rsid w:val="00D56748"/>
    <w:rsid w:val="00D567C8"/>
    <w:rsid w:val="00D567F4"/>
    <w:rsid w:val="00D56D70"/>
    <w:rsid w:val="00D56D74"/>
    <w:rsid w:val="00D61379"/>
    <w:rsid w:val="00D62FF5"/>
    <w:rsid w:val="00D633C6"/>
    <w:rsid w:val="00D65387"/>
    <w:rsid w:val="00D66110"/>
    <w:rsid w:val="00D6779D"/>
    <w:rsid w:val="00D67DA1"/>
    <w:rsid w:val="00D70DF6"/>
    <w:rsid w:val="00D749A8"/>
    <w:rsid w:val="00D74B50"/>
    <w:rsid w:val="00D74D29"/>
    <w:rsid w:val="00D7517A"/>
    <w:rsid w:val="00D75C3C"/>
    <w:rsid w:val="00D76F70"/>
    <w:rsid w:val="00D802D5"/>
    <w:rsid w:val="00D816E2"/>
    <w:rsid w:val="00D83DD1"/>
    <w:rsid w:val="00D94023"/>
    <w:rsid w:val="00D94DF7"/>
    <w:rsid w:val="00D95228"/>
    <w:rsid w:val="00D95A90"/>
    <w:rsid w:val="00D9682A"/>
    <w:rsid w:val="00D9776A"/>
    <w:rsid w:val="00DA1212"/>
    <w:rsid w:val="00DA13C4"/>
    <w:rsid w:val="00DA29F9"/>
    <w:rsid w:val="00DA3549"/>
    <w:rsid w:val="00DA5C70"/>
    <w:rsid w:val="00DA5D1D"/>
    <w:rsid w:val="00DB0499"/>
    <w:rsid w:val="00DB0D50"/>
    <w:rsid w:val="00DB10D5"/>
    <w:rsid w:val="00DB3DE7"/>
    <w:rsid w:val="00DB680B"/>
    <w:rsid w:val="00DB68E9"/>
    <w:rsid w:val="00DC08C3"/>
    <w:rsid w:val="00DC1F59"/>
    <w:rsid w:val="00DC21DE"/>
    <w:rsid w:val="00DC3388"/>
    <w:rsid w:val="00DC5321"/>
    <w:rsid w:val="00DC5CEB"/>
    <w:rsid w:val="00DC5D41"/>
    <w:rsid w:val="00DC6605"/>
    <w:rsid w:val="00DC6F50"/>
    <w:rsid w:val="00DC6FCF"/>
    <w:rsid w:val="00DD1794"/>
    <w:rsid w:val="00DD2FD1"/>
    <w:rsid w:val="00DD387D"/>
    <w:rsid w:val="00DD40A2"/>
    <w:rsid w:val="00DD6976"/>
    <w:rsid w:val="00DE1E6B"/>
    <w:rsid w:val="00DE226D"/>
    <w:rsid w:val="00DE4163"/>
    <w:rsid w:val="00DE4522"/>
    <w:rsid w:val="00DE7B6A"/>
    <w:rsid w:val="00DF1730"/>
    <w:rsid w:val="00DF1AB1"/>
    <w:rsid w:val="00DF1ECD"/>
    <w:rsid w:val="00DF515F"/>
    <w:rsid w:val="00DF5D86"/>
    <w:rsid w:val="00DF7471"/>
    <w:rsid w:val="00E03272"/>
    <w:rsid w:val="00E051A8"/>
    <w:rsid w:val="00E077BA"/>
    <w:rsid w:val="00E07B03"/>
    <w:rsid w:val="00E11CB4"/>
    <w:rsid w:val="00E11F18"/>
    <w:rsid w:val="00E13FEC"/>
    <w:rsid w:val="00E14AA9"/>
    <w:rsid w:val="00E155A7"/>
    <w:rsid w:val="00E1593B"/>
    <w:rsid w:val="00E15BCB"/>
    <w:rsid w:val="00E161C0"/>
    <w:rsid w:val="00E16278"/>
    <w:rsid w:val="00E16901"/>
    <w:rsid w:val="00E1721D"/>
    <w:rsid w:val="00E210FF"/>
    <w:rsid w:val="00E220D3"/>
    <w:rsid w:val="00E244D5"/>
    <w:rsid w:val="00E2465B"/>
    <w:rsid w:val="00E24F31"/>
    <w:rsid w:val="00E24FCE"/>
    <w:rsid w:val="00E253F3"/>
    <w:rsid w:val="00E26BD2"/>
    <w:rsid w:val="00E27C6C"/>
    <w:rsid w:val="00E31388"/>
    <w:rsid w:val="00E335F1"/>
    <w:rsid w:val="00E33A1F"/>
    <w:rsid w:val="00E34A42"/>
    <w:rsid w:val="00E37A2D"/>
    <w:rsid w:val="00E37A8A"/>
    <w:rsid w:val="00E37AEC"/>
    <w:rsid w:val="00E40685"/>
    <w:rsid w:val="00E416CD"/>
    <w:rsid w:val="00E41A87"/>
    <w:rsid w:val="00E42959"/>
    <w:rsid w:val="00E44115"/>
    <w:rsid w:val="00E478C2"/>
    <w:rsid w:val="00E50A14"/>
    <w:rsid w:val="00E5200D"/>
    <w:rsid w:val="00E529DB"/>
    <w:rsid w:val="00E534B4"/>
    <w:rsid w:val="00E55200"/>
    <w:rsid w:val="00E56478"/>
    <w:rsid w:val="00E63051"/>
    <w:rsid w:val="00E64680"/>
    <w:rsid w:val="00E70279"/>
    <w:rsid w:val="00E70387"/>
    <w:rsid w:val="00E70D2D"/>
    <w:rsid w:val="00E71382"/>
    <w:rsid w:val="00E719DD"/>
    <w:rsid w:val="00E71B89"/>
    <w:rsid w:val="00E729F7"/>
    <w:rsid w:val="00E72D66"/>
    <w:rsid w:val="00E74237"/>
    <w:rsid w:val="00E755D2"/>
    <w:rsid w:val="00E907E8"/>
    <w:rsid w:val="00E934CB"/>
    <w:rsid w:val="00E946FE"/>
    <w:rsid w:val="00E95049"/>
    <w:rsid w:val="00E951D1"/>
    <w:rsid w:val="00E957C7"/>
    <w:rsid w:val="00E962FD"/>
    <w:rsid w:val="00E96B82"/>
    <w:rsid w:val="00E97820"/>
    <w:rsid w:val="00EA4E8F"/>
    <w:rsid w:val="00EA5906"/>
    <w:rsid w:val="00EA5DF6"/>
    <w:rsid w:val="00EA72D4"/>
    <w:rsid w:val="00EA7BE5"/>
    <w:rsid w:val="00EB0FDD"/>
    <w:rsid w:val="00EB4584"/>
    <w:rsid w:val="00EB6437"/>
    <w:rsid w:val="00EC08C6"/>
    <w:rsid w:val="00EC2E99"/>
    <w:rsid w:val="00ED02BA"/>
    <w:rsid w:val="00ED15B2"/>
    <w:rsid w:val="00ED2884"/>
    <w:rsid w:val="00ED3829"/>
    <w:rsid w:val="00ED51F4"/>
    <w:rsid w:val="00ED58AD"/>
    <w:rsid w:val="00ED75C3"/>
    <w:rsid w:val="00EE08EE"/>
    <w:rsid w:val="00EE0A7A"/>
    <w:rsid w:val="00EE1502"/>
    <w:rsid w:val="00EE2EA5"/>
    <w:rsid w:val="00EE376F"/>
    <w:rsid w:val="00EE44A5"/>
    <w:rsid w:val="00EE4DAE"/>
    <w:rsid w:val="00EE6C90"/>
    <w:rsid w:val="00EF024A"/>
    <w:rsid w:val="00EF033A"/>
    <w:rsid w:val="00EF07A2"/>
    <w:rsid w:val="00EF2513"/>
    <w:rsid w:val="00EF4EF9"/>
    <w:rsid w:val="00EF4F83"/>
    <w:rsid w:val="00F037FF"/>
    <w:rsid w:val="00F06818"/>
    <w:rsid w:val="00F06928"/>
    <w:rsid w:val="00F10BE4"/>
    <w:rsid w:val="00F1359F"/>
    <w:rsid w:val="00F14FF1"/>
    <w:rsid w:val="00F17EDD"/>
    <w:rsid w:val="00F20D49"/>
    <w:rsid w:val="00F20F13"/>
    <w:rsid w:val="00F20F22"/>
    <w:rsid w:val="00F213BC"/>
    <w:rsid w:val="00F2174C"/>
    <w:rsid w:val="00F22F4F"/>
    <w:rsid w:val="00F25738"/>
    <w:rsid w:val="00F25D92"/>
    <w:rsid w:val="00F25E6B"/>
    <w:rsid w:val="00F27B6F"/>
    <w:rsid w:val="00F3085B"/>
    <w:rsid w:val="00F31123"/>
    <w:rsid w:val="00F316BB"/>
    <w:rsid w:val="00F32E31"/>
    <w:rsid w:val="00F34374"/>
    <w:rsid w:val="00F359D4"/>
    <w:rsid w:val="00F35AF3"/>
    <w:rsid w:val="00F43129"/>
    <w:rsid w:val="00F43CCF"/>
    <w:rsid w:val="00F469AE"/>
    <w:rsid w:val="00F475F1"/>
    <w:rsid w:val="00F502FF"/>
    <w:rsid w:val="00F5096E"/>
    <w:rsid w:val="00F51411"/>
    <w:rsid w:val="00F54F81"/>
    <w:rsid w:val="00F6002F"/>
    <w:rsid w:val="00F602FE"/>
    <w:rsid w:val="00F61AA0"/>
    <w:rsid w:val="00F62381"/>
    <w:rsid w:val="00F6263F"/>
    <w:rsid w:val="00F63610"/>
    <w:rsid w:val="00F63CB6"/>
    <w:rsid w:val="00F63EFF"/>
    <w:rsid w:val="00F64D68"/>
    <w:rsid w:val="00F70E3A"/>
    <w:rsid w:val="00F74365"/>
    <w:rsid w:val="00F756A5"/>
    <w:rsid w:val="00F75BA4"/>
    <w:rsid w:val="00F75D8B"/>
    <w:rsid w:val="00F772A0"/>
    <w:rsid w:val="00F83EA8"/>
    <w:rsid w:val="00F86169"/>
    <w:rsid w:val="00F86877"/>
    <w:rsid w:val="00F870DA"/>
    <w:rsid w:val="00F8768C"/>
    <w:rsid w:val="00F900A1"/>
    <w:rsid w:val="00F902EB"/>
    <w:rsid w:val="00F9059E"/>
    <w:rsid w:val="00F92311"/>
    <w:rsid w:val="00F9318B"/>
    <w:rsid w:val="00F96606"/>
    <w:rsid w:val="00F96F70"/>
    <w:rsid w:val="00F970E5"/>
    <w:rsid w:val="00FA21DB"/>
    <w:rsid w:val="00FA450B"/>
    <w:rsid w:val="00FA4AFD"/>
    <w:rsid w:val="00FA50B9"/>
    <w:rsid w:val="00FA556F"/>
    <w:rsid w:val="00FA7781"/>
    <w:rsid w:val="00FB0816"/>
    <w:rsid w:val="00FB1E66"/>
    <w:rsid w:val="00FB2E9D"/>
    <w:rsid w:val="00FB2F59"/>
    <w:rsid w:val="00FB2FDA"/>
    <w:rsid w:val="00FB4F28"/>
    <w:rsid w:val="00FB52D9"/>
    <w:rsid w:val="00FB54A0"/>
    <w:rsid w:val="00FB5E4B"/>
    <w:rsid w:val="00FC16D7"/>
    <w:rsid w:val="00FC2E11"/>
    <w:rsid w:val="00FC33E9"/>
    <w:rsid w:val="00FC392B"/>
    <w:rsid w:val="00FC483B"/>
    <w:rsid w:val="00FC5322"/>
    <w:rsid w:val="00FC5C6D"/>
    <w:rsid w:val="00FC6F05"/>
    <w:rsid w:val="00FC74A6"/>
    <w:rsid w:val="00FC7A2E"/>
    <w:rsid w:val="00FD189E"/>
    <w:rsid w:val="00FD1F3A"/>
    <w:rsid w:val="00FD4B65"/>
    <w:rsid w:val="00FD4B75"/>
    <w:rsid w:val="00FD741B"/>
    <w:rsid w:val="00FD7A3E"/>
    <w:rsid w:val="00FE019D"/>
    <w:rsid w:val="00FE1CC7"/>
    <w:rsid w:val="00FE3262"/>
    <w:rsid w:val="00FE468F"/>
    <w:rsid w:val="00FE4815"/>
    <w:rsid w:val="00FE7268"/>
    <w:rsid w:val="00FE7AFB"/>
    <w:rsid w:val="00FF0685"/>
    <w:rsid w:val="00FF0C9B"/>
    <w:rsid w:val="00FF0CFD"/>
    <w:rsid w:val="00FF0DFB"/>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72410E"/>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72410E"/>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72410E"/>
  </w:style>
  <w:style w:type="paragraph" w:customStyle="1" w:styleId="D-TextblockDokumentSTRGNUM8">
    <w:name w:val="$D-Textblock ( Dokument ) [STRG+NUM8]"/>
    <w:basedOn w:val="Standard"/>
    <w:qFormat/>
    <w:rsid w:val="0072410E"/>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72410E"/>
    <w:pPr>
      <w:outlineLvl w:val="1"/>
    </w:pPr>
    <w:rPr>
      <w:b/>
      <w:sz w:val="24"/>
      <w:szCs w:val="24"/>
    </w:rPr>
  </w:style>
  <w:style w:type="paragraph" w:customStyle="1" w:styleId="D-AuflistungDokumentSTRGNUM0">
    <w:name w:val="$D-Auflistung ( Dokument ) [STRG+NUM0]"/>
    <w:basedOn w:val="D-TextblockDokumentSTRGNUM8"/>
    <w:qFormat/>
    <w:rsid w:val="0072410E"/>
    <w:pPr>
      <w:numPr>
        <w:numId w:val="22"/>
      </w:numPr>
      <w:spacing w:before="120"/>
    </w:pPr>
  </w:style>
  <w:style w:type="character" w:customStyle="1" w:styleId="D-GesperrtDokumentSTRGNUM9">
    <w:name w:val="$D-Gesperrt ( Dokument ) [STRG+NUM9]"/>
    <w:basedOn w:val="Absatz-Standardschriftart"/>
    <w:uiPriority w:val="1"/>
    <w:qFormat/>
    <w:rsid w:val="0072410E"/>
    <w:rPr>
      <w:rFonts w:ascii="Consolas" w:hAnsi="Consolas" w:cs="Courier New"/>
      <w:i/>
      <w:color w:val="002060"/>
      <w:sz w:val="20"/>
      <w:u w:val="none"/>
    </w:rPr>
  </w:style>
  <w:style w:type="paragraph" w:customStyle="1" w:styleId="D-ReferenzenDokument">
    <w:name w:val="$D-Referenzen ( Dokument )"/>
    <w:basedOn w:val="Standard"/>
    <w:qFormat/>
    <w:rsid w:val="0072410E"/>
    <w:pPr>
      <w:numPr>
        <w:numId w:val="2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72410E"/>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72410E"/>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72410E"/>
    <w:pPr>
      <w:spacing w:before="60" w:after="60"/>
    </w:pPr>
    <w:rPr>
      <w:sz w:val="18"/>
    </w:rPr>
  </w:style>
  <w:style w:type="paragraph" w:customStyle="1" w:styleId="T-TextblockTabelleSTRGNUM3">
    <w:name w:val="$T-Textblock ( Tabelle ) [STRG+NUM3]"/>
    <w:basedOn w:val="Standard"/>
    <w:qFormat/>
    <w:rsid w:val="004D3E55"/>
    <w:pPr>
      <w:keepLine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72410E"/>
    <w:pPr>
      <w:numPr>
        <w:numId w:val="24"/>
      </w:numPr>
      <w:tabs>
        <w:tab w:val="left" w:pos="170"/>
      </w:tabs>
    </w:pPr>
  </w:style>
  <w:style w:type="character" w:customStyle="1" w:styleId="T-GesperrtTabelleSTRGNUM4">
    <w:name w:val="$T-Gesperrt ( Tabelle ) [STRG+NUM4]"/>
    <w:uiPriority w:val="1"/>
    <w:qFormat/>
    <w:rsid w:val="0072410E"/>
    <w:rPr>
      <w:rFonts w:ascii="Consolas" w:hAnsi="Consolas" w:cs="Courier New"/>
      <w:i/>
      <w:color w:val="002060"/>
      <w:sz w:val="15"/>
      <w:u w:val="none"/>
    </w:rPr>
  </w:style>
  <w:style w:type="character" w:customStyle="1" w:styleId="T-Gesperrt-TiefTabelle">
    <w:name w:val="$T-Gesperrt-Tief ( Tabelle )"/>
    <w:basedOn w:val="T-GesperrtTabelleSTRGNUM4"/>
    <w:uiPriority w:val="1"/>
    <w:qFormat/>
    <w:rsid w:val="0072410E"/>
    <w:rPr>
      <w:rFonts w:ascii="Consolas" w:hAnsi="Consolas" w:cs="Courier New"/>
      <w:b/>
      <w:i/>
      <w:color w:val="002060"/>
      <w:sz w:val="15"/>
      <w:u w:val="none"/>
      <w:vertAlign w:val="subscript"/>
    </w:rPr>
  </w:style>
  <w:style w:type="paragraph" w:customStyle="1" w:styleId="T-TitelTabelleSTRGNUM1">
    <w:name w:val="$T-Titel ( Tabelle ) [STRG+NUM1]"/>
    <w:basedOn w:val="D-TextblockDokumentSTRGNUM8"/>
    <w:qFormat/>
    <w:rsid w:val="0072410E"/>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72410E"/>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72410E"/>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72410E"/>
  </w:style>
  <w:style w:type="paragraph" w:customStyle="1" w:styleId="D-TextblockDokumentSTRGNUM8">
    <w:name w:val="$D-Textblock ( Dokument ) [STRG+NUM8]"/>
    <w:basedOn w:val="Standard"/>
    <w:qFormat/>
    <w:rsid w:val="0072410E"/>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72410E"/>
    <w:pPr>
      <w:outlineLvl w:val="1"/>
    </w:pPr>
    <w:rPr>
      <w:b/>
      <w:sz w:val="24"/>
      <w:szCs w:val="24"/>
    </w:rPr>
  </w:style>
  <w:style w:type="paragraph" w:customStyle="1" w:styleId="D-AuflistungDokumentSTRGNUM0">
    <w:name w:val="$D-Auflistung ( Dokument ) [STRG+NUM0]"/>
    <w:basedOn w:val="D-TextblockDokumentSTRGNUM8"/>
    <w:qFormat/>
    <w:rsid w:val="0072410E"/>
    <w:pPr>
      <w:numPr>
        <w:numId w:val="22"/>
      </w:numPr>
      <w:spacing w:before="120"/>
    </w:pPr>
  </w:style>
  <w:style w:type="character" w:customStyle="1" w:styleId="D-GesperrtDokumentSTRGNUM9">
    <w:name w:val="$D-Gesperrt ( Dokument ) [STRG+NUM9]"/>
    <w:basedOn w:val="Absatz-Standardschriftart"/>
    <w:uiPriority w:val="1"/>
    <w:qFormat/>
    <w:rsid w:val="0072410E"/>
    <w:rPr>
      <w:rFonts w:ascii="Consolas" w:hAnsi="Consolas" w:cs="Courier New"/>
      <w:i/>
      <w:color w:val="002060"/>
      <w:sz w:val="20"/>
      <w:u w:val="none"/>
    </w:rPr>
  </w:style>
  <w:style w:type="paragraph" w:customStyle="1" w:styleId="D-ReferenzenDokument">
    <w:name w:val="$D-Referenzen ( Dokument )"/>
    <w:basedOn w:val="Standard"/>
    <w:qFormat/>
    <w:rsid w:val="0072410E"/>
    <w:pPr>
      <w:numPr>
        <w:numId w:val="2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72410E"/>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72410E"/>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72410E"/>
    <w:pPr>
      <w:spacing w:before="60" w:after="60"/>
    </w:pPr>
    <w:rPr>
      <w:sz w:val="18"/>
    </w:rPr>
  </w:style>
  <w:style w:type="paragraph" w:customStyle="1" w:styleId="T-TextblockTabelleSTRGNUM3">
    <w:name w:val="$T-Textblock ( Tabelle ) [STRG+NUM3]"/>
    <w:basedOn w:val="Standard"/>
    <w:qFormat/>
    <w:rsid w:val="004D3E55"/>
    <w:pPr>
      <w:keepLine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72410E"/>
    <w:pPr>
      <w:numPr>
        <w:numId w:val="24"/>
      </w:numPr>
      <w:tabs>
        <w:tab w:val="left" w:pos="170"/>
      </w:tabs>
    </w:pPr>
  </w:style>
  <w:style w:type="character" w:customStyle="1" w:styleId="T-GesperrtTabelleSTRGNUM4">
    <w:name w:val="$T-Gesperrt ( Tabelle ) [STRG+NUM4]"/>
    <w:uiPriority w:val="1"/>
    <w:qFormat/>
    <w:rsid w:val="0072410E"/>
    <w:rPr>
      <w:rFonts w:ascii="Consolas" w:hAnsi="Consolas" w:cs="Courier New"/>
      <w:i/>
      <w:color w:val="002060"/>
      <w:sz w:val="15"/>
      <w:u w:val="none"/>
    </w:rPr>
  </w:style>
  <w:style w:type="character" w:customStyle="1" w:styleId="T-Gesperrt-TiefTabelle">
    <w:name w:val="$T-Gesperrt-Tief ( Tabelle )"/>
    <w:basedOn w:val="T-GesperrtTabelleSTRGNUM4"/>
    <w:uiPriority w:val="1"/>
    <w:qFormat/>
    <w:rsid w:val="0072410E"/>
    <w:rPr>
      <w:rFonts w:ascii="Consolas" w:hAnsi="Consolas" w:cs="Courier New"/>
      <w:b/>
      <w:i/>
      <w:color w:val="002060"/>
      <w:sz w:val="15"/>
      <w:u w:val="none"/>
      <w:vertAlign w:val="subscript"/>
    </w:rPr>
  </w:style>
  <w:style w:type="paragraph" w:customStyle="1" w:styleId="T-TitelTabelleSTRGNUM1">
    <w:name w:val="$T-Titel ( Tabelle ) [STRG+NUM1]"/>
    <w:basedOn w:val="D-TextblockDokumentSTRGNUM8"/>
    <w:qFormat/>
    <w:rsid w:val="0072410E"/>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F97FE-D38F-44F8-9C1D-2C5C0256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4291</Words>
  <Characters>27037</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dc:creator>
  <cp:lastModifiedBy>BC</cp:lastModifiedBy>
  <cp:revision>210</cp:revision>
  <cp:lastPrinted>2015-06-12T19:43:00Z</cp:lastPrinted>
  <dcterms:created xsi:type="dcterms:W3CDTF">2016-03-15T19:14:00Z</dcterms:created>
  <dcterms:modified xsi:type="dcterms:W3CDTF">2016-04-29T16:59:00Z</dcterms:modified>
</cp:coreProperties>
</file>