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94603323"/>
        <w:docPartObj>
          <w:docPartGallery w:val="Cover Pages"/>
          <w:docPartUnique/>
        </w:docPartObj>
      </w:sdtPr>
      <w:sdtContent>
        <w:p w14:paraId="3978A927" w14:textId="6A91C7EC" w:rsidR="008B232A" w:rsidRDefault="002B054D" w:rsidP="00C12D22">
          <w:r>
            <w:rPr>
              <w:noProof/>
            </w:rPr>
            <w:drawing>
              <wp:anchor distT="0" distB="0" distL="114300" distR="114300" simplePos="0" relativeHeight="251663360" behindDoc="1" locked="0" layoutInCell="1" allowOverlap="1" wp14:anchorId="3D6B1138" wp14:editId="359452F0">
                <wp:simplePos x="0" y="0"/>
                <wp:positionH relativeFrom="margin">
                  <wp:align>left</wp:align>
                </wp:positionH>
                <wp:positionV relativeFrom="paragraph">
                  <wp:posOffset>-3175</wp:posOffset>
                </wp:positionV>
                <wp:extent cx="1897380" cy="1031875"/>
                <wp:effectExtent l="0" t="0" r="0" b="0"/>
                <wp:wrapNone/>
                <wp:docPr id="1073468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7380" cy="103187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2D7F1B07" wp14:editId="651B8CCA">
                    <wp:simplePos x="0" y="0"/>
                    <wp:positionH relativeFrom="margin">
                      <wp:align>right</wp:align>
                    </wp:positionH>
                    <wp:positionV relativeFrom="margin">
                      <wp:align>top</wp:align>
                    </wp:positionV>
                    <wp:extent cx="5604510" cy="652780"/>
                    <wp:effectExtent l="0" t="0" r="15240" b="19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60451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F24BC8" w14:textId="2C687936" w:rsidR="008B232A" w:rsidRDefault="008B232A">
                                <w:pPr>
                                  <w:pStyle w:val="Sinespaciado"/>
                                  <w:jc w:val="right"/>
                                  <w:rPr>
                                    <w:caps/>
                                    <w:color w:val="262626" w:themeColor="text1" w:themeTint="D9"/>
                                    <w:sz w:val="28"/>
                                    <w:szCs w:val="28"/>
                                  </w:rPr>
                                </w:pPr>
                              </w:p>
                              <w:p w14:paraId="66520774" w14:textId="72B0CC73" w:rsidR="008B232A"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C416F0">
                                      <w:rPr>
                                        <w:caps/>
                                        <w:color w:val="262626" w:themeColor="text1" w:themeTint="D9"/>
                                        <w:sz w:val="20"/>
                                        <w:szCs w:val="20"/>
                                      </w:rPr>
                                      <w:t>Unab</w:t>
                                    </w:r>
                                    <w:r w:rsidR="00CC7E4F">
                                      <w:rPr>
                                        <w:caps/>
                                        <w:color w:val="262626" w:themeColor="text1" w:themeTint="D9"/>
                                        <w:sz w:val="20"/>
                                        <w:szCs w:val="20"/>
                                      </w:rPr>
                                      <w:t xml:space="preserve"> </w:t>
                                    </w:r>
                                    <w:r w:rsidR="00C416F0">
                                      <w:rPr>
                                        <w:caps/>
                                        <w:color w:val="262626" w:themeColor="text1" w:themeTint="D9"/>
                                        <w:sz w:val="20"/>
                                        <w:szCs w:val="20"/>
                                      </w:rPr>
                                      <w:t xml:space="preserve">– </w:t>
                                    </w:r>
                                    <w:r w:rsidR="002B054D">
                                      <w:rPr>
                                        <w:caps/>
                                        <w:color w:val="262626" w:themeColor="text1" w:themeTint="D9"/>
                                        <w:sz w:val="20"/>
                                        <w:szCs w:val="20"/>
                                      </w:rPr>
                                      <w:t xml:space="preserve">Lic. </w:t>
                                    </w:r>
                                    <w:r w:rsidR="007832C5">
                                      <w:rPr>
                                        <w:caps/>
                                        <w:color w:val="262626" w:themeColor="text1" w:themeTint="D9"/>
                                        <w:sz w:val="20"/>
                                        <w:szCs w:val="20"/>
                                      </w:rPr>
                                      <w:t xml:space="preserve">en </w:t>
                                    </w:r>
                                    <w:r w:rsidR="00C416F0">
                                      <w:rPr>
                                        <w:caps/>
                                        <w:color w:val="262626" w:themeColor="text1" w:themeTint="D9"/>
                                        <w:sz w:val="20"/>
                                        <w:szCs w:val="20"/>
                                      </w:rPr>
                                      <w:t>cIENCIA de datos</w:t>
                                    </w:r>
                                  </w:sdtContent>
                                </w:sdt>
                              </w:p>
                              <w:p w14:paraId="73F4D823" w14:textId="0925B1D7" w:rsidR="008B232A"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C416F0" w:rsidRPr="00C416F0">
                                      <w:rPr>
                                        <w:color w:val="262626" w:themeColor="text1" w:themeTint="D9"/>
                                        <w:sz w:val="20"/>
                                        <w:szCs w:val="20"/>
                                      </w:rPr>
                                      <w:t>Blas Parera 132, Burzaco</w:t>
                                    </w:r>
                                  </w:sdtContent>
                                </w:sdt>
                                <w:r w:rsidR="008B232A">
                                  <w:rPr>
                                    <w:color w:val="262626" w:themeColor="text1" w:themeTint="D9"/>
                                    <w:sz w:val="20"/>
                                    <w:szCs w:val="20"/>
                                    <w:lang w:val="es-MX"/>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8000</wp14:pctHeight>
                    </wp14:sizeRelV>
                  </wp:anchor>
                </w:drawing>
              </mc:Choice>
              <mc:Fallback>
                <w:pict>
                  <v:shapetype w14:anchorId="2D7F1B07" id="_x0000_t202" coordsize="21600,21600" o:spt="202" path="m,l,21600r21600,l21600,xe">
                    <v:stroke joinstyle="miter"/>
                    <v:path gradientshapeok="t" o:connecttype="rect"/>
                  </v:shapetype>
                  <v:shape id="Cuadro de texto 112" o:spid="_x0000_s1026" type="#_x0000_t202" style="position:absolute;margin-left:390.1pt;margin-top:0;width:441.3pt;height:51.4pt;z-index:251661312;visibility:visible;mso-wrap-style:square;mso-width-percent:0;mso-height-percent:80;mso-wrap-distance-left:9pt;mso-wrap-distance-top:0;mso-wrap-distance-right:9pt;mso-wrap-distance-bottom:0;mso-position-horizontal:right;mso-position-horizontal-relative:margin;mso-position-vertical:top;mso-position-vertical-relative:margin;mso-width-percent:0;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" filled="f" stroked="f" strokeweight=".5pt">
                    <v:textbox inset="0,0,0,0">
                      <w:txbxContent>
                        <w:p w14:paraId="2CF24BC8" w14:textId="2C687936" w:rsidR="008B232A" w:rsidRDefault="008B232A">
                          <w:pPr>
                            <w:pStyle w:val="Sinespaciado"/>
                            <w:jc w:val="right"/>
                            <w:rPr>
                              <w:caps/>
                              <w:color w:val="262626" w:themeColor="text1" w:themeTint="D9"/>
                              <w:sz w:val="28"/>
                              <w:szCs w:val="28"/>
                            </w:rPr>
                          </w:pPr>
                        </w:p>
                        <w:p w14:paraId="66520774" w14:textId="72B0CC73" w:rsidR="008B232A" w:rsidRDefault="00000000">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dataBinding w:prefixMappings="xmlns:ns0='http://schemas.openxmlformats.org/officeDocument/2006/extended-properties' " w:xpath="/ns0:Properties[1]/ns0:Company[1]" w:storeItemID="{6668398D-A668-4E3E-A5EB-62B293D839F1}"/>
                              <w:text/>
                            </w:sdtPr>
                            <w:sdtContent>
                              <w:r w:rsidR="00C416F0">
                                <w:rPr>
                                  <w:caps/>
                                  <w:color w:val="262626" w:themeColor="text1" w:themeTint="D9"/>
                                  <w:sz w:val="20"/>
                                  <w:szCs w:val="20"/>
                                </w:rPr>
                                <w:t>Unab</w:t>
                              </w:r>
                              <w:r w:rsidR="00CC7E4F">
                                <w:rPr>
                                  <w:caps/>
                                  <w:color w:val="262626" w:themeColor="text1" w:themeTint="D9"/>
                                  <w:sz w:val="20"/>
                                  <w:szCs w:val="20"/>
                                </w:rPr>
                                <w:t xml:space="preserve"> </w:t>
                              </w:r>
                              <w:r w:rsidR="00C416F0">
                                <w:rPr>
                                  <w:caps/>
                                  <w:color w:val="262626" w:themeColor="text1" w:themeTint="D9"/>
                                  <w:sz w:val="20"/>
                                  <w:szCs w:val="20"/>
                                </w:rPr>
                                <w:t xml:space="preserve">– </w:t>
                              </w:r>
                              <w:r w:rsidR="002B054D">
                                <w:rPr>
                                  <w:caps/>
                                  <w:color w:val="262626" w:themeColor="text1" w:themeTint="D9"/>
                                  <w:sz w:val="20"/>
                                  <w:szCs w:val="20"/>
                                </w:rPr>
                                <w:t xml:space="preserve">Lic. </w:t>
                              </w:r>
                              <w:r w:rsidR="007832C5">
                                <w:rPr>
                                  <w:caps/>
                                  <w:color w:val="262626" w:themeColor="text1" w:themeTint="D9"/>
                                  <w:sz w:val="20"/>
                                  <w:szCs w:val="20"/>
                                </w:rPr>
                                <w:t xml:space="preserve">en </w:t>
                              </w:r>
                              <w:r w:rsidR="00C416F0">
                                <w:rPr>
                                  <w:caps/>
                                  <w:color w:val="262626" w:themeColor="text1" w:themeTint="D9"/>
                                  <w:sz w:val="20"/>
                                  <w:szCs w:val="20"/>
                                </w:rPr>
                                <w:t>cIENCIA de datos</w:t>
                              </w:r>
                            </w:sdtContent>
                          </w:sdt>
                        </w:p>
                        <w:p w14:paraId="73F4D823" w14:textId="0925B1D7" w:rsidR="008B232A" w:rsidRDefault="00000000">
                          <w:pPr>
                            <w:pStyle w:val="Sinespaciado"/>
                            <w:jc w:val="right"/>
                            <w:rPr>
                              <w:caps/>
                              <w:color w:val="262626" w:themeColor="text1" w:themeTint="D9"/>
                              <w:sz w:val="20"/>
                              <w:szCs w:val="20"/>
                            </w:rPr>
                          </w:pPr>
                          <w:sdt>
                            <w:sdtPr>
                              <w:rPr>
                                <w:color w:val="262626" w:themeColor="text1" w:themeTint="D9"/>
                                <w:sz w:val="20"/>
                                <w:szCs w:val="20"/>
                              </w:rPr>
                              <w:alias w:val="Dirección"/>
                              <w:tag w:val=""/>
                              <w:id w:val="171227497"/>
                              <w:dataBinding w:prefixMappings="xmlns:ns0='http://schemas.microsoft.com/office/2006/coverPageProps' " w:xpath="/ns0:CoverPageProperties[1]/ns0:CompanyAddress[1]" w:storeItemID="{55AF091B-3C7A-41E3-B477-F2FDAA23CFDA}"/>
                              <w:text/>
                            </w:sdtPr>
                            <w:sdtContent>
                              <w:r w:rsidR="00C416F0" w:rsidRPr="00C416F0">
                                <w:rPr>
                                  <w:color w:val="262626" w:themeColor="text1" w:themeTint="D9"/>
                                  <w:sz w:val="20"/>
                                  <w:szCs w:val="20"/>
                                </w:rPr>
                                <w:t>Blas Parera 132, Burzaco</w:t>
                              </w:r>
                            </w:sdtContent>
                          </w:sdt>
                          <w:r w:rsidR="008B232A">
                            <w:rPr>
                              <w:color w:val="262626" w:themeColor="text1" w:themeTint="D9"/>
                              <w:sz w:val="20"/>
                              <w:szCs w:val="20"/>
                              <w:lang w:val="es-MX"/>
                            </w:rPr>
                            <w:t xml:space="preserve"> </w:t>
                          </w:r>
                        </w:p>
                      </w:txbxContent>
                    </v:textbox>
                    <w10:wrap type="square" anchorx="margin" anchory="margin"/>
                  </v:shape>
                </w:pict>
              </mc:Fallback>
            </mc:AlternateContent>
          </w:r>
        </w:p>
        <w:p w14:paraId="78C65D24" w14:textId="740B17C0" w:rsidR="008B232A" w:rsidRDefault="00567ACA" w:rsidP="00C12D22">
          <w:pPr>
            <w:rPr>
              <w:rFonts w:asciiTheme="majorHAnsi" w:eastAsiaTheme="majorEastAsia" w:hAnsiTheme="majorHAnsi" w:cstheme="majorBidi"/>
              <w:sz w:val="56"/>
              <w:szCs w:val="56"/>
            </w:rPr>
          </w:pPr>
          <w:r>
            <w:rPr>
              <w:noProof/>
            </w:rPr>
            <mc:AlternateContent>
              <mc:Choice Requires="wps">
                <w:drawing>
                  <wp:anchor distT="0" distB="0" distL="114300" distR="114300" simplePos="0" relativeHeight="251660288" behindDoc="0" locked="0" layoutInCell="1" allowOverlap="1" wp14:anchorId="32C550C2" wp14:editId="5179D955">
                    <wp:simplePos x="0" y="0"/>
                    <wp:positionH relativeFrom="page">
                      <wp:posOffset>1209675</wp:posOffset>
                    </wp:positionH>
                    <wp:positionV relativeFrom="page">
                      <wp:posOffset>4867275</wp:posOffset>
                    </wp:positionV>
                    <wp:extent cx="5462905" cy="3705225"/>
                    <wp:effectExtent l="0" t="0" r="4445" b="9525"/>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462905" cy="3705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2DCFFD" w14:textId="2F3CB1B6" w:rsidR="008B232A"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6976AD" w:rsidRPr="006976AD">
                                      <w:rPr>
                                        <w:caps/>
                                        <w:color w:val="0A1D30" w:themeColor="text2" w:themeShade="BF"/>
                                        <w:sz w:val="52"/>
                                        <w:szCs w:val="52"/>
                                      </w:rPr>
                                      <w:t>Homofilia y lazos débiles en comunidades ciclistas de</w:t>
                                    </w:r>
                                    <w:r w:rsidR="006976AD">
                                      <w:rPr>
                                        <w:caps/>
                                        <w:color w:val="0A1D30" w:themeColor="text2" w:themeShade="BF"/>
                                        <w:sz w:val="52"/>
                                        <w:szCs w:val="52"/>
                                      </w:rPr>
                                      <w:t>l área metropolit</w:t>
                                    </w:r>
                                    <w:r w:rsidR="006C064C">
                                      <w:rPr>
                                        <w:caps/>
                                        <w:color w:val="0A1D30" w:themeColor="text2" w:themeShade="BF"/>
                                        <w:sz w:val="52"/>
                                        <w:szCs w:val="52"/>
                                      </w:rPr>
                                      <w:t>a</w:t>
                                    </w:r>
                                    <w:r w:rsidR="006976AD">
                                      <w:rPr>
                                        <w:caps/>
                                        <w:color w:val="0A1D30" w:themeColor="text2" w:themeShade="BF"/>
                                        <w:sz w:val="52"/>
                                        <w:szCs w:val="52"/>
                                      </w:rPr>
                                      <w:t>na de</w:t>
                                    </w:r>
                                    <w:r w:rsidR="006976AD" w:rsidRPr="006976AD">
                                      <w:rPr>
                                        <w:caps/>
                                        <w:color w:val="0A1D30" w:themeColor="text2" w:themeShade="BF"/>
                                        <w:sz w:val="52"/>
                                        <w:szCs w:val="52"/>
                                      </w:rPr>
                                      <w:t xml:space="preserve"> Buenos Aires</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D90D4CF" w14:textId="7FFF278F" w:rsidR="008B232A" w:rsidRDefault="000364AF">
                                    <w:pPr>
                                      <w:pStyle w:val="Sinespaciado"/>
                                      <w:jc w:val="right"/>
                                      <w:rPr>
                                        <w:smallCaps/>
                                        <w:color w:val="0E2841" w:themeColor="text2"/>
                                        <w:sz w:val="36"/>
                                        <w:szCs w:val="36"/>
                                      </w:rPr>
                                    </w:pPr>
                                    <w:r>
                                      <w:rPr>
                                        <w:smallCaps/>
                                        <w:color w:val="0E2841" w:themeColor="text2"/>
                                        <w:sz w:val="36"/>
                                        <w:szCs w:val="36"/>
                                      </w:rPr>
                                      <w:t xml:space="preserve">Análisis </w:t>
                                    </w:r>
                                    <w:r w:rsidR="00AC75B2">
                                      <w:rPr>
                                        <w:smallCaps/>
                                        <w:color w:val="0E2841" w:themeColor="text2"/>
                                        <w:sz w:val="36"/>
                                        <w:szCs w:val="36"/>
                                      </w:rPr>
                                      <w:t>de Redes</w:t>
                                    </w:r>
                                    <w:r>
                                      <w:rPr>
                                        <w:smallCaps/>
                                        <w:color w:val="0E2841" w:themeColor="text2"/>
                                        <w:sz w:val="36"/>
                                        <w:szCs w:val="36"/>
                                      </w:rPr>
                                      <w:t xml:space="preserve"> Sociales</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C550C2" id="Cuadro de texto 113" o:spid="_x0000_s1027" type="#_x0000_t202" style="position:absolute;margin-left:95.25pt;margin-top:383.25pt;width:430.15pt;height:291.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" filled="f" stroked="f" strokeweight=".5pt">
                    <v:textbox inset="0,0,0,0">
                      <w:txbxContent>
                        <w:p w14:paraId="192DCFFD" w14:textId="2F3CB1B6" w:rsidR="008B232A" w:rsidRDefault="00000000">
                          <w:pPr>
                            <w:pStyle w:val="Sinespaciado"/>
                            <w:jc w:val="right"/>
                            <w:rPr>
                              <w:caps/>
                              <w:color w:val="0A1D30" w:themeColor="text2" w:themeShade="BF"/>
                              <w:sz w:val="52"/>
                              <w:szCs w:val="52"/>
                            </w:rPr>
                          </w:pPr>
                          <w:sdt>
                            <w:sdtPr>
                              <w:rPr>
                                <w:caps/>
                                <w:color w:val="0A1D30"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6976AD" w:rsidRPr="006976AD">
                                <w:rPr>
                                  <w:caps/>
                                  <w:color w:val="0A1D30" w:themeColor="text2" w:themeShade="BF"/>
                                  <w:sz w:val="52"/>
                                  <w:szCs w:val="52"/>
                                </w:rPr>
                                <w:t>Homofilia y lazos débiles en comunidades ciclistas de</w:t>
                              </w:r>
                              <w:r w:rsidR="006976AD">
                                <w:rPr>
                                  <w:caps/>
                                  <w:color w:val="0A1D30" w:themeColor="text2" w:themeShade="BF"/>
                                  <w:sz w:val="52"/>
                                  <w:szCs w:val="52"/>
                                </w:rPr>
                                <w:t>l área metropolit</w:t>
                              </w:r>
                              <w:r w:rsidR="006C064C">
                                <w:rPr>
                                  <w:caps/>
                                  <w:color w:val="0A1D30" w:themeColor="text2" w:themeShade="BF"/>
                                  <w:sz w:val="52"/>
                                  <w:szCs w:val="52"/>
                                </w:rPr>
                                <w:t>a</w:t>
                              </w:r>
                              <w:r w:rsidR="006976AD">
                                <w:rPr>
                                  <w:caps/>
                                  <w:color w:val="0A1D30" w:themeColor="text2" w:themeShade="BF"/>
                                  <w:sz w:val="52"/>
                                  <w:szCs w:val="52"/>
                                </w:rPr>
                                <w:t>na de</w:t>
                              </w:r>
                              <w:r w:rsidR="006976AD" w:rsidRPr="006976AD">
                                <w:rPr>
                                  <w:caps/>
                                  <w:color w:val="0A1D30" w:themeColor="text2" w:themeShade="BF"/>
                                  <w:sz w:val="52"/>
                                  <w:szCs w:val="52"/>
                                </w:rPr>
                                <w:t xml:space="preserve"> Buenos Aires</w:t>
                              </w:r>
                            </w:sdtContent>
                          </w:sdt>
                        </w:p>
                        <w:sdt>
                          <w:sdtPr>
                            <w:rPr>
                              <w:smallCaps/>
                              <w:color w:val="0E2841"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D90D4CF" w14:textId="7FFF278F" w:rsidR="008B232A" w:rsidRDefault="000364AF">
                              <w:pPr>
                                <w:pStyle w:val="Sinespaciado"/>
                                <w:jc w:val="right"/>
                                <w:rPr>
                                  <w:smallCaps/>
                                  <w:color w:val="0E2841" w:themeColor="text2"/>
                                  <w:sz w:val="36"/>
                                  <w:szCs w:val="36"/>
                                </w:rPr>
                              </w:pPr>
                              <w:r>
                                <w:rPr>
                                  <w:smallCaps/>
                                  <w:color w:val="0E2841" w:themeColor="text2"/>
                                  <w:sz w:val="36"/>
                                  <w:szCs w:val="36"/>
                                </w:rPr>
                                <w:t xml:space="preserve">Análisis </w:t>
                              </w:r>
                              <w:r w:rsidR="00AC75B2">
                                <w:rPr>
                                  <w:smallCaps/>
                                  <w:color w:val="0E2841" w:themeColor="text2"/>
                                  <w:sz w:val="36"/>
                                  <w:szCs w:val="36"/>
                                </w:rPr>
                                <w:t>de Redes</w:t>
                              </w:r>
                              <w:r>
                                <w:rPr>
                                  <w:smallCaps/>
                                  <w:color w:val="0E2841" w:themeColor="text2"/>
                                  <w:sz w:val="36"/>
                                  <w:szCs w:val="36"/>
                                </w:rPr>
                                <w:t xml:space="preserve"> Sociales</w:t>
                              </w:r>
                            </w:p>
                          </w:sdtContent>
                        </w:sdt>
                      </w:txbxContent>
                    </v:textbox>
                    <w10:wrap type="square" anchorx="page" anchory="page"/>
                  </v:shape>
                </w:pict>
              </mc:Fallback>
            </mc:AlternateContent>
          </w:r>
          <w:r w:rsidR="0063215D">
            <w:rPr>
              <w:noProof/>
            </w:rPr>
            <mc:AlternateContent>
              <mc:Choice Requires="wps">
                <w:drawing>
                  <wp:anchor distT="45720" distB="45720" distL="114300" distR="114300" simplePos="0" relativeHeight="251665408" behindDoc="0" locked="0" layoutInCell="1" allowOverlap="1" wp14:anchorId="6077D1CF" wp14:editId="2FD72572">
                    <wp:simplePos x="0" y="0"/>
                    <wp:positionH relativeFrom="margin">
                      <wp:posOffset>1181100</wp:posOffset>
                    </wp:positionH>
                    <wp:positionV relativeFrom="paragraph">
                      <wp:posOffset>6543675</wp:posOffset>
                    </wp:positionV>
                    <wp:extent cx="4617720" cy="1114425"/>
                    <wp:effectExtent l="0" t="0" r="1143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7720" cy="1114425"/>
                            </a:xfrm>
                            <a:prstGeom prst="rect">
                              <a:avLst/>
                            </a:prstGeom>
                            <a:solidFill>
                              <a:srgbClr val="FFFFFF"/>
                            </a:solidFill>
                            <a:ln w="9525">
                              <a:solidFill>
                                <a:schemeClr val="bg1"/>
                              </a:solidFill>
                              <a:miter lim="800000"/>
                              <a:headEnd/>
                              <a:tailEnd/>
                            </a:ln>
                          </wps:spPr>
                          <wps:txbx>
                            <w:txbxContent>
                              <w:p w14:paraId="58DBA88F" w14:textId="56843F81" w:rsidR="0010556E" w:rsidRPr="00F927A7" w:rsidRDefault="0010556E" w:rsidP="00E103EC">
                                <w:pPr>
                                  <w:spacing w:after="0"/>
                                  <w:jc w:val="right"/>
                                  <w:rPr>
                                    <w:rFonts w:eastAsiaTheme="minorEastAsia"/>
                                    <w:caps/>
                                    <w:color w:val="0070C0"/>
                                    <w:sz w:val="22"/>
                                    <w:szCs w:val="22"/>
                                    <w:lang w:val="es-AR" w:eastAsia="es-AR"/>
                                  </w:rPr>
                                </w:pPr>
                                <w:r w:rsidRPr="0063215D">
                                  <w:rPr>
                                    <w:rFonts w:eastAsiaTheme="minorEastAsia"/>
                                    <w:b/>
                                    <w:bCs/>
                                    <w:caps/>
                                    <w:color w:val="262626" w:themeColor="text1" w:themeTint="D9"/>
                                    <w:sz w:val="22"/>
                                    <w:szCs w:val="22"/>
                                    <w:lang w:val="es-AR" w:eastAsia="es-AR"/>
                                  </w:rPr>
                                  <w:t xml:space="preserve">Nicolas </w:t>
                                </w:r>
                                <w:r w:rsidR="00483DAD" w:rsidRPr="0063215D">
                                  <w:rPr>
                                    <w:rFonts w:eastAsiaTheme="minorEastAsia"/>
                                    <w:b/>
                                    <w:bCs/>
                                    <w:caps/>
                                    <w:color w:val="262626" w:themeColor="text1" w:themeTint="D9"/>
                                    <w:sz w:val="22"/>
                                    <w:szCs w:val="22"/>
                                    <w:lang w:val="es-AR" w:eastAsia="es-AR"/>
                                  </w:rPr>
                                  <w:t xml:space="preserve">German </w:t>
                                </w:r>
                                <w:r w:rsidRPr="0063215D">
                                  <w:rPr>
                                    <w:rFonts w:eastAsiaTheme="minorEastAsia"/>
                                    <w:b/>
                                    <w:bCs/>
                                    <w:caps/>
                                    <w:color w:val="262626" w:themeColor="text1" w:themeTint="D9"/>
                                    <w:sz w:val="22"/>
                                    <w:szCs w:val="22"/>
                                    <w:lang w:val="es-AR" w:eastAsia="es-AR"/>
                                  </w:rPr>
                                  <w:t>Barreto</w:t>
                                </w:r>
                                <w:r w:rsidR="009D663C">
                                  <w:rPr>
                                    <w:rFonts w:eastAsiaTheme="minorEastAsia"/>
                                    <w:caps/>
                                    <w:color w:val="262626" w:themeColor="text1" w:themeTint="D9"/>
                                    <w:sz w:val="22"/>
                                    <w:szCs w:val="22"/>
                                    <w:lang w:val="es-AR" w:eastAsia="es-AR"/>
                                  </w:rPr>
                                  <w:t xml:space="preserve">, </w:t>
                                </w:r>
                                <w:r w:rsidR="009D663C" w:rsidRPr="00F927A7">
                                  <w:rPr>
                                    <w:rFonts w:eastAsiaTheme="minorEastAsia"/>
                                    <w:caps/>
                                    <w:color w:val="0070C0"/>
                                    <w:sz w:val="22"/>
                                    <w:szCs w:val="22"/>
                                    <w:lang w:eastAsia="es-AR"/>
                                  </w:rPr>
                                  <w:t>nicolasbarreto42@gmail.com</w:t>
                                </w:r>
                              </w:p>
                              <w:p w14:paraId="259D0232" w14:textId="29829633" w:rsidR="00091BF4" w:rsidRPr="0062610A" w:rsidRDefault="00091BF4" w:rsidP="00E103EC">
                                <w:pPr>
                                  <w:spacing w:after="0"/>
                                  <w:jc w:val="right"/>
                                  <w:rPr>
                                    <w:rFonts w:eastAsiaTheme="minorEastAsia"/>
                                    <w:caps/>
                                    <w:color w:val="262626" w:themeColor="text1" w:themeTint="D9"/>
                                    <w:sz w:val="22"/>
                                    <w:szCs w:val="22"/>
                                    <w:lang w:val="es-AR" w:eastAsia="es-AR"/>
                                  </w:rPr>
                                </w:pPr>
                                <w:r w:rsidRPr="0063215D">
                                  <w:rPr>
                                    <w:rFonts w:eastAsiaTheme="minorEastAsia"/>
                                    <w:b/>
                                    <w:bCs/>
                                    <w:caps/>
                                    <w:color w:val="262626" w:themeColor="text1" w:themeTint="D9"/>
                                    <w:sz w:val="22"/>
                                    <w:szCs w:val="22"/>
                                    <w:lang w:val="es-AR" w:eastAsia="es-AR"/>
                                  </w:rPr>
                                  <w:t>Micaela</w:t>
                                </w:r>
                                <w:r w:rsidR="00483DAD" w:rsidRPr="0063215D">
                                  <w:rPr>
                                    <w:rFonts w:eastAsiaTheme="minorEastAsia"/>
                                    <w:b/>
                                    <w:bCs/>
                                    <w:caps/>
                                    <w:color w:val="262626" w:themeColor="text1" w:themeTint="D9"/>
                                    <w:sz w:val="22"/>
                                    <w:szCs w:val="22"/>
                                    <w:lang w:val="es-AR" w:eastAsia="es-AR"/>
                                  </w:rPr>
                                  <w:t xml:space="preserve"> Rocio</w:t>
                                </w:r>
                                <w:r w:rsidRPr="0063215D">
                                  <w:rPr>
                                    <w:rFonts w:eastAsiaTheme="minorEastAsia"/>
                                    <w:b/>
                                    <w:bCs/>
                                    <w:caps/>
                                    <w:color w:val="262626" w:themeColor="text1" w:themeTint="D9"/>
                                    <w:sz w:val="22"/>
                                    <w:szCs w:val="22"/>
                                    <w:lang w:val="es-AR" w:eastAsia="es-AR"/>
                                  </w:rPr>
                                  <w:t xml:space="preserve"> Lopez</w:t>
                                </w:r>
                                <w:r w:rsidR="00E103EC">
                                  <w:rPr>
                                    <w:rFonts w:eastAsiaTheme="minorEastAsia"/>
                                    <w:caps/>
                                    <w:color w:val="262626" w:themeColor="text1" w:themeTint="D9"/>
                                    <w:sz w:val="22"/>
                                    <w:szCs w:val="22"/>
                                    <w:lang w:val="es-AR" w:eastAsia="es-AR"/>
                                  </w:rPr>
                                  <w:t xml:space="preserve">, </w:t>
                                </w:r>
                                <w:r w:rsidR="00E103EC" w:rsidRPr="00F927A7">
                                  <w:rPr>
                                    <w:rFonts w:eastAsiaTheme="minorEastAsia"/>
                                    <w:caps/>
                                    <w:color w:val="0070C0"/>
                                    <w:sz w:val="22"/>
                                    <w:szCs w:val="22"/>
                                    <w:lang w:eastAsia="es-AR"/>
                                  </w:rPr>
                                  <w:t>lopezmica499@gmail.com</w:t>
                                </w:r>
                              </w:p>
                              <w:p w14:paraId="72CB4760" w14:textId="2F92B04F" w:rsidR="00C938D6" w:rsidRDefault="0010556E" w:rsidP="00E103EC">
                                <w:pPr>
                                  <w:spacing w:after="0"/>
                                  <w:jc w:val="right"/>
                                  <w:rPr>
                                    <w:rFonts w:eastAsiaTheme="minorEastAsia"/>
                                    <w:caps/>
                                    <w:color w:val="0070C0"/>
                                    <w:sz w:val="22"/>
                                    <w:szCs w:val="22"/>
                                    <w:lang w:eastAsia="es-AR"/>
                                  </w:rPr>
                                </w:pPr>
                                <w:r w:rsidRPr="0063215D">
                                  <w:rPr>
                                    <w:rFonts w:eastAsiaTheme="minorEastAsia"/>
                                    <w:b/>
                                    <w:bCs/>
                                    <w:caps/>
                                    <w:color w:val="262626" w:themeColor="text1" w:themeTint="D9"/>
                                    <w:sz w:val="22"/>
                                    <w:szCs w:val="22"/>
                                    <w:lang w:val="es-AR" w:eastAsia="es-AR"/>
                                  </w:rPr>
                                  <w:t>Sebastian Sanchez Bentolila</w:t>
                                </w:r>
                                <w:r w:rsidR="00E103EC">
                                  <w:rPr>
                                    <w:rFonts w:eastAsiaTheme="minorEastAsia"/>
                                    <w:caps/>
                                    <w:color w:val="262626" w:themeColor="text1" w:themeTint="D9"/>
                                    <w:sz w:val="22"/>
                                    <w:szCs w:val="22"/>
                                    <w:lang w:val="es-AR" w:eastAsia="es-AR"/>
                                  </w:rPr>
                                  <w:t xml:space="preserve">, </w:t>
                                </w:r>
                                <w:r w:rsidR="00E103EC" w:rsidRPr="00F927A7">
                                  <w:rPr>
                                    <w:rFonts w:eastAsiaTheme="minorEastAsia"/>
                                    <w:caps/>
                                    <w:color w:val="0070C0"/>
                                    <w:sz w:val="22"/>
                                    <w:szCs w:val="22"/>
                                    <w:lang w:eastAsia="es-AR"/>
                                  </w:rPr>
                                  <w:t>sebastiansb3004@gmail.com</w:t>
                                </w:r>
                              </w:p>
                              <w:p w14:paraId="71E5C13B" w14:textId="5FB4D244" w:rsidR="00567ACA" w:rsidRPr="00567ACA" w:rsidRDefault="00567ACA" w:rsidP="00567ACA">
                                <w:pPr>
                                  <w:spacing w:after="0"/>
                                  <w:jc w:val="right"/>
                                  <w:rPr>
                                    <w:rFonts w:eastAsiaTheme="minorEastAsia"/>
                                    <w:caps/>
                                    <w:color w:val="4C94D8" w:themeColor="text2" w:themeTint="80"/>
                                    <w:sz w:val="22"/>
                                    <w:szCs w:val="22"/>
                                    <w:lang w:val="es-AR" w:eastAsia="es-AR"/>
                                  </w:rPr>
                                </w:pPr>
                                <w:r>
                                  <w:rPr>
                                    <w:rFonts w:eastAsiaTheme="minorEastAsia"/>
                                    <w:b/>
                                    <w:bCs/>
                                    <w:caps/>
                                    <w:color w:val="262626" w:themeColor="text1" w:themeTint="D9"/>
                                    <w:sz w:val="22"/>
                                    <w:szCs w:val="22"/>
                                    <w:lang w:val="es-AR" w:eastAsia="es-AR"/>
                                  </w:rPr>
                                  <w:t xml:space="preserve">andres lucas davila, </w:t>
                                </w:r>
                                <w:r w:rsidRPr="005D1983">
                                  <w:rPr>
                                    <w:rFonts w:eastAsiaTheme="minorEastAsia"/>
                                    <w:caps/>
                                    <w:color w:val="0070C0"/>
                                    <w:sz w:val="22"/>
                                    <w:szCs w:val="22"/>
                                    <w:lang w:eastAsia="es-AR"/>
                                  </w:rPr>
                                  <w:t>lucaslan490@gmail.com</w:t>
                                </w:r>
                              </w:p>
                              <w:p w14:paraId="7F87B39E" w14:textId="270C286A" w:rsidR="00567ACA" w:rsidRPr="00567ACA" w:rsidRDefault="00567ACA" w:rsidP="00567ACA">
                                <w:pPr>
                                  <w:spacing w:after="0"/>
                                  <w:jc w:val="right"/>
                                  <w:rPr>
                                    <w:rFonts w:eastAsiaTheme="minorEastAsia"/>
                                    <w:b/>
                                    <w:bCs/>
                                    <w:caps/>
                                    <w:color w:val="262626" w:themeColor="text1" w:themeTint="D9"/>
                                    <w:sz w:val="22"/>
                                    <w:szCs w:val="22"/>
                                    <w:lang w:val="es-AR" w:eastAsia="es-AR"/>
                                  </w:rPr>
                                </w:pPr>
                                <w:r>
                                  <w:rPr>
                                    <w:rFonts w:eastAsiaTheme="minorEastAsia"/>
                                    <w:b/>
                                    <w:bCs/>
                                    <w:caps/>
                                    <w:color w:val="262626" w:themeColor="text1" w:themeTint="D9"/>
                                    <w:sz w:val="22"/>
                                    <w:szCs w:val="22"/>
                                    <w:lang w:val="es-AR" w:eastAsia="es-AR"/>
                                  </w:rPr>
                                  <w:t xml:space="preserve">walter miguel valle, </w:t>
                                </w:r>
                                <w:r w:rsidRPr="005D1983">
                                  <w:rPr>
                                    <w:rFonts w:eastAsiaTheme="minorEastAsia"/>
                                    <w:caps/>
                                    <w:color w:val="0070C0"/>
                                    <w:sz w:val="22"/>
                                    <w:szCs w:val="22"/>
                                    <w:lang w:eastAsia="es-AR"/>
                                  </w:rPr>
                                  <w:t>wvalle23@gmail.com</w:t>
                                </w:r>
                              </w:p>
                              <w:p w14:paraId="1632E0A2" w14:textId="1402A4A5" w:rsidR="00567ACA" w:rsidRPr="00567ACA" w:rsidRDefault="00567ACA" w:rsidP="00567ACA">
                                <w:pPr>
                                  <w:spacing w:after="0"/>
                                  <w:jc w:val="right"/>
                                  <w:rPr>
                                    <w:rFonts w:eastAsiaTheme="minorEastAsia"/>
                                    <w:b/>
                                    <w:bCs/>
                                    <w:caps/>
                                    <w:color w:val="262626" w:themeColor="text1" w:themeTint="D9"/>
                                    <w:sz w:val="22"/>
                                    <w:szCs w:val="22"/>
                                    <w:lang w:val="es-AR" w:eastAsia="es-AR"/>
                                  </w:rPr>
                                </w:pPr>
                                <w:r>
                                  <w:rPr>
                                    <w:rFonts w:eastAsiaTheme="minorEastAsia"/>
                                    <w:b/>
                                    <w:bCs/>
                                    <w:caps/>
                                    <w:color w:val="262626" w:themeColor="text1" w:themeTint="D9"/>
                                    <w:sz w:val="22"/>
                                    <w:szCs w:val="22"/>
                                    <w:lang w:val="es-AR" w:eastAsia="es-AR"/>
                                  </w:rPr>
                                  <w:t xml:space="preserve"> </w:t>
                                </w:r>
                              </w:p>
                              <w:p w14:paraId="4CA3F299" w14:textId="77777777" w:rsidR="00567ACA" w:rsidRPr="007832C5" w:rsidRDefault="00567ACA" w:rsidP="00E103EC">
                                <w:pPr>
                                  <w:spacing w:after="0"/>
                                  <w:jc w:val="right"/>
                                  <w:rPr>
                                    <w:rFonts w:eastAsiaTheme="minorEastAsia"/>
                                    <w:b/>
                                    <w:bCs/>
                                    <w:caps/>
                                    <w:color w:val="262626" w:themeColor="text1" w:themeTint="D9"/>
                                    <w:sz w:val="22"/>
                                    <w:szCs w:val="22"/>
                                    <w:lang w:val="es-AR" w:eastAsia="es-A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7D1CF" id="Cuadro de texto 2" o:spid="_x0000_s1028" type="#_x0000_t202" style="position:absolute;margin-left:93pt;margin-top:515.25pt;width:363.6pt;height:87.7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" strokecolor="white [3212]">
                    <v:textbox>
                      <w:txbxContent>
                        <w:p w14:paraId="58DBA88F" w14:textId="56843F81" w:rsidR="0010556E" w:rsidRPr="00F927A7" w:rsidRDefault="0010556E" w:rsidP="00E103EC">
                          <w:pPr>
                            <w:spacing w:after="0"/>
                            <w:jc w:val="right"/>
                            <w:rPr>
                              <w:rFonts w:eastAsiaTheme="minorEastAsia"/>
                              <w:caps/>
                              <w:color w:val="0070C0"/>
                              <w:sz w:val="22"/>
                              <w:szCs w:val="22"/>
                              <w:lang w:val="es-AR" w:eastAsia="es-AR"/>
                            </w:rPr>
                          </w:pPr>
                          <w:r w:rsidRPr="0063215D">
                            <w:rPr>
                              <w:rFonts w:eastAsiaTheme="minorEastAsia"/>
                              <w:b/>
                              <w:bCs/>
                              <w:caps/>
                              <w:color w:val="262626" w:themeColor="text1" w:themeTint="D9"/>
                              <w:sz w:val="22"/>
                              <w:szCs w:val="22"/>
                              <w:lang w:val="es-AR" w:eastAsia="es-AR"/>
                            </w:rPr>
                            <w:t xml:space="preserve">Nicolas </w:t>
                          </w:r>
                          <w:r w:rsidR="00483DAD" w:rsidRPr="0063215D">
                            <w:rPr>
                              <w:rFonts w:eastAsiaTheme="minorEastAsia"/>
                              <w:b/>
                              <w:bCs/>
                              <w:caps/>
                              <w:color w:val="262626" w:themeColor="text1" w:themeTint="D9"/>
                              <w:sz w:val="22"/>
                              <w:szCs w:val="22"/>
                              <w:lang w:val="es-AR" w:eastAsia="es-AR"/>
                            </w:rPr>
                            <w:t xml:space="preserve">German </w:t>
                          </w:r>
                          <w:r w:rsidRPr="0063215D">
                            <w:rPr>
                              <w:rFonts w:eastAsiaTheme="minorEastAsia"/>
                              <w:b/>
                              <w:bCs/>
                              <w:caps/>
                              <w:color w:val="262626" w:themeColor="text1" w:themeTint="D9"/>
                              <w:sz w:val="22"/>
                              <w:szCs w:val="22"/>
                              <w:lang w:val="es-AR" w:eastAsia="es-AR"/>
                            </w:rPr>
                            <w:t>Barreto</w:t>
                          </w:r>
                          <w:r w:rsidR="009D663C">
                            <w:rPr>
                              <w:rFonts w:eastAsiaTheme="minorEastAsia"/>
                              <w:caps/>
                              <w:color w:val="262626" w:themeColor="text1" w:themeTint="D9"/>
                              <w:sz w:val="22"/>
                              <w:szCs w:val="22"/>
                              <w:lang w:val="es-AR" w:eastAsia="es-AR"/>
                            </w:rPr>
                            <w:t xml:space="preserve">, </w:t>
                          </w:r>
                          <w:r w:rsidR="009D663C" w:rsidRPr="00F927A7">
                            <w:rPr>
                              <w:rFonts w:eastAsiaTheme="minorEastAsia"/>
                              <w:caps/>
                              <w:color w:val="0070C0"/>
                              <w:sz w:val="22"/>
                              <w:szCs w:val="22"/>
                              <w:lang w:eastAsia="es-AR"/>
                            </w:rPr>
                            <w:t>nicolasbarreto42@gmail.com</w:t>
                          </w:r>
                        </w:p>
                        <w:p w14:paraId="259D0232" w14:textId="29829633" w:rsidR="00091BF4" w:rsidRPr="0062610A" w:rsidRDefault="00091BF4" w:rsidP="00E103EC">
                          <w:pPr>
                            <w:spacing w:after="0"/>
                            <w:jc w:val="right"/>
                            <w:rPr>
                              <w:rFonts w:eastAsiaTheme="minorEastAsia"/>
                              <w:caps/>
                              <w:color w:val="262626" w:themeColor="text1" w:themeTint="D9"/>
                              <w:sz w:val="22"/>
                              <w:szCs w:val="22"/>
                              <w:lang w:val="es-AR" w:eastAsia="es-AR"/>
                            </w:rPr>
                          </w:pPr>
                          <w:r w:rsidRPr="0063215D">
                            <w:rPr>
                              <w:rFonts w:eastAsiaTheme="minorEastAsia"/>
                              <w:b/>
                              <w:bCs/>
                              <w:caps/>
                              <w:color w:val="262626" w:themeColor="text1" w:themeTint="D9"/>
                              <w:sz w:val="22"/>
                              <w:szCs w:val="22"/>
                              <w:lang w:val="es-AR" w:eastAsia="es-AR"/>
                            </w:rPr>
                            <w:t>Micaela</w:t>
                          </w:r>
                          <w:r w:rsidR="00483DAD" w:rsidRPr="0063215D">
                            <w:rPr>
                              <w:rFonts w:eastAsiaTheme="minorEastAsia"/>
                              <w:b/>
                              <w:bCs/>
                              <w:caps/>
                              <w:color w:val="262626" w:themeColor="text1" w:themeTint="D9"/>
                              <w:sz w:val="22"/>
                              <w:szCs w:val="22"/>
                              <w:lang w:val="es-AR" w:eastAsia="es-AR"/>
                            </w:rPr>
                            <w:t xml:space="preserve"> Rocio</w:t>
                          </w:r>
                          <w:r w:rsidRPr="0063215D">
                            <w:rPr>
                              <w:rFonts w:eastAsiaTheme="minorEastAsia"/>
                              <w:b/>
                              <w:bCs/>
                              <w:caps/>
                              <w:color w:val="262626" w:themeColor="text1" w:themeTint="D9"/>
                              <w:sz w:val="22"/>
                              <w:szCs w:val="22"/>
                              <w:lang w:val="es-AR" w:eastAsia="es-AR"/>
                            </w:rPr>
                            <w:t xml:space="preserve"> Lopez</w:t>
                          </w:r>
                          <w:r w:rsidR="00E103EC">
                            <w:rPr>
                              <w:rFonts w:eastAsiaTheme="minorEastAsia"/>
                              <w:caps/>
                              <w:color w:val="262626" w:themeColor="text1" w:themeTint="D9"/>
                              <w:sz w:val="22"/>
                              <w:szCs w:val="22"/>
                              <w:lang w:val="es-AR" w:eastAsia="es-AR"/>
                            </w:rPr>
                            <w:t xml:space="preserve">, </w:t>
                          </w:r>
                          <w:r w:rsidR="00E103EC" w:rsidRPr="00F927A7">
                            <w:rPr>
                              <w:rFonts w:eastAsiaTheme="minorEastAsia"/>
                              <w:caps/>
                              <w:color w:val="0070C0"/>
                              <w:sz w:val="22"/>
                              <w:szCs w:val="22"/>
                              <w:lang w:eastAsia="es-AR"/>
                            </w:rPr>
                            <w:t>lopezmica499@gmail.com</w:t>
                          </w:r>
                        </w:p>
                        <w:p w14:paraId="72CB4760" w14:textId="2F92B04F" w:rsidR="00C938D6" w:rsidRDefault="0010556E" w:rsidP="00E103EC">
                          <w:pPr>
                            <w:spacing w:after="0"/>
                            <w:jc w:val="right"/>
                            <w:rPr>
                              <w:rFonts w:eastAsiaTheme="minorEastAsia"/>
                              <w:caps/>
                              <w:color w:val="0070C0"/>
                              <w:sz w:val="22"/>
                              <w:szCs w:val="22"/>
                              <w:lang w:eastAsia="es-AR"/>
                            </w:rPr>
                          </w:pPr>
                          <w:r w:rsidRPr="0063215D">
                            <w:rPr>
                              <w:rFonts w:eastAsiaTheme="minorEastAsia"/>
                              <w:b/>
                              <w:bCs/>
                              <w:caps/>
                              <w:color w:val="262626" w:themeColor="text1" w:themeTint="D9"/>
                              <w:sz w:val="22"/>
                              <w:szCs w:val="22"/>
                              <w:lang w:val="es-AR" w:eastAsia="es-AR"/>
                            </w:rPr>
                            <w:t>Sebastian Sanchez Bentolila</w:t>
                          </w:r>
                          <w:r w:rsidR="00E103EC">
                            <w:rPr>
                              <w:rFonts w:eastAsiaTheme="minorEastAsia"/>
                              <w:caps/>
                              <w:color w:val="262626" w:themeColor="text1" w:themeTint="D9"/>
                              <w:sz w:val="22"/>
                              <w:szCs w:val="22"/>
                              <w:lang w:val="es-AR" w:eastAsia="es-AR"/>
                            </w:rPr>
                            <w:t xml:space="preserve">, </w:t>
                          </w:r>
                          <w:r w:rsidR="00E103EC" w:rsidRPr="00F927A7">
                            <w:rPr>
                              <w:rFonts w:eastAsiaTheme="minorEastAsia"/>
                              <w:caps/>
                              <w:color w:val="0070C0"/>
                              <w:sz w:val="22"/>
                              <w:szCs w:val="22"/>
                              <w:lang w:eastAsia="es-AR"/>
                            </w:rPr>
                            <w:t>sebastiansb3004@gmail.com</w:t>
                          </w:r>
                        </w:p>
                        <w:p w14:paraId="71E5C13B" w14:textId="5FB4D244" w:rsidR="00567ACA" w:rsidRPr="00567ACA" w:rsidRDefault="00567ACA" w:rsidP="00567ACA">
                          <w:pPr>
                            <w:spacing w:after="0"/>
                            <w:jc w:val="right"/>
                            <w:rPr>
                              <w:rFonts w:eastAsiaTheme="minorEastAsia"/>
                              <w:caps/>
                              <w:color w:val="4C94D8" w:themeColor="text2" w:themeTint="80"/>
                              <w:sz w:val="22"/>
                              <w:szCs w:val="22"/>
                              <w:lang w:val="es-AR" w:eastAsia="es-AR"/>
                            </w:rPr>
                          </w:pPr>
                          <w:r>
                            <w:rPr>
                              <w:rFonts w:eastAsiaTheme="minorEastAsia"/>
                              <w:b/>
                              <w:bCs/>
                              <w:caps/>
                              <w:color w:val="262626" w:themeColor="text1" w:themeTint="D9"/>
                              <w:sz w:val="22"/>
                              <w:szCs w:val="22"/>
                              <w:lang w:val="es-AR" w:eastAsia="es-AR"/>
                            </w:rPr>
                            <w:t xml:space="preserve">andres lucas davila, </w:t>
                          </w:r>
                          <w:r w:rsidRPr="005D1983">
                            <w:rPr>
                              <w:rFonts w:eastAsiaTheme="minorEastAsia"/>
                              <w:caps/>
                              <w:color w:val="0070C0"/>
                              <w:sz w:val="22"/>
                              <w:szCs w:val="22"/>
                              <w:lang w:eastAsia="es-AR"/>
                            </w:rPr>
                            <w:t>lucaslan490@gmail.com</w:t>
                          </w:r>
                        </w:p>
                        <w:p w14:paraId="7F87B39E" w14:textId="270C286A" w:rsidR="00567ACA" w:rsidRPr="00567ACA" w:rsidRDefault="00567ACA" w:rsidP="00567ACA">
                          <w:pPr>
                            <w:spacing w:after="0"/>
                            <w:jc w:val="right"/>
                            <w:rPr>
                              <w:rFonts w:eastAsiaTheme="minorEastAsia"/>
                              <w:b/>
                              <w:bCs/>
                              <w:caps/>
                              <w:color w:val="262626" w:themeColor="text1" w:themeTint="D9"/>
                              <w:sz w:val="22"/>
                              <w:szCs w:val="22"/>
                              <w:lang w:val="es-AR" w:eastAsia="es-AR"/>
                            </w:rPr>
                          </w:pPr>
                          <w:r>
                            <w:rPr>
                              <w:rFonts w:eastAsiaTheme="minorEastAsia"/>
                              <w:b/>
                              <w:bCs/>
                              <w:caps/>
                              <w:color w:val="262626" w:themeColor="text1" w:themeTint="D9"/>
                              <w:sz w:val="22"/>
                              <w:szCs w:val="22"/>
                              <w:lang w:val="es-AR" w:eastAsia="es-AR"/>
                            </w:rPr>
                            <w:t xml:space="preserve">walter miguel valle, </w:t>
                          </w:r>
                          <w:r w:rsidRPr="005D1983">
                            <w:rPr>
                              <w:rFonts w:eastAsiaTheme="minorEastAsia"/>
                              <w:caps/>
                              <w:color w:val="0070C0"/>
                              <w:sz w:val="22"/>
                              <w:szCs w:val="22"/>
                              <w:lang w:eastAsia="es-AR"/>
                            </w:rPr>
                            <w:t>wvalle23@gmail.com</w:t>
                          </w:r>
                        </w:p>
                        <w:p w14:paraId="1632E0A2" w14:textId="1402A4A5" w:rsidR="00567ACA" w:rsidRPr="00567ACA" w:rsidRDefault="00567ACA" w:rsidP="00567ACA">
                          <w:pPr>
                            <w:spacing w:after="0"/>
                            <w:jc w:val="right"/>
                            <w:rPr>
                              <w:rFonts w:eastAsiaTheme="minorEastAsia"/>
                              <w:b/>
                              <w:bCs/>
                              <w:caps/>
                              <w:color w:val="262626" w:themeColor="text1" w:themeTint="D9"/>
                              <w:sz w:val="22"/>
                              <w:szCs w:val="22"/>
                              <w:lang w:val="es-AR" w:eastAsia="es-AR"/>
                            </w:rPr>
                          </w:pPr>
                          <w:r>
                            <w:rPr>
                              <w:rFonts w:eastAsiaTheme="minorEastAsia"/>
                              <w:b/>
                              <w:bCs/>
                              <w:caps/>
                              <w:color w:val="262626" w:themeColor="text1" w:themeTint="D9"/>
                              <w:sz w:val="22"/>
                              <w:szCs w:val="22"/>
                              <w:lang w:val="es-AR" w:eastAsia="es-AR"/>
                            </w:rPr>
                            <w:t xml:space="preserve"> </w:t>
                          </w:r>
                        </w:p>
                        <w:p w14:paraId="4CA3F299" w14:textId="77777777" w:rsidR="00567ACA" w:rsidRPr="007832C5" w:rsidRDefault="00567ACA" w:rsidP="00E103EC">
                          <w:pPr>
                            <w:spacing w:after="0"/>
                            <w:jc w:val="right"/>
                            <w:rPr>
                              <w:rFonts w:eastAsiaTheme="minorEastAsia"/>
                              <w:b/>
                              <w:bCs/>
                              <w:caps/>
                              <w:color w:val="262626" w:themeColor="text1" w:themeTint="D9"/>
                              <w:sz w:val="22"/>
                              <w:szCs w:val="22"/>
                              <w:lang w:val="es-AR" w:eastAsia="es-AR"/>
                            </w:rPr>
                          </w:pPr>
                        </w:p>
                      </w:txbxContent>
                    </v:textbox>
                    <w10:wrap type="square" anchorx="margin"/>
                  </v:shape>
                </w:pict>
              </mc:Fallback>
            </mc:AlternateContent>
          </w:r>
          <w:r w:rsidR="00B43A91">
            <w:rPr>
              <w:noProof/>
            </w:rPr>
            <w:drawing>
              <wp:anchor distT="0" distB="0" distL="114300" distR="114300" simplePos="0" relativeHeight="251666432" behindDoc="1" locked="0" layoutInCell="1" allowOverlap="1" wp14:anchorId="018A98E1" wp14:editId="3432645D">
                <wp:simplePos x="0" y="0"/>
                <wp:positionH relativeFrom="margin">
                  <wp:align>right</wp:align>
                </wp:positionH>
                <wp:positionV relativeFrom="paragraph">
                  <wp:posOffset>1090930</wp:posOffset>
                </wp:positionV>
                <wp:extent cx="5318760" cy="3102511"/>
                <wp:effectExtent l="0" t="0" r="0" b="3175"/>
                <wp:wrapNone/>
                <wp:docPr id="21388017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01755" name="Imagen 2138801755"/>
                        <pic:cNvPicPr/>
                      </pic:nvPicPr>
                      <pic:blipFill>
                        <a:blip r:embed="rId10">
                          <a:extLst>
                            <a:ext uri="{28A0092B-C50C-407E-A947-70E740481C1C}">
                              <a14:useLocalDpi xmlns:a14="http://schemas.microsoft.com/office/drawing/2010/main" val="0"/>
                            </a:ext>
                          </a:extLst>
                        </a:blip>
                        <a:stretch>
                          <a:fillRect/>
                        </a:stretch>
                      </pic:blipFill>
                      <pic:spPr>
                        <a:xfrm>
                          <a:off x="0" y="0"/>
                          <a:ext cx="5318760" cy="3102511"/>
                        </a:xfrm>
                        <a:prstGeom prst="rect">
                          <a:avLst/>
                        </a:prstGeom>
                      </pic:spPr>
                    </pic:pic>
                  </a:graphicData>
                </a:graphic>
                <wp14:sizeRelH relativeFrom="margin">
                  <wp14:pctWidth>0</wp14:pctWidth>
                </wp14:sizeRelH>
                <wp14:sizeRelV relativeFrom="margin">
                  <wp14:pctHeight>0</wp14:pctHeight>
                </wp14:sizeRelV>
              </wp:anchor>
            </w:drawing>
          </w:r>
          <w:r w:rsidR="008B232A">
            <w:rPr>
              <w:noProof/>
            </w:rPr>
            <mc:AlternateContent>
              <mc:Choice Requires="wps">
                <w:drawing>
                  <wp:anchor distT="0" distB="0" distL="114300" distR="114300" simplePos="0" relativeHeight="251662336" behindDoc="0" locked="0" layoutInCell="1" allowOverlap="1" wp14:anchorId="0457E74C" wp14:editId="43698786">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5-11-29T00:00:00Z">
                                    <w:dateFormat w:val="d 'de' MMMM 'de' yyyy"/>
                                    <w:lid w:val="es-MX"/>
                                    <w:storeMappedDataAs w:val="dateTime"/>
                                    <w:calendar w:val="gregorian"/>
                                  </w:date>
                                </w:sdtPr>
                                <w:sdtContent>
                                  <w:p w14:paraId="54C7B65B" w14:textId="2AC8D2EE" w:rsidR="008B232A" w:rsidRDefault="001519E9">
                                    <w:pPr>
                                      <w:pStyle w:val="Sinespaciado"/>
                                      <w:jc w:val="right"/>
                                      <w:rPr>
                                        <w:caps/>
                                        <w:color w:val="0A1D30" w:themeColor="text2" w:themeShade="BF"/>
                                        <w:sz w:val="40"/>
                                        <w:szCs w:val="40"/>
                                      </w:rPr>
                                    </w:pPr>
                                    <w:r>
                                      <w:rPr>
                                        <w:caps/>
                                        <w:color w:val="0A1D30" w:themeColor="text2" w:themeShade="BF"/>
                                        <w:sz w:val="40"/>
                                        <w:szCs w:val="40"/>
                                        <w:lang w:val="es-MX"/>
                                      </w:rPr>
                                      <w:t>29 de noviembre de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0457E74C" id="Cuadro de texto 111" o:spid="_x0000_s1029"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J0DYgIAADU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" filled="f" stroked="f" strokeweight=".5pt">
                    <v:textbox style="mso-fit-shape-to-text:t" inset="0,0,0,0">
                      <w:txbxContent>
                        <w:sdt>
                          <w:sdtPr>
                            <w:rPr>
                              <w:caps/>
                              <w:color w:val="0A1D30"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5-11-29T00:00:00Z">
                              <w:dateFormat w:val="d 'de' MMMM 'de' yyyy"/>
                              <w:lid w:val="es-MX"/>
                              <w:storeMappedDataAs w:val="dateTime"/>
                              <w:calendar w:val="gregorian"/>
                            </w:date>
                          </w:sdtPr>
                          <w:sdtContent>
                            <w:p w14:paraId="54C7B65B" w14:textId="2AC8D2EE" w:rsidR="008B232A" w:rsidRDefault="001519E9">
                              <w:pPr>
                                <w:pStyle w:val="Sinespaciado"/>
                                <w:jc w:val="right"/>
                                <w:rPr>
                                  <w:caps/>
                                  <w:color w:val="0A1D30" w:themeColor="text2" w:themeShade="BF"/>
                                  <w:sz w:val="40"/>
                                  <w:szCs w:val="40"/>
                                </w:rPr>
                              </w:pPr>
                              <w:r>
                                <w:rPr>
                                  <w:caps/>
                                  <w:color w:val="0A1D30" w:themeColor="text2" w:themeShade="BF"/>
                                  <w:sz w:val="40"/>
                                  <w:szCs w:val="40"/>
                                  <w:lang w:val="es-MX"/>
                                </w:rPr>
                                <w:t>29 de noviembre de 2025</w:t>
                              </w:r>
                            </w:p>
                          </w:sdtContent>
                        </w:sdt>
                      </w:txbxContent>
                    </v:textbox>
                    <w10:wrap type="square" anchorx="page" anchory="page"/>
                  </v:shape>
                </w:pict>
              </mc:Fallback>
            </mc:AlternateContent>
          </w:r>
          <w:r w:rsidR="008B232A">
            <w:rPr>
              <w:noProof/>
            </w:rPr>
            <mc:AlternateContent>
              <mc:Choice Requires="wpg">
                <w:drawing>
                  <wp:anchor distT="0" distB="0" distL="114300" distR="114300" simplePos="0" relativeHeight="251659264" behindDoc="0" locked="0" layoutInCell="1" allowOverlap="1" wp14:anchorId="6B744E30" wp14:editId="5759EF2A">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9525" b="0"/>
                    <wp:wrapNone/>
                    <wp:docPr id="114" name="Grupo 115"/>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0070C0"/>
                            </a:solidFill>
                          </wpg:grpSpPr>
                          <wps:wsp>
                            <wps:cNvPr id="115" name="Rectángulo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C39D64C" id="Grupo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page"/>
                  </v:group>
                </w:pict>
              </mc:Fallback>
            </mc:AlternateContent>
          </w:r>
          <w:r w:rsidR="008B232A">
            <w:br w:type="page"/>
          </w:r>
        </w:p>
      </w:sdtContent>
    </w:sdt>
    <w:sdt>
      <w:sdtPr>
        <w:rPr>
          <w:rFonts w:asciiTheme="minorHAnsi" w:eastAsiaTheme="minorHAnsi" w:hAnsiTheme="minorHAnsi" w:cstheme="minorBidi"/>
          <w:color w:val="auto"/>
          <w:sz w:val="24"/>
          <w:szCs w:val="24"/>
          <w:lang w:val="es-MX" w:eastAsia="en-US"/>
        </w:rPr>
        <w:id w:val="-413851606"/>
        <w:docPartObj>
          <w:docPartGallery w:val="Table of Contents"/>
          <w:docPartUnique/>
        </w:docPartObj>
      </w:sdtPr>
      <w:sdtEndPr>
        <w:rPr>
          <w:b/>
          <w:bCs/>
        </w:rPr>
      </w:sdtEndPr>
      <w:sdtContent>
        <w:p w14:paraId="3998D821" w14:textId="10F07453" w:rsidR="00B27FEB" w:rsidRDefault="00B27FEB">
          <w:pPr>
            <w:pStyle w:val="TtuloTDC"/>
          </w:pPr>
          <w:r>
            <w:rPr>
              <w:lang w:val="es-MX"/>
            </w:rPr>
            <w:t>Contenido</w:t>
          </w:r>
        </w:p>
        <w:p w14:paraId="570D8A90" w14:textId="73F4BCF8" w:rsidR="00D01DF3" w:rsidRDefault="00B27FEB">
          <w:pPr>
            <w:pStyle w:val="TDC1"/>
            <w:tabs>
              <w:tab w:val="right" w:leader="dot" w:pos="9016"/>
            </w:tabs>
            <w:rPr>
              <w:rFonts w:eastAsiaTheme="minorEastAsia"/>
              <w:noProof/>
              <w:kern w:val="2"/>
              <w:lang w:val="es-AR" w:eastAsia="es-AR"/>
              <w14:ligatures w14:val="standardContextual"/>
            </w:rPr>
          </w:pPr>
          <w:r>
            <w:fldChar w:fldCharType="begin"/>
          </w:r>
          <w:r>
            <w:instrText xml:space="preserve"> TOC \o "1-3" \h \z \u </w:instrText>
          </w:r>
          <w:r>
            <w:fldChar w:fldCharType="separate"/>
          </w:r>
          <w:hyperlink w:anchor="_Toc215252745" w:history="1">
            <w:r w:rsidR="00D01DF3" w:rsidRPr="00297711">
              <w:rPr>
                <w:rStyle w:val="Hipervnculo"/>
                <w:noProof/>
              </w:rPr>
              <w:t>Introducción</w:t>
            </w:r>
            <w:r w:rsidR="00D01DF3" w:rsidRPr="00297711">
              <w:rPr>
                <w:rStyle w:val="Hipervnculo"/>
                <w:noProof/>
              </w:rPr>
              <mc:AlternateContent>
                <mc:Choice Requires="wps">
                  <w:drawing>
                    <wp:inline distT="0" distB="0" distL="0" distR="0" wp14:anchorId="569B1F3D" wp14:editId="180A55AF">
                      <wp:extent cx="304800" cy="304800"/>
                      <wp:effectExtent l="0" t="0" r="0" b="0"/>
                      <wp:docPr id="1347261519" name="Rectángulo 8" descr="Ciclismo con amigos: funciones para enriquecer tu comunidad ciclista -  Garmin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912DF1" id="Rectángulo 8" o:spid="_x0000_s1026" alt="Ciclismo con amigos: funciones para enriquecer tu comunidad ciclista -  Garmin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01DF3">
              <w:rPr>
                <w:noProof/>
                <w:webHidden/>
              </w:rPr>
              <w:tab/>
            </w:r>
            <w:r w:rsidR="00D01DF3">
              <w:rPr>
                <w:noProof/>
                <w:webHidden/>
              </w:rPr>
              <w:fldChar w:fldCharType="begin"/>
            </w:r>
            <w:r w:rsidR="00D01DF3">
              <w:rPr>
                <w:noProof/>
                <w:webHidden/>
              </w:rPr>
              <w:instrText xml:space="preserve"> PAGEREF _Toc215252745 \h </w:instrText>
            </w:r>
            <w:r w:rsidR="00D01DF3">
              <w:rPr>
                <w:noProof/>
                <w:webHidden/>
              </w:rPr>
            </w:r>
            <w:r w:rsidR="00D01DF3">
              <w:rPr>
                <w:noProof/>
                <w:webHidden/>
              </w:rPr>
              <w:fldChar w:fldCharType="separate"/>
            </w:r>
            <w:r w:rsidR="00E7657A">
              <w:rPr>
                <w:noProof/>
                <w:webHidden/>
              </w:rPr>
              <w:t>2</w:t>
            </w:r>
            <w:r w:rsidR="00D01DF3">
              <w:rPr>
                <w:noProof/>
                <w:webHidden/>
              </w:rPr>
              <w:fldChar w:fldCharType="end"/>
            </w:r>
          </w:hyperlink>
        </w:p>
        <w:p w14:paraId="3D898D14" w14:textId="6F17BE67" w:rsidR="00D01DF3" w:rsidRDefault="00D01DF3">
          <w:pPr>
            <w:pStyle w:val="TDC1"/>
            <w:tabs>
              <w:tab w:val="right" w:leader="dot" w:pos="9016"/>
            </w:tabs>
            <w:rPr>
              <w:rFonts w:eastAsiaTheme="minorEastAsia"/>
              <w:noProof/>
              <w:kern w:val="2"/>
              <w:lang w:val="es-AR" w:eastAsia="es-AR"/>
              <w14:ligatures w14:val="standardContextual"/>
            </w:rPr>
          </w:pPr>
          <w:hyperlink w:anchor="_Toc215252746" w:history="1">
            <w:r w:rsidRPr="00297711">
              <w:rPr>
                <w:rStyle w:val="Hipervnculo"/>
                <w:noProof/>
              </w:rPr>
              <w:t>Preguntas de investigación</w:t>
            </w:r>
            <w:r>
              <w:rPr>
                <w:noProof/>
                <w:webHidden/>
              </w:rPr>
              <w:tab/>
            </w:r>
            <w:r>
              <w:rPr>
                <w:noProof/>
                <w:webHidden/>
              </w:rPr>
              <w:fldChar w:fldCharType="begin"/>
            </w:r>
            <w:r>
              <w:rPr>
                <w:noProof/>
                <w:webHidden/>
              </w:rPr>
              <w:instrText xml:space="preserve"> PAGEREF _Toc215252746 \h </w:instrText>
            </w:r>
            <w:r>
              <w:rPr>
                <w:noProof/>
                <w:webHidden/>
              </w:rPr>
            </w:r>
            <w:r>
              <w:rPr>
                <w:noProof/>
                <w:webHidden/>
              </w:rPr>
              <w:fldChar w:fldCharType="separate"/>
            </w:r>
            <w:r w:rsidR="00E7657A">
              <w:rPr>
                <w:noProof/>
                <w:webHidden/>
              </w:rPr>
              <w:t>4</w:t>
            </w:r>
            <w:r>
              <w:rPr>
                <w:noProof/>
                <w:webHidden/>
              </w:rPr>
              <w:fldChar w:fldCharType="end"/>
            </w:r>
          </w:hyperlink>
        </w:p>
        <w:p w14:paraId="60F61F24" w14:textId="2E0E5B68" w:rsidR="00D01DF3" w:rsidRDefault="00D01DF3">
          <w:pPr>
            <w:pStyle w:val="TDC1"/>
            <w:tabs>
              <w:tab w:val="right" w:leader="dot" w:pos="9016"/>
            </w:tabs>
            <w:rPr>
              <w:rFonts w:eastAsiaTheme="minorEastAsia"/>
              <w:noProof/>
              <w:kern w:val="2"/>
              <w:lang w:val="es-AR" w:eastAsia="es-AR"/>
              <w14:ligatures w14:val="standardContextual"/>
            </w:rPr>
          </w:pPr>
          <w:hyperlink w:anchor="_Toc215252747" w:history="1">
            <w:r w:rsidRPr="00297711">
              <w:rPr>
                <w:rStyle w:val="Hipervnculo"/>
                <w:noProof/>
              </w:rPr>
              <w:t>Objetivo</w:t>
            </w:r>
            <w:r>
              <w:rPr>
                <w:noProof/>
                <w:webHidden/>
              </w:rPr>
              <w:tab/>
            </w:r>
            <w:r>
              <w:rPr>
                <w:noProof/>
                <w:webHidden/>
              </w:rPr>
              <w:fldChar w:fldCharType="begin"/>
            </w:r>
            <w:r>
              <w:rPr>
                <w:noProof/>
                <w:webHidden/>
              </w:rPr>
              <w:instrText xml:space="preserve"> PAGEREF _Toc215252747 \h </w:instrText>
            </w:r>
            <w:r>
              <w:rPr>
                <w:noProof/>
                <w:webHidden/>
              </w:rPr>
            </w:r>
            <w:r>
              <w:rPr>
                <w:noProof/>
                <w:webHidden/>
              </w:rPr>
              <w:fldChar w:fldCharType="separate"/>
            </w:r>
            <w:r w:rsidR="00E7657A">
              <w:rPr>
                <w:noProof/>
                <w:webHidden/>
              </w:rPr>
              <w:t>5</w:t>
            </w:r>
            <w:r>
              <w:rPr>
                <w:noProof/>
                <w:webHidden/>
              </w:rPr>
              <w:fldChar w:fldCharType="end"/>
            </w:r>
          </w:hyperlink>
        </w:p>
        <w:p w14:paraId="5D1590FA" w14:textId="526202B6" w:rsidR="00D01DF3" w:rsidRDefault="00D01DF3">
          <w:pPr>
            <w:pStyle w:val="TDC1"/>
            <w:tabs>
              <w:tab w:val="right" w:leader="dot" w:pos="9016"/>
            </w:tabs>
            <w:rPr>
              <w:rFonts w:eastAsiaTheme="minorEastAsia"/>
              <w:noProof/>
              <w:kern w:val="2"/>
              <w:lang w:val="es-AR" w:eastAsia="es-AR"/>
              <w14:ligatures w14:val="standardContextual"/>
            </w:rPr>
          </w:pPr>
          <w:hyperlink w:anchor="_Toc215252748" w:history="1">
            <w:r w:rsidRPr="00297711">
              <w:rPr>
                <w:rStyle w:val="Hipervnculo"/>
                <w:noProof/>
                <w:lang w:val="es-AR"/>
              </w:rPr>
              <w:t>Hipótesis</w:t>
            </w:r>
            <w:r>
              <w:rPr>
                <w:noProof/>
                <w:webHidden/>
              </w:rPr>
              <w:tab/>
            </w:r>
            <w:r>
              <w:rPr>
                <w:noProof/>
                <w:webHidden/>
              </w:rPr>
              <w:fldChar w:fldCharType="begin"/>
            </w:r>
            <w:r>
              <w:rPr>
                <w:noProof/>
                <w:webHidden/>
              </w:rPr>
              <w:instrText xml:space="preserve"> PAGEREF _Toc215252748 \h </w:instrText>
            </w:r>
            <w:r>
              <w:rPr>
                <w:noProof/>
                <w:webHidden/>
              </w:rPr>
            </w:r>
            <w:r>
              <w:rPr>
                <w:noProof/>
                <w:webHidden/>
              </w:rPr>
              <w:fldChar w:fldCharType="separate"/>
            </w:r>
            <w:r w:rsidR="00E7657A">
              <w:rPr>
                <w:noProof/>
                <w:webHidden/>
              </w:rPr>
              <w:t>6</w:t>
            </w:r>
            <w:r>
              <w:rPr>
                <w:noProof/>
                <w:webHidden/>
              </w:rPr>
              <w:fldChar w:fldCharType="end"/>
            </w:r>
          </w:hyperlink>
        </w:p>
        <w:p w14:paraId="1F67AC0D" w14:textId="77AF47F2" w:rsidR="00D01DF3" w:rsidRDefault="00D01DF3">
          <w:pPr>
            <w:pStyle w:val="TDC1"/>
            <w:tabs>
              <w:tab w:val="right" w:leader="dot" w:pos="9016"/>
            </w:tabs>
            <w:rPr>
              <w:rFonts w:eastAsiaTheme="minorEastAsia"/>
              <w:noProof/>
              <w:kern w:val="2"/>
              <w:lang w:val="es-AR" w:eastAsia="es-AR"/>
              <w14:ligatures w14:val="standardContextual"/>
            </w:rPr>
          </w:pPr>
          <w:hyperlink w:anchor="_Toc215252749" w:history="1">
            <w:r w:rsidRPr="00297711">
              <w:rPr>
                <w:rStyle w:val="Hipervnculo"/>
                <w:noProof/>
              </w:rPr>
              <w:t>Marco Teórico</w:t>
            </w:r>
            <w:r>
              <w:rPr>
                <w:noProof/>
                <w:webHidden/>
              </w:rPr>
              <w:tab/>
            </w:r>
            <w:r>
              <w:rPr>
                <w:noProof/>
                <w:webHidden/>
              </w:rPr>
              <w:fldChar w:fldCharType="begin"/>
            </w:r>
            <w:r>
              <w:rPr>
                <w:noProof/>
                <w:webHidden/>
              </w:rPr>
              <w:instrText xml:space="preserve"> PAGEREF _Toc215252749 \h </w:instrText>
            </w:r>
            <w:r>
              <w:rPr>
                <w:noProof/>
                <w:webHidden/>
              </w:rPr>
            </w:r>
            <w:r>
              <w:rPr>
                <w:noProof/>
                <w:webHidden/>
              </w:rPr>
              <w:fldChar w:fldCharType="separate"/>
            </w:r>
            <w:r w:rsidR="00E7657A">
              <w:rPr>
                <w:noProof/>
                <w:webHidden/>
              </w:rPr>
              <w:t>7</w:t>
            </w:r>
            <w:r>
              <w:rPr>
                <w:noProof/>
                <w:webHidden/>
              </w:rPr>
              <w:fldChar w:fldCharType="end"/>
            </w:r>
          </w:hyperlink>
        </w:p>
        <w:p w14:paraId="67403168" w14:textId="24C28787" w:rsidR="00D01DF3" w:rsidRDefault="00D01DF3">
          <w:pPr>
            <w:pStyle w:val="TDC2"/>
            <w:tabs>
              <w:tab w:val="right" w:leader="dot" w:pos="9016"/>
            </w:tabs>
            <w:rPr>
              <w:rFonts w:eastAsiaTheme="minorEastAsia"/>
              <w:noProof/>
              <w:kern w:val="2"/>
              <w:lang w:val="es-AR" w:eastAsia="es-AR"/>
              <w14:ligatures w14:val="standardContextual"/>
            </w:rPr>
          </w:pPr>
          <w:hyperlink w:anchor="_Toc215252750" w:history="1">
            <w:r w:rsidRPr="00297711">
              <w:rPr>
                <w:rStyle w:val="Hipervnculo"/>
                <w:noProof/>
              </w:rPr>
              <w:t>El Análisis de Redes Sociales: estructura y relación</w:t>
            </w:r>
            <w:r>
              <w:rPr>
                <w:noProof/>
                <w:webHidden/>
              </w:rPr>
              <w:tab/>
            </w:r>
            <w:r>
              <w:rPr>
                <w:noProof/>
                <w:webHidden/>
              </w:rPr>
              <w:fldChar w:fldCharType="begin"/>
            </w:r>
            <w:r>
              <w:rPr>
                <w:noProof/>
                <w:webHidden/>
              </w:rPr>
              <w:instrText xml:space="preserve"> PAGEREF _Toc215252750 \h </w:instrText>
            </w:r>
            <w:r>
              <w:rPr>
                <w:noProof/>
                <w:webHidden/>
              </w:rPr>
            </w:r>
            <w:r>
              <w:rPr>
                <w:noProof/>
                <w:webHidden/>
              </w:rPr>
              <w:fldChar w:fldCharType="separate"/>
            </w:r>
            <w:r w:rsidR="00E7657A">
              <w:rPr>
                <w:noProof/>
                <w:webHidden/>
              </w:rPr>
              <w:t>7</w:t>
            </w:r>
            <w:r>
              <w:rPr>
                <w:noProof/>
                <w:webHidden/>
              </w:rPr>
              <w:fldChar w:fldCharType="end"/>
            </w:r>
          </w:hyperlink>
        </w:p>
        <w:p w14:paraId="24B455F3" w14:textId="0F13FAFF" w:rsidR="00D01DF3" w:rsidRDefault="00D01DF3">
          <w:pPr>
            <w:pStyle w:val="TDC2"/>
            <w:tabs>
              <w:tab w:val="right" w:leader="dot" w:pos="9016"/>
            </w:tabs>
            <w:rPr>
              <w:rFonts w:eastAsiaTheme="minorEastAsia"/>
              <w:noProof/>
              <w:kern w:val="2"/>
              <w:lang w:val="es-AR" w:eastAsia="es-AR"/>
              <w14:ligatures w14:val="standardContextual"/>
            </w:rPr>
          </w:pPr>
          <w:hyperlink w:anchor="_Toc215252751" w:history="1">
            <w:r w:rsidRPr="00297711">
              <w:rPr>
                <w:rStyle w:val="Hipervnculo"/>
                <w:noProof/>
              </w:rPr>
              <w:t>Homofilia y heterofilia: afinidad, semejanza y diversidad relacional</w:t>
            </w:r>
            <w:r>
              <w:rPr>
                <w:noProof/>
                <w:webHidden/>
              </w:rPr>
              <w:tab/>
            </w:r>
            <w:r>
              <w:rPr>
                <w:noProof/>
                <w:webHidden/>
              </w:rPr>
              <w:fldChar w:fldCharType="begin"/>
            </w:r>
            <w:r>
              <w:rPr>
                <w:noProof/>
                <w:webHidden/>
              </w:rPr>
              <w:instrText xml:space="preserve"> PAGEREF _Toc215252751 \h </w:instrText>
            </w:r>
            <w:r>
              <w:rPr>
                <w:noProof/>
                <w:webHidden/>
              </w:rPr>
            </w:r>
            <w:r>
              <w:rPr>
                <w:noProof/>
                <w:webHidden/>
              </w:rPr>
              <w:fldChar w:fldCharType="separate"/>
            </w:r>
            <w:r w:rsidR="00E7657A">
              <w:rPr>
                <w:noProof/>
                <w:webHidden/>
              </w:rPr>
              <w:t>8</w:t>
            </w:r>
            <w:r>
              <w:rPr>
                <w:noProof/>
                <w:webHidden/>
              </w:rPr>
              <w:fldChar w:fldCharType="end"/>
            </w:r>
          </w:hyperlink>
        </w:p>
        <w:p w14:paraId="355205B9" w14:textId="29D4FBF5" w:rsidR="00D01DF3" w:rsidRDefault="00D01DF3">
          <w:pPr>
            <w:pStyle w:val="TDC2"/>
            <w:tabs>
              <w:tab w:val="right" w:leader="dot" w:pos="9016"/>
            </w:tabs>
            <w:rPr>
              <w:rFonts w:eastAsiaTheme="minorEastAsia"/>
              <w:noProof/>
              <w:kern w:val="2"/>
              <w:lang w:val="es-AR" w:eastAsia="es-AR"/>
              <w14:ligatures w14:val="standardContextual"/>
            </w:rPr>
          </w:pPr>
          <w:hyperlink w:anchor="_Toc215252752" w:history="1">
            <w:r w:rsidRPr="00297711">
              <w:rPr>
                <w:rStyle w:val="Hipervnculo"/>
                <w:noProof/>
              </w:rPr>
              <w:t>La fuerza de los vínculos débiles (Granovetter, 1973)</w:t>
            </w:r>
            <w:r>
              <w:rPr>
                <w:noProof/>
                <w:webHidden/>
              </w:rPr>
              <w:tab/>
            </w:r>
            <w:r>
              <w:rPr>
                <w:noProof/>
                <w:webHidden/>
              </w:rPr>
              <w:fldChar w:fldCharType="begin"/>
            </w:r>
            <w:r>
              <w:rPr>
                <w:noProof/>
                <w:webHidden/>
              </w:rPr>
              <w:instrText xml:space="preserve"> PAGEREF _Toc215252752 \h </w:instrText>
            </w:r>
            <w:r>
              <w:rPr>
                <w:noProof/>
                <w:webHidden/>
              </w:rPr>
            </w:r>
            <w:r>
              <w:rPr>
                <w:noProof/>
                <w:webHidden/>
              </w:rPr>
              <w:fldChar w:fldCharType="separate"/>
            </w:r>
            <w:r w:rsidR="00E7657A">
              <w:rPr>
                <w:noProof/>
                <w:webHidden/>
              </w:rPr>
              <w:t>8</w:t>
            </w:r>
            <w:r>
              <w:rPr>
                <w:noProof/>
                <w:webHidden/>
              </w:rPr>
              <w:fldChar w:fldCharType="end"/>
            </w:r>
          </w:hyperlink>
        </w:p>
        <w:p w14:paraId="26B257C2" w14:textId="2D622954" w:rsidR="00D01DF3" w:rsidRDefault="00D01DF3">
          <w:pPr>
            <w:pStyle w:val="TDC2"/>
            <w:tabs>
              <w:tab w:val="right" w:leader="dot" w:pos="9016"/>
            </w:tabs>
            <w:rPr>
              <w:rFonts w:eastAsiaTheme="minorEastAsia"/>
              <w:noProof/>
              <w:kern w:val="2"/>
              <w:lang w:val="es-AR" w:eastAsia="es-AR"/>
              <w14:ligatures w14:val="standardContextual"/>
            </w:rPr>
          </w:pPr>
          <w:hyperlink w:anchor="_Toc215252753" w:history="1">
            <w:r w:rsidRPr="00297711">
              <w:rPr>
                <w:rStyle w:val="Hipervnculo"/>
                <w:rFonts w:eastAsia="Aptos"/>
                <w:noProof/>
              </w:rPr>
              <w:t>Capital social y habitus (Bourdieu, 1986)</w:t>
            </w:r>
            <w:r>
              <w:rPr>
                <w:noProof/>
                <w:webHidden/>
              </w:rPr>
              <w:tab/>
            </w:r>
            <w:r>
              <w:rPr>
                <w:noProof/>
                <w:webHidden/>
              </w:rPr>
              <w:fldChar w:fldCharType="begin"/>
            </w:r>
            <w:r>
              <w:rPr>
                <w:noProof/>
                <w:webHidden/>
              </w:rPr>
              <w:instrText xml:space="preserve"> PAGEREF _Toc215252753 \h </w:instrText>
            </w:r>
            <w:r>
              <w:rPr>
                <w:noProof/>
                <w:webHidden/>
              </w:rPr>
            </w:r>
            <w:r>
              <w:rPr>
                <w:noProof/>
                <w:webHidden/>
              </w:rPr>
              <w:fldChar w:fldCharType="separate"/>
            </w:r>
            <w:r w:rsidR="00E7657A">
              <w:rPr>
                <w:noProof/>
                <w:webHidden/>
              </w:rPr>
              <w:t>9</w:t>
            </w:r>
            <w:r>
              <w:rPr>
                <w:noProof/>
                <w:webHidden/>
              </w:rPr>
              <w:fldChar w:fldCharType="end"/>
            </w:r>
          </w:hyperlink>
        </w:p>
        <w:p w14:paraId="22DD873E" w14:textId="6B4F55BA" w:rsidR="00D01DF3" w:rsidRDefault="00D01DF3">
          <w:pPr>
            <w:pStyle w:val="TDC2"/>
            <w:tabs>
              <w:tab w:val="right" w:leader="dot" w:pos="9016"/>
            </w:tabs>
            <w:rPr>
              <w:rFonts w:eastAsiaTheme="minorEastAsia"/>
              <w:noProof/>
              <w:kern w:val="2"/>
              <w:lang w:val="es-AR" w:eastAsia="es-AR"/>
              <w14:ligatures w14:val="standardContextual"/>
            </w:rPr>
          </w:pPr>
          <w:hyperlink w:anchor="_Toc215252754" w:history="1">
            <w:r w:rsidRPr="00297711">
              <w:rPr>
                <w:rStyle w:val="Hipervnculo"/>
                <w:rFonts w:eastAsia="Aptos"/>
                <w:noProof/>
              </w:rPr>
              <w:t>Síntesis teórica</w:t>
            </w:r>
            <w:r>
              <w:rPr>
                <w:noProof/>
                <w:webHidden/>
              </w:rPr>
              <w:tab/>
            </w:r>
            <w:r>
              <w:rPr>
                <w:noProof/>
                <w:webHidden/>
              </w:rPr>
              <w:fldChar w:fldCharType="begin"/>
            </w:r>
            <w:r>
              <w:rPr>
                <w:noProof/>
                <w:webHidden/>
              </w:rPr>
              <w:instrText xml:space="preserve"> PAGEREF _Toc215252754 \h </w:instrText>
            </w:r>
            <w:r>
              <w:rPr>
                <w:noProof/>
                <w:webHidden/>
              </w:rPr>
            </w:r>
            <w:r>
              <w:rPr>
                <w:noProof/>
                <w:webHidden/>
              </w:rPr>
              <w:fldChar w:fldCharType="separate"/>
            </w:r>
            <w:r w:rsidR="00E7657A">
              <w:rPr>
                <w:noProof/>
                <w:webHidden/>
              </w:rPr>
              <w:t>10</w:t>
            </w:r>
            <w:r>
              <w:rPr>
                <w:noProof/>
                <w:webHidden/>
              </w:rPr>
              <w:fldChar w:fldCharType="end"/>
            </w:r>
          </w:hyperlink>
        </w:p>
        <w:p w14:paraId="279A203B" w14:textId="4816FE74" w:rsidR="00D01DF3" w:rsidRDefault="00D01DF3">
          <w:pPr>
            <w:pStyle w:val="TDC1"/>
            <w:tabs>
              <w:tab w:val="right" w:leader="dot" w:pos="9016"/>
            </w:tabs>
            <w:rPr>
              <w:rFonts w:eastAsiaTheme="minorEastAsia"/>
              <w:noProof/>
              <w:kern w:val="2"/>
              <w:lang w:val="es-AR" w:eastAsia="es-AR"/>
              <w14:ligatures w14:val="standardContextual"/>
            </w:rPr>
          </w:pPr>
          <w:hyperlink w:anchor="_Toc215252755" w:history="1">
            <w:r w:rsidRPr="00297711">
              <w:rPr>
                <w:rStyle w:val="Hipervnculo"/>
                <w:noProof/>
              </w:rPr>
              <w:t>Metodología</w:t>
            </w:r>
            <w:r>
              <w:rPr>
                <w:noProof/>
                <w:webHidden/>
              </w:rPr>
              <w:tab/>
            </w:r>
            <w:r>
              <w:rPr>
                <w:noProof/>
                <w:webHidden/>
              </w:rPr>
              <w:fldChar w:fldCharType="begin"/>
            </w:r>
            <w:r>
              <w:rPr>
                <w:noProof/>
                <w:webHidden/>
              </w:rPr>
              <w:instrText xml:space="preserve"> PAGEREF _Toc215252755 \h </w:instrText>
            </w:r>
            <w:r>
              <w:rPr>
                <w:noProof/>
                <w:webHidden/>
              </w:rPr>
            </w:r>
            <w:r>
              <w:rPr>
                <w:noProof/>
                <w:webHidden/>
              </w:rPr>
              <w:fldChar w:fldCharType="separate"/>
            </w:r>
            <w:r w:rsidR="00E7657A">
              <w:rPr>
                <w:noProof/>
                <w:webHidden/>
              </w:rPr>
              <w:t>11</w:t>
            </w:r>
            <w:r>
              <w:rPr>
                <w:noProof/>
                <w:webHidden/>
              </w:rPr>
              <w:fldChar w:fldCharType="end"/>
            </w:r>
          </w:hyperlink>
        </w:p>
        <w:p w14:paraId="5ED32E94" w14:textId="06723825" w:rsidR="00D01DF3" w:rsidRDefault="00D01DF3">
          <w:pPr>
            <w:pStyle w:val="TDC2"/>
            <w:tabs>
              <w:tab w:val="right" w:leader="dot" w:pos="9016"/>
            </w:tabs>
            <w:rPr>
              <w:rFonts w:eastAsiaTheme="minorEastAsia"/>
              <w:noProof/>
              <w:kern w:val="2"/>
              <w:lang w:val="es-AR" w:eastAsia="es-AR"/>
              <w14:ligatures w14:val="standardContextual"/>
            </w:rPr>
          </w:pPr>
          <w:hyperlink w:anchor="_Toc215252756" w:history="1">
            <w:r w:rsidRPr="00297711">
              <w:rPr>
                <w:rStyle w:val="Hipervnculo"/>
                <w:noProof/>
                <w:lang w:val="es-AR"/>
              </w:rPr>
              <w:t>Diseño del estudio</w:t>
            </w:r>
            <w:r>
              <w:rPr>
                <w:noProof/>
                <w:webHidden/>
              </w:rPr>
              <w:tab/>
            </w:r>
            <w:r>
              <w:rPr>
                <w:noProof/>
                <w:webHidden/>
              </w:rPr>
              <w:fldChar w:fldCharType="begin"/>
            </w:r>
            <w:r>
              <w:rPr>
                <w:noProof/>
                <w:webHidden/>
              </w:rPr>
              <w:instrText xml:space="preserve"> PAGEREF _Toc215252756 \h </w:instrText>
            </w:r>
            <w:r>
              <w:rPr>
                <w:noProof/>
                <w:webHidden/>
              </w:rPr>
            </w:r>
            <w:r>
              <w:rPr>
                <w:noProof/>
                <w:webHidden/>
              </w:rPr>
              <w:fldChar w:fldCharType="separate"/>
            </w:r>
            <w:r w:rsidR="00E7657A">
              <w:rPr>
                <w:noProof/>
                <w:webHidden/>
              </w:rPr>
              <w:t>11</w:t>
            </w:r>
            <w:r>
              <w:rPr>
                <w:noProof/>
                <w:webHidden/>
              </w:rPr>
              <w:fldChar w:fldCharType="end"/>
            </w:r>
          </w:hyperlink>
        </w:p>
        <w:p w14:paraId="66AED7FA" w14:textId="52271A3D" w:rsidR="00D01DF3" w:rsidRDefault="00D01DF3">
          <w:pPr>
            <w:pStyle w:val="TDC2"/>
            <w:tabs>
              <w:tab w:val="right" w:leader="dot" w:pos="9016"/>
            </w:tabs>
            <w:rPr>
              <w:rFonts w:eastAsiaTheme="minorEastAsia"/>
              <w:noProof/>
              <w:kern w:val="2"/>
              <w:lang w:val="es-AR" w:eastAsia="es-AR"/>
              <w14:ligatures w14:val="standardContextual"/>
            </w:rPr>
          </w:pPr>
          <w:hyperlink w:anchor="_Toc215252757" w:history="1">
            <w:r w:rsidRPr="00297711">
              <w:rPr>
                <w:rStyle w:val="Hipervnculo"/>
                <w:noProof/>
                <w:lang w:val="es-AR"/>
              </w:rPr>
              <w:t>Población y muestra</w:t>
            </w:r>
            <w:r>
              <w:rPr>
                <w:noProof/>
                <w:webHidden/>
              </w:rPr>
              <w:tab/>
            </w:r>
            <w:r>
              <w:rPr>
                <w:noProof/>
                <w:webHidden/>
              </w:rPr>
              <w:fldChar w:fldCharType="begin"/>
            </w:r>
            <w:r>
              <w:rPr>
                <w:noProof/>
                <w:webHidden/>
              </w:rPr>
              <w:instrText xml:space="preserve"> PAGEREF _Toc215252757 \h </w:instrText>
            </w:r>
            <w:r>
              <w:rPr>
                <w:noProof/>
                <w:webHidden/>
              </w:rPr>
            </w:r>
            <w:r>
              <w:rPr>
                <w:noProof/>
                <w:webHidden/>
              </w:rPr>
              <w:fldChar w:fldCharType="separate"/>
            </w:r>
            <w:r w:rsidR="00E7657A">
              <w:rPr>
                <w:noProof/>
                <w:webHidden/>
              </w:rPr>
              <w:t>12</w:t>
            </w:r>
            <w:r>
              <w:rPr>
                <w:noProof/>
                <w:webHidden/>
              </w:rPr>
              <w:fldChar w:fldCharType="end"/>
            </w:r>
          </w:hyperlink>
        </w:p>
        <w:p w14:paraId="5CA08775" w14:textId="7CABCA43" w:rsidR="00D01DF3" w:rsidRDefault="00D01DF3">
          <w:pPr>
            <w:pStyle w:val="TDC2"/>
            <w:tabs>
              <w:tab w:val="right" w:leader="dot" w:pos="9016"/>
            </w:tabs>
            <w:rPr>
              <w:rFonts w:eastAsiaTheme="minorEastAsia"/>
              <w:noProof/>
              <w:kern w:val="2"/>
              <w:lang w:val="es-AR" w:eastAsia="es-AR"/>
              <w14:ligatures w14:val="standardContextual"/>
            </w:rPr>
          </w:pPr>
          <w:hyperlink w:anchor="_Toc215252758" w:history="1">
            <w:r w:rsidRPr="00297711">
              <w:rPr>
                <w:rStyle w:val="Hipervnculo"/>
                <w:noProof/>
                <w:lang w:val="es-AR"/>
              </w:rPr>
              <w:t>Técnicas e instrumentos de recolección de datos</w:t>
            </w:r>
            <w:r>
              <w:rPr>
                <w:noProof/>
                <w:webHidden/>
              </w:rPr>
              <w:tab/>
            </w:r>
            <w:r>
              <w:rPr>
                <w:noProof/>
                <w:webHidden/>
              </w:rPr>
              <w:fldChar w:fldCharType="begin"/>
            </w:r>
            <w:r>
              <w:rPr>
                <w:noProof/>
                <w:webHidden/>
              </w:rPr>
              <w:instrText xml:space="preserve"> PAGEREF _Toc215252758 \h </w:instrText>
            </w:r>
            <w:r>
              <w:rPr>
                <w:noProof/>
                <w:webHidden/>
              </w:rPr>
            </w:r>
            <w:r>
              <w:rPr>
                <w:noProof/>
                <w:webHidden/>
              </w:rPr>
              <w:fldChar w:fldCharType="separate"/>
            </w:r>
            <w:r w:rsidR="00E7657A">
              <w:rPr>
                <w:noProof/>
                <w:webHidden/>
              </w:rPr>
              <w:t>12</w:t>
            </w:r>
            <w:r>
              <w:rPr>
                <w:noProof/>
                <w:webHidden/>
              </w:rPr>
              <w:fldChar w:fldCharType="end"/>
            </w:r>
          </w:hyperlink>
        </w:p>
        <w:p w14:paraId="15797417" w14:textId="48622073" w:rsidR="00D01DF3" w:rsidRDefault="00D01DF3">
          <w:pPr>
            <w:pStyle w:val="TDC2"/>
            <w:tabs>
              <w:tab w:val="right" w:leader="dot" w:pos="9016"/>
            </w:tabs>
            <w:rPr>
              <w:rFonts w:eastAsiaTheme="minorEastAsia"/>
              <w:noProof/>
              <w:kern w:val="2"/>
              <w:lang w:val="es-AR" w:eastAsia="es-AR"/>
              <w14:ligatures w14:val="standardContextual"/>
            </w:rPr>
          </w:pPr>
          <w:hyperlink w:anchor="_Toc215252759" w:history="1">
            <w:r w:rsidRPr="00297711">
              <w:rPr>
                <w:rStyle w:val="Hipervnculo"/>
                <w:noProof/>
                <w:lang w:val="es-AR"/>
              </w:rPr>
              <w:t>Indicadores de análisis</w:t>
            </w:r>
            <w:r>
              <w:rPr>
                <w:noProof/>
                <w:webHidden/>
              </w:rPr>
              <w:tab/>
            </w:r>
            <w:r>
              <w:rPr>
                <w:noProof/>
                <w:webHidden/>
              </w:rPr>
              <w:fldChar w:fldCharType="begin"/>
            </w:r>
            <w:r>
              <w:rPr>
                <w:noProof/>
                <w:webHidden/>
              </w:rPr>
              <w:instrText xml:space="preserve"> PAGEREF _Toc215252759 \h </w:instrText>
            </w:r>
            <w:r>
              <w:rPr>
                <w:noProof/>
                <w:webHidden/>
              </w:rPr>
            </w:r>
            <w:r>
              <w:rPr>
                <w:noProof/>
                <w:webHidden/>
              </w:rPr>
              <w:fldChar w:fldCharType="separate"/>
            </w:r>
            <w:r w:rsidR="00E7657A">
              <w:rPr>
                <w:noProof/>
                <w:webHidden/>
              </w:rPr>
              <w:t>13</w:t>
            </w:r>
            <w:r>
              <w:rPr>
                <w:noProof/>
                <w:webHidden/>
              </w:rPr>
              <w:fldChar w:fldCharType="end"/>
            </w:r>
          </w:hyperlink>
        </w:p>
        <w:p w14:paraId="6F674F00" w14:textId="150BC6DB" w:rsidR="00D01DF3" w:rsidRDefault="00D01DF3">
          <w:pPr>
            <w:pStyle w:val="TDC2"/>
            <w:tabs>
              <w:tab w:val="right" w:leader="dot" w:pos="9016"/>
            </w:tabs>
            <w:rPr>
              <w:rFonts w:eastAsiaTheme="minorEastAsia"/>
              <w:noProof/>
              <w:kern w:val="2"/>
              <w:lang w:val="es-AR" w:eastAsia="es-AR"/>
              <w14:ligatures w14:val="standardContextual"/>
            </w:rPr>
          </w:pPr>
          <w:hyperlink w:anchor="_Toc215252760" w:history="1">
            <w:r w:rsidRPr="00297711">
              <w:rPr>
                <w:rStyle w:val="Hipervnculo"/>
                <w:noProof/>
                <w:lang w:val="es-AR"/>
              </w:rPr>
              <w:t>Consideraciones éticas</w:t>
            </w:r>
            <w:r>
              <w:rPr>
                <w:noProof/>
                <w:webHidden/>
              </w:rPr>
              <w:tab/>
            </w:r>
            <w:r>
              <w:rPr>
                <w:noProof/>
                <w:webHidden/>
              </w:rPr>
              <w:fldChar w:fldCharType="begin"/>
            </w:r>
            <w:r>
              <w:rPr>
                <w:noProof/>
                <w:webHidden/>
              </w:rPr>
              <w:instrText xml:space="preserve"> PAGEREF _Toc215252760 \h </w:instrText>
            </w:r>
            <w:r>
              <w:rPr>
                <w:noProof/>
                <w:webHidden/>
              </w:rPr>
            </w:r>
            <w:r>
              <w:rPr>
                <w:noProof/>
                <w:webHidden/>
              </w:rPr>
              <w:fldChar w:fldCharType="separate"/>
            </w:r>
            <w:r w:rsidR="00E7657A">
              <w:rPr>
                <w:noProof/>
                <w:webHidden/>
              </w:rPr>
              <w:t>14</w:t>
            </w:r>
            <w:r>
              <w:rPr>
                <w:noProof/>
                <w:webHidden/>
              </w:rPr>
              <w:fldChar w:fldCharType="end"/>
            </w:r>
          </w:hyperlink>
        </w:p>
        <w:p w14:paraId="694E9920" w14:textId="2E012F19" w:rsidR="00D01DF3" w:rsidRDefault="00D01DF3">
          <w:pPr>
            <w:pStyle w:val="TDC2"/>
            <w:tabs>
              <w:tab w:val="right" w:leader="dot" w:pos="9016"/>
            </w:tabs>
            <w:rPr>
              <w:rFonts w:eastAsiaTheme="minorEastAsia"/>
              <w:noProof/>
              <w:kern w:val="2"/>
              <w:lang w:val="es-AR" w:eastAsia="es-AR"/>
              <w14:ligatures w14:val="standardContextual"/>
            </w:rPr>
          </w:pPr>
          <w:hyperlink w:anchor="_Toc215252761" w:history="1">
            <w:r w:rsidRPr="00297711">
              <w:rPr>
                <w:rStyle w:val="Hipervnculo"/>
                <w:noProof/>
                <w:lang w:val="es-AR"/>
              </w:rPr>
              <w:t>Síntesis metodológica</w:t>
            </w:r>
            <w:r>
              <w:rPr>
                <w:noProof/>
                <w:webHidden/>
              </w:rPr>
              <w:tab/>
            </w:r>
            <w:r>
              <w:rPr>
                <w:noProof/>
                <w:webHidden/>
              </w:rPr>
              <w:fldChar w:fldCharType="begin"/>
            </w:r>
            <w:r>
              <w:rPr>
                <w:noProof/>
                <w:webHidden/>
              </w:rPr>
              <w:instrText xml:space="preserve"> PAGEREF _Toc215252761 \h </w:instrText>
            </w:r>
            <w:r>
              <w:rPr>
                <w:noProof/>
                <w:webHidden/>
              </w:rPr>
            </w:r>
            <w:r>
              <w:rPr>
                <w:noProof/>
                <w:webHidden/>
              </w:rPr>
              <w:fldChar w:fldCharType="separate"/>
            </w:r>
            <w:r w:rsidR="00E7657A">
              <w:rPr>
                <w:noProof/>
                <w:webHidden/>
              </w:rPr>
              <w:t>14</w:t>
            </w:r>
            <w:r>
              <w:rPr>
                <w:noProof/>
                <w:webHidden/>
              </w:rPr>
              <w:fldChar w:fldCharType="end"/>
            </w:r>
          </w:hyperlink>
        </w:p>
        <w:p w14:paraId="075550A6" w14:textId="7440673C" w:rsidR="00D01DF3" w:rsidRDefault="00D01DF3">
          <w:pPr>
            <w:pStyle w:val="TDC1"/>
            <w:tabs>
              <w:tab w:val="right" w:leader="dot" w:pos="9016"/>
            </w:tabs>
            <w:rPr>
              <w:rFonts w:eastAsiaTheme="minorEastAsia"/>
              <w:noProof/>
              <w:kern w:val="2"/>
              <w:lang w:val="es-AR" w:eastAsia="es-AR"/>
              <w14:ligatures w14:val="standardContextual"/>
            </w:rPr>
          </w:pPr>
          <w:hyperlink w:anchor="_Toc215252762" w:history="1">
            <w:r w:rsidRPr="00297711">
              <w:rPr>
                <w:rStyle w:val="Hipervnculo"/>
                <w:noProof/>
              </w:rPr>
              <w:t>Resultados</w:t>
            </w:r>
            <w:r>
              <w:rPr>
                <w:noProof/>
                <w:webHidden/>
              </w:rPr>
              <w:tab/>
            </w:r>
            <w:r>
              <w:rPr>
                <w:noProof/>
                <w:webHidden/>
              </w:rPr>
              <w:fldChar w:fldCharType="begin"/>
            </w:r>
            <w:r>
              <w:rPr>
                <w:noProof/>
                <w:webHidden/>
              </w:rPr>
              <w:instrText xml:space="preserve"> PAGEREF _Toc215252762 \h </w:instrText>
            </w:r>
            <w:r>
              <w:rPr>
                <w:noProof/>
                <w:webHidden/>
              </w:rPr>
            </w:r>
            <w:r>
              <w:rPr>
                <w:noProof/>
                <w:webHidden/>
              </w:rPr>
              <w:fldChar w:fldCharType="separate"/>
            </w:r>
            <w:r w:rsidR="00E7657A">
              <w:rPr>
                <w:noProof/>
                <w:webHidden/>
              </w:rPr>
              <w:t>15</w:t>
            </w:r>
            <w:r>
              <w:rPr>
                <w:noProof/>
                <w:webHidden/>
              </w:rPr>
              <w:fldChar w:fldCharType="end"/>
            </w:r>
          </w:hyperlink>
        </w:p>
        <w:p w14:paraId="6F03929F" w14:textId="5F269018" w:rsidR="00D01DF3" w:rsidRDefault="00D01DF3">
          <w:pPr>
            <w:pStyle w:val="TDC2"/>
            <w:tabs>
              <w:tab w:val="right" w:leader="dot" w:pos="9016"/>
            </w:tabs>
            <w:rPr>
              <w:rFonts w:eastAsiaTheme="minorEastAsia"/>
              <w:noProof/>
              <w:kern w:val="2"/>
              <w:lang w:val="es-AR" w:eastAsia="es-AR"/>
              <w14:ligatures w14:val="standardContextual"/>
            </w:rPr>
          </w:pPr>
          <w:hyperlink w:anchor="_Toc215252763" w:history="1">
            <w:r w:rsidRPr="00297711">
              <w:rPr>
                <w:rStyle w:val="Hipervnculo"/>
                <w:noProof/>
                <w:lang w:val="es-AR"/>
              </w:rPr>
              <w:t>Análisis etnográfico de los distintos chats</w:t>
            </w:r>
            <w:r>
              <w:rPr>
                <w:noProof/>
                <w:webHidden/>
              </w:rPr>
              <w:tab/>
            </w:r>
            <w:r>
              <w:rPr>
                <w:noProof/>
                <w:webHidden/>
              </w:rPr>
              <w:fldChar w:fldCharType="begin"/>
            </w:r>
            <w:r>
              <w:rPr>
                <w:noProof/>
                <w:webHidden/>
              </w:rPr>
              <w:instrText xml:space="preserve"> PAGEREF _Toc215252763 \h </w:instrText>
            </w:r>
            <w:r>
              <w:rPr>
                <w:noProof/>
                <w:webHidden/>
              </w:rPr>
            </w:r>
            <w:r>
              <w:rPr>
                <w:noProof/>
                <w:webHidden/>
              </w:rPr>
              <w:fldChar w:fldCharType="separate"/>
            </w:r>
            <w:r w:rsidR="00E7657A">
              <w:rPr>
                <w:noProof/>
                <w:webHidden/>
              </w:rPr>
              <w:t>18</w:t>
            </w:r>
            <w:r>
              <w:rPr>
                <w:noProof/>
                <w:webHidden/>
              </w:rPr>
              <w:fldChar w:fldCharType="end"/>
            </w:r>
          </w:hyperlink>
        </w:p>
        <w:p w14:paraId="771CBEF1" w14:textId="7FE94ABF" w:rsidR="00D01DF3" w:rsidRDefault="00D01DF3">
          <w:pPr>
            <w:pStyle w:val="TDC1"/>
            <w:tabs>
              <w:tab w:val="right" w:leader="dot" w:pos="9016"/>
            </w:tabs>
            <w:rPr>
              <w:rFonts w:eastAsiaTheme="minorEastAsia"/>
              <w:noProof/>
              <w:kern w:val="2"/>
              <w:lang w:val="es-AR" w:eastAsia="es-AR"/>
              <w14:ligatures w14:val="standardContextual"/>
            </w:rPr>
          </w:pPr>
          <w:hyperlink w:anchor="_Toc215252764" w:history="1">
            <w:r w:rsidRPr="00297711">
              <w:rPr>
                <w:rStyle w:val="Hipervnculo"/>
                <w:noProof/>
              </w:rPr>
              <w:t>Conclusiones</w:t>
            </w:r>
            <w:r>
              <w:rPr>
                <w:noProof/>
                <w:webHidden/>
              </w:rPr>
              <w:tab/>
            </w:r>
            <w:r>
              <w:rPr>
                <w:noProof/>
                <w:webHidden/>
              </w:rPr>
              <w:fldChar w:fldCharType="begin"/>
            </w:r>
            <w:r>
              <w:rPr>
                <w:noProof/>
                <w:webHidden/>
              </w:rPr>
              <w:instrText xml:space="preserve"> PAGEREF _Toc215252764 \h </w:instrText>
            </w:r>
            <w:r>
              <w:rPr>
                <w:noProof/>
                <w:webHidden/>
              </w:rPr>
            </w:r>
            <w:r>
              <w:rPr>
                <w:noProof/>
                <w:webHidden/>
              </w:rPr>
              <w:fldChar w:fldCharType="separate"/>
            </w:r>
            <w:r w:rsidR="00E7657A">
              <w:rPr>
                <w:noProof/>
                <w:webHidden/>
              </w:rPr>
              <w:t>20</w:t>
            </w:r>
            <w:r>
              <w:rPr>
                <w:noProof/>
                <w:webHidden/>
              </w:rPr>
              <w:fldChar w:fldCharType="end"/>
            </w:r>
          </w:hyperlink>
        </w:p>
        <w:p w14:paraId="24D61405" w14:textId="048FC7B7" w:rsidR="00D01DF3" w:rsidRDefault="00D01DF3">
          <w:pPr>
            <w:pStyle w:val="TDC1"/>
            <w:tabs>
              <w:tab w:val="right" w:leader="dot" w:pos="9016"/>
            </w:tabs>
            <w:rPr>
              <w:rFonts w:eastAsiaTheme="minorEastAsia"/>
              <w:noProof/>
              <w:kern w:val="2"/>
              <w:lang w:val="es-AR" w:eastAsia="es-AR"/>
              <w14:ligatures w14:val="standardContextual"/>
            </w:rPr>
          </w:pPr>
          <w:hyperlink w:anchor="_Toc215252765" w:history="1">
            <w:r w:rsidRPr="00297711">
              <w:rPr>
                <w:rStyle w:val="Hipervnculo"/>
                <w:noProof/>
              </w:rPr>
              <w:t>Bibliografía</w:t>
            </w:r>
            <w:r>
              <w:rPr>
                <w:noProof/>
                <w:webHidden/>
              </w:rPr>
              <w:tab/>
            </w:r>
            <w:r>
              <w:rPr>
                <w:noProof/>
                <w:webHidden/>
              </w:rPr>
              <w:fldChar w:fldCharType="begin"/>
            </w:r>
            <w:r>
              <w:rPr>
                <w:noProof/>
                <w:webHidden/>
              </w:rPr>
              <w:instrText xml:space="preserve"> PAGEREF _Toc215252765 \h </w:instrText>
            </w:r>
            <w:r>
              <w:rPr>
                <w:noProof/>
                <w:webHidden/>
              </w:rPr>
            </w:r>
            <w:r>
              <w:rPr>
                <w:noProof/>
                <w:webHidden/>
              </w:rPr>
              <w:fldChar w:fldCharType="separate"/>
            </w:r>
            <w:r w:rsidR="00E7657A">
              <w:rPr>
                <w:noProof/>
                <w:webHidden/>
              </w:rPr>
              <w:t>22</w:t>
            </w:r>
            <w:r>
              <w:rPr>
                <w:noProof/>
                <w:webHidden/>
              </w:rPr>
              <w:fldChar w:fldCharType="end"/>
            </w:r>
          </w:hyperlink>
        </w:p>
        <w:p w14:paraId="37A8360B" w14:textId="43CAD005" w:rsidR="00B27FEB" w:rsidRDefault="00B27FEB">
          <w:r>
            <w:rPr>
              <w:b/>
              <w:bCs/>
              <w:lang w:val="es-MX"/>
            </w:rPr>
            <w:fldChar w:fldCharType="end"/>
          </w:r>
        </w:p>
      </w:sdtContent>
    </w:sdt>
    <w:p w14:paraId="5B296751" w14:textId="77777777" w:rsidR="00C9341F" w:rsidRDefault="00C9341F" w:rsidP="00C9341F"/>
    <w:p w14:paraId="3D60D314" w14:textId="77777777" w:rsidR="00C9329F" w:rsidRDefault="00C9329F" w:rsidP="00C9341F"/>
    <w:p w14:paraId="7E6F9B89" w14:textId="77777777" w:rsidR="00C9329F" w:rsidRDefault="00C9329F" w:rsidP="00C9341F"/>
    <w:p w14:paraId="52FD0B53" w14:textId="77777777" w:rsidR="00C9329F" w:rsidRDefault="00C9329F" w:rsidP="00C9341F"/>
    <w:p w14:paraId="63CFEB9C" w14:textId="77777777" w:rsidR="00C9329F" w:rsidRDefault="00C9329F" w:rsidP="00C9341F"/>
    <w:p w14:paraId="0C19DBAC" w14:textId="77777777" w:rsidR="00C9329F" w:rsidRDefault="00C9329F" w:rsidP="00C9341F"/>
    <w:p w14:paraId="7E5A8433" w14:textId="3921A7A6" w:rsidR="5EF6B066" w:rsidRPr="00C12D22" w:rsidRDefault="5EF6B066" w:rsidP="00C12D22">
      <w:pPr>
        <w:pStyle w:val="Ttulo1"/>
      </w:pPr>
      <w:bookmarkStart w:id="0" w:name="_Toc215252745"/>
      <w:r w:rsidRPr="00C12D22">
        <w:lastRenderedPageBreak/>
        <w:t>Introducción</w:t>
      </w:r>
      <w:r w:rsidR="006F1E89">
        <w:rPr>
          <w:noProof/>
        </w:rPr>
        <mc:AlternateContent>
          <mc:Choice Requires="wps">
            <w:drawing>
              <wp:inline distT="0" distB="0" distL="0" distR="0" wp14:anchorId="3B74829A" wp14:editId="3161078A">
                <wp:extent cx="304800" cy="304800"/>
                <wp:effectExtent l="0" t="0" r="0" b="0"/>
                <wp:docPr id="1614443330" name="Rectángulo 8" descr="Ciclismo con amigos: funciones para enriquecer tu comunidad ciclista -  Garmin Blo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19748" id="Rectángulo 8" o:spid="_x0000_s1026" alt="Ciclismo con amigos: funciones para enriquecer tu comunidad ciclista -  Garmin Blo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bookmarkEnd w:id="0"/>
    </w:p>
    <w:p w14:paraId="7ADF3055" w14:textId="5764D17C" w:rsidR="4C07E1F3" w:rsidRDefault="4C07E1F3" w:rsidP="00C12D22"/>
    <w:p w14:paraId="5524505A" w14:textId="77777777" w:rsidR="005D1983" w:rsidRDefault="1B0562EA" w:rsidP="00C12D22">
      <w:r w:rsidRPr="00C12D22">
        <w:t>En las últimas décadas, el crecimiento sostenido del uso de la bicicleta en las grandes ciudades</w:t>
      </w:r>
      <w:r>
        <w:t xml:space="preserve"> </w:t>
      </w:r>
      <w:r w:rsidRPr="005D1983">
        <w:t>argentinas ha dado lugar a un fenómeno social y cultural de creciente relevancia. Lo que en un principio constituía una práctica individual asociada al transporte alternativo o al deporte recreativo</w:t>
      </w:r>
      <w:r>
        <w:t>, se ha transformado en una forma de sociabilidad contemporánea, donde las redes de ciclistas —presenciales y virtuales— configuran espacios de pertenencia, identidad y cooperación.</w:t>
      </w:r>
    </w:p>
    <w:p w14:paraId="4905C03B" w14:textId="7605BCAE" w:rsidR="1B0562EA" w:rsidRDefault="1B0562EA" w:rsidP="00C12D22">
      <w:r>
        <w:br/>
        <w:t xml:space="preserve"> En el Área Metropolitana de Buenos Aires (AMBA), las comunidades ciclistas se han consolidado como colectivos heterogéneos en los que convergen distintas motivaciones: la movilidad sustentable, la recreación, el deporte, la exploración urbana o incluso el viaje de larga distancia. A partir de la interacción cotidiana, ya sea en rodadas organizadas, grupos de WhatsApp, páginas de Facebook o foros de cicloturismo, estos actores construyen lazos que exceden el mero intercambio de información técnica, para transformarse en verdaderas redes de apoyo mutuo y de construcción simbólica compartida.</w:t>
      </w:r>
    </w:p>
    <w:p w14:paraId="39A3293A" w14:textId="080CF346" w:rsidR="1B0562EA" w:rsidRDefault="1B0562EA" w:rsidP="00C12D22">
      <w:r>
        <w:t xml:space="preserve">En este marco, el presente trabajo se propone analizar cómo se estructuran las redes sociales en las comunidades ciclistas del AMBA, prestando particular atención a los procesos de </w:t>
      </w:r>
      <w:proofErr w:type="spellStart"/>
      <w:r>
        <w:t>homofilia</w:t>
      </w:r>
      <w:proofErr w:type="spellEnd"/>
      <w:r>
        <w:t xml:space="preserve"> —esto es, la tendencia de los individuos a vincularse con otros semejantes— y al papel de los lazos débiles en la difusión de información y en la articulación entre grupos diversos. Estos conceptos, desarrollados respectivamente por </w:t>
      </w:r>
      <w:proofErr w:type="spellStart"/>
      <w:r>
        <w:t>Verd</w:t>
      </w:r>
      <w:proofErr w:type="spellEnd"/>
      <w:r>
        <w:t xml:space="preserve"> y </w:t>
      </w:r>
      <w:proofErr w:type="spellStart"/>
      <w:r>
        <w:t>Lozares</w:t>
      </w:r>
      <w:proofErr w:type="spellEnd"/>
      <w:r>
        <w:t xml:space="preserve"> (2014) y Granovetter (1973), permiten comprender la complejidad de las interacciones que se dan en espacios donde la afinidad cultural y la cooperación funcional se entrelazan con la diversidad de trayectorias personales.</w:t>
      </w:r>
    </w:p>
    <w:p w14:paraId="0CBF612E" w14:textId="305895BB" w:rsidR="1B0562EA" w:rsidRDefault="1B0562EA" w:rsidP="00C12D22">
      <w:r>
        <w:t>El análisis de redes sociales (ARS), en tanto enfoque metodológico, ofrece una perspectiva especialmente adecuada para este objeto de estudio. Desde la mirada de Hanneman (2001), las redes sociales no son meros conjuntos de individuos, sino estructuras relacionales que configuran el modo en que circula la información, el prestigio y el apoyo dentro de un grupo. En el caso de las comunidades ciclistas, estas estructuras pueden ser observadas tanto en la práctica material —el encuentro, la organización de eventos, la ayuda mecánica— como en el plano digital, donde los vínculos se establecen y mantienen mediante plataformas virtuales.</w:t>
      </w:r>
    </w:p>
    <w:p w14:paraId="55F20D34" w14:textId="5AAE99E0" w:rsidR="1B0562EA" w:rsidRDefault="1B0562EA" w:rsidP="00C12D22">
      <w:r>
        <w:t xml:space="preserve">La relevancia de este estudio radica en que las comunidades ciclistas constituyen un ejemplo paradigmático de sociabilidad urbana contemporánea, donde se conjugan </w:t>
      </w:r>
      <w:r>
        <w:lastRenderedPageBreak/>
        <w:t xml:space="preserve">elementos de identidad cultural, cooperación solidaria y acción colectiva mediada por tecnologías digitales. El análisis de sus redes permitirá observar cómo la </w:t>
      </w:r>
      <w:proofErr w:type="spellStart"/>
      <w:r>
        <w:t>homofilia</w:t>
      </w:r>
      <w:proofErr w:type="spellEnd"/>
      <w:r>
        <w:t xml:space="preserve"> opera como principio de cohesión interna, mientras que los lazos débiles actúan como puentes que favorecen la expansión de la red, la innovación y el acceso a nuevos recursos.</w:t>
      </w:r>
    </w:p>
    <w:p w14:paraId="66B82C75" w14:textId="517642C0" w:rsidR="1B0562EA" w:rsidRDefault="1B0562EA" w:rsidP="00C12D22">
      <w:r>
        <w:t>En términos generales, este trabajo busca comprender la dinámica social de los vínculos entre ciclistas, identificar los patrones de relación que emergen dentro de los grupos y reflexionar sobre el modo en que estas redes contribuyen a la consolidación de un capital social específico. Asimismo, se pretende aportar a una lectura más amplia de las formas de organización y cooperación en los espacios urbanos contemporáneos, donde las afinidades electivas y los vínculos flexibles adquieren un papel central en la configuración de nuevas comunidades.</w:t>
      </w:r>
    </w:p>
    <w:p w14:paraId="66012206" w14:textId="77777777" w:rsidR="00CE1014" w:rsidRDefault="00CE1014" w:rsidP="00C12D22"/>
    <w:p w14:paraId="47B4AA7B" w14:textId="77777777" w:rsidR="00CE1014" w:rsidRDefault="00CE1014" w:rsidP="00C12D22"/>
    <w:p w14:paraId="21554827" w14:textId="77777777" w:rsidR="00CE1014" w:rsidRDefault="00CE1014" w:rsidP="00C12D22"/>
    <w:p w14:paraId="0D060295" w14:textId="77777777" w:rsidR="00CE1014" w:rsidRDefault="00CE1014" w:rsidP="00C12D22"/>
    <w:p w14:paraId="4F307EF7" w14:textId="77777777" w:rsidR="00CE1014" w:rsidRDefault="00CE1014" w:rsidP="00C12D22"/>
    <w:p w14:paraId="6096D928" w14:textId="77777777" w:rsidR="00CE1014" w:rsidRDefault="00CE1014" w:rsidP="00C12D22"/>
    <w:p w14:paraId="5A079768" w14:textId="77777777" w:rsidR="00CE1014" w:rsidRDefault="00CE1014" w:rsidP="00C12D22"/>
    <w:p w14:paraId="1FB70F32" w14:textId="77777777" w:rsidR="00CE1014" w:rsidRDefault="00CE1014" w:rsidP="00C12D22"/>
    <w:p w14:paraId="3112DC48" w14:textId="77777777" w:rsidR="00CE1014" w:rsidRDefault="00CE1014" w:rsidP="00C12D22"/>
    <w:p w14:paraId="0CC8C03A" w14:textId="77777777" w:rsidR="00CE1014" w:rsidRDefault="00CE1014" w:rsidP="00C12D22"/>
    <w:p w14:paraId="1E855BE1" w14:textId="77777777" w:rsidR="00CE1014" w:rsidRDefault="00CE1014" w:rsidP="00C12D22"/>
    <w:p w14:paraId="2F6999A3" w14:textId="77777777" w:rsidR="00CE1014" w:rsidRDefault="00CE1014" w:rsidP="00C12D22"/>
    <w:p w14:paraId="5325033F" w14:textId="77777777" w:rsidR="00CE1014" w:rsidRDefault="00CE1014" w:rsidP="00C12D22"/>
    <w:p w14:paraId="192DBD97" w14:textId="77777777" w:rsidR="00CE1014" w:rsidRDefault="00CE1014" w:rsidP="00C12D22"/>
    <w:p w14:paraId="41DC576C" w14:textId="77777777" w:rsidR="00CE1014" w:rsidRDefault="00CE1014" w:rsidP="00C12D22"/>
    <w:p w14:paraId="0E7DE677" w14:textId="77777777" w:rsidR="00CE1014" w:rsidRDefault="00CE1014" w:rsidP="00C12D22"/>
    <w:p w14:paraId="6E332B9A" w14:textId="77777777" w:rsidR="00CE1014" w:rsidRDefault="00CE1014" w:rsidP="00C12D22"/>
    <w:p w14:paraId="2FA7DD74" w14:textId="77777777" w:rsidR="00CE1014" w:rsidRDefault="00CE1014" w:rsidP="00C12D22"/>
    <w:p w14:paraId="2B6A1F70" w14:textId="39454000" w:rsidR="00CE1014" w:rsidRDefault="00CE1014" w:rsidP="00CE1014">
      <w:pPr>
        <w:pStyle w:val="Ttulo1"/>
      </w:pPr>
      <w:bookmarkStart w:id="1" w:name="_Toc215252746"/>
      <w:r>
        <w:lastRenderedPageBreak/>
        <w:t>Preguntas de investigación</w:t>
      </w:r>
      <w:bookmarkEnd w:id="1"/>
    </w:p>
    <w:p w14:paraId="6A4FFDA9" w14:textId="77777777" w:rsidR="00FA5D9C" w:rsidRDefault="00FA5D9C" w:rsidP="00FA5D9C"/>
    <w:p w14:paraId="2014E25B" w14:textId="77777777" w:rsidR="00FA5D9C" w:rsidRPr="00FA5D9C" w:rsidRDefault="00FA5D9C" w:rsidP="00FA5D9C">
      <w:pPr>
        <w:rPr>
          <w:lang w:val="es-AR"/>
        </w:rPr>
      </w:pPr>
      <w:r w:rsidRPr="00FA5D9C">
        <w:rPr>
          <w:lang w:val="es-AR"/>
        </w:rPr>
        <w:t>El presente estudio se guía por la siguiente pregunta central:</w:t>
      </w:r>
    </w:p>
    <w:p w14:paraId="5C3C8ECE" w14:textId="77777777" w:rsidR="00FA5D9C" w:rsidRPr="00FA5D9C" w:rsidRDefault="00FA5D9C" w:rsidP="00FA5D9C">
      <w:pPr>
        <w:rPr>
          <w:lang w:val="es-AR"/>
        </w:rPr>
      </w:pPr>
      <w:r w:rsidRPr="00FA5D9C">
        <w:rPr>
          <w:i/>
          <w:iCs/>
          <w:lang w:val="es-AR"/>
        </w:rPr>
        <w:t xml:space="preserve">¿Cómo interactúan la </w:t>
      </w:r>
      <w:proofErr w:type="spellStart"/>
      <w:r w:rsidRPr="00FA5D9C">
        <w:rPr>
          <w:i/>
          <w:iCs/>
          <w:lang w:val="es-AR"/>
        </w:rPr>
        <w:t>homofilia</w:t>
      </w:r>
      <w:proofErr w:type="spellEnd"/>
      <w:r w:rsidRPr="00FA5D9C">
        <w:rPr>
          <w:i/>
          <w:iCs/>
          <w:lang w:val="es-AR"/>
        </w:rPr>
        <w:t xml:space="preserve"> y los lazos débiles en las interacciones digitales de las comunidades ciclistas del AMBA (chats grupales y redes sociales), y de qué manera influyen estos procesos en la cohesión interna, la articulación entre subgrupos y la circulación de información dentro de la red?</w:t>
      </w:r>
    </w:p>
    <w:p w14:paraId="1A3F5532" w14:textId="77777777" w:rsidR="00FA5D9C" w:rsidRDefault="00FA5D9C" w:rsidP="00FA5D9C">
      <w:pPr>
        <w:rPr>
          <w:lang w:val="es-AR"/>
        </w:rPr>
      </w:pPr>
      <w:r w:rsidRPr="00FA5D9C">
        <w:rPr>
          <w:lang w:val="es-AR"/>
        </w:rPr>
        <w:t>Esta pregunta permite articular el análisis estructural del Análisis de Redes Sociales con una mirada sociológica situada en prácticas digitales, observando tanto las afinidades que sostienen la pertenencia grupal como los vínculos débiles que habilitan la interconexión entre comunidades distintas.</w:t>
      </w:r>
    </w:p>
    <w:p w14:paraId="69A611B7" w14:textId="77777777" w:rsidR="005D1983" w:rsidRDefault="005D1983" w:rsidP="00FA5D9C">
      <w:pPr>
        <w:rPr>
          <w:lang w:val="es-AR"/>
        </w:rPr>
      </w:pPr>
    </w:p>
    <w:p w14:paraId="34AF2D2E" w14:textId="77777777" w:rsidR="005D1983" w:rsidRDefault="005D1983" w:rsidP="00FA5D9C">
      <w:pPr>
        <w:rPr>
          <w:lang w:val="es-AR"/>
        </w:rPr>
      </w:pPr>
    </w:p>
    <w:p w14:paraId="248C6796" w14:textId="77777777" w:rsidR="005D1983" w:rsidRDefault="005D1983" w:rsidP="00FA5D9C">
      <w:pPr>
        <w:rPr>
          <w:lang w:val="es-AR"/>
        </w:rPr>
      </w:pPr>
    </w:p>
    <w:p w14:paraId="6563345D" w14:textId="77777777" w:rsidR="005D1983" w:rsidRDefault="005D1983" w:rsidP="00FA5D9C">
      <w:pPr>
        <w:rPr>
          <w:lang w:val="es-AR"/>
        </w:rPr>
      </w:pPr>
    </w:p>
    <w:p w14:paraId="5C026F4D" w14:textId="77777777" w:rsidR="005D1983" w:rsidRDefault="005D1983" w:rsidP="00FA5D9C">
      <w:pPr>
        <w:rPr>
          <w:lang w:val="es-AR"/>
        </w:rPr>
      </w:pPr>
    </w:p>
    <w:p w14:paraId="7DCC8999" w14:textId="77777777" w:rsidR="005D1983" w:rsidRDefault="005D1983" w:rsidP="00FA5D9C">
      <w:pPr>
        <w:rPr>
          <w:lang w:val="es-AR"/>
        </w:rPr>
      </w:pPr>
    </w:p>
    <w:p w14:paraId="54FBD1B6" w14:textId="77777777" w:rsidR="005D1983" w:rsidRDefault="005D1983" w:rsidP="00FA5D9C">
      <w:pPr>
        <w:rPr>
          <w:lang w:val="es-AR"/>
        </w:rPr>
      </w:pPr>
    </w:p>
    <w:p w14:paraId="33D5CD05" w14:textId="77777777" w:rsidR="005D1983" w:rsidRDefault="005D1983" w:rsidP="00FA5D9C">
      <w:pPr>
        <w:rPr>
          <w:lang w:val="es-AR"/>
        </w:rPr>
      </w:pPr>
    </w:p>
    <w:p w14:paraId="5ACC7DCD" w14:textId="77777777" w:rsidR="005D1983" w:rsidRDefault="005D1983" w:rsidP="00FA5D9C">
      <w:pPr>
        <w:rPr>
          <w:lang w:val="es-AR"/>
        </w:rPr>
      </w:pPr>
    </w:p>
    <w:p w14:paraId="395C3131" w14:textId="77777777" w:rsidR="005D1983" w:rsidRDefault="005D1983" w:rsidP="00FA5D9C">
      <w:pPr>
        <w:rPr>
          <w:lang w:val="es-AR"/>
        </w:rPr>
      </w:pPr>
    </w:p>
    <w:p w14:paraId="46D45617" w14:textId="77777777" w:rsidR="005D1983" w:rsidRDefault="005D1983" w:rsidP="00FA5D9C">
      <w:pPr>
        <w:rPr>
          <w:lang w:val="es-AR"/>
        </w:rPr>
      </w:pPr>
    </w:p>
    <w:p w14:paraId="0EC515D3" w14:textId="77777777" w:rsidR="005D1983" w:rsidRDefault="005D1983" w:rsidP="00FA5D9C">
      <w:pPr>
        <w:rPr>
          <w:lang w:val="es-AR"/>
        </w:rPr>
      </w:pPr>
    </w:p>
    <w:p w14:paraId="6E930131" w14:textId="77777777" w:rsidR="005D1983" w:rsidRDefault="005D1983" w:rsidP="00FA5D9C">
      <w:pPr>
        <w:rPr>
          <w:lang w:val="es-AR"/>
        </w:rPr>
      </w:pPr>
    </w:p>
    <w:p w14:paraId="7B262B54" w14:textId="77777777" w:rsidR="005D1983" w:rsidRDefault="005D1983" w:rsidP="00FA5D9C">
      <w:pPr>
        <w:rPr>
          <w:lang w:val="es-AR"/>
        </w:rPr>
      </w:pPr>
    </w:p>
    <w:p w14:paraId="387853EE" w14:textId="77777777" w:rsidR="005D1983" w:rsidRDefault="005D1983" w:rsidP="00FA5D9C">
      <w:pPr>
        <w:rPr>
          <w:lang w:val="es-AR"/>
        </w:rPr>
      </w:pPr>
    </w:p>
    <w:p w14:paraId="7A9A2169" w14:textId="77777777" w:rsidR="005D1983" w:rsidRDefault="005D1983" w:rsidP="00FA5D9C">
      <w:pPr>
        <w:rPr>
          <w:lang w:val="es-AR"/>
        </w:rPr>
      </w:pPr>
    </w:p>
    <w:p w14:paraId="0CDEC1C8" w14:textId="5E57072C" w:rsidR="000973B2" w:rsidRDefault="000973B2" w:rsidP="000973B2">
      <w:pPr>
        <w:pStyle w:val="Ttulo1"/>
      </w:pPr>
      <w:bookmarkStart w:id="2" w:name="_Toc215252747"/>
      <w:r>
        <w:lastRenderedPageBreak/>
        <w:t>Objetivo</w:t>
      </w:r>
      <w:bookmarkEnd w:id="2"/>
    </w:p>
    <w:p w14:paraId="10FF2838" w14:textId="77777777" w:rsidR="005D1983" w:rsidRPr="005D1983" w:rsidRDefault="005D1983" w:rsidP="005D1983"/>
    <w:p w14:paraId="7D8EE17B" w14:textId="66EA748F" w:rsidR="00F25CF7" w:rsidRDefault="000973B2" w:rsidP="00FA5D9C">
      <w:pPr>
        <w:rPr>
          <w:lang w:val="es-AR"/>
        </w:rPr>
      </w:pPr>
      <w:r w:rsidRPr="000973B2">
        <w:t xml:space="preserve">Analizar la estructura de las redes sociales en las comunidades ciclistas del AMBA, considerando exclusivamente las interacciones producidas entre noviembre de 2023 y la actualidad, mediante los procesos de </w:t>
      </w:r>
      <w:proofErr w:type="spellStart"/>
      <w:r w:rsidRPr="000973B2">
        <w:t>homofilia</w:t>
      </w:r>
      <w:proofErr w:type="spellEnd"/>
      <w:r w:rsidRPr="000973B2">
        <w:t xml:space="preserve"> y el papel de los lazos débiles en la difusión de información y en la articulación entre grupos afines.</w:t>
      </w:r>
    </w:p>
    <w:p w14:paraId="0ED50540" w14:textId="77777777" w:rsidR="00F25CF7" w:rsidRDefault="00F25CF7" w:rsidP="00FA5D9C">
      <w:pPr>
        <w:rPr>
          <w:lang w:val="es-AR"/>
        </w:rPr>
      </w:pPr>
    </w:p>
    <w:p w14:paraId="6903DFA6" w14:textId="77777777" w:rsidR="00F25CF7" w:rsidRDefault="00F25CF7" w:rsidP="00FA5D9C">
      <w:pPr>
        <w:rPr>
          <w:lang w:val="es-AR"/>
        </w:rPr>
      </w:pPr>
    </w:p>
    <w:p w14:paraId="47570954" w14:textId="77777777" w:rsidR="00F25CF7" w:rsidRDefault="00F25CF7" w:rsidP="00FA5D9C">
      <w:pPr>
        <w:rPr>
          <w:lang w:val="es-AR"/>
        </w:rPr>
      </w:pPr>
    </w:p>
    <w:p w14:paraId="38D314A0" w14:textId="77777777" w:rsidR="00F25CF7" w:rsidRDefault="00F25CF7" w:rsidP="00FA5D9C">
      <w:pPr>
        <w:rPr>
          <w:lang w:val="es-AR"/>
        </w:rPr>
      </w:pPr>
    </w:p>
    <w:p w14:paraId="4B77D207" w14:textId="77777777" w:rsidR="00F25CF7" w:rsidRDefault="00F25CF7" w:rsidP="00FA5D9C">
      <w:pPr>
        <w:rPr>
          <w:lang w:val="es-AR"/>
        </w:rPr>
      </w:pPr>
    </w:p>
    <w:p w14:paraId="63F136B4" w14:textId="77777777" w:rsidR="00F25CF7" w:rsidRDefault="00F25CF7" w:rsidP="00FA5D9C">
      <w:pPr>
        <w:rPr>
          <w:lang w:val="es-AR"/>
        </w:rPr>
      </w:pPr>
    </w:p>
    <w:p w14:paraId="3C009500" w14:textId="77777777" w:rsidR="00F25CF7" w:rsidRDefault="00F25CF7" w:rsidP="00FA5D9C">
      <w:pPr>
        <w:rPr>
          <w:lang w:val="es-AR"/>
        </w:rPr>
      </w:pPr>
    </w:p>
    <w:p w14:paraId="0992BDAA" w14:textId="77777777" w:rsidR="00F25CF7" w:rsidRDefault="00F25CF7" w:rsidP="00FA5D9C">
      <w:pPr>
        <w:rPr>
          <w:lang w:val="es-AR"/>
        </w:rPr>
      </w:pPr>
    </w:p>
    <w:p w14:paraId="002504AE" w14:textId="77777777" w:rsidR="00F25CF7" w:rsidRDefault="00F25CF7" w:rsidP="00FA5D9C">
      <w:pPr>
        <w:rPr>
          <w:lang w:val="es-AR"/>
        </w:rPr>
      </w:pPr>
    </w:p>
    <w:p w14:paraId="24D39890" w14:textId="77777777" w:rsidR="00F25CF7" w:rsidRDefault="00F25CF7" w:rsidP="00FA5D9C">
      <w:pPr>
        <w:rPr>
          <w:lang w:val="es-AR"/>
        </w:rPr>
      </w:pPr>
    </w:p>
    <w:p w14:paraId="1AEA075D" w14:textId="77777777" w:rsidR="00F25CF7" w:rsidRDefault="00F25CF7" w:rsidP="00FA5D9C">
      <w:pPr>
        <w:rPr>
          <w:lang w:val="es-AR"/>
        </w:rPr>
      </w:pPr>
    </w:p>
    <w:p w14:paraId="092E5A09" w14:textId="77777777" w:rsidR="00F25CF7" w:rsidRDefault="00F25CF7" w:rsidP="00FA5D9C">
      <w:pPr>
        <w:rPr>
          <w:lang w:val="es-AR"/>
        </w:rPr>
      </w:pPr>
    </w:p>
    <w:p w14:paraId="16DD0E57" w14:textId="77777777" w:rsidR="00F25CF7" w:rsidRDefault="00F25CF7" w:rsidP="00FA5D9C">
      <w:pPr>
        <w:rPr>
          <w:lang w:val="es-AR"/>
        </w:rPr>
      </w:pPr>
    </w:p>
    <w:p w14:paraId="603AC8D5" w14:textId="77777777" w:rsidR="00F25CF7" w:rsidRDefault="00F25CF7" w:rsidP="00FA5D9C">
      <w:pPr>
        <w:rPr>
          <w:lang w:val="es-AR"/>
        </w:rPr>
      </w:pPr>
    </w:p>
    <w:p w14:paraId="4C4BC4AB" w14:textId="77777777" w:rsidR="00F25CF7" w:rsidRDefault="00F25CF7" w:rsidP="00FA5D9C">
      <w:pPr>
        <w:rPr>
          <w:lang w:val="es-AR"/>
        </w:rPr>
      </w:pPr>
    </w:p>
    <w:p w14:paraId="43972DEA" w14:textId="77777777" w:rsidR="00F25CF7" w:rsidRDefault="00F25CF7" w:rsidP="00FA5D9C">
      <w:pPr>
        <w:rPr>
          <w:lang w:val="es-AR"/>
        </w:rPr>
      </w:pPr>
    </w:p>
    <w:p w14:paraId="5EEB23F0" w14:textId="77777777" w:rsidR="005D1983" w:rsidRDefault="005D1983" w:rsidP="00FA5D9C">
      <w:pPr>
        <w:rPr>
          <w:lang w:val="es-AR"/>
        </w:rPr>
      </w:pPr>
    </w:p>
    <w:p w14:paraId="3F509B0C" w14:textId="77777777" w:rsidR="005D1983" w:rsidRDefault="005D1983" w:rsidP="00FA5D9C">
      <w:pPr>
        <w:rPr>
          <w:lang w:val="es-AR"/>
        </w:rPr>
      </w:pPr>
    </w:p>
    <w:p w14:paraId="0C0C80F2" w14:textId="77777777" w:rsidR="005D1983" w:rsidRDefault="005D1983" w:rsidP="00FA5D9C">
      <w:pPr>
        <w:rPr>
          <w:lang w:val="es-AR"/>
        </w:rPr>
      </w:pPr>
    </w:p>
    <w:p w14:paraId="33126886" w14:textId="77777777" w:rsidR="005D1983" w:rsidRDefault="005D1983" w:rsidP="00FA5D9C">
      <w:pPr>
        <w:rPr>
          <w:lang w:val="es-AR"/>
        </w:rPr>
      </w:pPr>
    </w:p>
    <w:p w14:paraId="040ABE5B" w14:textId="77777777" w:rsidR="005D1983" w:rsidRDefault="005D1983" w:rsidP="00FA5D9C">
      <w:pPr>
        <w:rPr>
          <w:lang w:val="es-AR"/>
        </w:rPr>
      </w:pPr>
    </w:p>
    <w:p w14:paraId="71E18C49" w14:textId="3A2CFBE2" w:rsidR="00FA5D9C" w:rsidRDefault="00F25CF7" w:rsidP="005D1983">
      <w:pPr>
        <w:pStyle w:val="Ttulo1"/>
        <w:rPr>
          <w:lang w:val="es-AR"/>
        </w:rPr>
      </w:pPr>
      <w:bookmarkStart w:id="3" w:name="_Toc215252748"/>
      <w:r>
        <w:rPr>
          <w:lang w:val="es-AR"/>
        </w:rPr>
        <w:lastRenderedPageBreak/>
        <w:t>Hipótesis</w:t>
      </w:r>
      <w:bookmarkEnd w:id="3"/>
    </w:p>
    <w:p w14:paraId="3A9D1BC1" w14:textId="77777777" w:rsidR="005D1983" w:rsidRPr="005D1983" w:rsidRDefault="005D1983" w:rsidP="005D1983">
      <w:pPr>
        <w:rPr>
          <w:lang w:val="es-AR"/>
        </w:rPr>
      </w:pPr>
    </w:p>
    <w:p w14:paraId="6F354EEA" w14:textId="72918AF8" w:rsidR="4C07E1F3" w:rsidRDefault="006944EF" w:rsidP="00C12D22">
      <w:r w:rsidRPr="006944EF">
        <w:t xml:space="preserve">En las comunidades ciclistas del AMBA, las interacciones digitales reproducen patrones de </w:t>
      </w:r>
      <w:proofErr w:type="spellStart"/>
      <w:r w:rsidRPr="006944EF">
        <w:t>homofilia</w:t>
      </w:r>
      <w:proofErr w:type="spellEnd"/>
      <w:r w:rsidRPr="006944EF">
        <w:t xml:space="preserve"> basados en el tipo de práctica ciclista y afinidades culturales, mientras que los lazos débiles —presentes en intercambios esporádicos o entre grupos heterogéneos— actúan como puentes que facilitan la circulación de información y la articulación entre subcomunidades.</w:t>
      </w:r>
    </w:p>
    <w:p w14:paraId="2587C8C8" w14:textId="48CF1745" w:rsidR="4C07E1F3" w:rsidRDefault="4C07E1F3" w:rsidP="00C12D22">
      <w:pPr>
        <w:pStyle w:val="Ttulo"/>
      </w:pPr>
    </w:p>
    <w:p w14:paraId="58E107AB" w14:textId="442A2C68" w:rsidR="4C07E1F3" w:rsidRDefault="4C07E1F3" w:rsidP="00C12D22">
      <w:pPr>
        <w:pStyle w:val="Ttulo"/>
      </w:pPr>
    </w:p>
    <w:p w14:paraId="6119DA19" w14:textId="052656B0" w:rsidR="4C07E1F3" w:rsidRDefault="4C07E1F3" w:rsidP="00C12D22">
      <w:pPr>
        <w:pStyle w:val="Ttulo"/>
      </w:pPr>
    </w:p>
    <w:p w14:paraId="20FBD0F7" w14:textId="6F2B5736" w:rsidR="4C07E1F3" w:rsidRDefault="4C07E1F3" w:rsidP="00C12D22">
      <w:pPr>
        <w:pStyle w:val="Ttulo"/>
      </w:pPr>
    </w:p>
    <w:p w14:paraId="25BEF4C6" w14:textId="54AD1021" w:rsidR="4C07E1F3" w:rsidRDefault="4C07E1F3" w:rsidP="00C12D22">
      <w:pPr>
        <w:pStyle w:val="Ttulo"/>
      </w:pPr>
    </w:p>
    <w:p w14:paraId="1BC9CD87" w14:textId="76D47B6C" w:rsidR="4C07E1F3" w:rsidRDefault="4C07E1F3" w:rsidP="00C12D22">
      <w:pPr>
        <w:pStyle w:val="Ttulo"/>
      </w:pPr>
    </w:p>
    <w:p w14:paraId="4EC587A2" w14:textId="3D9EF7B9" w:rsidR="4C07E1F3" w:rsidRDefault="4C07E1F3" w:rsidP="00C12D22">
      <w:pPr>
        <w:pStyle w:val="Ttulo"/>
      </w:pPr>
    </w:p>
    <w:p w14:paraId="4DF932B1" w14:textId="38BEEA73" w:rsidR="4C07E1F3" w:rsidRDefault="4C07E1F3" w:rsidP="00C12D22">
      <w:pPr>
        <w:pStyle w:val="Ttulo"/>
      </w:pPr>
    </w:p>
    <w:p w14:paraId="4B22934E" w14:textId="75A28D83" w:rsidR="4C07E1F3" w:rsidRDefault="4C07E1F3" w:rsidP="00C12D22">
      <w:pPr>
        <w:pStyle w:val="Ttulo"/>
      </w:pPr>
    </w:p>
    <w:p w14:paraId="5227E5C9" w14:textId="0D4C1598" w:rsidR="4C07E1F3" w:rsidRDefault="4C07E1F3" w:rsidP="00C12D22">
      <w:pPr>
        <w:pStyle w:val="Ttulo"/>
      </w:pPr>
    </w:p>
    <w:p w14:paraId="40FD0199" w14:textId="51BD5889" w:rsidR="4C07E1F3" w:rsidRDefault="4C07E1F3" w:rsidP="00C12D22">
      <w:pPr>
        <w:pStyle w:val="Ttulo"/>
      </w:pPr>
    </w:p>
    <w:p w14:paraId="79A59565" w14:textId="77777777" w:rsidR="00036609" w:rsidRDefault="00036609" w:rsidP="00036609"/>
    <w:p w14:paraId="6A349B1A" w14:textId="77777777" w:rsidR="006944EF" w:rsidRDefault="006944EF" w:rsidP="00036609"/>
    <w:p w14:paraId="4FCD23F1" w14:textId="77777777" w:rsidR="006944EF" w:rsidRDefault="006944EF" w:rsidP="00036609"/>
    <w:p w14:paraId="38A0CE22" w14:textId="77777777" w:rsidR="006944EF" w:rsidRPr="00036609" w:rsidRDefault="006944EF" w:rsidP="00036609"/>
    <w:p w14:paraId="79DC42A4" w14:textId="5C55CD7A" w:rsidR="5EF6B066" w:rsidRDefault="5EF6B066" w:rsidP="00C12D22">
      <w:pPr>
        <w:pStyle w:val="Ttulo1"/>
      </w:pPr>
      <w:bookmarkStart w:id="4" w:name="_Toc215252749"/>
      <w:r>
        <w:lastRenderedPageBreak/>
        <w:t xml:space="preserve">Marco </w:t>
      </w:r>
      <w:r w:rsidR="42E34918">
        <w:t>Teórico</w:t>
      </w:r>
      <w:bookmarkEnd w:id="4"/>
    </w:p>
    <w:p w14:paraId="6CC0061F" w14:textId="1F6F16F2" w:rsidR="4C07E1F3" w:rsidRDefault="4C07E1F3" w:rsidP="00C12D22"/>
    <w:p w14:paraId="207BC6B1" w14:textId="7B5F488A" w:rsidR="48F1789C" w:rsidRDefault="48F1789C" w:rsidP="00C12D22">
      <w:r w:rsidRPr="4C07E1F3">
        <w:t xml:space="preserve">El estudio de las comunidades ciclistas como fenómeno social puede abordarse desde múltiples perspectivas. Sin embargo, comprender </w:t>
      </w:r>
      <w:r w:rsidRPr="4C07E1F3">
        <w:rPr>
          <w:b/>
          <w:bCs/>
        </w:rPr>
        <w:t>cómo se estructuran las relaciones entre sus miembros y de qué modo circula la información, la ayuda o el capital simbólico</w:t>
      </w:r>
      <w:r w:rsidRPr="4C07E1F3">
        <w:t xml:space="preserve"> requiere situarse dentro del paradigma del </w:t>
      </w:r>
      <w:r w:rsidRPr="4C07E1F3">
        <w:rPr>
          <w:b/>
          <w:bCs/>
        </w:rPr>
        <w:t>Análisis de Redes Sociales (ARS)</w:t>
      </w:r>
      <w:r w:rsidRPr="4C07E1F3">
        <w:t xml:space="preserve">. Este enfoque permite analizar la sociedad no como un conjunto de individuos aislados, sino como una </w:t>
      </w:r>
      <w:r w:rsidRPr="4C07E1F3">
        <w:rPr>
          <w:b/>
          <w:bCs/>
        </w:rPr>
        <w:t>trama de vínculos interdependientes</w:t>
      </w:r>
      <w:r w:rsidRPr="4C07E1F3">
        <w:t>, donde las posiciones y las conexiones definen tanto las oportunidades de acción como las formas de pertenencia.</w:t>
      </w:r>
    </w:p>
    <w:p w14:paraId="29F449E4" w14:textId="44EBCD67" w:rsidR="48F1789C" w:rsidRPr="00C12D22" w:rsidRDefault="48F1789C" w:rsidP="00C12D22">
      <w:pPr>
        <w:pStyle w:val="Ttulo2"/>
      </w:pPr>
      <w:bookmarkStart w:id="5" w:name="_Toc215252750"/>
      <w:r w:rsidRPr="00C12D22">
        <w:t>El Análisis de Redes Sociales: estructura y relación</w:t>
      </w:r>
      <w:bookmarkEnd w:id="5"/>
    </w:p>
    <w:p w14:paraId="6C9FE723" w14:textId="7FD022A2" w:rsidR="48F1789C" w:rsidRDefault="48F1789C" w:rsidP="00C12D22">
      <w:r w:rsidRPr="4C07E1F3">
        <w:t xml:space="preserve">De acuerdo con </w:t>
      </w:r>
      <w:r w:rsidRPr="4C07E1F3">
        <w:rPr>
          <w:b/>
          <w:bCs/>
        </w:rPr>
        <w:t>Robert Hanneman (2001)</w:t>
      </w:r>
      <w:r w:rsidRPr="4C07E1F3">
        <w:t xml:space="preserve">, el Análisis de Redes Sociales constituye una metodología y, al mismo tiempo, un marco teórico que se diferencia de las aproximaciones tradicionales de la sociología, centradas en los atributos individuales. El ARS desplaza la mirada hacia las </w:t>
      </w:r>
      <w:r w:rsidRPr="4C07E1F3">
        <w:rPr>
          <w:b/>
          <w:bCs/>
        </w:rPr>
        <w:t>relaciones</w:t>
      </w:r>
      <w:r w:rsidRPr="4C07E1F3">
        <w:t xml:space="preserve"> y la </w:t>
      </w:r>
      <w:r w:rsidRPr="4C07E1F3">
        <w:rPr>
          <w:b/>
          <w:bCs/>
        </w:rPr>
        <w:t>estructura</w:t>
      </w:r>
      <w:r w:rsidRPr="4C07E1F3">
        <w:t xml:space="preserve"> que éstas configuran, entendiendo que los patrones de interacción son los que dan forma a la vida social. Los vínculos no se conciben como accidentes, sino como </w:t>
      </w:r>
      <w:r w:rsidRPr="4C07E1F3">
        <w:rPr>
          <w:b/>
          <w:bCs/>
        </w:rPr>
        <w:t>estructuras que condicionan el flujo de información, la cooperación y la influencia</w:t>
      </w:r>
      <w:r w:rsidRPr="4C07E1F3">
        <w:t>.</w:t>
      </w:r>
    </w:p>
    <w:p w14:paraId="5D6C92F5" w14:textId="6A8A6023" w:rsidR="48F1789C" w:rsidRDefault="48F1789C" w:rsidP="00C12D22">
      <w:r w:rsidRPr="4C07E1F3">
        <w:t xml:space="preserve">Hanneman plantea que cada red puede caracterizarse a través de propiedades medibles —como la densidad, la centralidad, la intermediación o la cohesión— que permiten observar la posición relativa de los actores dentro del sistema. En una red densa, la información circula rápidamente, pero tiende a la redundancia; en una red más dispersa, los vínculos débiles o periféricos pueden abrir el acceso a nuevos recursos o perspectivas. Esta idea resulta clave para comprender la dinámica de las comunidades ciclistas, donde la interacción cotidiana y la comunicación digital conforman entramados relacionales que combinan </w:t>
      </w:r>
      <w:r w:rsidRPr="4C07E1F3">
        <w:rPr>
          <w:b/>
          <w:bCs/>
        </w:rPr>
        <w:t>núcleos cohesionados de afinidad</w:t>
      </w:r>
      <w:r w:rsidRPr="4C07E1F3">
        <w:t xml:space="preserve"> y </w:t>
      </w:r>
      <w:r w:rsidRPr="4C07E1F3">
        <w:rPr>
          <w:b/>
          <w:bCs/>
        </w:rPr>
        <w:t>puentes de conexión entre grupos diversos</w:t>
      </w:r>
      <w:r w:rsidRPr="4C07E1F3">
        <w:t>.</w:t>
      </w:r>
    </w:p>
    <w:p w14:paraId="51584AAA" w14:textId="63073722" w:rsidR="48F1789C" w:rsidRDefault="48F1789C" w:rsidP="00C12D22">
      <w:r w:rsidRPr="4C07E1F3">
        <w:t xml:space="preserve">El ARS, entonces, ofrece las herramientas conceptuales para visualizar y medir esos vínculos, revelando cómo los actores ocupan posiciones diferenciales en la red: algunos concentran un </w:t>
      </w:r>
      <w:r w:rsidRPr="4C07E1F3">
        <w:rPr>
          <w:b/>
          <w:bCs/>
        </w:rPr>
        <w:t>alto grado de centralidad</w:t>
      </w:r>
      <w:r w:rsidRPr="4C07E1F3">
        <w:t xml:space="preserve">, actuando como organizadores, líderes o fuentes de información, mientras que otros desempeñan un papel </w:t>
      </w:r>
      <w:r w:rsidRPr="4C07E1F3">
        <w:rPr>
          <w:b/>
          <w:bCs/>
        </w:rPr>
        <w:t>intermediario</w:t>
      </w:r>
      <w:r w:rsidRPr="4C07E1F3">
        <w:t xml:space="preserve">, articulando subgrupos o conectando espacios distantes. Estas propiedades estructurales no son neutras, sino que expresan </w:t>
      </w:r>
      <w:r w:rsidRPr="4C07E1F3">
        <w:rPr>
          <w:b/>
          <w:bCs/>
        </w:rPr>
        <w:t>relaciones de poder, influencia y acceso a recursos simbólicos o materiales</w:t>
      </w:r>
      <w:r w:rsidRPr="4C07E1F3">
        <w:t>.</w:t>
      </w:r>
    </w:p>
    <w:p w14:paraId="19EE0D58" w14:textId="1E25CECA" w:rsidR="4C07E1F3" w:rsidRDefault="4C07E1F3" w:rsidP="00C12D22"/>
    <w:p w14:paraId="4E613CEA" w14:textId="70902460" w:rsidR="48F1789C" w:rsidRDefault="48F1789C" w:rsidP="00C12D22">
      <w:pPr>
        <w:pStyle w:val="Ttulo2"/>
      </w:pPr>
      <w:bookmarkStart w:id="6" w:name="_Toc215252751"/>
      <w:proofErr w:type="spellStart"/>
      <w:r w:rsidRPr="4C07E1F3">
        <w:lastRenderedPageBreak/>
        <w:t>Homofilia</w:t>
      </w:r>
      <w:proofErr w:type="spellEnd"/>
      <w:r w:rsidRPr="4C07E1F3">
        <w:t xml:space="preserve"> y heterofilia: afinidad, semejanza y diversidad relacional</w:t>
      </w:r>
      <w:bookmarkEnd w:id="6"/>
    </w:p>
    <w:p w14:paraId="627F6CD4" w14:textId="113194E0" w:rsidR="48F1789C" w:rsidRDefault="48F1789C" w:rsidP="00C12D22">
      <w:r w:rsidRPr="4C07E1F3">
        <w:t xml:space="preserve">El concepto de </w:t>
      </w:r>
      <w:proofErr w:type="spellStart"/>
      <w:r w:rsidRPr="4C07E1F3">
        <w:rPr>
          <w:b/>
          <w:bCs/>
        </w:rPr>
        <w:t>homofilia</w:t>
      </w:r>
      <w:proofErr w:type="spellEnd"/>
      <w:r w:rsidRPr="4C07E1F3">
        <w:t xml:space="preserve">, desarrollado por </w:t>
      </w:r>
      <w:r w:rsidRPr="4C07E1F3">
        <w:rPr>
          <w:b/>
          <w:bCs/>
        </w:rPr>
        <w:t xml:space="preserve">Joan Miquel </w:t>
      </w:r>
      <w:proofErr w:type="spellStart"/>
      <w:r w:rsidRPr="4C07E1F3">
        <w:rPr>
          <w:b/>
          <w:bCs/>
        </w:rPr>
        <w:t>Verd</w:t>
      </w:r>
      <w:proofErr w:type="spellEnd"/>
      <w:r w:rsidRPr="4C07E1F3">
        <w:rPr>
          <w:b/>
          <w:bCs/>
        </w:rPr>
        <w:t xml:space="preserve">, Carlos </w:t>
      </w:r>
      <w:proofErr w:type="spellStart"/>
      <w:r w:rsidRPr="4C07E1F3">
        <w:rPr>
          <w:b/>
          <w:bCs/>
        </w:rPr>
        <w:t>Lozares</w:t>
      </w:r>
      <w:proofErr w:type="spellEnd"/>
      <w:r w:rsidRPr="4C07E1F3">
        <w:rPr>
          <w:b/>
          <w:bCs/>
        </w:rPr>
        <w:t xml:space="preserve"> y colaboradores (2014)</w:t>
      </w:r>
      <w:r w:rsidRPr="4C07E1F3">
        <w:t xml:space="preserve">, constituye un aporte esencial para analizar los procesos sociales que sostienen las redes. La </w:t>
      </w:r>
      <w:proofErr w:type="spellStart"/>
      <w:r w:rsidRPr="4C07E1F3">
        <w:t>homofilia</w:t>
      </w:r>
      <w:proofErr w:type="spellEnd"/>
      <w:r w:rsidRPr="4C07E1F3">
        <w:t xml:space="preserve"> se refiere a la </w:t>
      </w:r>
      <w:r w:rsidRPr="4C07E1F3">
        <w:rPr>
          <w:b/>
          <w:bCs/>
        </w:rPr>
        <w:t>tendencia de las personas a establecer vínculos con otras que comparten características sociales, culturales o ideológicas similares</w:t>
      </w:r>
      <w:r w:rsidRPr="4C07E1F3">
        <w:t>. Dicho de manera sencilla, los individuos se relacionan preferentemente con quienes se les parecen, ya sea por edad, género, nivel educativo, intereses o estilo de vida.</w:t>
      </w:r>
    </w:p>
    <w:p w14:paraId="0BD95A5B" w14:textId="2086E0C9" w:rsidR="48F1789C" w:rsidRDefault="48F1789C" w:rsidP="00C12D22">
      <w:proofErr w:type="spellStart"/>
      <w:r w:rsidRPr="4C07E1F3">
        <w:t>Verd</w:t>
      </w:r>
      <w:proofErr w:type="spellEnd"/>
      <w:r w:rsidRPr="4C07E1F3">
        <w:t xml:space="preserve"> y </w:t>
      </w:r>
      <w:proofErr w:type="spellStart"/>
      <w:r w:rsidRPr="4C07E1F3">
        <w:t>Lozares</w:t>
      </w:r>
      <w:proofErr w:type="spellEnd"/>
      <w:r w:rsidRPr="4C07E1F3">
        <w:t xml:space="preserve"> distinguen distintos tipos de </w:t>
      </w:r>
      <w:proofErr w:type="spellStart"/>
      <w:r w:rsidRPr="4C07E1F3">
        <w:t>homofilia</w:t>
      </w:r>
      <w:proofErr w:type="spellEnd"/>
      <w:r w:rsidRPr="4C07E1F3">
        <w:t xml:space="preserve">: la </w:t>
      </w:r>
      <w:proofErr w:type="spellStart"/>
      <w:r w:rsidRPr="4C07E1F3">
        <w:rPr>
          <w:b/>
          <w:bCs/>
        </w:rPr>
        <w:t>homofilia</w:t>
      </w:r>
      <w:proofErr w:type="spellEnd"/>
      <w:r w:rsidRPr="4C07E1F3">
        <w:rPr>
          <w:b/>
          <w:bCs/>
        </w:rPr>
        <w:t xml:space="preserve"> de valores</w:t>
      </w:r>
      <w:r w:rsidRPr="4C07E1F3">
        <w:t xml:space="preserve">, basada en afinidades simbólicas y culturales (como creencias, normas o gustos compartidos), y la </w:t>
      </w:r>
      <w:proofErr w:type="spellStart"/>
      <w:r w:rsidRPr="4C07E1F3">
        <w:rPr>
          <w:b/>
          <w:bCs/>
        </w:rPr>
        <w:t>homofilia</w:t>
      </w:r>
      <w:proofErr w:type="spellEnd"/>
      <w:r w:rsidRPr="4C07E1F3">
        <w:rPr>
          <w:b/>
          <w:bCs/>
        </w:rPr>
        <w:t xml:space="preserve"> de estatus</w:t>
      </w:r>
      <w:r w:rsidRPr="4C07E1F3">
        <w:t xml:space="preserve">, asociada a posiciones similares dentro de la estructura social. En el contexto de las comunidades ciclistas, ambas dimensiones se entrelazan: los </w:t>
      </w:r>
      <w:proofErr w:type="spellStart"/>
      <w:r w:rsidRPr="4C07E1F3">
        <w:t>cicloviajeros</w:t>
      </w:r>
      <w:proofErr w:type="spellEnd"/>
      <w:r w:rsidRPr="4C07E1F3">
        <w:t>, por ejemplo, pueden compartir un sistema de valores ligado a la sustentabilidad o al espíritu aventurero, al mismo tiempo que reproducen afinidades por nivel educativo o pertenencia de clase media urbana.</w:t>
      </w:r>
    </w:p>
    <w:p w14:paraId="2183B196" w14:textId="359CB041" w:rsidR="48F1789C" w:rsidRDefault="48F1789C" w:rsidP="00C12D22">
      <w:r w:rsidRPr="4C07E1F3">
        <w:t xml:space="preserve">La </w:t>
      </w:r>
      <w:proofErr w:type="spellStart"/>
      <w:r w:rsidRPr="4C07E1F3">
        <w:t>homofilia</w:t>
      </w:r>
      <w:proofErr w:type="spellEnd"/>
      <w:r w:rsidRPr="4C07E1F3">
        <w:t xml:space="preserve"> cumple un papel </w:t>
      </w:r>
      <w:r w:rsidRPr="4C07E1F3">
        <w:rPr>
          <w:b/>
          <w:bCs/>
        </w:rPr>
        <w:t>cohesivo</w:t>
      </w:r>
      <w:r w:rsidRPr="4C07E1F3">
        <w:t xml:space="preserve">, al fortalecer la confianza y la solidaridad dentro del grupo, pero también puede derivar en </w:t>
      </w:r>
      <w:r w:rsidRPr="4C07E1F3">
        <w:rPr>
          <w:b/>
          <w:bCs/>
        </w:rPr>
        <w:t>cierres sociales o endogamias relacionales</w:t>
      </w:r>
      <w:r w:rsidRPr="4C07E1F3">
        <w:t xml:space="preserve"> que limiten la diversidad. Por eso los autores introducen su contracara conceptual: la </w:t>
      </w:r>
      <w:r w:rsidRPr="4C07E1F3">
        <w:rPr>
          <w:b/>
          <w:bCs/>
        </w:rPr>
        <w:t>heterofilia</w:t>
      </w:r>
      <w:r w:rsidRPr="4C07E1F3">
        <w:t xml:space="preserve">, es decir, la tendencia a vincularse con personas diferentes, que permite la circulación de nuevas ideas y la ampliación del horizonte colectivo. En toda red social, </w:t>
      </w:r>
      <w:proofErr w:type="spellStart"/>
      <w:r w:rsidRPr="4C07E1F3">
        <w:t>homofilia</w:t>
      </w:r>
      <w:proofErr w:type="spellEnd"/>
      <w:r w:rsidRPr="4C07E1F3">
        <w:t xml:space="preserve"> y heterofilia actúan de forma complementaria: mientras una asegura la identidad y estabilidad del grupo, la otra posibilita la innovación y el contacto con el exterior.</w:t>
      </w:r>
    </w:p>
    <w:p w14:paraId="7BAEA1F5" w14:textId="52839500" w:rsidR="48F1789C" w:rsidRDefault="48F1789C" w:rsidP="00C12D22">
      <w:r w:rsidRPr="4C07E1F3">
        <w:t xml:space="preserve">Aplicado a las comunidades ciclistas del AMBA, este marco conceptual permite observar cómo los grupos pueden organizarse en torno a afinidades electivas —por ejemplo, los que realizan cicloturismo, los que compiten o los que militan por la movilidad sustentable—, pero también cómo </w:t>
      </w:r>
      <w:r w:rsidRPr="4C07E1F3">
        <w:rPr>
          <w:b/>
          <w:bCs/>
        </w:rPr>
        <w:t>los contactos entre grupos distintos</w:t>
      </w:r>
      <w:r w:rsidRPr="4C07E1F3">
        <w:t xml:space="preserve"> (los </w:t>
      </w:r>
      <w:proofErr w:type="spellStart"/>
      <w:r w:rsidRPr="4C07E1F3">
        <w:t>heterófilos</w:t>
      </w:r>
      <w:proofErr w:type="spellEnd"/>
      <w:r w:rsidRPr="4C07E1F3">
        <w:t>) son los que facilitan la expansión y el aprendizaje compartido.</w:t>
      </w:r>
    </w:p>
    <w:p w14:paraId="632A5DD5" w14:textId="5442D0CC" w:rsidR="4C07E1F3" w:rsidRDefault="4C07E1F3" w:rsidP="00C12D22"/>
    <w:p w14:paraId="3E27F5EB" w14:textId="256E9EB8" w:rsidR="48F1789C" w:rsidRDefault="48F1789C" w:rsidP="00C12D22">
      <w:pPr>
        <w:pStyle w:val="Ttulo2"/>
      </w:pPr>
      <w:bookmarkStart w:id="7" w:name="_Toc215252752"/>
      <w:r w:rsidRPr="4C07E1F3">
        <w:t>La fuerza de los vínculos débiles (Granovetter, 1973)</w:t>
      </w:r>
      <w:bookmarkEnd w:id="7"/>
    </w:p>
    <w:p w14:paraId="5DE93934" w14:textId="74EDFE64" w:rsidR="48F1789C" w:rsidRDefault="48F1789C" w:rsidP="00C12D22">
      <w:r w:rsidRPr="4C07E1F3">
        <w:t xml:space="preserve">El sociólogo </w:t>
      </w:r>
      <w:r w:rsidRPr="4C07E1F3">
        <w:rPr>
          <w:b/>
          <w:bCs/>
        </w:rPr>
        <w:t>Mark Granovetter (1973)</w:t>
      </w:r>
      <w:r w:rsidRPr="4C07E1F3">
        <w:t xml:space="preserve"> introduce uno de los conceptos más influyentes para comprender las dinámicas de interacción en redes sociales: la </w:t>
      </w:r>
      <w:r w:rsidRPr="4C07E1F3">
        <w:rPr>
          <w:b/>
          <w:bCs/>
        </w:rPr>
        <w:t>fuerza de los vínculos débiles</w:t>
      </w:r>
      <w:r w:rsidRPr="4C07E1F3">
        <w:t xml:space="preserve">. Su tesis central sostiene que los lazos menos intensos —aquellos que no implican gran intimidad ni frecuencia de contacto— pueden ser </w:t>
      </w:r>
      <w:r w:rsidRPr="4C07E1F3">
        <w:rPr>
          <w:b/>
          <w:bCs/>
        </w:rPr>
        <w:t xml:space="preserve">más efectivos </w:t>
      </w:r>
      <w:r w:rsidRPr="4C07E1F3">
        <w:rPr>
          <w:b/>
          <w:bCs/>
        </w:rPr>
        <w:lastRenderedPageBreak/>
        <w:t>para la difusión de información y oportunidades</w:t>
      </w:r>
      <w:r w:rsidRPr="4C07E1F3">
        <w:t xml:space="preserve"> que los vínculos fuertes, propios de círculos íntimos o de alta cohesión.</w:t>
      </w:r>
    </w:p>
    <w:p w14:paraId="0F8D40B8" w14:textId="6E04B3AE" w:rsidR="48F1789C" w:rsidRDefault="48F1789C" w:rsidP="00C12D22">
      <w:r w:rsidRPr="4C07E1F3">
        <w:t xml:space="preserve">Granovetter explica que los lazos fuertes tienden a formar clústeres cerrados, donde todos se conocen entre sí y la información circula </w:t>
      </w:r>
      <w:proofErr w:type="gramStart"/>
      <w:r w:rsidRPr="4C07E1F3">
        <w:t>rápidamente</w:t>
      </w:r>
      <w:proofErr w:type="gramEnd"/>
      <w:r w:rsidRPr="4C07E1F3">
        <w:t xml:space="preserve"> pero de modo redundante. En cambio, los vínculos débiles actúan como </w:t>
      </w:r>
      <w:r w:rsidRPr="4C07E1F3">
        <w:rPr>
          <w:b/>
          <w:bCs/>
        </w:rPr>
        <w:t>puentes</w:t>
      </w:r>
      <w:r w:rsidRPr="4C07E1F3">
        <w:t xml:space="preserve"> que conectan diferentes subredes, permitiendo que las ideas, las noticias o los recursos crucen fronteras sociales. Dichos lazos son los que vinculan grupos diversos, expandiendo el alcance de la red y potenciando su capacidad de innovación.</w:t>
      </w:r>
    </w:p>
    <w:p w14:paraId="46372F60" w14:textId="70169CC9" w:rsidR="48F1789C" w:rsidRDefault="48F1789C" w:rsidP="00C12D22">
      <w:r w:rsidRPr="4C07E1F3">
        <w:t xml:space="preserve">En las comunidades ciclistas, los lazos débiles se manifiestan en </w:t>
      </w:r>
      <w:r w:rsidRPr="4C07E1F3">
        <w:rPr>
          <w:b/>
          <w:bCs/>
        </w:rPr>
        <w:t>interacciones ocasionales</w:t>
      </w:r>
      <w:r w:rsidRPr="4C07E1F3">
        <w:t>: ciclistas que se conocen en una rodada masiva, se cruzan en un viaje o comparten publicaciones en grupos virtuales. Si bien no mantienen un contacto constante, esas conexiones pueden resultar decisivas para la circulación de información sobre rutas, eventos, mecánica o seguridad vial. Los lazos débiles amplían el campo relacional, tejiendo una red extensa que combina cohesión interna y apertura hacia nuevos vínculos.</w:t>
      </w:r>
    </w:p>
    <w:p w14:paraId="1EDE7B71" w14:textId="6706EE13" w:rsidR="4C07E1F3" w:rsidRDefault="4C07E1F3" w:rsidP="00C12D22"/>
    <w:p w14:paraId="751663D8" w14:textId="62C22918" w:rsidR="48F1789C" w:rsidRDefault="48F1789C" w:rsidP="00C12D22">
      <w:pPr>
        <w:pStyle w:val="Ttulo2"/>
      </w:pPr>
      <w:bookmarkStart w:id="8" w:name="_Toc215252753"/>
      <w:r w:rsidRPr="4C07E1F3">
        <w:rPr>
          <w:rFonts w:eastAsia="Aptos"/>
        </w:rPr>
        <w:t xml:space="preserve">Capital social y </w:t>
      </w:r>
      <w:proofErr w:type="spellStart"/>
      <w:r w:rsidRPr="4C07E1F3">
        <w:rPr>
          <w:rFonts w:eastAsia="Aptos"/>
        </w:rPr>
        <w:t>habitus</w:t>
      </w:r>
      <w:proofErr w:type="spellEnd"/>
      <w:r w:rsidRPr="4C07E1F3">
        <w:rPr>
          <w:rFonts w:eastAsia="Aptos"/>
        </w:rPr>
        <w:t xml:space="preserve"> (Bourdieu, 1986)</w:t>
      </w:r>
      <w:bookmarkEnd w:id="8"/>
    </w:p>
    <w:p w14:paraId="766DCDFC" w14:textId="64C49F73" w:rsidR="48F1789C" w:rsidRDefault="48F1789C" w:rsidP="00C12D22">
      <w:r w:rsidRPr="4C07E1F3">
        <w:t xml:space="preserve">La noción de </w:t>
      </w:r>
      <w:r w:rsidRPr="4C07E1F3">
        <w:rPr>
          <w:b/>
          <w:bCs/>
        </w:rPr>
        <w:t>capital social</w:t>
      </w:r>
      <w:r w:rsidRPr="4C07E1F3">
        <w:t xml:space="preserve">, desarrollada por </w:t>
      </w:r>
      <w:r w:rsidRPr="4C07E1F3">
        <w:rPr>
          <w:b/>
          <w:bCs/>
        </w:rPr>
        <w:t>Pierre Bourdieu</w:t>
      </w:r>
      <w:r w:rsidRPr="4C07E1F3">
        <w:t xml:space="preserve">, aporta una perspectiva complementaria al análisis de redes. Para el autor, el capital social consiste en el </w:t>
      </w:r>
      <w:r w:rsidRPr="4C07E1F3">
        <w:rPr>
          <w:b/>
          <w:bCs/>
        </w:rPr>
        <w:t>conjunto de recursos reales o potenciales</w:t>
      </w:r>
      <w:r w:rsidRPr="4C07E1F3">
        <w:t xml:space="preserve"> asociados a la pertenencia a una red duradera de relaciones más o menos institucionalizadas de reconocimiento mutuo. Dicho de otro modo, </w:t>
      </w:r>
      <w:r w:rsidRPr="4C07E1F3">
        <w:rPr>
          <w:b/>
          <w:bCs/>
        </w:rPr>
        <w:t>la red misma es un recurso</w:t>
      </w:r>
      <w:r w:rsidRPr="4C07E1F3">
        <w:t>, ya que otorga acceso a información, prestigio, apoyo y oportunidades.</w:t>
      </w:r>
    </w:p>
    <w:p w14:paraId="58480746" w14:textId="170743E0" w:rsidR="48F1789C" w:rsidRDefault="48F1789C" w:rsidP="00C12D22">
      <w:r w:rsidRPr="4C07E1F3">
        <w:t xml:space="preserve">El </w:t>
      </w:r>
      <w:proofErr w:type="spellStart"/>
      <w:r w:rsidRPr="4C07E1F3">
        <w:rPr>
          <w:b/>
          <w:bCs/>
        </w:rPr>
        <w:t>habitus</w:t>
      </w:r>
      <w:proofErr w:type="spellEnd"/>
      <w:r w:rsidRPr="4C07E1F3">
        <w:t xml:space="preserve">, como sistema de disposiciones adquiridas, también incide en la manera en que los individuos se insertan en las redes. En el caso de los ciclistas, los modos de vestir, los valores vinculados a la sustentabilidad o la ética del esfuerzo físico pueden leerse como expresiones de un </w:t>
      </w:r>
      <w:proofErr w:type="spellStart"/>
      <w:r w:rsidRPr="4C07E1F3">
        <w:t>habitus</w:t>
      </w:r>
      <w:proofErr w:type="spellEnd"/>
      <w:r w:rsidRPr="4C07E1F3">
        <w:t xml:space="preserve"> compartido que orienta prácticas y afinidades. Estas disposiciones culturales median la formación de vínculos, reforzando la </w:t>
      </w:r>
      <w:proofErr w:type="spellStart"/>
      <w:r w:rsidRPr="4C07E1F3">
        <w:t>homofilia</w:t>
      </w:r>
      <w:proofErr w:type="spellEnd"/>
      <w:r w:rsidRPr="4C07E1F3">
        <w:t xml:space="preserve"> entre quienes comparten un mismo estilo de vida o visión del mundo.</w:t>
      </w:r>
    </w:p>
    <w:p w14:paraId="553626C8" w14:textId="739C9483" w:rsidR="48F1789C" w:rsidRDefault="48F1789C" w:rsidP="00C12D22">
      <w:r w:rsidRPr="4C07E1F3">
        <w:t xml:space="preserve">El capital social que se genera dentro de las comunidades ciclistas no sólo se traduce en apoyo o pertenencia simbólica, sino también en </w:t>
      </w:r>
      <w:r w:rsidRPr="4C07E1F3">
        <w:rPr>
          <w:b/>
          <w:bCs/>
        </w:rPr>
        <w:t>recursos concretos</w:t>
      </w:r>
      <w:r w:rsidRPr="4C07E1F3">
        <w:t>: acceso a rutas seguras, recomendaciones técnicas, organización de viajes, hospedaje o asistencia mecánica. En este sentido, la red de relaciones se convierte en un activo colectivo que potencia las posibilidades individuales.</w:t>
      </w:r>
    </w:p>
    <w:p w14:paraId="628FD78C" w14:textId="19DA5BB9" w:rsidR="48F1789C" w:rsidRDefault="48F1789C" w:rsidP="00C12D22">
      <w:pPr>
        <w:pStyle w:val="Ttulo2"/>
      </w:pPr>
      <w:bookmarkStart w:id="9" w:name="_Toc215252754"/>
      <w:r w:rsidRPr="4C07E1F3">
        <w:rPr>
          <w:rFonts w:eastAsia="Aptos"/>
        </w:rPr>
        <w:lastRenderedPageBreak/>
        <w:t>Síntesis teórica</w:t>
      </w:r>
      <w:bookmarkEnd w:id="9"/>
    </w:p>
    <w:p w14:paraId="6F988D7A" w14:textId="1A56542A" w:rsidR="48F1789C" w:rsidRDefault="48F1789C" w:rsidP="00C12D22">
      <w:r w:rsidRPr="4C07E1F3">
        <w:t xml:space="preserve">En conjunto, los marcos conceptuales de </w:t>
      </w:r>
      <w:r w:rsidRPr="4C07E1F3">
        <w:rPr>
          <w:b/>
          <w:bCs/>
        </w:rPr>
        <w:t xml:space="preserve">Hanneman, </w:t>
      </w:r>
      <w:proofErr w:type="spellStart"/>
      <w:r w:rsidRPr="4C07E1F3">
        <w:rPr>
          <w:b/>
          <w:bCs/>
        </w:rPr>
        <w:t>Verd</w:t>
      </w:r>
      <w:proofErr w:type="spellEnd"/>
      <w:r w:rsidRPr="4C07E1F3">
        <w:rPr>
          <w:b/>
          <w:bCs/>
        </w:rPr>
        <w:t xml:space="preserve"> y </w:t>
      </w:r>
      <w:proofErr w:type="spellStart"/>
      <w:r w:rsidRPr="4C07E1F3">
        <w:rPr>
          <w:b/>
          <w:bCs/>
        </w:rPr>
        <w:t>Lozares</w:t>
      </w:r>
      <w:proofErr w:type="spellEnd"/>
      <w:r w:rsidRPr="4C07E1F3">
        <w:rPr>
          <w:b/>
          <w:bCs/>
        </w:rPr>
        <w:t>, Granovetter y Bourdieu</w:t>
      </w:r>
      <w:r w:rsidRPr="4C07E1F3">
        <w:t xml:space="preserve"> permiten construir una mirada integral sobre el fenómeno estudiado. Desde el ARS se analiza la estructura y la posición de los actores; desde la </w:t>
      </w:r>
      <w:proofErr w:type="spellStart"/>
      <w:r w:rsidRPr="4C07E1F3">
        <w:t>homofilia</w:t>
      </w:r>
      <w:proofErr w:type="spellEnd"/>
      <w:r w:rsidRPr="4C07E1F3">
        <w:t xml:space="preserve"> y los lazos débiles, se explican los mecanismos relacionales que sostienen la red; y desde Bourdieu, se comprende cómo el capital social y los </w:t>
      </w:r>
      <w:proofErr w:type="spellStart"/>
      <w:r w:rsidRPr="4C07E1F3">
        <w:t>habitus</w:t>
      </w:r>
      <w:proofErr w:type="spellEnd"/>
      <w:r w:rsidRPr="4C07E1F3">
        <w:t xml:space="preserve"> compartidos otorgan sentido y valor simbólico a esos vínculos.</w:t>
      </w:r>
    </w:p>
    <w:p w14:paraId="29F17FAA" w14:textId="392DBB04" w:rsidR="48F1789C" w:rsidRDefault="48F1789C" w:rsidP="00C12D22">
      <w:r w:rsidRPr="4C07E1F3">
        <w:t xml:space="preserve">Así, las comunidades ciclistas pueden ser interpretadas como </w:t>
      </w:r>
      <w:r w:rsidRPr="4C07E1F3">
        <w:rPr>
          <w:b/>
          <w:bCs/>
        </w:rPr>
        <w:t>redes híbridas</w:t>
      </w:r>
      <w:r w:rsidRPr="4C07E1F3">
        <w:t xml:space="preserve"> —simultáneamente digitales y presenciales— que combinan lazos fuertes de afinidad con conexiones débiles de alcance expansivo. Estas relaciones expresan no sólo una forma de interacción, sino también </w:t>
      </w:r>
      <w:r w:rsidRPr="4C07E1F3">
        <w:rPr>
          <w:b/>
          <w:bCs/>
        </w:rPr>
        <w:t>una cultura del movimiento y de la cooperación</w:t>
      </w:r>
      <w:r w:rsidRPr="4C07E1F3">
        <w:t>, donde la identidad colectiva se construye en torno a la práctica del pedal, la solidaridad y la circulación constante.</w:t>
      </w:r>
    </w:p>
    <w:p w14:paraId="2D32FED5" w14:textId="75F76972" w:rsidR="4C07E1F3" w:rsidRDefault="4C07E1F3" w:rsidP="00C12D22"/>
    <w:p w14:paraId="5A1BBE01" w14:textId="18890F0A" w:rsidR="4C07E1F3" w:rsidRDefault="4C07E1F3" w:rsidP="00C12D22"/>
    <w:p w14:paraId="0FC2012C" w14:textId="29B18C5F" w:rsidR="4C07E1F3" w:rsidRDefault="4C07E1F3" w:rsidP="00C12D22"/>
    <w:p w14:paraId="340EC245" w14:textId="568A1C0C" w:rsidR="4C07E1F3" w:rsidRDefault="4C07E1F3" w:rsidP="00C12D22"/>
    <w:p w14:paraId="248BA966" w14:textId="799BD0CE" w:rsidR="4C07E1F3" w:rsidRDefault="4C07E1F3" w:rsidP="00C12D22"/>
    <w:p w14:paraId="0AF0637C" w14:textId="12E0C207" w:rsidR="4C07E1F3" w:rsidRDefault="4C07E1F3" w:rsidP="00C12D22"/>
    <w:p w14:paraId="2CC5D838" w14:textId="30D2ECB9" w:rsidR="4C07E1F3" w:rsidRDefault="4C07E1F3" w:rsidP="00C12D22"/>
    <w:p w14:paraId="34AEC0FD" w14:textId="32CA9B1A" w:rsidR="4C07E1F3" w:rsidRDefault="4C07E1F3" w:rsidP="00C12D22"/>
    <w:p w14:paraId="7A612DD4" w14:textId="6E55E437" w:rsidR="4C07E1F3" w:rsidRDefault="4C07E1F3" w:rsidP="00C12D22"/>
    <w:p w14:paraId="0333EF57" w14:textId="6DB85D6A" w:rsidR="4C07E1F3" w:rsidRDefault="4C07E1F3" w:rsidP="00C12D22"/>
    <w:p w14:paraId="420634B4" w14:textId="48D2AEED" w:rsidR="4C07E1F3" w:rsidRDefault="4C07E1F3" w:rsidP="00C12D22"/>
    <w:p w14:paraId="2999FAF6" w14:textId="21B15CD9" w:rsidR="4C07E1F3" w:rsidRDefault="4C07E1F3" w:rsidP="00C12D22"/>
    <w:p w14:paraId="044F9894" w14:textId="09818539" w:rsidR="4C07E1F3" w:rsidRDefault="4C07E1F3" w:rsidP="00C12D22"/>
    <w:p w14:paraId="5890FD25" w14:textId="0EE8788D" w:rsidR="4C07E1F3" w:rsidRDefault="4C07E1F3" w:rsidP="00C12D22"/>
    <w:p w14:paraId="721C692A" w14:textId="7637EE84" w:rsidR="4C07E1F3" w:rsidRDefault="4C07E1F3" w:rsidP="00C12D22"/>
    <w:p w14:paraId="747B4749" w14:textId="6EF8329E" w:rsidR="4C07E1F3" w:rsidRDefault="4C07E1F3" w:rsidP="00C12D22"/>
    <w:p w14:paraId="1CB3998C" w14:textId="56B209FC" w:rsidR="5EF6B066" w:rsidRDefault="5EF6B066" w:rsidP="00C12D22">
      <w:pPr>
        <w:pStyle w:val="Ttulo1"/>
      </w:pPr>
      <w:bookmarkStart w:id="10" w:name="_Toc215252755"/>
      <w:r>
        <w:lastRenderedPageBreak/>
        <w:t>Metodología</w:t>
      </w:r>
      <w:bookmarkEnd w:id="10"/>
    </w:p>
    <w:p w14:paraId="67BDB08F" w14:textId="77A9B77A" w:rsidR="4C07E1F3" w:rsidRDefault="4C07E1F3" w:rsidP="00C12D22"/>
    <w:p w14:paraId="7E2567FD" w14:textId="77777777" w:rsidR="00FD1E94" w:rsidRPr="00FD1E94" w:rsidRDefault="00FD1E94" w:rsidP="00FD1E94">
      <w:pPr>
        <w:rPr>
          <w:lang w:val="es-AR"/>
        </w:rPr>
      </w:pPr>
      <w:r w:rsidRPr="00FD1E94">
        <w:rPr>
          <w:lang w:val="es-AR"/>
        </w:rPr>
        <w:t xml:space="preserve">El presente estudio adopta un </w:t>
      </w:r>
      <w:r w:rsidRPr="00FD1E94">
        <w:rPr>
          <w:b/>
          <w:bCs/>
          <w:lang w:val="es-AR"/>
        </w:rPr>
        <w:t>enfoque mixto</w:t>
      </w:r>
      <w:r w:rsidRPr="00FD1E94">
        <w:rPr>
          <w:lang w:val="es-AR"/>
        </w:rPr>
        <w:t xml:space="preserve"> que combina técnicas del </w:t>
      </w:r>
      <w:r w:rsidRPr="00FD1E94">
        <w:rPr>
          <w:b/>
          <w:bCs/>
          <w:lang w:val="es-AR"/>
        </w:rPr>
        <w:t>Análisis de Redes Sociales (ARS)</w:t>
      </w:r>
      <w:r w:rsidRPr="00FD1E94">
        <w:rPr>
          <w:lang w:val="es-AR"/>
        </w:rPr>
        <w:t xml:space="preserve"> con herramientas de </w:t>
      </w:r>
      <w:r w:rsidRPr="00FD1E94">
        <w:rPr>
          <w:b/>
          <w:bCs/>
          <w:lang w:val="es-AR"/>
        </w:rPr>
        <w:t>etnografía digital</w:t>
      </w:r>
      <w:r w:rsidRPr="00FD1E94">
        <w:rPr>
          <w:lang w:val="es-AR"/>
        </w:rPr>
        <w:t>. Este diseño metodológico resulta pertinente para examinar cómo se configuran los vínculos, las afinidades y los flujos de información dentro de comunidades ciclistas que desarrollan gran parte de su interacción en entornos digitales.</w:t>
      </w:r>
    </w:p>
    <w:p w14:paraId="7C135B2E" w14:textId="77777777" w:rsidR="00FD1E94" w:rsidRPr="00FD1E94" w:rsidRDefault="00FD1E94" w:rsidP="00FD1E94">
      <w:pPr>
        <w:rPr>
          <w:lang w:val="es-AR"/>
        </w:rPr>
      </w:pPr>
      <w:r w:rsidRPr="00FD1E94">
        <w:rPr>
          <w:lang w:val="es-AR"/>
        </w:rPr>
        <w:t xml:space="preserve">A diferencia de investigaciones basadas en encuestas sociométricas presenciales, este estudio se centra en la </w:t>
      </w:r>
      <w:r w:rsidRPr="00FD1E94">
        <w:rPr>
          <w:b/>
          <w:bCs/>
          <w:lang w:val="es-AR"/>
        </w:rPr>
        <w:t>observación, recopilación y sistematización de interacciones producidas en chats grupales y redes sociales</w:t>
      </w:r>
      <w:r w:rsidRPr="00FD1E94">
        <w:rPr>
          <w:lang w:val="es-AR"/>
        </w:rPr>
        <w:t>, donde se construyen y sostienen las relaciones cotidianas de los actores.</w:t>
      </w:r>
    </w:p>
    <w:p w14:paraId="0D9DE0BC" w14:textId="77777777" w:rsidR="00FD1E94" w:rsidRPr="00FD1E94" w:rsidRDefault="00FD1E94" w:rsidP="00FD1E94">
      <w:pPr>
        <w:rPr>
          <w:lang w:val="es-AR"/>
        </w:rPr>
      </w:pPr>
      <w:r w:rsidRPr="00FD1E94">
        <w:rPr>
          <w:lang w:val="es-AR"/>
        </w:rPr>
        <w:t xml:space="preserve">El objetivo metodológico es </w:t>
      </w:r>
      <w:r w:rsidRPr="00FD1E94">
        <w:rPr>
          <w:b/>
          <w:bCs/>
          <w:lang w:val="es-AR"/>
        </w:rPr>
        <w:t>reconstruir la estructura relacional</w:t>
      </w:r>
      <w:r w:rsidRPr="00FD1E94">
        <w:rPr>
          <w:lang w:val="es-AR"/>
        </w:rPr>
        <w:t xml:space="preserve"> de estas comunidades, identificar patrones de </w:t>
      </w:r>
      <w:proofErr w:type="spellStart"/>
      <w:r w:rsidRPr="00FD1E94">
        <w:rPr>
          <w:b/>
          <w:bCs/>
          <w:lang w:val="es-AR"/>
        </w:rPr>
        <w:t>homofilia</w:t>
      </w:r>
      <w:proofErr w:type="spellEnd"/>
      <w:r w:rsidRPr="00FD1E94">
        <w:rPr>
          <w:lang w:val="es-AR"/>
        </w:rPr>
        <w:t xml:space="preserve"> y detectar la presencia y función de </w:t>
      </w:r>
      <w:r w:rsidRPr="00FD1E94">
        <w:rPr>
          <w:b/>
          <w:bCs/>
          <w:lang w:val="es-AR"/>
        </w:rPr>
        <w:t>lazos débiles</w:t>
      </w:r>
      <w:r w:rsidRPr="00FD1E94">
        <w:rPr>
          <w:lang w:val="es-AR"/>
        </w:rPr>
        <w:t>, entendidos como vínculos de baja frecuencia o intensidad que conectan subgrupos distintos.</w:t>
      </w:r>
    </w:p>
    <w:p w14:paraId="7CC34ADC" w14:textId="63386BCE" w:rsidR="00FD1E94" w:rsidRPr="00FD1E94" w:rsidRDefault="00FD1E94" w:rsidP="00FD1E94">
      <w:pPr>
        <w:rPr>
          <w:lang w:val="es-AR"/>
        </w:rPr>
      </w:pPr>
    </w:p>
    <w:p w14:paraId="6B1BCD76" w14:textId="77777777" w:rsidR="00FD1E94" w:rsidRPr="00FD1E94" w:rsidRDefault="00FD1E94" w:rsidP="00F14CFA">
      <w:pPr>
        <w:pStyle w:val="Ttulo2"/>
        <w:rPr>
          <w:lang w:val="es-AR"/>
        </w:rPr>
      </w:pPr>
      <w:bookmarkStart w:id="11" w:name="_Toc215252756"/>
      <w:r w:rsidRPr="00FD1E94">
        <w:rPr>
          <w:lang w:val="es-AR"/>
        </w:rPr>
        <w:t>Diseño del estudio</w:t>
      </w:r>
      <w:bookmarkEnd w:id="11"/>
    </w:p>
    <w:p w14:paraId="24A6054E" w14:textId="77777777" w:rsidR="00FD1E94" w:rsidRPr="00FD1E94" w:rsidRDefault="00FD1E94" w:rsidP="00FD1E94">
      <w:pPr>
        <w:rPr>
          <w:lang w:val="es-AR"/>
        </w:rPr>
      </w:pPr>
      <w:r w:rsidRPr="00FD1E94">
        <w:rPr>
          <w:lang w:val="es-AR"/>
        </w:rPr>
        <w:t xml:space="preserve">El diseño se estructura en </w:t>
      </w:r>
      <w:r w:rsidRPr="00FD1E94">
        <w:rPr>
          <w:b/>
          <w:bCs/>
          <w:lang w:val="es-AR"/>
        </w:rPr>
        <w:t>tres fases complementarias</w:t>
      </w:r>
      <w:r w:rsidRPr="00FD1E94">
        <w:rPr>
          <w:lang w:val="es-AR"/>
        </w:rPr>
        <w:t>:</w:t>
      </w:r>
    </w:p>
    <w:p w14:paraId="1026484C" w14:textId="77777777" w:rsidR="00FD1E94" w:rsidRPr="00FD1E94" w:rsidRDefault="00FD1E94" w:rsidP="00FD1E94">
      <w:pPr>
        <w:numPr>
          <w:ilvl w:val="0"/>
          <w:numId w:val="5"/>
        </w:numPr>
        <w:rPr>
          <w:lang w:val="es-AR"/>
        </w:rPr>
      </w:pPr>
      <w:r w:rsidRPr="00FD1E94">
        <w:rPr>
          <w:b/>
          <w:bCs/>
          <w:lang w:val="es-AR"/>
        </w:rPr>
        <w:t>Recolección de datos digitales</w:t>
      </w:r>
      <w:r w:rsidRPr="00FD1E94">
        <w:rPr>
          <w:lang w:val="es-AR"/>
        </w:rPr>
        <w:t xml:space="preserve">, provenientes de chats grupales y redes sociales de cuatro comunidades ciclistas del AMBA: </w:t>
      </w:r>
      <w:proofErr w:type="spellStart"/>
      <w:r w:rsidRPr="00FD1E94">
        <w:rPr>
          <w:i/>
          <w:iCs/>
          <w:lang w:val="es-AR"/>
        </w:rPr>
        <w:t>Bicinautas</w:t>
      </w:r>
      <w:proofErr w:type="spellEnd"/>
      <w:r w:rsidRPr="00FD1E94">
        <w:rPr>
          <w:lang w:val="es-AR"/>
        </w:rPr>
        <w:t xml:space="preserve">, </w:t>
      </w:r>
      <w:r w:rsidRPr="00FD1E94">
        <w:rPr>
          <w:i/>
          <w:iCs/>
          <w:lang w:val="es-AR"/>
        </w:rPr>
        <w:t>Salidas de Cicloturismo</w:t>
      </w:r>
      <w:r w:rsidRPr="00FD1E94">
        <w:rPr>
          <w:lang w:val="es-AR"/>
        </w:rPr>
        <w:t xml:space="preserve">, </w:t>
      </w:r>
      <w:r w:rsidRPr="00FD1E94">
        <w:rPr>
          <w:i/>
          <w:iCs/>
          <w:lang w:val="es-AR"/>
        </w:rPr>
        <w:t>Hormiguita Viajera</w:t>
      </w:r>
      <w:r w:rsidRPr="00FD1E94">
        <w:rPr>
          <w:lang w:val="es-AR"/>
        </w:rPr>
        <w:t xml:space="preserve"> y </w:t>
      </w:r>
      <w:r w:rsidRPr="00FD1E94">
        <w:rPr>
          <w:i/>
          <w:iCs/>
          <w:lang w:val="es-AR"/>
        </w:rPr>
        <w:t>Los Caídos</w:t>
      </w:r>
      <w:r w:rsidRPr="00FD1E94">
        <w:rPr>
          <w:lang w:val="es-AR"/>
        </w:rPr>
        <w:t>.</w:t>
      </w:r>
    </w:p>
    <w:p w14:paraId="27B03F9D" w14:textId="77777777" w:rsidR="00FD1E94" w:rsidRPr="00FD1E94" w:rsidRDefault="00FD1E94" w:rsidP="00FD1E94">
      <w:pPr>
        <w:numPr>
          <w:ilvl w:val="0"/>
          <w:numId w:val="5"/>
        </w:numPr>
        <w:rPr>
          <w:lang w:val="es-AR"/>
        </w:rPr>
      </w:pPr>
      <w:r w:rsidRPr="00FD1E94">
        <w:rPr>
          <w:b/>
          <w:bCs/>
          <w:lang w:val="es-AR"/>
        </w:rPr>
        <w:t>Construcción y limpieza del corpus relacional</w:t>
      </w:r>
      <w:r w:rsidRPr="00FD1E94">
        <w:rPr>
          <w:lang w:val="es-AR"/>
        </w:rPr>
        <w:t>, mediante la codificación de mensajes, menciones, reenvíos, reacciones, etiquetas y participantes.</w:t>
      </w:r>
    </w:p>
    <w:p w14:paraId="2F851FC3" w14:textId="77777777" w:rsidR="00FD1E94" w:rsidRPr="00FD1E94" w:rsidRDefault="00FD1E94" w:rsidP="00FD1E94">
      <w:pPr>
        <w:numPr>
          <w:ilvl w:val="0"/>
          <w:numId w:val="5"/>
        </w:numPr>
        <w:rPr>
          <w:lang w:val="es-AR"/>
        </w:rPr>
      </w:pPr>
      <w:r w:rsidRPr="00FD1E94">
        <w:rPr>
          <w:b/>
          <w:bCs/>
          <w:lang w:val="es-AR"/>
        </w:rPr>
        <w:t>Análisis estructural y cualitativo</w:t>
      </w:r>
      <w:r w:rsidRPr="00FD1E94">
        <w:rPr>
          <w:lang w:val="es-AR"/>
        </w:rPr>
        <w:t>, integrando métricas de red (densidad, centralidad, modularidad, intermediación) con interpretación sociológica de los contenidos intercambiados.</w:t>
      </w:r>
    </w:p>
    <w:p w14:paraId="21203862" w14:textId="77777777" w:rsidR="00FD1E94" w:rsidRPr="00FD1E94" w:rsidRDefault="00FD1E94" w:rsidP="00FD1E94">
      <w:pPr>
        <w:rPr>
          <w:lang w:val="es-AR"/>
        </w:rPr>
      </w:pPr>
      <w:r w:rsidRPr="00FD1E94">
        <w:rPr>
          <w:lang w:val="es-AR"/>
        </w:rPr>
        <w:t xml:space="preserve">Este diseño combina la dimensión </w:t>
      </w:r>
      <w:r w:rsidRPr="00FD1E94">
        <w:rPr>
          <w:b/>
          <w:bCs/>
          <w:lang w:val="es-AR"/>
        </w:rPr>
        <w:t>cuantitativa</w:t>
      </w:r>
      <w:r w:rsidRPr="00FD1E94">
        <w:rPr>
          <w:lang w:val="es-AR"/>
        </w:rPr>
        <w:t xml:space="preserve">, orientada a reconstruir la arquitectura de las redes sociales, con una dimensión </w:t>
      </w:r>
      <w:r w:rsidRPr="00FD1E94">
        <w:rPr>
          <w:b/>
          <w:bCs/>
          <w:lang w:val="es-AR"/>
        </w:rPr>
        <w:t>cualitativa</w:t>
      </w:r>
      <w:r w:rsidRPr="00FD1E94">
        <w:rPr>
          <w:lang w:val="es-AR"/>
        </w:rPr>
        <w:t>, que permite interpretar los significados culturales, simbólicos y comunitarios de las interacciones.</w:t>
      </w:r>
    </w:p>
    <w:p w14:paraId="6C1FD872" w14:textId="18ABCB41" w:rsidR="00FD1E94" w:rsidRPr="00FD1E94" w:rsidRDefault="00FD1E94" w:rsidP="00FD1E94">
      <w:pPr>
        <w:rPr>
          <w:lang w:val="es-AR"/>
        </w:rPr>
      </w:pPr>
    </w:p>
    <w:p w14:paraId="1CBF8D3F" w14:textId="77777777" w:rsidR="00FD1E94" w:rsidRPr="00FD1E94" w:rsidRDefault="00FD1E94" w:rsidP="00045188">
      <w:pPr>
        <w:pStyle w:val="Ttulo2"/>
        <w:rPr>
          <w:lang w:val="es-AR"/>
        </w:rPr>
      </w:pPr>
      <w:bookmarkStart w:id="12" w:name="_Toc215252757"/>
      <w:r w:rsidRPr="00FD1E94">
        <w:rPr>
          <w:lang w:val="es-AR"/>
        </w:rPr>
        <w:lastRenderedPageBreak/>
        <w:t>Población y muestra</w:t>
      </w:r>
      <w:bookmarkEnd w:id="12"/>
    </w:p>
    <w:p w14:paraId="7B9A58DD" w14:textId="77777777" w:rsidR="00FD1E94" w:rsidRPr="00FD1E94" w:rsidRDefault="00FD1E94" w:rsidP="00FD1E94">
      <w:pPr>
        <w:rPr>
          <w:lang w:val="es-AR"/>
        </w:rPr>
      </w:pPr>
      <w:r w:rsidRPr="00FD1E94">
        <w:rPr>
          <w:lang w:val="es-AR"/>
        </w:rPr>
        <w:t xml:space="preserve">La población de referencia está compuesta por las </w:t>
      </w:r>
      <w:r w:rsidRPr="00FD1E94">
        <w:rPr>
          <w:b/>
          <w:bCs/>
          <w:lang w:val="es-AR"/>
        </w:rPr>
        <w:t>comunidades ciclistas activas del AMBA</w:t>
      </w:r>
      <w:r w:rsidRPr="00FD1E94">
        <w:rPr>
          <w:lang w:val="es-AR"/>
        </w:rPr>
        <w:t xml:space="preserve"> que mantienen interacción sostenida en redes digitales.</w:t>
      </w:r>
    </w:p>
    <w:p w14:paraId="6B501237" w14:textId="77777777" w:rsidR="00FD1E94" w:rsidRPr="00FD1E94" w:rsidRDefault="00FD1E94" w:rsidP="00FD1E94">
      <w:pPr>
        <w:rPr>
          <w:lang w:val="es-AR"/>
        </w:rPr>
      </w:pPr>
      <w:r w:rsidRPr="00FD1E94">
        <w:rPr>
          <w:lang w:val="es-AR"/>
        </w:rPr>
        <w:t>Para este estudio se seleccionaron cuatro comunidades por su relevancia, accesibilidad y diversidad interna:</w:t>
      </w:r>
    </w:p>
    <w:p w14:paraId="79D7B29A" w14:textId="77777777" w:rsidR="00FD1E94" w:rsidRPr="00FD1E94" w:rsidRDefault="00FD1E94" w:rsidP="00FD1E94">
      <w:pPr>
        <w:numPr>
          <w:ilvl w:val="0"/>
          <w:numId w:val="6"/>
        </w:numPr>
        <w:rPr>
          <w:lang w:val="es-AR"/>
        </w:rPr>
      </w:pPr>
      <w:proofErr w:type="spellStart"/>
      <w:r w:rsidRPr="00FD1E94">
        <w:rPr>
          <w:b/>
          <w:bCs/>
          <w:lang w:val="es-AR"/>
        </w:rPr>
        <w:t>Bicinautas</w:t>
      </w:r>
      <w:proofErr w:type="spellEnd"/>
    </w:p>
    <w:p w14:paraId="62EBAA11" w14:textId="77777777" w:rsidR="00FD1E94" w:rsidRPr="00FD1E94" w:rsidRDefault="00FD1E94" w:rsidP="00FD1E94">
      <w:pPr>
        <w:numPr>
          <w:ilvl w:val="0"/>
          <w:numId w:val="6"/>
        </w:numPr>
        <w:rPr>
          <w:lang w:val="es-AR"/>
        </w:rPr>
      </w:pPr>
      <w:r w:rsidRPr="00FD1E94">
        <w:rPr>
          <w:b/>
          <w:bCs/>
          <w:lang w:val="es-AR"/>
        </w:rPr>
        <w:t>Salidas de Cicloturismo</w:t>
      </w:r>
    </w:p>
    <w:p w14:paraId="05E82C37" w14:textId="77777777" w:rsidR="00FD1E94" w:rsidRPr="00FD1E94" w:rsidRDefault="00FD1E94" w:rsidP="00FD1E94">
      <w:pPr>
        <w:numPr>
          <w:ilvl w:val="0"/>
          <w:numId w:val="6"/>
        </w:numPr>
        <w:rPr>
          <w:lang w:val="es-AR"/>
        </w:rPr>
      </w:pPr>
      <w:r w:rsidRPr="00FD1E94">
        <w:rPr>
          <w:b/>
          <w:bCs/>
          <w:lang w:val="es-AR"/>
        </w:rPr>
        <w:t>Hormiguita Viajera</w:t>
      </w:r>
    </w:p>
    <w:p w14:paraId="36F4EBE2" w14:textId="77777777" w:rsidR="00FD1E94" w:rsidRPr="00FD1E94" w:rsidRDefault="00FD1E94" w:rsidP="00FD1E94">
      <w:pPr>
        <w:numPr>
          <w:ilvl w:val="0"/>
          <w:numId w:val="6"/>
        </w:numPr>
        <w:rPr>
          <w:lang w:val="es-AR"/>
        </w:rPr>
      </w:pPr>
      <w:r w:rsidRPr="00FD1E94">
        <w:rPr>
          <w:b/>
          <w:bCs/>
          <w:lang w:val="es-AR"/>
        </w:rPr>
        <w:t>Los Caídos</w:t>
      </w:r>
    </w:p>
    <w:p w14:paraId="6D0A15E4" w14:textId="77777777" w:rsidR="00FD1E94" w:rsidRPr="00FD1E94" w:rsidRDefault="00FD1E94" w:rsidP="00FD1E94">
      <w:pPr>
        <w:rPr>
          <w:lang w:val="es-AR"/>
        </w:rPr>
      </w:pPr>
      <w:r w:rsidRPr="00FD1E94">
        <w:rPr>
          <w:lang w:val="es-AR"/>
        </w:rPr>
        <w:t xml:space="preserve">La muestra queda constituida por los </w:t>
      </w:r>
      <w:r w:rsidRPr="00FD1E94">
        <w:rPr>
          <w:b/>
          <w:bCs/>
          <w:lang w:val="es-AR"/>
        </w:rPr>
        <w:t>miembros participantes en los chats grupales y en las redes sociales públicas o semipúblicas</w:t>
      </w:r>
      <w:r w:rsidRPr="00FD1E94">
        <w:rPr>
          <w:lang w:val="es-AR"/>
        </w:rPr>
        <w:t xml:space="preserve"> asociadas a estos grupos.</w:t>
      </w:r>
    </w:p>
    <w:p w14:paraId="36F6AF09" w14:textId="77777777" w:rsidR="00FD1E94" w:rsidRDefault="00FD1E94" w:rsidP="00FD1E94">
      <w:pPr>
        <w:rPr>
          <w:lang w:val="es-AR"/>
        </w:rPr>
      </w:pPr>
      <w:r w:rsidRPr="00FD1E94">
        <w:rPr>
          <w:lang w:val="es-AR"/>
        </w:rPr>
        <w:t xml:space="preserve">El tamaño muestral no se define por cantidad de casos individuales, sino por </w:t>
      </w:r>
      <w:r w:rsidRPr="00FD1E94">
        <w:rPr>
          <w:b/>
          <w:bCs/>
          <w:lang w:val="es-AR"/>
        </w:rPr>
        <w:t>la totalidad del flujo comunicacional relevado</w:t>
      </w:r>
      <w:r w:rsidRPr="00FD1E94">
        <w:rPr>
          <w:lang w:val="es-AR"/>
        </w:rPr>
        <w:t xml:space="preserve"> durante el período de observación.</w:t>
      </w:r>
    </w:p>
    <w:p w14:paraId="50A10CB7" w14:textId="67BB310D" w:rsidR="006E0E9E" w:rsidRPr="00FD1E94" w:rsidRDefault="006E0E9E" w:rsidP="00FD1E94">
      <w:pPr>
        <w:rPr>
          <w:lang w:val="es-AR"/>
        </w:rPr>
      </w:pPr>
      <w:r>
        <w:rPr>
          <w:lang w:val="es-AR"/>
        </w:rPr>
        <w:t>Las observaciones de estos chats grupales se harán dentro de los últimos dos años, es decir, desde noviembre de 2023 hasta noviembre 2025.</w:t>
      </w:r>
    </w:p>
    <w:p w14:paraId="30A5B2A1" w14:textId="0EE2D5E4" w:rsidR="00FD1E94" w:rsidRPr="00FD1E94" w:rsidRDefault="00FD1E94" w:rsidP="00FD1E94">
      <w:pPr>
        <w:rPr>
          <w:lang w:val="es-AR"/>
        </w:rPr>
      </w:pPr>
    </w:p>
    <w:p w14:paraId="5FC29378" w14:textId="77777777" w:rsidR="00FD1E94" w:rsidRPr="00FD1E94" w:rsidRDefault="00FD1E94" w:rsidP="00045188">
      <w:pPr>
        <w:pStyle w:val="Ttulo2"/>
        <w:rPr>
          <w:lang w:val="es-AR"/>
        </w:rPr>
      </w:pPr>
      <w:bookmarkStart w:id="13" w:name="_Toc215252758"/>
      <w:r w:rsidRPr="00FD1E94">
        <w:rPr>
          <w:lang w:val="es-AR"/>
        </w:rPr>
        <w:t>Técnicas e instrumentos de recolección de datos</w:t>
      </w:r>
      <w:bookmarkEnd w:id="13"/>
    </w:p>
    <w:p w14:paraId="46A03949" w14:textId="77777777" w:rsidR="00FD1E94" w:rsidRDefault="00FD1E94" w:rsidP="00FD1E94">
      <w:pPr>
        <w:rPr>
          <w:lang w:val="es-AR"/>
        </w:rPr>
      </w:pPr>
      <w:r w:rsidRPr="00FD1E94">
        <w:rPr>
          <w:lang w:val="es-AR"/>
        </w:rPr>
        <w:t>La recolección de datos se efectuará mediante dos procedimientos principales:</w:t>
      </w:r>
    </w:p>
    <w:p w14:paraId="0BC2856E" w14:textId="7ECE6BF4" w:rsidR="00FD1E94" w:rsidRPr="00FD1E94" w:rsidRDefault="00FD1E94" w:rsidP="00FD1E94">
      <w:pPr>
        <w:rPr>
          <w:b/>
          <w:bCs/>
          <w:lang w:val="es-AR"/>
        </w:rPr>
      </w:pPr>
      <w:r w:rsidRPr="00FD1E94">
        <w:rPr>
          <w:b/>
          <w:bCs/>
          <w:lang w:val="es-AR"/>
        </w:rPr>
        <w:t xml:space="preserve"> Análisis de chats grupales</w:t>
      </w:r>
    </w:p>
    <w:p w14:paraId="4085939E" w14:textId="4C1005B7" w:rsidR="00FD1E94" w:rsidRPr="00FD1E94" w:rsidRDefault="00FD1E94" w:rsidP="00FD1E94">
      <w:pPr>
        <w:rPr>
          <w:lang w:val="es-AR"/>
        </w:rPr>
      </w:pPr>
      <w:r w:rsidRPr="00FD1E94">
        <w:rPr>
          <w:lang w:val="es-AR"/>
        </w:rPr>
        <w:t xml:space="preserve">Se recopilarán mensajes de grupos de </w:t>
      </w:r>
      <w:proofErr w:type="gramStart"/>
      <w:r w:rsidRPr="00FD1E94">
        <w:rPr>
          <w:lang w:val="es-AR"/>
        </w:rPr>
        <w:t>WhatsApp,</w:t>
      </w:r>
      <w:r w:rsidR="000973B2">
        <w:rPr>
          <w:lang w:val="es-AR"/>
        </w:rPr>
        <w:t xml:space="preserve"> </w:t>
      </w:r>
      <w:r w:rsidRPr="00FD1E94">
        <w:rPr>
          <w:lang w:val="es-AR"/>
        </w:rPr>
        <w:t xml:space="preserve"> registrando</w:t>
      </w:r>
      <w:proofErr w:type="gramEnd"/>
      <w:r w:rsidRPr="00FD1E94">
        <w:rPr>
          <w:lang w:val="es-AR"/>
        </w:rPr>
        <w:t>:</w:t>
      </w:r>
    </w:p>
    <w:p w14:paraId="5F7CF940" w14:textId="77777777" w:rsidR="00FD1E94" w:rsidRPr="00FD1E94" w:rsidRDefault="00FD1E94" w:rsidP="00FD1E94">
      <w:pPr>
        <w:numPr>
          <w:ilvl w:val="0"/>
          <w:numId w:val="7"/>
        </w:numPr>
        <w:rPr>
          <w:lang w:val="es-AR"/>
        </w:rPr>
      </w:pPr>
      <w:r w:rsidRPr="00FD1E94">
        <w:rPr>
          <w:lang w:val="es-AR"/>
        </w:rPr>
        <w:t>participación (quiénes intervienen y con qué frecuencia);</w:t>
      </w:r>
    </w:p>
    <w:p w14:paraId="5872F8D2" w14:textId="77777777" w:rsidR="00FD1E94" w:rsidRPr="00FD1E94" w:rsidRDefault="00FD1E94" w:rsidP="00FD1E94">
      <w:pPr>
        <w:numPr>
          <w:ilvl w:val="0"/>
          <w:numId w:val="7"/>
        </w:numPr>
        <w:rPr>
          <w:lang w:val="es-AR"/>
        </w:rPr>
      </w:pPr>
      <w:r w:rsidRPr="00FD1E94">
        <w:rPr>
          <w:lang w:val="es-AR"/>
        </w:rPr>
        <w:t>interacciones directas (respuestas, menciones, reenvíos);</w:t>
      </w:r>
    </w:p>
    <w:p w14:paraId="4DC071B2" w14:textId="77777777" w:rsidR="00FD1E94" w:rsidRPr="00FD1E94" w:rsidRDefault="00FD1E94" w:rsidP="00FD1E94">
      <w:pPr>
        <w:numPr>
          <w:ilvl w:val="0"/>
          <w:numId w:val="7"/>
        </w:numPr>
        <w:rPr>
          <w:lang w:val="es-AR"/>
        </w:rPr>
      </w:pPr>
      <w:r w:rsidRPr="00FD1E94">
        <w:rPr>
          <w:lang w:val="es-AR"/>
        </w:rPr>
        <w:t>vínculos funcionales (organización de salidas, pedidos de ayuda mecánica, avisos de seguridad, recomendaciones);</w:t>
      </w:r>
    </w:p>
    <w:p w14:paraId="6AD69899" w14:textId="77777777" w:rsidR="00FD1E94" w:rsidRPr="00FD1E94" w:rsidRDefault="00FD1E94" w:rsidP="00FD1E94">
      <w:pPr>
        <w:numPr>
          <w:ilvl w:val="0"/>
          <w:numId w:val="7"/>
        </w:numPr>
        <w:rPr>
          <w:lang w:val="es-AR"/>
        </w:rPr>
      </w:pPr>
      <w:r w:rsidRPr="00FD1E94">
        <w:rPr>
          <w:lang w:val="es-AR"/>
        </w:rPr>
        <w:t>temas predominantes (viajes, mecánica, movilidad urbana, entrenamiento);</w:t>
      </w:r>
    </w:p>
    <w:p w14:paraId="45A904BE" w14:textId="77777777" w:rsidR="00FD1E94" w:rsidRPr="00FD1E94" w:rsidRDefault="00FD1E94" w:rsidP="00FD1E94">
      <w:pPr>
        <w:numPr>
          <w:ilvl w:val="0"/>
          <w:numId w:val="7"/>
        </w:numPr>
        <w:rPr>
          <w:lang w:val="es-AR"/>
        </w:rPr>
      </w:pPr>
      <w:r w:rsidRPr="00FD1E94">
        <w:rPr>
          <w:lang w:val="es-AR"/>
        </w:rPr>
        <w:t>patrones de interacción (núcleos cohesionados, usuarios puente, comunicadores clave).</w:t>
      </w:r>
    </w:p>
    <w:p w14:paraId="0027BAE1" w14:textId="77777777" w:rsidR="00FD1E94" w:rsidRDefault="00FD1E94" w:rsidP="00FD1E94">
      <w:pPr>
        <w:rPr>
          <w:lang w:val="es-AR"/>
        </w:rPr>
      </w:pPr>
      <w:r w:rsidRPr="00FD1E94">
        <w:rPr>
          <w:lang w:val="es-AR"/>
        </w:rPr>
        <w:t>Los nombres propios serán anonimizados mediante codificación alfanumérica.</w:t>
      </w:r>
    </w:p>
    <w:p w14:paraId="2CCC9F39" w14:textId="46DB5A91" w:rsidR="00FD1E94" w:rsidRPr="00FD1E94" w:rsidRDefault="00FD1E94" w:rsidP="00FD1E94">
      <w:pPr>
        <w:rPr>
          <w:lang w:val="es-AR"/>
        </w:rPr>
      </w:pPr>
    </w:p>
    <w:p w14:paraId="1EA8A55C" w14:textId="77777777" w:rsidR="009502EF" w:rsidRDefault="009502EF" w:rsidP="00FD1E94">
      <w:pPr>
        <w:rPr>
          <w:b/>
          <w:bCs/>
          <w:lang w:val="es-AR"/>
        </w:rPr>
      </w:pPr>
    </w:p>
    <w:p w14:paraId="4105145D" w14:textId="50105C10" w:rsidR="00FD1E94" w:rsidRPr="00FD1E94" w:rsidRDefault="00FD1E94" w:rsidP="00FD1E94">
      <w:pPr>
        <w:rPr>
          <w:b/>
          <w:bCs/>
          <w:lang w:val="es-AR"/>
        </w:rPr>
      </w:pPr>
      <w:r w:rsidRPr="00FD1E94">
        <w:rPr>
          <w:b/>
          <w:bCs/>
          <w:lang w:val="es-AR"/>
        </w:rPr>
        <w:t>Construcción de la red y procesamiento de datos</w:t>
      </w:r>
    </w:p>
    <w:p w14:paraId="7AEB18A3" w14:textId="77777777" w:rsidR="00FD1E94" w:rsidRPr="00FD1E94" w:rsidRDefault="00FD1E94" w:rsidP="00FD1E94">
      <w:pPr>
        <w:rPr>
          <w:lang w:val="es-AR"/>
        </w:rPr>
      </w:pPr>
      <w:r w:rsidRPr="00FD1E94">
        <w:rPr>
          <w:lang w:val="es-AR"/>
        </w:rPr>
        <w:t>El corpus digital será transformado en:</w:t>
      </w:r>
    </w:p>
    <w:p w14:paraId="281D11CA" w14:textId="77777777" w:rsidR="00FD1E94" w:rsidRPr="00FD1E94" w:rsidRDefault="00FD1E94" w:rsidP="00FD1E94">
      <w:pPr>
        <w:numPr>
          <w:ilvl w:val="0"/>
          <w:numId w:val="10"/>
        </w:numPr>
        <w:rPr>
          <w:lang w:val="es-AR"/>
        </w:rPr>
      </w:pPr>
      <w:r w:rsidRPr="00FD1E94">
        <w:rPr>
          <w:lang w:val="es-AR"/>
        </w:rPr>
        <w:t xml:space="preserve">una </w:t>
      </w:r>
      <w:r w:rsidRPr="00FD1E94">
        <w:rPr>
          <w:b/>
          <w:bCs/>
          <w:lang w:val="es-AR"/>
        </w:rPr>
        <w:t>matriz de interacciones</w:t>
      </w:r>
      <w:r w:rsidRPr="00FD1E94">
        <w:rPr>
          <w:lang w:val="es-AR"/>
        </w:rPr>
        <w:t>,</w:t>
      </w:r>
    </w:p>
    <w:p w14:paraId="7E402D7F" w14:textId="77777777" w:rsidR="00FD1E94" w:rsidRPr="00FD1E94" w:rsidRDefault="00FD1E94" w:rsidP="00FD1E94">
      <w:pPr>
        <w:numPr>
          <w:ilvl w:val="0"/>
          <w:numId w:val="10"/>
        </w:numPr>
        <w:rPr>
          <w:lang w:val="es-AR"/>
        </w:rPr>
      </w:pPr>
      <w:r w:rsidRPr="00FD1E94">
        <w:rPr>
          <w:lang w:val="es-AR"/>
        </w:rPr>
        <w:t xml:space="preserve">un </w:t>
      </w:r>
      <w:r w:rsidRPr="00FD1E94">
        <w:rPr>
          <w:b/>
          <w:bCs/>
          <w:lang w:val="es-AR"/>
        </w:rPr>
        <w:t>grafo dirigido</w:t>
      </w:r>
      <w:r w:rsidRPr="00FD1E94">
        <w:rPr>
          <w:lang w:val="es-AR"/>
        </w:rPr>
        <w:t xml:space="preserve"> (cuando se reconozca sentido de interacción) o no dirigido,</w:t>
      </w:r>
    </w:p>
    <w:p w14:paraId="7F1E6D66" w14:textId="77777777" w:rsidR="00FD1E94" w:rsidRPr="00FD1E94" w:rsidRDefault="00FD1E94" w:rsidP="00FD1E94">
      <w:pPr>
        <w:numPr>
          <w:ilvl w:val="0"/>
          <w:numId w:val="10"/>
        </w:numPr>
        <w:rPr>
          <w:lang w:val="es-AR"/>
        </w:rPr>
      </w:pPr>
      <w:r w:rsidRPr="00FD1E94">
        <w:rPr>
          <w:lang w:val="es-AR"/>
        </w:rPr>
        <w:t xml:space="preserve">un conjunto de </w:t>
      </w:r>
      <w:r w:rsidRPr="00FD1E94">
        <w:rPr>
          <w:b/>
          <w:bCs/>
          <w:lang w:val="es-AR"/>
        </w:rPr>
        <w:t>atributos de nodos</w:t>
      </w:r>
      <w:r w:rsidRPr="00FD1E94">
        <w:rPr>
          <w:lang w:val="es-AR"/>
        </w:rPr>
        <w:t xml:space="preserve"> (tipo de práctica ciclista, intensidad de participación, temas de interés).</w:t>
      </w:r>
    </w:p>
    <w:p w14:paraId="4D57E375" w14:textId="50809195" w:rsidR="00FD1E94" w:rsidRPr="00FD1E94" w:rsidRDefault="00FD1E94" w:rsidP="00FD1E94">
      <w:pPr>
        <w:rPr>
          <w:lang w:val="es-AR"/>
        </w:rPr>
      </w:pPr>
      <w:r w:rsidRPr="00FD1E94">
        <w:rPr>
          <w:lang w:val="es-AR"/>
        </w:rPr>
        <w:t xml:space="preserve">Las redes se visualizarán y analizarán con </w:t>
      </w:r>
      <w:r w:rsidR="009502EF">
        <w:rPr>
          <w:lang w:val="es-AR"/>
        </w:rPr>
        <w:t xml:space="preserve">la herramienta </w:t>
      </w:r>
      <w:proofErr w:type="spellStart"/>
      <w:r w:rsidR="009502EF" w:rsidRPr="009502EF">
        <w:rPr>
          <w:b/>
          <w:bCs/>
        </w:rPr>
        <w:t>NetworkX</w:t>
      </w:r>
      <w:proofErr w:type="spellEnd"/>
      <w:r w:rsidR="009502EF">
        <w:rPr>
          <w:b/>
          <w:bCs/>
        </w:rPr>
        <w:t xml:space="preserve"> </w:t>
      </w:r>
      <w:r w:rsidR="009502EF" w:rsidRPr="009502EF">
        <w:t xml:space="preserve">de </w:t>
      </w:r>
      <w:r w:rsidR="009502EF">
        <w:rPr>
          <w:b/>
          <w:bCs/>
        </w:rPr>
        <w:t>Python.</w:t>
      </w:r>
    </w:p>
    <w:p w14:paraId="3FBDCDA8" w14:textId="77777777" w:rsidR="00FD1E94" w:rsidRPr="00FD1E94" w:rsidRDefault="00FD1E94" w:rsidP="00FD1E94">
      <w:pPr>
        <w:rPr>
          <w:lang w:val="es-AR"/>
        </w:rPr>
      </w:pPr>
      <w:r w:rsidRPr="00FD1E94">
        <w:rPr>
          <w:lang w:val="es-AR"/>
        </w:rPr>
        <w:t>El procesamiento incluirá:</w:t>
      </w:r>
    </w:p>
    <w:p w14:paraId="6F876AD0" w14:textId="77777777" w:rsidR="00FD1E94" w:rsidRPr="00FD1E94" w:rsidRDefault="00FD1E94" w:rsidP="00FD1E94">
      <w:pPr>
        <w:numPr>
          <w:ilvl w:val="0"/>
          <w:numId w:val="11"/>
        </w:numPr>
        <w:rPr>
          <w:lang w:val="es-AR"/>
        </w:rPr>
      </w:pPr>
      <w:r w:rsidRPr="00FD1E94">
        <w:rPr>
          <w:lang w:val="es-AR"/>
        </w:rPr>
        <w:t>limpieza y unificación de identificadores,</w:t>
      </w:r>
    </w:p>
    <w:p w14:paraId="3919A406" w14:textId="77777777" w:rsidR="00FD1E94" w:rsidRPr="00FD1E94" w:rsidRDefault="00FD1E94" w:rsidP="00FD1E94">
      <w:pPr>
        <w:numPr>
          <w:ilvl w:val="0"/>
          <w:numId w:val="11"/>
        </w:numPr>
        <w:rPr>
          <w:lang w:val="es-AR"/>
        </w:rPr>
      </w:pPr>
      <w:r w:rsidRPr="00FD1E94">
        <w:rPr>
          <w:lang w:val="es-AR"/>
        </w:rPr>
        <w:t>codificación de nodos (usuarios) y aristas (interacciones),</w:t>
      </w:r>
    </w:p>
    <w:p w14:paraId="27B65AC4" w14:textId="77777777" w:rsidR="00FD1E94" w:rsidRPr="00FD1E94" w:rsidRDefault="00FD1E94" w:rsidP="00FD1E94">
      <w:pPr>
        <w:numPr>
          <w:ilvl w:val="0"/>
          <w:numId w:val="11"/>
        </w:numPr>
        <w:rPr>
          <w:lang w:val="es-AR"/>
        </w:rPr>
      </w:pPr>
      <w:r w:rsidRPr="00FD1E94">
        <w:rPr>
          <w:lang w:val="es-AR"/>
        </w:rPr>
        <w:t>definición de vínculos fuertes vs. débiles según frecuencia e intensidad,</w:t>
      </w:r>
    </w:p>
    <w:p w14:paraId="2D806FF6" w14:textId="435D8BD8" w:rsidR="00FD1E94" w:rsidRDefault="00FD1E94" w:rsidP="00FD1E94">
      <w:pPr>
        <w:numPr>
          <w:ilvl w:val="0"/>
          <w:numId w:val="11"/>
        </w:numPr>
        <w:rPr>
          <w:lang w:val="es-AR"/>
        </w:rPr>
      </w:pPr>
      <w:r w:rsidRPr="00FD1E94">
        <w:rPr>
          <w:lang w:val="es-AR"/>
        </w:rPr>
        <w:t>cálculo de métricas globales y locales.</w:t>
      </w:r>
    </w:p>
    <w:p w14:paraId="53C8679B" w14:textId="77777777" w:rsidR="005D1983" w:rsidRPr="00FD1E94" w:rsidRDefault="005D1983" w:rsidP="00FD1E94">
      <w:pPr>
        <w:numPr>
          <w:ilvl w:val="0"/>
          <w:numId w:val="11"/>
        </w:numPr>
        <w:rPr>
          <w:lang w:val="es-AR"/>
        </w:rPr>
      </w:pPr>
    </w:p>
    <w:p w14:paraId="3353F9F3" w14:textId="77777777" w:rsidR="00FD1E94" w:rsidRPr="00FD1E94" w:rsidRDefault="00FD1E94" w:rsidP="00A71407">
      <w:pPr>
        <w:pStyle w:val="Ttulo2"/>
        <w:rPr>
          <w:lang w:val="es-AR"/>
        </w:rPr>
      </w:pPr>
      <w:bookmarkStart w:id="14" w:name="_Toc215252759"/>
      <w:r w:rsidRPr="00FD1E94">
        <w:rPr>
          <w:lang w:val="es-AR"/>
        </w:rPr>
        <w:t>Indicadores de análisis</w:t>
      </w:r>
      <w:bookmarkEnd w:id="14"/>
    </w:p>
    <w:p w14:paraId="37A8A0FE" w14:textId="77777777" w:rsidR="00FD1E94" w:rsidRPr="00FD1E94" w:rsidRDefault="00FD1E94" w:rsidP="00FD1E94">
      <w:pPr>
        <w:rPr>
          <w:lang w:val="es-AR"/>
        </w:rPr>
      </w:pPr>
      <w:r w:rsidRPr="00FD1E94">
        <w:rPr>
          <w:lang w:val="es-AR"/>
        </w:rPr>
        <w:t>Se emplearán los siguientes indicadores:</w:t>
      </w:r>
    </w:p>
    <w:p w14:paraId="5B34EF36" w14:textId="77777777" w:rsidR="00FD1E94" w:rsidRPr="00FD1E94" w:rsidRDefault="00FD1E94" w:rsidP="00FD1E94">
      <w:pPr>
        <w:numPr>
          <w:ilvl w:val="0"/>
          <w:numId w:val="12"/>
        </w:numPr>
        <w:rPr>
          <w:lang w:val="es-AR"/>
        </w:rPr>
      </w:pPr>
      <w:r w:rsidRPr="00FD1E94">
        <w:rPr>
          <w:b/>
          <w:bCs/>
          <w:lang w:val="es-AR"/>
        </w:rPr>
        <w:t>Densidad de la red</w:t>
      </w:r>
    </w:p>
    <w:p w14:paraId="18C9DAA3" w14:textId="77777777" w:rsidR="00FD1E94" w:rsidRPr="00FD1E94" w:rsidRDefault="00FD1E94" w:rsidP="00FD1E94">
      <w:pPr>
        <w:numPr>
          <w:ilvl w:val="0"/>
          <w:numId w:val="12"/>
        </w:numPr>
        <w:rPr>
          <w:lang w:val="es-AR"/>
        </w:rPr>
      </w:pPr>
      <w:r w:rsidRPr="00FD1E94">
        <w:rPr>
          <w:b/>
          <w:bCs/>
          <w:lang w:val="es-AR"/>
        </w:rPr>
        <w:t>Centralidad de grado</w:t>
      </w:r>
    </w:p>
    <w:p w14:paraId="12D567E6" w14:textId="77777777" w:rsidR="00FD1E94" w:rsidRPr="00FD1E94" w:rsidRDefault="00FD1E94" w:rsidP="00FD1E94">
      <w:pPr>
        <w:numPr>
          <w:ilvl w:val="0"/>
          <w:numId w:val="12"/>
        </w:numPr>
        <w:rPr>
          <w:lang w:val="es-AR"/>
        </w:rPr>
      </w:pPr>
      <w:r w:rsidRPr="00FD1E94">
        <w:rPr>
          <w:b/>
          <w:bCs/>
          <w:lang w:val="es-AR"/>
        </w:rPr>
        <w:t>Centralidad de intermediación (</w:t>
      </w:r>
      <w:proofErr w:type="spellStart"/>
      <w:r w:rsidRPr="00FD1E94">
        <w:rPr>
          <w:b/>
          <w:bCs/>
          <w:lang w:val="es-AR"/>
        </w:rPr>
        <w:t>betweenness</w:t>
      </w:r>
      <w:proofErr w:type="spellEnd"/>
      <w:r w:rsidRPr="00FD1E94">
        <w:rPr>
          <w:b/>
          <w:bCs/>
          <w:lang w:val="es-AR"/>
        </w:rPr>
        <w:t>)</w:t>
      </w:r>
    </w:p>
    <w:p w14:paraId="1FFF9D60" w14:textId="77777777" w:rsidR="00FD1E94" w:rsidRPr="00FD1E94" w:rsidRDefault="00FD1E94" w:rsidP="00FD1E94">
      <w:pPr>
        <w:numPr>
          <w:ilvl w:val="0"/>
          <w:numId w:val="12"/>
        </w:numPr>
        <w:rPr>
          <w:lang w:val="es-AR"/>
        </w:rPr>
      </w:pPr>
      <w:r w:rsidRPr="00FD1E94">
        <w:rPr>
          <w:b/>
          <w:bCs/>
          <w:lang w:val="es-AR"/>
        </w:rPr>
        <w:t>Modularidad y detección de comunidades</w:t>
      </w:r>
    </w:p>
    <w:p w14:paraId="2C4535E8" w14:textId="77777777" w:rsidR="00FD1E94" w:rsidRPr="00FD1E94" w:rsidRDefault="00FD1E94" w:rsidP="00FD1E94">
      <w:pPr>
        <w:numPr>
          <w:ilvl w:val="0"/>
          <w:numId w:val="12"/>
        </w:numPr>
        <w:rPr>
          <w:lang w:val="es-AR"/>
        </w:rPr>
      </w:pPr>
      <w:r w:rsidRPr="00FD1E94">
        <w:rPr>
          <w:b/>
          <w:bCs/>
          <w:lang w:val="es-AR"/>
        </w:rPr>
        <w:t>Identificación de lazos débiles</w:t>
      </w:r>
      <w:r w:rsidRPr="00FD1E94">
        <w:rPr>
          <w:lang w:val="es-AR"/>
        </w:rPr>
        <w:t xml:space="preserve"> según la teoría de Granovetter</w:t>
      </w:r>
    </w:p>
    <w:p w14:paraId="7631CA70" w14:textId="77777777" w:rsidR="00FD1E94" w:rsidRPr="00FD1E94" w:rsidRDefault="00FD1E94" w:rsidP="00FD1E94">
      <w:pPr>
        <w:numPr>
          <w:ilvl w:val="0"/>
          <w:numId w:val="12"/>
        </w:numPr>
        <w:rPr>
          <w:lang w:val="es-AR"/>
        </w:rPr>
      </w:pPr>
      <w:r w:rsidRPr="00FD1E94">
        <w:rPr>
          <w:b/>
          <w:bCs/>
          <w:lang w:val="es-AR"/>
        </w:rPr>
        <w:t xml:space="preserve">Medición de </w:t>
      </w:r>
      <w:proofErr w:type="spellStart"/>
      <w:r w:rsidRPr="00FD1E94">
        <w:rPr>
          <w:b/>
          <w:bCs/>
          <w:lang w:val="es-AR"/>
        </w:rPr>
        <w:t>homofilia</w:t>
      </w:r>
      <w:proofErr w:type="spellEnd"/>
      <w:r w:rsidRPr="00FD1E94">
        <w:rPr>
          <w:lang w:val="es-AR"/>
        </w:rPr>
        <w:t xml:space="preserve"> por práctica ciclista, tipo de interacción y temas</w:t>
      </w:r>
    </w:p>
    <w:p w14:paraId="6F301DA0" w14:textId="77777777" w:rsidR="00FD1E94" w:rsidRPr="00FD1E94" w:rsidRDefault="00FD1E94" w:rsidP="00FD1E94">
      <w:pPr>
        <w:rPr>
          <w:lang w:val="es-AR"/>
        </w:rPr>
      </w:pPr>
      <w:r w:rsidRPr="00FD1E94">
        <w:rPr>
          <w:lang w:val="es-AR"/>
        </w:rPr>
        <w:t>La triangulación con análisis cualitativo permitirá interpretar cómo estos patrones estructurales se relacionan con prácticas culturales y formas de cooperación.</w:t>
      </w:r>
    </w:p>
    <w:p w14:paraId="23ED758B" w14:textId="26B2BAB3" w:rsidR="00FD1E94" w:rsidRDefault="00FD1E94" w:rsidP="00FD1E94">
      <w:pPr>
        <w:rPr>
          <w:lang w:val="es-AR"/>
        </w:rPr>
      </w:pPr>
    </w:p>
    <w:p w14:paraId="67E5A256" w14:textId="77777777" w:rsidR="005D1983" w:rsidRPr="00FD1E94" w:rsidRDefault="005D1983" w:rsidP="00FD1E94">
      <w:pPr>
        <w:rPr>
          <w:lang w:val="es-AR"/>
        </w:rPr>
      </w:pPr>
    </w:p>
    <w:p w14:paraId="67C3170E" w14:textId="77777777" w:rsidR="00FD1E94" w:rsidRPr="00FD1E94" w:rsidRDefault="00FD1E94" w:rsidP="00A71407">
      <w:pPr>
        <w:pStyle w:val="Ttulo2"/>
        <w:rPr>
          <w:lang w:val="es-AR"/>
        </w:rPr>
      </w:pPr>
      <w:bookmarkStart w:id="15" w:name="_Toc215252760"/>
      <w:r w:rsidRPr="00FD1E94">
        <w:rPr>
          <w:lang w:val="es-AR"/>
        </w:rPr>
        <w:lastRenderedPageBreak/>
        <w:t>Consideraciones éticas</w:t>
      </w:r>
      <w:bookmarkEnd w:id="15"/>
    </w:p>
    <w:p w14:paraId="425871D1" w14:textId="77777777" w:rsidR="00FD1E94" w:rsidRPr="00FD1E94" w:rsidRDefault="00FD1E94" w:rsidP="00FD1E94">
      <w:pPr>
        <w:rPr>
          <w:lang w:val="es-AR"/>
        </w:rPr>
      </w:pPr>
      <w:r w:rsidRPr="00FD1E94">
        <w:rPr>
          <w:lang w:val="es-AR"/>
        </w:rPr>
        <w:t>Se garantizarán:</w:t>
      </w:r>
    </w:p>
    <w:p w14:paraId="561330D2" w14:textId="77777777" w:rsidR="00FD1E94" w:rsidRPr="00FD1E94" w:rsidRDefault="00FD1E94" w:rsidP="00FD1E94">
      <w:pPr>
        <w:numPr>
          <w:ilvl w:val="0"/>
          <w:numId w:val="13"/>
        </w:numPr>
        <w:rPr>
          <w:lang w:val="es-AR"/>
        </w:rPr>
      </w:pPr>
      <w:proofErr w:type="spellStart"/>
      <w:r w:rsidRPr="00FD1E94">
        <w:rPr>
          <w:lang w:val="es-AR"/>
        </w:rPr>
        <w:t>anonimización</w:t>
      </w:r>
      <w:proofErr w:type="spellEnd"/>
      <w:r w:rsidRPr="00FD1E94">
        <w:rPr>
          <w:lang w:val="es-AR"/>
        </w:rPr>
        <w:t xml:space="preserve"> de datos personales,</w:t>
      </w:r>
    </w:p>
    <w:p w14:paraId="3944D696" w14:textId="77777777" w:rsidR="00FD1E94" w:rsidRPr="00FD1E94" w:rsidRDefault="00FD1E94" w:rsidP="00FD1E94">
      <w:pPr>
        <w:numPr>
          <w:ilvl w:val="0"/>
          <w:numId w:val="13"/>
        </w:numPr>
        <w:rPr>
          <w:lang w:val="es-AR"/>
        </w:rPr>
      </w:pPr>
      <w:r w:rsidRPr="00FD1E94">
        <w:rPr>
          <w:lang w:val="es-AR"/>
        </w:rPr>
        <w:t>no reproducción de mensajes privados,</w:t>
      </w:r>
    </w:p>
    <w:p w14:paraId="20E8FA5B" w14:textId="77777777" w:rsidR="00FD1E94" w:rsidRPr="00FD1E94" w:rsidRDefault="00FD1E94" w:rsidP="00FD1E94">
      <w:pPr>
        <w:numPr>
          <w:ilvl w:val="0"/>
          <w:numId w:val="13"/>
        </w:numPr>
        <w:rPr>
          <w:lang w:val="es-AR"/>
        </w:rPr>
      </w:pPr>
      <w:r w:rsidRPr="00FD1E94">
        <w:rPr>
          <w:lang w:val="es-AR"/>
        </w:rPr>
        <w:t>uso exclusivo académico del material,</w:t>
      </w:r>
    </w:p>
    <w:p w14:paraId="24D941F0" w14:textId="77777777" w:rsidR="00FD1E94" w:rsidRPr="00FD1E94" w:rsidRDefault="00FD1E94" w:rsidP="00FD1E94">
      <w:pPr>
        <w:numPr>
          <w:ilvl w:val="0"/>
          <w:numId w:val="13"/>
        </w:numPr>
        <w:rPr>
          <w:lang w:val="es-AR"/>
        </w:rPr>
      </w:pPr>
      <w:r w:rsidRPr="00FD1E94">
        <w:rPr>
          <w:lang w:val="es-AR"/>
        </w:rPr>
        <w:t>consentimiento informado cuando corresponda,</w:t>
      </w:r>
    </w:p>
    <w:p w14:paraId="3DC3559A" w14:textId="77777777" w:rsidR="00FD1E94" w:rsidRPr="00FD1E94" w:rsidRDefault="00FD1E94" w:rsidP="00FD1E94">
      <w:pPr>
        <w:numPr>
          <w:ilvl w:val="0"/>
          <w:numId w:val="13"/>
        </w:numPr>
        <w:rPr>
          <w:lang w:val="es-AR"/>
        </w:rPr>
      </w:pPr>
      <w:r w:rsidRPr="00FD1E94">
        <w:rPr>
          <w:lang w:val="es-AR"/>
        </w:rPr>
        <w:t>estricta protección de la privacidad en chats grupales.</w:t>
      </w:r>
    </w:p>
    <w:p w14:paraId="09B7BE61" w14:textId="282B784C" w:rsidR="00FD1E94" w:rsidRPr="00FD1E94" w:rsidRDefault="00FD1E94" w:rsidP="00FD1E94">
      <w:pPr>
        <w:rPr>
          <w:lang w:val="es-AR"/>
        </w:rPr>
      </w:pPr>
    </w:p>
    <w:p w14:paraId="690F4303" w14:textId="77777777" w:rsidR="00FD1E94" w:rsidRPr="00FD1E94" w:rsidRDefault="00FD1E94" w:rsidP="00A71407">
      <w:pPr>
        <w:pStyle w:val="Ttulo2"/>
        <w:rPr>
          <w:lang w:val="es-AR"/>
        </w:rPr>
      </w:pPr>
      <w:bookmarkStart w:id="16" w:name="_Toc215252761"/>
      <w:r w:rsidRPr="00FD1E94">
        <w:rPr>
          <w:lang w:val="es-AR"/>
        </w:rPr>
        <w:t>Síntesis metodológica</w:t>
      </w:r>
      <w:bookmarkEnd w:id="16"/>
    </w:p>
    <w:p w14:paraId="6CC2BFE8" w14:textId="62D92BF5" w:rsidR="4C07E1F3" w:rsidRDefault="00FD1E94" w:rsidP="00A71407">
      <w:pPr>
        <w:rPr>
          <w:lang w:val="es-AR"/>
        </w:rPr>
      </w:pPr>
      <w:r w:rsidRPr="00FD1E94">
        <w:rPr>
          <w:lang w:val="es-AR"/>
        </w:rPr>
        <w:t xml:space="preserve">El enfoque propuesto integra el ARS con la etnografía digital para analizar cómo las comunidades ciclistas del AMBA construyen vínculos, intercambian información y organizan prácticas colectivas en entornos online. La metodología permite identificar tanto los patrones de </w:t>
      </w:r>
      <w:proofErr w:type="spellStart"/>
      <w:r w:rsidRPr="00FD1E94">
        <w:rPr>
          <w:lang w:val="es-AR"/>
        </w:rPr>
        <w:t>homofilia</w:t>
      </w:r>
      <w:proofErr w:type="spellEnd"/>
      <w:r w:rsidRPr="00FD1E94">
        <w:rPr>
          <w:lang w:val="es-AR"/>
        </w:rPr>
        <w:t xml:space="preserve"> que sostienen la cohesión interna, como los lazos débiles que conectan comunidades diversas y expanden su capital social.</w:t>
      </w:r>
    </w:p>
    <w:p w14:paraId="0C078109" w14:textId="77777777" w:rsidR="000973B2" w:rsidRDefault="000973B2" w:rsidP="005D1983">
      <w:pPr>
        <w:rPr>
          <w:lang w:val="es-AR"/>
        </w:rPr>
      </w:pPr>
    </w:p>
    <w:p w14:paraId="7BE7F8DB" w14:textId="77777777" w:rsidR="005D1983" w:rsidRDefault="005D1983" w:rsidP="005D1983"/>
    <w:p w14:paraId="593FE47B" w14:textId="77777777" w:rsidR="005D1983" w:rsidRDefault="005D1983" w:rsidP="005D1983"/>
    <w:p w14:paraId="7863878B" w14:textId="77777777" w:rsidR="005D1983" w:rsidRDefault="005D1983" w:rsidP="005D1983"/>
    <w:p w14:paraId="32754469" w14:textId="77777777" w:rsidR="005D1983" w:rsidRDefault="005D1983" w:rsidP="005D1983"/>
    <w:p w14:paraId="2115AD6B" w14:textId="77777777" w:rsidR="005D1983" w:rsidRDefault="005D1983" w:rsidP="005D1983"/>
    <w:p w14:paraId="48389199" w14:textId="77777777" w:rsidR="005D1983" w:rsidRDefault="005D1983" w:rsidP="005D1983"/>
    <w:p w14:paraId="6A7F6309" w14:textId="77777777" w:rsidR="005D1983" w:rsidRDefault="005D1983" w:rsidP="005D1983"/>
    <w:p w14:paraId="17C0E278" w14:textId="77777777" w:rsidR="005D1983" w:rsidRDefault="005D1983" w:rsidP="005D1983"/>
    <w:p w14:paraId="2E9A27CA" w14:textId="77777777" w:rsidR="005D1983" w:rsidRDefault="005D1983" w:rsidP="005D1983"/>
    <w:p w14:paraId="1D8CC198" w14:textId="77777777" w:rsidR="005D1983" w:rsidRDefault="005D1983" w:rsidP="005D1983"/>
    <w:p w14:paraId="677C9479" w14:textId="77777777" w:rsidR="005D1983" w:rsidRDefault="005D1983" w:rsidP="005D1983"/>
    <w:p w14:paraId="36C26FC3" w14:textId="77777777" w:rsidR="005D1983" w:rsidRDefault="005D1983" w:rsidP="005D1983"/>
    <w:p w14:paraId="04D0D1BE" w14:textId="5DBCC9E4" w:rsidR="5EF6B066" w:rsidRDefault="5EF6B066" w:rsidP="001F494B">
      <w:pPr>
        <w:pStyle w:val="Ttulo1"/>
      </w:pPr>
      <w:bookmarkStart w:id="17" w:name="_Toc215252762"/>
      <w:r>
        <w:lastRenderedPageBreak/>
        <w:t>Resultados</w:t>
      </w:r>
      <w:bookmarkEnd w:id="17"/>
      <w:r>
        <w:t xml:space="preserve"> </w:t>
      </w:r>
    </w:p>
    <w:p w14:paraId="64A1C26F" w14:textId="77777777" w:rsidR="00E65E3C" w:rsidRPr="00E65E3C" w:rsidRDefault="00E65E3C" w:rsidP="00E65E3C"/>
    <w:p w14:paraId="2F2E0A7A" w14:textId="77777777" w:rsidR="00E65E3C" w:rsidRPr="00E65E3C" w:rsidRDefault="00E65E3C" w:rsidP="00E65E3C">
      <w:pPr>
        <w:rPr>
          <w:lang w:val="es-AR"/>
        </w:rPr>
      </w:pPr>
      <w:r w:rsidRPr="00E65E3C">
        <w:rPr>
          <w:lang w:val="es-AR"/>
        </w:rPr>
        <w:t xml:space="preserve">El análisis de los chats grupales de </w:t>
      </w:r>
      <w:proofErr w:type="spellStart"/>
      <w:r w:rsidRPr="00E65E3C">
        <w:rPr>
          <w:lang w:val="es-AR"/>
        </w:rPr>
        <w:t>Bicinautas</w:t>
      </w:r>
      <w:proofErr w:type="spellEnd"/>
      <w:r w:rsidRPr="00E65E3C">
        <w:rPr>
          <w:lang w:val="es-AR"/>
        </w:rPr>
        <w:t>, Hormiguita Viajera, Los Caídos y Salidas de Cicloturismo permitió reconstruir un entramado digital de notable densidad, compuesto por un volumen superior a los ciento cuarenta mil mensajes y articulado por más de mil quinientos ochenta usuarios únicos. La red resultante, integrada por 1.585 nodos y 23.064 interacciones, se configura como un ecosistema comunicativo complejo, en el que confluyen prácticas conversacionales cotidianas, dinámicas de organización colectiva y procesos de sociabilidad propios de las comunidades ciclistas urbanas.</w:t>
      </w:r>
    </w:p>
    <w:p w14:paraId="1454C12A" w14:textId="1CB6695F" w:rsidR="00E65E3C" w:rsidRPr="00E65E3C" w:rsidRDefault="00E65E3C" w:rsidP="00E65E3C">
      <w:pPr>
        <w:rPr>
          <w:lang w:val="es-AR"/>
        </w:rPr>
      </w:pPr>
      <w:r w:rsidRPr="00E65E3C">
        <w:rPr>
          <w:lang w:val="es-AR"/>
        </w:rPr>
        <w:t xml:space="preserve">La estructura general de la red evidencia un patrón policéntrico, donde cada comunidad presenta un núcleo interno altamente cohesionado y caracterizado por flujos intensos de mensajes. </w:t>
      </w:r>
      <w:proofErr w:type="spellStart"/>
      <w:r w:rsidRPr="00E65E3C">
        <w:rPr>
          <w:lang w:val="es-AR"/>
        </w:rPr>
        <w:t>Bicinautas</w:t>
      </w:r>
      <w:proofErr w:type="spellEnd"/>
      <w:r w:rsidRPr="00E65E3C">
        <w:rPr>
          <w:lang w:val="es-AR"/>
        </w:rPr>
        <w:t xml:space="preserve">, con cerca de cien mil mensajes procesados, constituye el centro comunicacional más voluminoso, seguido por Hormiguita Viajera y Salidas de Cicloturismo, mientras que Los Caídos aparece como un grupo de menor </w:t>
      </w:r>
      <w:r w:rsidR="006C1CDC" w:rsidRPr="00E65E3C">
        <w:rPr>
          <w:lang w:val="es-AR"/>
        </w:rPr>
        <w:t>magnitud,</w:t>
      </w:r>
      <w:r w:rsidRPr="00E65E3C">
        <w:rPr>
          <w:lang w:val="es-AR"/>
        </w:rPr>
        <w:t xml:space="preserve"> aunque igualmente relevante para la configuración del tejido global. La proximidad temporal utilizada para la construcción de la red permite identificar, dentro de cada comunidad, secuencias de interacción que revelan tanto la regularidad de la conversación cotidiana como momentos de mayor intercambio asociados a la organización de eventos o a la resolución colaborativa de problemas.</w:t>
      </w:r>
    </w:p>
    <w:p w14:paraId="12832FBE" w14:textId="77777777" w:rsidR="00E65E3C" w:rsidRPr="00E65E3C" w:rsidRDefault="00E65E3C" w:rsidP="00E65E3C">
      <w:pPr>
        <w:rPr>
          <w:lang w:val="es-AR"/>
        </w:rPr>
      </w:pPr>
      <w:r w:rsidRPr="00E65E3C">
        <w:rPr>
          <w:lang w:val="es-AR"/>
        </w:rPr>
        <w:t xml:space="preserve">El cálculo del coeficiente de </w:t>
      </w:r>
      <w:proofErr w:type="spellStart"/>
      <w:r w:rsidRPr="00E65E3C">
        <w:rPr>
          <w:lang w:val="es-AR"/>
        </w:rPr>
        <w:t>asortatividad</w:t>
      </w:r>
      <w:proofErr w:type="spellEnd"/>
      <w:r w:rsidRPr="00E65E3C">
        <w:rPr>
          <w:lang w:val="es-AR"/>
        </w:rPr>
        <w:t xml:space="preserve"> nominal permitió examinar la </w:t>
      </w:r>
      <w:proofErr w:type="spellStart"/>
      <w:r w:rsidRPr="00E65E3C">
        <w:rPr>
          <w:lang w:val="es-AR"/>
        </w:rPr>
        <w:t>homofilia</w:t>
      </w:r>
      <w:proofErr w:type="spellEnd"/>
      <w:r w:rsidRPr="00E65E3C">
        <w:rPr>
          <w:lang w:val="es-AR"/>
        </w:rPr>
        <w:t xml:space="preserve"> estructural de la red a partir del atributo “comunidad de origen”. El valor obtenido, r = 0,5397, indica un nivel elevado de </w:t>
      </w:r>
      <w:proofErr w:type="spellStart"/>
      <w:r w:rsidRPr="00E65E3C">
        <w:rPr>
          <w:lang w:val="es-AR"/>
        </w:rPr>
        <w:t>homofilia</w:t>
      </w:r>
      <w:proofErr w:type="spellEnd"/>
      <w:r w:rsidRPr="00E65E3C">
        <w:rPr>
          <w:lang w:val="es-AR"/>
        </w:rPr>
        <w:t xml:space="preserve">, lo que significa que los usuarios tienden a interactuar mayormente con los miembros del grupo al que pertenecen. Este resultado confirma que las comunidades ciclistas mantienen patrones de conversación interna intensos y relativamente estables, donde la afinidad por intereses compartidos, prácticas similares o trayectorias comunes funciona como principio organizador de los vínculos. No obstante, la </w:t>
      </w:r>
      <w:proofErr w:type="spellStart"/>
      <w:r w:rsidRPr="00E65E3C">
        <w:rPr>
          <w:lang w:val="es-AR"/>
        </w:rPr>
        <w:t>homofilia</w:t>
      </w:r>
      <w:proofErr w:type="spellEnd"/>
      <w:r w:rsidRPr="00E65E3C">
        <w:rPr>
          <w:lang w:val="es-AR"/>
        </w:rPr>
        <w:t xml:space="preserve"> elevada no implica el aislamiento total de los grupos, sino que convive con la presencia de interacciones intercomunitarias que, aunque menos frecuentes, resultan esenciales para la integración global del conjunto.</w:t>
      </w:r>
    </w:p>
    <w:p w14:paraId="4DCB4A70" w14:textId="77777777" w:rsidR="00E65E3C" w:rsidRDefault="00E65E3C" w:rsidP="00E65E3C">
      <w:pPr>
        <w:rPr>
          <w:lang w:val="es-AR"/>
        </w:rPr>
      </w:pPr>
      <w:r w:rsidRPr="00E65E3C">
        <w:rPr>
          <w:lang w:val="es-AR"/>
        </w:rPr>
        <w:t xml:space="preserve">En este sentido, la identificación de lazos débiles adquirió un papel central. El análisis de la presencia simultánea de usuarios en distintas comunidades permitió reconocer 144 actores que participan activamente en más de un grupo. Estos usuarios, distribuidos entre quienes integran dos, tres o incluso las cuatro comunidades, constituyen auténticos puentes de información y articulación social. Su posición intergrupal los ubica como nodos estratégicos para la circulación de rutas, invitaciones </w:t>
      </w:r>
      <w:r w:rsidRPr="00E65E3C">
        <w:rPr>
          <w:lang w:val="es-AR"/>
        </w:rPr>
        <w:lastRenderedPageBreak/>
        <w:t xml:space="preserve">a salidas, recomendaciones técnicas y, en general, elementos simbólicos que atraviesan las fronteras organizativas de cada comunidad. De acuerdo con la lógica </w:t>
      </w:r>
      <w:proofErr w:type="spellStart"/>
      <w:r w:rsidRPr="00E65E3C">
        <w:rPr>
          <w:lang w:val="es-AR"/>
        </w:rPr>
        <w:t>granovetteriana</w:t>
      </w:r>
      <w:proofErr w:type="spellEnd"/>
      <w:r w:rsidRPr="00E65E3C">
        <w:rPr>
          <w:lang w:val="es-AR"/>
        </w:rPr>
        <w:t>, estos lazos débiles no sólo amplían el alcance relacional de la red, sino que garantizan su cohesión a escala macro, funcionando como vectores de interconexión que conectan espacios que de otro modo permanecerían relativamente aislados.</w:t>
      </w:r>
    </w:p>
    <w:p w14:paraId="3AB2199F" w14:textId="727E3F7B" w:rsidR="007F5C32" w:rsidRPr="00E65E3C" w:rsidRDefault="007F5C32" w:rsidP="00E65E3C">
      <w:pPr>
        <w:rPr>
          <w:lang w:val="es-AR"/>
        </w:rPr>
      </w:pPr>
      <w:r>
        <w:rPr>
          <w:noProof/>
          <w:lang w:val="es-AR"/>
        </w:rPr>
        <w:drawing>
          <wp:inline distT="0" distB="0" distL="0" distR="0" wp14:anchorId="705648D1" wp14:editId="5A78BCAB">
            <wp:extent cx="5731510" cy="3650615"/>
            <wp:effectExtent l="0" t="0" r="2540" b="6985"/>
            <wp:docPr id="19777373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7391" name="Imagen 1977737391"/>
                    <pic:cNvPicPr/>
                  </pic:nvPicPr>
                  <pic:blipFill>
                    <a:blip r:embed="rId11">
                      <a:extLst>
                        <a:ext uri="{28A0092B-C50C-407E-A947-70E740481C1C}">
                          <a14:useLocalDpi xmlns:a14="http://schemas.microsoft.com/office/drawing/2010/main" val="0"/>
                        </a:ext>
                      </a:extLst>
                    </a:blip>
                    <a:stretch>
                      <a:fillRect/>
                    </a:stretch>
                  </pic:blipFill>
                  <pic:spPr>
                    <a:xfrm>
                      <a:off x="0" y="0"/>
                      <a:ext cx="5731510" cy="3650615"/>
                    </a:xfrm>
                    <a:prstGeom prst="rect">
                      <a:avLst/>
                    </a:prstGeom>
                  </pic:spPr>
                </pic:pic>
              </a:graphicData>
            </a:graphic>
          </wp:inline>
        </w:drawing>
      </w:r>
    </w:p>
    <w:p w14:paraId="0AF3904B" w14:textId="77777777" w:rsidR="00E65E3C" w:rsidRPr="00E65E3C" w:rsidRDefault="00E65E3C" w:rsidP="00E65E3C">
      <w:pPr>
        <w:rPr>
          <w:lang w:val="es-AR"/>
        </w:rPr>
      </w:pPr>
      <w:r w:rsidRPr="00E65E3C">
        <w:rPr>
          <w:lang w:val="es-AR"/>
        </w:rPr>
        <w:t>El análisis de centralidad por grado y por intermediación permitió profundizar en los roles específicos de los actores dentro de la red. Los usuarios con los valores más elevados de centralidad de grado se destacan por su intensa participación, lo que los convierte en figuras prominentes del intercambio cotidiano y en referentes comunicativos dentro de sus comunidades. Por su parte, los usuarios con mayor centralidad de intermediación ocupan posiciones que les permiten controlar la circulación entre subgrupos, desempeñando un papel estructural como mediadores y facilitadores del flujo de información. En muchos casos, los actores de mayor intermediación coinciden con varios de los usuarios identificados como puentes intercomunitarios, reforzando la idea de que la capacidad de conectar grupos diversos es uno de los ejes que sostienen la arquitectura global del ecosistema ciclista.</w:t>
      </w:r>
    </w:p>
    <w:p w14:paraId="3CF34C69" w14:textId="77777777" w:rsidR="00E65E3C" w:rsidRDefault="00E65E3C" w:rsidP="00E65E3C">
      <w:pPr>
        <w:rPr>
          <w:lang w:val="es-AR"/>
        </w:rPr>
      </w:pPr>
      <w:r w:rsidRPr="00E65E3C">
        <w:rPr>
          <w:lang w:val="es-AR"/>
        </w:rPr>
        <w:t xml:space="preserve">La visualización de la red, obtenida mediante algoritmos de disposición forzada, evidencia de manera gráfica la coexistencia entre núcleos densos y zonas periféricas conectadas por lazos más tenues. Los colores asignados a cada comunidad ilustran con claridad la fuerza de la </w:t>
      </w:r>
      <w:proofErr w:type="spellStart"/>
      <w:r w:rsidRPr="00E65E3C">
        <w:rPr>
          <w:lang w:val="es-AR"/>
        </w:rPr>
        <w:t>homofilia</w:t>
      </w:r>
      <w:proofErr w:type="spellEnd"/>
      <w:r w:rsidRPr="00E65E3C">
        <w:rPr>
          <w:lang w:val="es-AR"/>
        </w:rPr>
        <w:t xml:space="preserve"> observada en las métricas, mientras que las </w:t>
      </w:r>
      <w:r w:rsidRPr="00E65E3C">
        <w:rPr>
          <w:lang w:val="es-AR"/>
        </w:rPr>
        <w:lastRenderedPageBreak/>
        <w:t>conexiones que atraviesan estos bloques permiten identificar los canales de articulación intergrupal. Los nodos de mayor tamaño, correspondientes a los usuarios más activos, aparecen concentrados en los centros conversacionales de cada grupo, mientras que los actores puente se ubican en posiciones liminales que los conectan con regiones múltiples del espacio relacional.</w:t>
      </w:r>
    </w:p>
    <w:p w14:paraId="0B258543" w14:textId="0439B609" w:rsidR="008C376A" w:rsidRPr="00E65E3C" w:rsidRDefault="008C376A" w:rsidP="00E65E3C">
      <w:pPr>
        <w:rPr>
          <w:lang w:val="es-AR"/>
        </w:rPr>
      </w:pPr>
      <w:r>
        <w:rPr>
          <w:noProof/>
          <w:lang w:val="es-AR"/>
        </w:rPr>
        <w:drawing>
          <wp:inline distT="0" distB="0" distL="0" distR="0" wp14:anchorId="35093BE8" wp14:editId="5B633F2F">
            <wp:extent cx="4510893" cy="4625340"/>
            <wp:effectExtent l="0" t="0" r="4445" b="3810"/>
            <wp:docPr id="15353237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23761" name="Imagen 15353237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17401" cy="4632013"/>
                    </a:xfrm>
                    <a:prstGeom prst="rect">
                      <a:avLst/>
                    </a:prstGeom>
                  </pic:spPr>
                </pic:pic>
              </a:graphicData>
            </a:graphic>
          </wp:inline>
        </w:drawing>
      </w:r>
    </w:p>
    <w:p w14:paraId="2D9E99DB" w14:textId="4C8608AA" w:rsidR="4C07E1F3" w:rsidRDefault="00E65E3C" w:rsidP="00E65E3C">
      <w:pPr>
        <w:rPr>
          <w:lang w:val="es-AR"/>
        </w:rPr>
      </w:pPr>
      <w:r w:rsidRPr="00E65E3C">
        <w:rPr>
          <w:lang w:val="es-AR"/>
        </w:rPr>
        <w:t>En conjunto, los resultados muestran que las comunidades ciclistas del AMBA conforman una red híbrida, cohesionada por afinidades internas y expandida gracias a la acción de lazos débiles estratégicos. La dinámica observada confirma que la comunicación digital constituye un espacio privilegiado para la coordinación cotidiana, la construcción de confianza y la circulación de información relevante, al tiempo que evidencia la importancia estructural de los actores que operan en los bordes entre comunidades. De este modo, el análisis empírico realizado revela una red que combina estabilidad y apertura, homogeneidad y diversidad, proximidad y alcance, elementos que, en su articulación, describen las formas contemporáneas de organización y sociabilidad en torno al ciclismo urbano y recreativo.</w:t>
      </w:r>
    </w:p>
    <w:p w14:paraId="12F41EAE" w14:textId="77777777" w:rsidR="005D1983" w:rsidRDefault="005D1983" w:rsidP="00E65E3C">
      <w:pPr>
        <w:rPr>
          <w:lang w:val="es-AR"/>
        </w:rPr>
      </w:pPr>
    </w:p>
    <w:p w14:paraId="62BD1EA9" w14:textId="77777777" w:rsidR="005D1983" w:rsidRDefault="005D1983" w:rsidP="005D1983">
      <w:pPr>
        <w:pStyle w:val="Ttulo2"/>
        <w:rPr>
          <w:lang w:val="es-AR"/>
        </w:rPr>
      </w:pPr>
      <w:bookmarkStart w:id="18" w:name="_Toc215252763"/>
      <w:r>
        <w:rPr>
          <w:lang w:val="es-AR"/>
        </w:rPr>
        <w:lastRenderedPageBreak/>
        <w:t>Análisis etnográfico de los distintos chats</w:t>
      </w:r>
      <w:bookmarkEnd w:id="18"/>
    </w:p>
    <w:p w14:paraId="0C4E1975" w14:textId="42DDE9DB" w:rsidR="005D1983" w:rsidRPr="005C6C4B" w:rsidRDefault="005D1983" w:rsidP="005D1983">
      <w:pPr>
        <w:rPr>
          <w:lang w:val="es-AR"/>
        </w:rPr>
      </w:pPr>
      <w:r w:rsidRPr="005C6C4B">
        <w:rPr>
          <w:lang w:val="es-AR"/>
        </w:rPr>
        <w:t xml:space="preserve">Los mensajes permiten identificar identidad cultural, cooperación, acción colectiva y la presencia de un campo y un </w:t>
      </w:r>
      <w:proofErr w:type="spellStart"/>
      <w:r w:rsidRPr="005C6C4B">
        <w:rPr>
          <w:lang w:val="es-AR"/>
        </w:rPr>
        <w:t>habitus</w:t>
      </w:r>
      <w:proofErr w:type="spellEnd"/>
      <w:r w:rsidRPr="005C6C4B">
        <w:rPr>
          <w:lang w:val="es-AR"/>
        </w:rPr>
        <w:t xml:space="preserve"> ciclista, según la perspectiva de Bourdieu.</w:t>
      </w:r>
    </w:p>
    <w:p w14:paraId="2B334BBC" w14:textId="77777777" w:rsidR="005D1983" w:rsidRPr="005D1983" w:rsidRDefault="005D1983" w:rsidP="005D1983">
      <w:pPr>
        <w:rPr>
          <w:b/>
          <w:bCs/>
          <w:lang w:val="es-AR"/>
        </w:rPr>
      </w:pPr>
      <w:r w:rsidRPr="005D1983">
        <w:rPr>
          <w:b/>
          <w:bCs/>
          <w:lang w:val="es-AR"/>
        </w:rPr>
        <w:t>Identidad cultural</w:t>
      </w:r>
    </w:p>
    <w:p w14:paraId="69ED47E8" w14:textId="77777777" w:rsidR="005D1983" w:rsidRPr="005C6C4B" w:rsidRDefault="005D1983" w:rsidP="005D1983">
      <w:pPr>
        <w:rPr>
          <w:lang w:val="es-AR"/>
        </w:rPr>
      </w:pPr>
      <w:r w:rsidRPr="005C6C4B">
        <w:rPr>
          <w:lang w:val="es-AR"/>
        </w:rPr>
        <w:t>La identidad grupal aparece principalmente en el uso compartido de lenguaje técnico y en normas que definen la práctica ciclista. La valoración simbólica del equipamiento organiza parte de la cultura interna, como se observa en expresiones como:</w:t>
      </w:r>
      <w:r w:rsidRPr="006E0E9E">
        <w:rPr>
          <w:i/>
          <w:iCs/>
          <w:lang w:val="es-AR"/>
        </w:rPr>
        <w:t xml:space="preserve"> “Linda nave… Yo hoy salí a probar la Venzo… No me quiero bajar de esa bici jaja”.</w:t>
      </w:r>
    </w:p>
    <w:p w14:paraId="4EEC7C9A" w14:textId="77777777" w:rsidR="005D1983" w:rsidRPr="005C6C4B" w:rsidRDefault="005D1983" w:rsidP="005D1983">
      <w:pPr>
        <w:rPr>
          <w:lang w:val="es-AR"/>
        </w:rPr>
      </w:pPr>
      <w:r w:rsidRPr="005C6C4B">
        <w:rPr>
          <w:lang w:val="es-AR"/>
        </w:rPr>
        <w:t xml:space="preserve">En el grupo de Cicloturismo, la identidad se articula mediante reglas explícitas que orientan la conducta colectiva: </w:t>
      </w:r>
      <w:r w:rsidRPr="006E0E9E">
        <w:rPr>
          <w:i/>
          <w:iCs/>
          <w:lang w:val="es-AR"/>
        </w:rPr>
        <w:t>“Traer casco (OBLIGATORIO)… NO SOBREPASAR AL GUÍA… Vamos todos juntos y volvemos juntos”.</w:t>
      </w:r>
      <w:r w:rsidRPr="005C6C4B">
        <w:rPr>
          <w:lang w:val="es-AR"/>
        </w:rPr>
        <w:t xml:space="preserve"> Estas normas condensan valores centrales de la cultura ciclista: seguridad, disciplina y cooperación.</w:t>
      </w:r>
    </w:p>
    <w:p w14:paraId="6174FA4F" w14:textId="77777777" w:rsidR="005D1983" w:rsidRPr="005D1983" w:rsidRDefault="005D1983" w:rsidP="005D1983">
      <w:pPr>
        <w:rPr>
          <w:b/>
          <w:bCs/>
          <w:lang w:val="es-AR"/>
        </w:rPr>
      </w:pPr>
      <w:r w:rsidRPr="005D1983">
        <w:rPr>
          <w:b/>
          <w:bCs/>
          <w:lang w:val="es-AR"/>
        </w:rPr>
        <w:t>Cooperación solidaria</w:t>
      </w:r>
    </w:p>
    <w:p w14:paraId="04F9F5EE" w14:textId="566151AC" w:rsidR="005D1983" w:rsidRPr="005C6C4B" w:rsidRDefault="005D1983" w:rsidP="005D1983">
      <w:pPr>
        <w:rPr>
          <w:lang w:val="es-AR"/>
        </w:rPr>
      </w:pPr>
      <w:r w:rsidRPr="005C6C4B">
        <w:rPr>
          <w:lang w:val="es-AR"/>
        </w:rPr>
        <w:t xml:space="preserve">Los chats muestran una red de ayuda constante que sostiene la movilidad y la organización del grupo. La coordinación logística es esencial: </w:t>
      </w:r>
      <w:r w:rsidRPr="006E0E9E">
        <w:rPr>
          <w:i/>
          <w:iCs/>
          <w:lang w:val="es-AR"/>
        </w:rPr>
        <w:t>“¿Alguien espera en Constitución y a qué hora?” / “</w:t>
      </w:r>
      <w:proofErr w:type="spellStart"/>
      <w:r w:rsidRPr="006E0E9E">
        <w:rPr>
          <w:i/>
          <w:iCs/>
          <w:lang w:val="es-AR"/>
        </w:rPr>
        <w:t>Arreglá</w:t>
      </w:r>
      <w:proofErr w:type="spellEnd"/>
      <w:r w:rsidRPr="006E0E9E">
        <w:rPr>
          <w:i/>
          <w:iCs/>
          <w:lang w:val="es-AR"/>
        </w:rPr>
        <w:t xml:space="preserve"> con Dani que viene de zona sur… el tren de Once sale a las 7”.</w:t>
      </w:r>
    </w:p>
    <w:p w14:paraId="045C55F3" w14:textId="77777777" w:rsidR="005D1983" w:rsidRPr="005C6C4B" w:rsidRDefault="005D1983" w:rsidP="005D1983">
      <w:pPr>
        <w:rPr>
          <w:lang w:val="es-AR"/>
        </w:rPr>
      </w:pPr>
      <w:r w:rsidRPr="005C6C4B">
        <w:rPr>
          <w:lang w:val="es-AR"/>
        </w:rPr>
        <w:t xml:space="preserve">También se evidencia cuidado mutuo </w:t>
      </w:r>
      <w:proofErr w:type="gramStart"/>
      <w:r w:rsidRPr="005C6C4B">
        <w:rPr>
          <w:lang w:val="es-AR"/>
        </w:rPr>
        <w:t>en relación al</w:t>
      </w:r>
      <w:proofErr w:type="gramEnd"/>
      <w:r w:rsidRPr="005C6C4B">
        <w:rPr>
          <w:lang w:val="es-AR"/>
        </w:rPr>
        <w:t xml:space="preserve"> clima o el esfuerzo físico: </w:t>
      </w:r>
      <w:r w:rsidRPr="006E0E9E">
        <w:rPr>
          <w:i/>
          <w:iCs/>
          <w:lang w:val="es-AR"/>
        </w:rPr>
        <w:t>“Prefiero esperar que baje el sol para el regreso… es importante por el calor”.</w:t>
      </w:r>
    </w:p>
    <w:p w14:paraId="6559FE60" w14:textId="77777777" w:rsidR="005D1983" w:rsidRPr="005C6C4B" w:rsidRDefault="005D1983" w:rsidP="005D1983">
      <w:pPr>
        <w:rPr>
          <w:lang w:val="es-AR"/>
        </w:rPr>
      </w:pPr>
      <w:r w:rsidRPr="005C6C4B">
        <w:rPr>
          <w:lang w:val="es-AR"/>
        </w:rPr>
        <w:t xml:space="preserve">El intercambio técnico funciona como soporte colectivo: </w:t>
      </w:r>
      <w:r w:rsidRPr="006E0E9E">
        <w:rPr>
          <w:i/>
          <w:iCs/>
          <w:lang w:val="es-AR"/>
        </w:rPr>
        <w:t>“Yo tengo Rus… te cubren 250 y cuando renueve paso a 500”</w:t>
      </w:r>
      <w:r w:rsidRPr="005C6C4B">
        <w:rPr>
          <w:lang w:val="es-AR"/>
        </w:rPr>
        <w:t>. Este flujo de información muestra una cooperación basada en saberes prácticos que circulan dentro del grupo y facilitan la actividad ciclista urbana.</w:t>
      </w:r>
    </w:p>
    <w:p w14:paraId="4880A46E" w14:textId="77777777" w:rsidR="005D1983" w:rsidRPr="005D1983" w:rsidRDefault="005D1983" w:rsidP="005D1983">
      <w:pPr>
        <w:rPr>
          <w:b/>
          <w:bCs/>
          <w:lang w:val="es-AR"/>
        </w:rPr>
      </w:pPr>
      <w:r w:rsidRPr="005D1983">
        <w:rPr>
          <w:b/>
          <w:bCs/>
          <w:lang w:val="es-AR"/>
        </w:rPr>
        <w:t>Acción colectiva</w:t>
      </w:r>
    </w:p>
    <w:p w14:paraId="0A30FDF6" w14:textId="77777777" w:rsidR="005D1983" w:rsidRPr="005C6C4B" w:rsidRDefault="005D1983" w:rsidP="005D1983">
      <w:pPr>
        <w:rPr>
          <w:lang w:val="es-AR"/>
        </w:rPr>
      </w:pPr>
      <w:r w:rsidRPr="005C6C4B">
        <w:rPr>
          <w:lang w:val="es-AR"/>
        </w:rPr>
        <w:t xml:space="preserve">Los grupos organizan rodadas y actividades de manera sistemática. </w:t>
      </w:r>
      <w:r>
        <w:rPr>
          <w:lang w:val="es-AR"/>
        </w:rPr>
        <w:t>Por ejemplo, e</w:t>
      </w:r>
      <w:r w:rsidRPr="005C6C4B">
        <w:rPr>
          <w:lang w:val="es-AR"/>
        </w:rPr>
        <w:t xml:space="preserve">n Cicloturismo, la convocatoria incluye horarios, destino y reglas: </w:t>
      </w:r>
      <w:r w:rsidRPr="006E0E9E">
        <w:rPr>
          <w:i/>
          <w:iCs/>
          <w:lang w:val="es-AR"/>
        </w:rPr>
        <w:t>“</w:t>
      </w:r>
      <w:proofErr w:type="gramStart"/>
      <w:r w:rsidRPr="006E0E9E">
        <w:rPr>
          <w:i/>
          <w:iCs/>
          <w:lang w:val="es-AR"/>
        </w:rPr>
        <w:t>Sábado</w:t>
      </w:r>
      <w:proofErr w:type="gramEnd"/>
      <w:r w:rsidRPr="006E0E9E">
        <w:rPr>
          <w:i/>
          <w:iCs/>
          <w:lang w:val="es-AR"/>
        </w:rPr>
        <w:t xml:space="preserve"> 6 de enero – Destino Luján-Mercedes… Encuentro 6:45 en Once… Vamos todos juntos y volvemos juntos”.</w:t>
      </w:r>
    </w:p>
    <w:p w14:paraId="148B6C5C" w14:textId="77777777" w:rsidR="005D1983" w:rsidRPr="005C6C4B" w:rsidRDefault="005D1983" w:rsidP="005D1983">
      <w:pPr>
        <w:rPr>
          <w:lang w:val="es-AR"/>
        </w:rPr>
      </w:pPr>
      <w:r w:rsidRPr="005C6C4B">
        <w:rPr>
          <w:lang w:val="es-AR"/>
        </w:rPr>
        <w:t xml:space="preserve">La coordinación se formaliza mediante listas: </w:t>
      </w:r>
      <w:r w:rsidRPr="006E0E9E">
        <w:rPr>
          <w:i/>
          <w:iCs/>
          <w:lang w:val="es-AR"/>
        </w:rPr>
        <w:t>“Lista de participantes sábado Luján-Mercedes: 1 Priscilla Guía, 2 María Guía, 3 Abel…”.</w:t>
      </w:r>
      <w:r w:rsidRPr="005C6C4B">
        <w:rPr>
          <w:lang w:val="es-AR"/>
        </w:rPr>
        <w:t xml:space="preserve"> En otros grupos, como Hormiguita Viajera, se articulan salidas recreativas: </w:t>
      </w:r>
      <w:r w:rsidRPr="006E0E9E">
        <w:rPr>
          <w:i/>
          <w:iCs/>
          <w:lang w:val="es-AR"/>
        </w:rPr>
        <w:t>“Vamos a ir a Cañuelas el domingo a una feria… Los veo ahí amigos”.</w:t>
      </w:r>
    </w:p>
    <w:p w14:paraId="43C8BC6B" w14:textId="77777777" w:rsidR="005D1983" w:rsidRPr="005C6C4B" w:rsidRDefault="005D1983" w:rsidP="005D1983">
      <w:pPr>
        <w:rPr>
          <w:lang w:val="es-AR"/>
        </w:rPr>
      </w:pPr>
      <w:r w:rsidRPr="005C6C4B">
        <w:rPr>
          <w:lang w:val="es-AR"/>
        </w:rPr>
        <w:lastRenderedPageBreak/>
        <w:t>Estas dinámicas muestran cómo el uso de plataformas digitales transforma la movilidad individual en acción colectiva planificada.</w:t>
      </w:r>
    </w:p>
    <w:p w14:paraId="06F13B27" w14:textId="77777777" w:rsidR="005D1983" w:rsidRPr="005D1983" w:rsidRDefault="005D1983" w:rsidP="005D1983">
      <w:pPr>
        <w:rPr>
          <w:b/>
          <w:bCs/>
          <w:lang w:val="es-AR"/>
        </w:rPr>
      </w:pPr>
      <w:r w:rsidRPr="005D1983">
        <w:rPr>
          <w:b/>
          <w:bCs/>
          <w:lang w:val="es-AR"/>
        </w:rPr>
        <w:t xml:space="preserve">Campo y </w:t>
      </w:r>
      <w:proofErr w:type="spellStart"/>
      <w:r w:rsidRPr="005D1983">
        <w:rPr>
          <w:b/>
          <w:bCs/>
          <w:lang w:val="es-AR"/>
        </w:rPr>
        <w:t>habitus</w:t>
      </w:r>
      <w:proofErr w:type="spellEnd"/>
      <w:r w:rsidRPr="005D1983">
        <w:rPr>
          <w:b/>
          <w:bCs/>
          <w:lang w:val="es-AR"/>
        </w:rPr>
        <w:t xml:space="preserve"> ciclista</w:t>
      </w:r>
    </w:p>
    <w:p w14:paraId="6F76F852" w14:textId="77777777" w:rsidR="005D1983" w:rsidRPr="005C6C4B" w:rsidRDefault="005D1983" w:rsidP="005D1983">
      <w:pPr>
        <w:rPr>
          <w:lang w:val="es-AR"/>
        </w:rPr>
      </w:pPr>
      <w:r w:rsidRPr="005C6C4B">
        <w:rPr>
          <w:lang w:val="es-AR"/>
        </w:rPr>
        <w:t xml:space="preserve">Los chats permiten identificar un campo ciclista urbano con reglas, posiciones y capitales específicos. La autoridad del guía y el respeto por su rol </w:t>
      </w:r>
      <w:r w:rsidRPr="006E0E9E">
        <w:rPr>
          <w:i/>
          <w:iCs/>
          <w:lang w:val="es-AR"/>
        </w:rPr>
        <w:t>(“NO SOBREPASAR AL GUÍA”</w:t>
      </w:r>
      <w:r w:rsidRPr="005C6C4B">
        <w:rPr>
          <w:lang w:val="es-AR"/>
        </w:rPr>
        <w:t>) muestran jerarquías internas. El capital técnico —conocimiento sobre rutas, mecánica o equipamiento— también otorga prestigio: “</w:t>
      </w:r>
      <w:r w:rsidRPr="006E0E9E">
        <w:rPr>
          <w:i/>
          <w:iCs/>
          <w:lang w:val="es-AR"/>
        </w:rPr>
        <w:t>Muy linda nave Leo… full Shimano</w:t>
      </w:r>
      <w:r w:rsidRPr="005C6C4B">
        <w:rPr>
          <w:lang w:val="es-AR"/>
        </w:rPr>
        <w:t>”.</w:t>
      </w:r>
    </w:p>
    <w:p w14:paraId="4221419F" w14:textId="77777777" w:rsidR="005D1983" w:rsidRPr="005C6C4B" w:rsidRDefault="005D1983" w:rsidP="005D1983">
      <w:pPr>
        <w:rPr>
          <w:lang w:val="es-AR"/>
        </w:rPr>
      </w:pPr>
      <w:r w:rsidRPr="005C6C4B">
        <w:rPr>
          <w:lang w:val="es-AR"/>
        </w:rPr>
        <w:t xml:space="preserve">El </w:t>
      </w:r>
      <w:proofErr w:type="spellStart"/>
      <w:r w:rsidRPr="005C6C4B">
        <w:rPr>
          <w:lang w:val="es-AR"/>
        </w:rPr>
        <w:t>habitus</w:t>
      </w:r>
      <w:proofErr w:type="spellEnd"/>
      <w:r w:rsidRPr="005C6C4B">
        <w:rPr>
          <w:lang w:val="es-AR"/>
        </w:rPr>
        <w:t xml:space="preserve"> ciclista se expresa en disposiciones incorporadas: el cuidado colectivo (“</w:t>
      </w:r>
      <w:r w:rsidRPr="006E0E9E">
        <w:rPr>
          <w:i/>
          <w:iCs/>
          <w:lang w:val="es-AR"/>
        </w:rPr>
        <w:t xml:space="preserve">Lleven OFF y protector solar </w:t>
      </w:r>
      <w:proofErr w:type="spellStart"/>
      <w:r w:rsidRPr="006E0E9E">
        <w:rPr>
          <w:i/>
          <w:iCs/>
          <w:lang w:val="es-AR"/>
        </w:rPr>
        <w:t>jajajaj</w:t>
      </w:r>
      <w:proofErr w:type="spellEnd"/>
      <w:r w:rsidRPr="005C6C4B">
        <w:rPr>
          <w:lang w:val="es-AR"/>
        </w:rPr>
        <w:t>”), la organización espontánea (“</w:t>
      </w:r>
      <w:r w:rsidRPr="006E0E9E">
        <w:rPr>
          <w:i/>
          <w:iCs/>
          <w:lang w:val="es-AR"/>
        </w:rPr>
        <w:t xml:space="preserve">Nos vemos mañana </w:t>
      </w:r>
      <w:proofErr w:type="gramStart"/>
      <w:r w:rsidRPr="006E0E9E">
        <w:rPr>
          <w:i/>
          <w:iCs/>
          <w:lang w:val="es-AR"/>
        </w:rPr>
        <w:t xml:space="preserve">gente </w:t>
      </w:r>
      <w:r w:rsidRPr="005C6C4B">
        <w:rPr>
          <w:lang w:val="es-AR"/>
        </w:rPr>
        <w:t>”</w:t>
      </w:r>
      <w:proofErr w:type="gramEnd"/>
      <w:r w:rsidRPr="005C6C4B">
        <w:rPr>
          <w:lang w:val="es-AR"/>
        </w:rPr>
        <w:t>) y la orientación técnica naturalizada (“</w:t>
      </w:r>
      <w:proofErr w:type="spellStart"/>
      <w:r w:rsidRPr="006E0E9E">
        <w:rPr>
          <w:i/>
          <w:iCs/>
          <w:lang w:val="es-AR"/>
        </w:rPr>
        <w:t>Tenés</w:t>
      </w:r>
      <w:proofErr w:type="spellEnd"/>
      <w:r w:rsidRPr="006E0E9E">
        <w:rPr>
          <w:i/>
          <w:iCs/>
          <w:lang w:val="es-AR"/>
        </w:rPr>
        <w:t xml:space="preserve"> que ir por la Richieri, esa ruta es mejor</w:t>
      </w:r>
      <w:r w:rsidRPr="005C6C4B">
        <w:rPr>
          <w:lang w:val="es-AR"/>
        </w:rPr>
        <w:t>”). Son prácticas incorporadas que estructuran la forma de moverse, planificar y relacionarse en la ciudad.</w:t>
      </w:r>
    </w:p>
    <w:p w14:paraId="10DF56E4" w14:textId="77777777" w:rsidR="005D1983" w:rsidRPr="006E0E9E" w:rsidRDefault="005D1983" w:rsidP="005D1983">
      <w:pPr>
        <w:rPr>
          <w:lang w:val="es-AR"/>
        </w:rPr>
      </w:pPr>
      <w:r>
        <w:rPr>
          <w:lang w:val="es-AR"/>
        </w:rPr>
        <w:t>En síntesis, l</w:t>
      </w:r>
      <w:r w:rsidRPr="005C6C4B">
        <w:rPr>
          <w:lang w:val="es-AR"/>
        </w:rPr>
        <w:t xml:space="preserve">as comunidades ciclistas analizadas construyen identidad cultural a través de normas y lenguaje técnico, sostienen redes de cooperación que hacen posible la práctica y organizan acciones colectivas mediante plataformas digitales. Los intercambios revelan un campo ciclista con jerarquías internas y un </w:t>
      </w:r>
      <w:proofErr w:type="spellStart"/>
      <w:r w:rsidRPr="005C6C4B">
        <w:rPr>
          <w:lang w:val="es-AR"/>
        </w:rPr>
        <w:t>habitus</w:t>
      </w:r>
      <w:proofErr w:type="spellEnd"/>
      <w:r w:rsidRPr="005C6C4B">
        <w:rPr>
          <w:lang w:val="es-AR"/>
        </w:rPr>
        <w:t xml:space="preserve"> compartido que guía las prácticas de movilidad, cuidado y coordinación. Estas comunidades funcionan como formas contemporáneas de sociabilidad urbana que articulan lo digital y lo territorial.</w:t>
      </w:r>
    </w:p>
    <w:p w14:paraId="3921DA36" w14:textId="77777777" w:rsidR="005D1983" w:rsidRDefault="005D1983" w:rsidP="00E65E3C">
      <w:pPr>
        <w:rPr>
          <w:lang w:val="es-AR"/>
        </w:rPr>
      </w:pPr>
    </w:p>
    <w:p w14:paraId="1BD447AB" w14:textId="77777777" w:rsidR="00886385" w:rsidRDefault="00886385" w:rsidP="00E65E3C">
      <w:pPr>
        <w:rPr>
          <w:lang w:val="es-AR"/>
        </w:rPr>
      </w:pPr>
    </w:p>
    <w:p w14:paraId="4C8B9831" w14:textId="77777777" w:rsidR="00886385" w:rsidRDefault="00886385" w:rsidP="00E65E3C">
      <w:pPr>
        <w:rPr>
          <w:lang w:val="es-AR"/>
        </w:rPr>
      </w:pPr>
    </w:p>
    <w:p w14:paraId="7CCF5F98" w14:textId="77777777" w:rsidR="00886385" w:rsidRDefault="00886385" w:rsidP="00E65E3C">
      <w:pPr>
        <w:rPr>
          <w:lang w:val="es-AR"/>
        </w:rPr>
      </w:pPr>
    </w:p>
    <w:p w14:paraId="62D7932D" w14:textId="77777777" w:rsidR="00886385" w:rsidRDefault="00886385" w:rsidP="00E65E3C">
      <w:pPr>
        <w:rPr>
          <w:lang w:val="es-AR"/>
        </w:rPr>
      </w:pPr>
    </w:p>
    <w:p w14:paraId="5E49F97A" w14:textId="77777777" w:rsidR="00886385" w:rsidRDefault="00886385" w:rsidP="00E65E3C">
      <w:pPr>
        <w:rPr>
          <w:lang w:val="es-AR"/>
        </w:rPr>
      </w:pPr>
    </w:p>
    <w:p w14:paraId="32575DE3" w14:textId="77777777" w:rsidR="00886385" w:rsidRDefault="00886385" w:rsidP="00E65E3C">
      <w:pPr>
        <w:rPr>
          <w:lang w:val="es-AR"/>
        </w:rPr>
      </w:pPr>
    </w:p>
    <w:p w14:paraId="3CB0C910" w14:textId="77777777" w:rsidR="00886385" w:rsidRDefault="00886385" w:rsidP="00E65E3C">
      <w:pPr>
        <w:rPr>
          <w:lang w:val="es-AR"/>
        </w:rPr>
      </w:pPr>
    </w:p>
    <w:p w14:paraId="0288C6E0" w14:textId="77777777" w:rsidR="00886385" w:rsidRDefault="00886385" w:rsidP="00E65E3C">
      <w:pPr>
        <w:rPr>
          <w:lang w:val="es-AR"/>
        </w:rPr>
      </w:pPr>
    </w:p>
    <w:p w14:paraId="4714C093" w14:textId="77777777" w:rsidR="00886385" w:rsidRDefault="00886385" w:rsidP="00E65E3C">
      <w:pPr>
        <w:rPr>
          <w:lang w:val="es-AR"/>
        </w:rPr>
      </w:pPr>
    </w:p>
    <w:p w14:paraId="2E7B6234" w14:textId="77777777" w:rsidR="000973B2" w:rsidRDefault="000973B2" w:rsidP="001F494B">
      <w:pPr>
        <w:pStyle w:val="Ttulo1"/>
      </w:pPr>
    </w:p>
    <w:p w14:paraId="3B787759" w14:textId="4E73287A" w:rsidR="5EF6B066" w:rsidRDefault="5EF6B066" w:rsidP="001F494B">
      <w:pPr>
        <w:pStyle w:val="Ttulo1"/>
      </w:pPr>
      <w:bookmarkStart w:id="19" w:name="_Toc215252764"/>
      <w:r>
        <w:lastRenderedPageBreak/>
        <w:t>Conclusiones</w:t>
      </w:r>
      <w:bookmarkEnd w:id="19"/>
    </w:p>
    <w:p w14:paraId="21FC804D" w14:textId="746ED33B" w:rsidR="4C07E1F3" w:rsidRDefault="4C07E1F3" w:rsidP="00C12D22"/>
    <w:p w14:paraId="29F86FFF" w14:textId="77777777" w:rsidR="00BA4079" w:rsidRPr="00BA4079" w:rsidRDefault="00BA4079" w:rsidP="00BA4079">
      <w:pPr>
        <w:rPr>
          <w:lang w:val="es-AR"/>
        </w:rPr>
      </w:pPr>
      <w:r w:rsidRPr="00BA4079">
        <w:rPr>
          <w:lang w:val="es-AR"/>
        </w:rPr>
        <w:t>El análisis de las comunidades ciclistas del AMBA permitió comprender con mayor profundidad la manera en que los vínculos digitales modelan la vida social en torno al ciclismo urbano y recreativo. Los resultados obtenidos muestran que las interacciones que se despliegan en los distintos grupos no son meras conversaciones episódicas, sino expresiones de una trama relacional persistente, donde la coordinación, el intercambio de experiencias, el acompañamiento entre pares y la construcción de afinidades compartidas conforman un tejido social denso y significativo.</w:t>
      </w:r>
    </w:p>
    <w:p w14:paraId="3AED6247" w14:textId="77777777" w:rsidR="00BA4079" w:rsidRPr="00BA4079" w:rsidRDefault="00BA4079" w:rsidP="00BA4079">
      <w:pPr>
        <w:rPr>
          <w:lang w:val="es-AR"/>
        </w:rPr>
      </w:pPr>
      <w:r w:rsidRPr="00BA4079">
        <w:rPr>
          <w:lang w:val="es-AR"/>
        </w:rPr>
        <w:t xml:space="preserve">La red estudiada exhibe una organización policéntrica, en la que cada comunidad desarrolla un espacio comunicativo propio y sostenido, caracterizado por flujos de mensajes intensos y por la presencia de actores que desempeñan roles centrales en el intercambio cotidiano. Esta estructura interna se combina con un nivel elevado de </w:t>
      </w:r>
      <w:proofErr w:type="spellStart"/>
      <w:r w:rsidRPr="00BA4079">
        <w:rPr>
          <w:lang w:val="es-AR"/>
        </w:rPr>
        <w:t>homofilia</w:t>
      </w:r>
      <w:proofErr w:type="spellEnd"/>
      <w:r w:rsidRPr="00BA4079">
        <w:rPr>
          <w:lang w:val="es-AR"/>
        </w:rPr>
        <w:t xml:space="preserve">, reflejado en el coeficiente de </w:t>
      </w:r>
      <w:proofErr w:type="spellStart"/>
      <w:r w:rsidRPr="00BA4079">
        <w:rPr>
          <w:lang w:val="es-AR"/>
        </w:rPr>
        <w:t>asortatividad</w:t>
      </w:r>
      <w:proofErr w:type="spellEnd"/>
      <w:r w:rsidRPr="00BA4079">
        <w:rPr>
          <w:lang w:val="es-AR"/>
        </w:rPr>
        <w:t xml:space="preserve"> obtenido, que indica que las interacciones tienden a concentrarse dentro de los límites de cada grupo. La cohesión intracomunitaria se convierte así en uno de los rasgos más distintivos del ecosistema ciclista, sostenida por intereses comunes, prácticas compartidas y formas específicas de sociabilidad que se reproducen diariamente en los entornos digitales.</w:t>
      </w:r>
    </w:p>
    <w:p w14:paraId="3FE01310" w14:textId="77777777" w:rsidR="00BA4079" w:rsidRPr="00BA4079" w:rsidRDefault="00BA4079" w:rsidP="00BA4079">
      <w:pPr>
        <w:rPr>
          <w:lang w:val="es-AR"/>
        </w:rPr>
      </w:pPr>
      <w:r w:rsidRPr="00BA4079">
        <w:rPr>
          <w:lang w:val="es-AR"/>
        </w:rPr>
        <w:t xml:space="preserve">Sin embargo, la presencia de </w:t>
      </w:r>
      <w:proofErr w:type="spellStart"/>
      <w:r w:rsidRPr="00BA4079">
        <w:rPr>
          <w:lang w:val="es-AR"/>
        </w:rPr>
        <w:t>homofilia</w:t>
      </w:r>
      <w:proofErr w:type="spellEnd"/>
      <w:r w:rsidRPr="00BA4079">
        <w:rPr>
          <w:lang w:val="es-AR"/>
        </w:rPr>
        <w:t xml:space="preserve"> no supone aislamiento. La identificación de 144 usuarios que participan en más de una comunidad demuestra la existencia de lazos débiles estratégicos que conectan a los distintos grupos y que resultan fundamentales para la circulación global de información. Estos actores, que transitan entre espacios comunicativos diversos, cumplen funciones estructurales esenciales: articulan subgrupos, expanden el alcance del intercambio y facilitan la integración de conocimientos, rutas, recomendaciones mecánicas y experiencias de viaje. Desde una perspectiva </w:t>
      </w:r>
      <w:proofErr w:type="spellStart"/>
      <w:r w:rsidRPr="00BA4079">
        <w:rPr>
          <w:lang w:val="es-AR"/>
        </w:rPr>
        <w:t>granovetteriana</w:t>
      </w:r>
      <w:proofErr w:type="spellEnd"/>
      <w:r w:rsidRPr="00BA4079">
        <w:rPr>
          <w:lang w:val="es-AR"/>
        </w:rPr>
        <w:t>, estos lazos débiles no sólo contribuyen a la cohesión general de la red, sino que permiten que la información fluya con mayor rapidez y que las comunidades mantengan unidas sus fronteras simbólicas y prácticas.</w:t>
      </w:r>
    </w:p>
    <w:p w14:paraId="12481B6A" w14:textId="77777777" w:rsidR="00BA4079" w:rsidRPr="00BA4079" w:rsidRDefault="00BA4079" w:rsidP="00BA4079">
      <w:pPr>
        <w:rPr>
          <w:lang w:val="es-AR"/>
        </w:rPr>
      </w:pPr>
      <w:r w:rsidRPr="00BA4079">
        <w:rPr>
          <w:lang w:val="es-AR"/>
        </w:rPr>
        <w:t>La coexistencia entre cohesión interna y apertura intergrupal conforma, en última instancia, la característica más relevante de la red analizada. La vida digital de las comunidades ciclistas del AMBA se revela como un espacio híbrido en el que conviven estructuras densas, sostenidas por afinidades fuertes, y mecanismos de conexión amplia que garantizan la vitalidad del conjunto. La estabilidad de los núcleos internos se complementa con la flexibilidad que aportan los actores puente, dando lugar a una arquitectura relacional que combina la proximidad afectiva con la circulación ampliada de información.</w:t>
      </w:r>
    </w:p>
    <w:p w14:paraId="735079BC" w14:textId="77777777" w:rsidR="00BA4079" w:rsidRPr="00BA4079" w:rsidRDefault="00BA4079" w:rsidP="00BA4079">
      <w:pPr>
        <w:rPr>
          <w:lang w:val="es-AR"/>
        </w:rPr>
      </w:pPr>
      <w:r w:rsidRPr="00BA4079">
        <w:rPr>
          <w:lang w:val="es-AR"/>
        </w:rPr>
        <w:lastRenderedPageBreak/>
        <w:t>En términos más amplios, los resultados confirman que las plataformas digitales no sólo acompañan la práctica ciclista, sino que la hacen posible en sus dimensiones organizativas, sociales y culturales. La organización de salidas, la transmisión de saberes técnicos, la gestión colaborativa de problemas y la construcción de identidades colectivas se apoyan de manera decisiva en estas redes de interacción. Así, el estudio de los vínculos digitales revela que la sociabilidad ciclista no se limita a los encuentros presenciales, sino que se despliega y se sostiene en un entramado comunicacional que da forma y continuidad a la experiencia cotidiana del ciclismo en el AMBA.</w:t>
      </w:r>
    </w:p>
    <w:p w14:paraId="48DBFFF7" w14:textId="20F06898" w:rsidR="4C07E1F3" w:rsidRDefault="4C07E1F3" w:rsidP="00C12D22"/>
    <w:p w14:paraId="504CD340" w14:textId="77777777" w:rsidR="00885BDB" w:rsidRDefault="00885BDB" w:rsidP="00C12D22"/>
    <w:p w14:paraId="62F88F0D" w14:textId="77777777" w:rsidR="00885BDB" w:rsidRDefault="00885BDB" w:rsidP="00C12D22"/>
    <w:p w14:paraId="0C1DCB1D" w14:textId="77777777" w:rsidR="00885BDB" w:rsidRDefault="00885BDB" w:rsidP="00C12D22"/>
    <w:p w14:paraId="704CB81F" w14:textId="77777777" w:rsidR="00885BDB" w:rsidRDefault="00885BDB" w:rsidP="00C12D22"/>
    <w:p w14:paraId="2331BCFC" w14:textId="77777777" w:rsidR="00885BDB" w:rsidRDefault="00885BDB" w:rsidP="00C12D22"/>
    <w:p w14:paraId="1B130A41" w14:textId="77777777" w:rsidR="00885BDB" w:rsidRDefault="00885BDB" w:rsidP="00C12D22"/>
    <w:p w14:paraId="10B3641A" w14:textId="77777777" w:rsidR="00885BDB" w:rsidRDefault="00885BDB" w:rsidP="00C12D22"/>
    <w:p w14:paraId="1437E016" w14:textId="77777777" w:rsidR="00885BDB" w:rsidRDefault="00885BDB" w:rsidP="00C12D22"/>
    <w:p w14:paraId="100A3024" w14:textId="77777777" w:rsidR="00885BDB" w:rsidRDefault="00885BDB" w:rsidP="00C12D22"/>
    <w:p w14:paraId="0D052926" w14:textId="77777777" w:rsidR="00885BDB" w:rsidRDefault="00885BDB" w:rsidP="00C12D22"/>
    <w:p w14:paraId="4E3599E0" w14:textId="77777777" w:rsidR="00885BDB" w:rsidRDefault="00885BDB" w:rsidP="00C12D22"/>
    <w:p w14:paraId="00960761" w14:textId="77777777" w:rsidR="00885BDB" w:rsidRDefault="00885BDB" w:rsidP="00C12D22"/>
    <w:p w14:paraId="71980164" w14:textId="77777777" w:rsidR="00885BDB" w:rsidRDefault="00885BDB" w:rsidP="00C12D22"/>
    <w:p w14:paraId="42E2229A" w14:textId="77777777" w:rsidR="00885BDB" w:rsidRDefault="00885BDB" w:rsidP="00C12D22"/>
    <w:p w14:paraId="208881A5" w14:textId="77777777" w:rsidR="00885BDB" w:rsidRDefault="00885BDB" w:rsidP="00C12D22"/>
    <w:p w14:paraId="16E64134" w14:textId="77777777" w:rsidR="00885BDB" w:rsidRDefault="00885BDB" w:rsidP="00C12D22"/>
    <w:p w14:paraId="73320063" w14:textId="77777777" w:rsidR="00885BDB" w:rsidRDefault="00885BDB" w:rsidP="00C12D22"/>
    <w:p w14:paraId="71DA0581" w14:textId="77777777" w:rsidR="00885BDB" w:rsidRDefault="00885BDB" w:rsidP="00C12D22"/>
    <w:p w14:paraId="7313C806" w14:textId="50A100B3" w:rsidR="4C07E1F3" w:rsidRDefault="4C07E1F3" w:rsidP="00C12D22"/>
    <w:p w14:paraId="1CA3A64D" w14:textId="60CBD4D6" w:rsidR="06A6282F" w:rsidRDefault="06A6282F" w:rsidP="001F494B">
      <w:pPr>
        <w:pStyle w:val="Ttulo1"/>
      </w:pPr>
      <w:bookmarkStart w:id="20" w:name="_Toc215252765"/>
      <w:r>
        <w:lastRenderedPageBreak/>
        <w:t>Bibliografía</w:t>
      </w:r>
      <w:bookmarkEnd w:id="20"/>
    </w:p>
    <w:p w14:paraId="0A4CD86F" w14:textId="520A5B38" w:rsidR="4C07E1F3" w:rsidRDefault="4C07E1F3" w:rsidP="00C12D22"/>
    <w:p w14:paraId="49E89579" w14:textId="4E0F96EB" w:rsidR="7566EB20" w:rsidRDefault="7566EB20" w:rsidP="00C12D22">
      <w:r>
        <w:t xml:space="preserve">Granovetter, M. (2000). La fuerza de los vínculos débiles. Política y Sociedad, 33(41), 41-56. </w:t>
      </w:r>
      <w:hyperlink r:id="rId13">
        <w:r w:rsidRPr="4C07E1F3">
          <w:rPr>
            <w:rStyle w:val="Hipervnculo"/>
          </w:rPr>
          <w:t>https://revistas.ucm.es/index.php/POSO/article/view/POSO0000130041A</w:t>
        </w:r>
      </w:hyperlink>
    </w:p>
    <w:p w14:paraId="21A76AEB" w14:textId="3B242E42" w:rsidR="4883AE46" w:rsidRDefault="4883AE46" w:rsidP="00C12D22">
      <w:r>
        <w:t>Hanneman, R. (2000). Introducción a los métodos de análisis de redes sociales. Editorial de la Universidad de California Riverside.</w:t>
      </w:r>
    </w:p>
    <w:p w14:paraId="6D339CCE" w14:textId="06CA19F7" w:rsidR="4883AE46" w:rsidRDefault="4883AE46" w:rsidP="00C12D22">
      <w:r>
        <w:t>Bourdieu, P. (2018). El sentido social del gusto. Siglo Veintiuno Editores.</w:t>
      </w:r>
    </w:p>
    <w:p w14:paraId="01FA2B5F" w14:textId="5DBBC116" w:rsidR="46508106" w:rsidRDefault="46508106" w:rsidP="00C12D22">
      <w:r>
        <w:t>Aguilar-</w:t>
      </w:r>
      <w:proofErr w:type="gramStart"/>
      <w:r>
        <w:t>Gallegos</w:t>
      </w:r>
      <w:proofErr w:type="gramEnd"/>
      <w:r>
        <w:t>, N., Martínez-González, E. G., &amp; Aguilar-Ávila, J. (2017). Análisis de redes sociales: Conceptos clave y cálculo de indicadores. México: Universidad Autónoma Chapingo (UACh).</w:t>
      </w:r>
    </w:p>
    <w:p w14:paraId="0277C388" w14:textId="13A526E6" w:rsidR="46508106" w:rsidRDefault="46508106" w:rsidP="00C12D22">
      <w:r>
        <w:t xml:space="preserve">Santamaría González, F. (2 de octubre de 2012). La </w:t>
      </w:r>
      <w:proofErr w:type="spellStart"/>
      <w:r>
        <w:t>homofilia</w:t>
      </w:r>
      <w:proofErr w:type="spellEnd"/>
      <w:r>
        <w:t xml:space="preserve">: un principio activo en la estructura de las redes sociales. Blog de Fernando Santamaría González. </w:t>
      </w:r>
      <w:hyperlink r:id="rId14">
        <w:r w:rsidRPr="4C07E1F3">
          <w:rPr>
            <w:rStyle w:val="Hipervnculo"/>
            <w:lang w:val="en-US"/>
          </w:rPr>
          <w:t>https://fernandosantamaria.com/la-homofilia-un-principio-activo-en-la-estructura-de-las-redes-sociales/</w:t>
        </w:r>
      </w:hyperlink>
    </w:p>
    <w:p w14:paraId="0FCC0B5A" w14:textId="6FF5B580" w:rsidR="46508106" w:rsidRDefault="46508106" w:rsidP="00C12D22">
      <w:r w:rsidRPr="4C07E1F3">
        <w:rPr>
          <w:lang w:val="en-US"/>
        </w:rPr>
        <w:t xml:space="preserve">McPherson, M. Smith-Lovin, L. &amp; MCook, J. (2001). Birds of a feather: homophily in social networks. Annu. Rev. </w:t>
      </w:r>
      <w:proofErr w:type="spellStart"/>
      <w:r w:rsidRPr="4C07E1F3">
        <w:rPr>
          <w:lang w:val="en-US"/>
        </w:rPr>
        <w:t>Sociol</w:t>
      </w:r>
      <w:proofErr w:type="spellEnd"/>
      <w:r w:rsidRPr="4C07E1F3">
        <w:rPr>
          <w:lang w:val="en-US"/>
        </w:rPr>
        <w:t xml:space="preserve">, 2001(27), 415-444. </w:t>
      </w:r>
      <w:hyperlink r:id="rId15">
        <w:r w:rsidRPr="4C07E1F3">
          <w:rPr>
            <w:rStyle w:val="Hipervnculo"/>
            <w:lang w:val="en-US"/>
          </w:rPr>
          <w:t>https://ndg.asc.upenn.edu/wp-content/uploads/2016/04/McPherson-2001-ARS.pdf</w:t>
        </w:r>
      </w:hyperlink>
    </w:p>
    <w:p w14:paraId="58A4083F" w14:textId="6FC82B3A" w:rsidR="773E1411" w:rsidRDefault="773E1411" w:rsidP="00C12D22">
      <w:proofErr w:type="spellStart"/>
      <w:r w:rsidRPr="4C07E1F3">
        <w:t>Koziner</w:t>
      </w:r>
      <w:proofErr w:type="spellEnd"/>
      <w:r w:rsidRPr="4C07E1F3">
        <w:t xml:space="preserve">, N. (2015). El </w:t>
      </w:r>
      <w:proofErr w:type="spellStart"/>
      <w:r w:rsidRPr="4C07E1F3">
        <w:t>framing</w:t>
      </w:r>
      <w:proofErr w:type="spellEnd"/>
      <w:r w:rsidRPr="4C07E1F3">
        <w:t xml:space="preserve">: un programa de investigación para el estudio de las comunicaciones mediáticas. Revista interamericana de </w:t>
      </w:r>
      <w:proofErr w:type="spellStart"/>
      <w:r w:rsidRPr="4C07E1F3">
        <w:t>Comunicaçao</w:t>
      </w:r>
      <w:proofErr w:type="spellEnd"/>
      <w:r w:rsidRPr="4C07E1F3">
        <w:t xml:space="preserve"> </w:t>
      </w:r>
      <w:proofErr w:type="spellStart"/>
      <w:r w:rsidRPr="4C07E1F3">
        <w:t>Midiática</w:t>
      </w:r>
      <w:proofErr w:type="spellEnd"/>
      <w:r w:rsidRPr="4C07E1F3">
        <w:t xml:space="preserve">, 14(28), </w:t>
      </w:r>
      <w:r w:rsidRPr="4C07E1F3">
        <w:rPr>
          <w:lang w:val="en-US"/>
        </w:rPr>
        <w:t xml:space="preserve">22-45. </w:t>
      </w:r>
      <w:hyperlink r:id="rId16">
        <w:r w:rsidRPr="4C07E1F3">
          <w:rPr>
            <w:rStyle w:val="Hipervnculo"/>
            <w:lang w:val="en-US"/>
          </w:rPr>
          <w:t>https://ri.conicet.gov.ar/handle/11336/108613</w:t>
        </w:r>
      </w:hyperlink>
    </w:p>
    <w:p w14:paraId="5A35F60F" w14:textId="4FE8C12C" w:rsidR="397E27A2" w:rsidRDefault="397E27A2" w:rsidP="00C12D22">
      <w:r w:rsidRPr="4C07E1F3">
        <w:t xml:space="preserve">Vicky </w:t>
      </w:r>
      <w:proofErr w:type="spellStart"/>
      <w:r w:rsidRPr="4C07E1F3">
        <w:t>Guazzone</w:t>
      </w:r>
      <w:proofErr w:type="spellEnd"/>
      <w:r w:rsidRPr="4C07E1F3">
        <w:rPr>
          <w:i/>
          <w:iCs/>
        </w:rPr>
        <w:t xml:space="preserve"> di Passalacqua (16 de octubre de 2020). Comunidad </w:t>
      </w:r>
      <w:proofErr w:type="spellStart"/>
      <w:r w:rsidRPr="4C07E1F3">
        <w:rPr>
          <w:i/>
          <w:iCs/>
        </w:rPr>
        <w:t>biker</w:t>
      </w:r>
      <w:proofErr w:type="spellEnd"/>
      <w:r w:rsidRPr="4C07E1F3">
        <w:rPr>
          <w:i/>
          <w:iCs/>
        </w:rPr>
        <w:t xml:space="preserve">: un vínculo que se fortaleció en la pandemia. </w:t>
      </w:r>
      <w:r w:rsidRPr="4C07E1F3">
        <w:t xml:space="preserve">LA NACION. </w:t>
      </w:r>
      <w:hyperlink r:id="rId17">
        <w:r w:rsidR="04EEBAB3" w:rsidRPr="4C07E1F3">
          <w:rPr>
            <w:rStyle w:val="Hipervnculo"/>
          </w:rPr>
          <w:t>https://www.lanacion.com.ar/lifestyle/comunidad-biker-vinculo-se-fortalecio-pandemia-nid2481359/</w:t>
        </w:r>
      </w:hyperlink>
    </w:p>
    <w:p w14:paraId="744D3236" w14:textId="0FEBD04E" w:rsidR="4C07E1F3" w:rsidRDefault="00E9574B" w:rsidP="00085C11">
      <w:pPr>
        <w:rPr>
          <w:i/>
          <w:iCs/>
        </w:rPr>
      </w:pPr>
      <w:r>
        <w:t>Mancilla, Oscar Ramos (</w:t>
      </w:r>
      <w:r w:rsidR="00085C11">
        <w:t xml:space="preserve">31 de octubre de 2017). </w:t>
      </w:r>
      <w:r w:rsidR="00085C11" w:rsidRPr="00085C11">
        <w:rPr>
          <w:i/>
          <w:iCs/>
        </w:rPr>
        <w:t>Ciclismo urbano en Buenos Aires. Movilidades y etnografía</w:t>
      </w:r>
      <w:r w:rsidR="00085C11">
        <w:rPr>
          <w:i/>
          <w:iCs/>
        </w:rPr>
        <w:t xml:space="preserve">. </w:t>
      </w:r>
      <w:hyperlink r:id="rId18" w:history="1">
        <w:r w:rsidR="004B7E2D" w:rsidRPr="003F4321">
          <w:rPr>
            <w:rStyle w:val="Hipervnculo"/>
            <w:i/>
            <w:iCs/>
          </w:rPr>
          <w:t>https://dialnet.unirioja.es/descarga/articulo/6661187.pdf</w:t>
        </w:r>
      </w:hyperlink>
    </w:p>
    <w:p w14:paraId="5F68A804" w14:textId="0CAD847E" w:rsidR="4C07E1F3" w:rsidRDefault="003117B0" w:rsidP="00C12D22">
      <w:proofErr w:type="spellStart"/>
      <w:r>
        <w:t>Mogni</w:t>
      </w:r>
      <w:proofErr w:type="spellEnd"/>
      <w:r>
        <w:t xml:space="preserve"> Fernando, Piro Silvana,</w:t>
      </w:r>
      <w:r w:rsidR="000178B5">
        <w:t xml:space="preserve"> Palau Hernán (noviembre de 2024). </w:t>
      </w:r>
      <w:r>
        <w:t xml:space="preserve"> </w:t>
      </w:r>
      <w:r w:rsidR="000178B5" w:rsidRPr="000178B5">
        <w:rPr>
          <w:i/>
          <w:iCs/>
        </w:rPr>
        <w:t>Tendencias en turismo rural: El caso del cicloturismo en la provincia de Buenos Aires</w:t>
      </w:r>
      <w:r w:rsidR="000178B5">
        <w:t xml:space="preserve">. </w:t>
      </w:r>
      <w:hyperlink r:id="rId19" w:history="1">
        <w:r w:rsidR="004C596B" w:rsidRPr="003F4321">
          <w:rPr>
            <w:rStyle w:val="Hipervnculo"/>
          </w:rPr>
          <w:t>https://apuntes.agro.uba.ar/wp-content/uploads/2024/11/tendencias-en-turismo-rural-el-caso-del-cicloturismo-en-la-provincia-de-buenos-aires.pdf</w:t>
        </w:r>
      </w:hyperlink>
    </w:p>
    <w:sectPr w:rsidR="4C07E1F3" w:rsidSect="008B232A">
      <w:footerReference w:type="default" r:id="rId20"/>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C0424" w14:textId="77777777" w:rsidR="00F762B6" w:rsidRDefault="00F762B6" w:rsidP="00C12D22">
      <w:r>
        <w:separator/>
      </w:r>
    </w:p>
  </w:endnote>
  <w:endnote w:type="continuationSeparator" w:id="0">
    <w:p w14:paraId="16B11140" w14:textId="77777777" w:rsidR="00F762B6" w:rsidRDefault="00F762B6" w:rsidP="00C12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387"/>
      <w:gridCol w:w="3639"/>
    </w:tblGrid>
    <w:tr w:rsidR="00A60F86" w14:paraId="13A4EF16" w14:textId="77777777" w:rsidTr="005D1983">
      <w:trPr>
        <w:trHeight w:hRule="exact" w:val="115"/>
        <w:jc w:val="center"/>
      </w:trPr>
      <w:tc>
        <w:tcPr>
          <w:tcW w:w="5387" w:type="dxa"/>
          <w:shd w:val="clear" w:color="auto" w:fill="156082" w:themeFill="accent1"/>
          <w:tcMar>
            <w:top w:w="0" w:type="dxa"/>
            <w:bottom w:w="0" w:type="dxa"/>
          </w:tcMar>
        </w:tcPr>
        <w:p w14:paraId="0E59A683" w14:textId="77777777" w:rsidR="00A60F86" w:rsidRDefault="00A60F86" w:rsidP="00C12D22">
          <w:pPr>
            <w:pStyle w:val="Encabezado"/>
          </w:pPr>
        </w:p>
      </w:tc>
      <w:tc>
        <w:tcPr>
          <w:tcW w:w="3639" w:type="dxa"/>
          <w:shd w:val="clear" w:color="auto" w:fill="156082" w:themeFill="accent1"/>
          <w:tcMar>
            <w:top w:w="0" w:type="dxa"/>
            <w:bottom w:w="0" w:type="dxa"/>
          </w:tcMar>
        </w:tcPr>
        <w:p w14:paraId="2055B8F2" w14:textId="77777777" w:rsidR="00A60F86" w:rsidRDefault="00A60F86" w:rsidP="00C12D22">
          <w:pPr>
            <w:pStyle w:val="Encabezado"/>
          </w:pPr>
        </w:p>
      </w:tc>
    </w:tr>
    <w:tr w:rsidR="00A60F86" w14:paraId="0CEFEE54" w14:textId="77777777" w:rsidTr="005D1983">
      <w:trPr>
        <w:jc w:val="center"/>
      </w:trPr>
      <w:sdt>
        <w:sdtPr>
          <w:alias w:val="Título"/>
          <w:tag w:val=""/>
          <w:id w:val="1636366112"/>
          <w:placeholder>
            <w:docPart w:val="462E08D01F8943889F25B987649C33C6"/>
          </w:placeholder>
          <w:dataBinding w:prefixMappings="xmlns:ns0='http://purl.org/dc/elements/1.1/' xmlns:ns1='http://schemas.openxmlformats.org/package/2006/metadata/core-properties' " w:xpath="/ns1:coreProperties[1]/ns0:title[1]" w:storeItemID="{6C3C8BC8-F283-45AE-878A-BAB7291924A1}"/>
          <w:text/>
        </w:sdtPr>
        <w:sdtContent>
          <w:tc>
            <w:tcPr>
              <w:tcW w:w="5387" w:type="dxa"/>
              <w:vAlign w:val="center"/>
            </w:tcPr>
            <w:p w14:paraId="3974EA4C" w14:textId="623F9E56" w:rsidR="00A60F86" w:rsidRDefault="006C064C" w:rsidP="006C064C">
              <w:pPr>
                <w:pStyle w:val="Piedepgina"/>
              </w:pPr>
              <w:proofErr w:type="spellStart"/>
              <w:r>
                <w:t>Homofilia</w:t>
              </w:r>
              <w:proofErr w:type="spellEnd"/>
              <w:r>
                <w:t xml:space="preserve"> y lazos débiles en comunidades ciclistas del área metropolitana de Buenos Aires</w:t>
              </w:r>
            </w:p>
          </w:tc>
        </w:sdtContent>
      </w:sdt>
      <w:tc>
        <w:tcPr>
          <w:tcW w:w="3639" w:type="dxa"/>
          <w:vAlign w:val="center"/>
        </w:tcPr>
        <w:p w14:paraId="554D2E24" w14:textId="77777777" w:rsidR="00A60F86" w:rsidRDefault="00A60F86" w:rsidP="001F494B">
          <w:pPr>
            <w:pStyle w:val="Piedepgina"/>
            <w:jc w:val="right"/>
          </w:pPr>
          <w:r>
            <w:fldChar w:fldCharType="begin"/>
          </w:r>
          <w:r>
            <w:instrText>PAGE   \* MERGEFORMAT</w:instrText>
          </w:r>
          <w:r>
            <w:fldChar w:fldCharType="separate"/>
          </w:r>
          <w:r>
            <w:rPr>
              <w:lang w:val="es-MX"/>
            </w:rPr>
            <w:t>2</w:t>
          </w:r>
          <w:r>
            <w:fldChar w:fldCharType="end"/>
          </w:r>
        </w:p>
      </w:tc>
    </w:tr>
  </w:tbl>
  <w:p w14:paraId="52CBE615" w14:textId="52BAB1FD" w:rsidR="009D6ECD" w:rsidRDefault="009D6ECD" w:rsidP="00C12D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F90B1" w14:textId="77777777" w:rsidR="00F762B6" w:rsidRDefault="00F762B6" w:rsidP="00C12D22">
      <w:r>
        <w:separator/>
      </w:r>
    </w:p>
  </w:footnote>
  <w:footnote w:type="continuationSeparator" w:id="0">
    <w:p w14:paraId="12FBEA94" w14:textId="77777777" w:rsidR="00F762B6" w:rsidRDefault="00F762B6" w:rsidP="00C12D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A51F"/>
    <w:multiLevelType w:val="hybridMultilevel"/>
    <w:tmpl w:val="9AC4BA7E"/>
    <w:lvl w:ilvl="0" w:tplc="FF286568">
      <w:start w:val="1"/>
      <w:numFmt w:val="bullet"/>
      <w:lvlText w:val=""/>
      <w:lvlJc w:val="left"/>
      <w:pPr>
        <w:ind w:left="720" w:hanging="360"/>
      </w:pPr>
      <w:rPr>
        <w:rFonts w:ascii="Symbol" w:hAnsi="Symbol" w:hint="default"/>
      </w:rPr>
    </w:lvl>
    <w:lvl w:ilvl="1" w:tplc="A01246C4">
      <w:start w:val="1"/>
      <w:numFmt w:val="bullet"/>
      <w:lvlText w:val="o"/>
      <w:lvlJc w:val="left"/>
      <w:pPr>
        <w:ind w:left="1440" w:hanging="360"/>
      </w:pPr>
      <w:rPr>
        <w:rFonts w:ascii="Courier New" w:hAnsi="Courier New" w:hint="default"/>
      </w:rPr>
    </w:lvl>
    <w:lvl w:ilvl="2" w:tplc="4328E6AA">
      <w:start w:val="1"/>
      <w:numFmt w:val="bullet"/>
      <w:lvlText w:val=""/>
      <w:lvlJc w:val="left"/>
      <w:pPr>
        <w:ind w:left="2160" w:hanging="360"/>
      </w:pPr>
      <w:rPr>
        <w:rFonts w:ascii="Wingdings" w:hAnsi="Wingdings" w:hint="default"/>
      </w:rPr>
    </w:lvl>
    <w:lvl w:ilvl="3" w:tplc="9E28E932">
      <w:start w:val="1"/>
      <w:numFmt w:val="bullet"/>
      <w:lvlText w:val=""/>
      <w:lvlJc w:val="left"/>
      <w:pPr>
        <w:ind w:left="2880" w:hanging="360"/>
      </w:pPr>
      <w:rPr>
        <w:rFonts w:ascii="Symbol" w:hAnsi="Symbol" w:hint="default"/>
      </w:rPr>
    </w:lvl>
    <w:lvl w:ilvl="4" w:tplc="B76E975C">
      <w:start w:val="1"/>
      <w:numFmt w:val="bullet"/>
      <w:lvlText w:val="o"/>
      <w:lvlJc w:val="left"/>
      <w:pPr>
        <w:ind w:left="3600" w:hanging="360"/>
      </w:pPr>
      <w:rPr>
        <w:rFonts w:ascii="Courier New" w:hAnsi="Courier New" w:hint="default"/>
      </w:rPr>
    </w:lvl>
    <w:lvl w:ilvl="5" w:tplc="2188EAAA">
      <w:start w:val="1"/>
      <w:numFmt w:val="bullet"/>
      <w:lvlText w:val=""/>
      <w:lvlJc w:val="left"/>
      <w:pPr>
        <w:ind w:left="4320" w:hanging="360"/>
      </w:pPr>
      <w:rPr>
        <w:rFonts w:ascii="Wingdings" w:hAnsi="Wingdings" w:hint="default"/>
      </w:rPr>
    </w:lvl>
    <w:lvl w:ilvl="6" w:tplc="3670F17A">
      <w:start w:val="1"/>
      <w:numFmt w:val="bullet"/>
      <w:lvlText w:val=""/>
      <w:lvlJc w:val="left"/>
      <w:pPr>
        <w:ind w:left="5040" w:hanging="360"/>
      </w:pPr>
      <w:rPr>
        <w:rFonts w:ascii="Symbol" w:hAnsi="Symbol" w:hint="default"/>
      </w:rPr>
    </w:lvl>
    <w:lvl w:ilvl="7" w:tplc="A06A832C">
      <w:start w:val="1"/>
      <w:numFmt w:val="bullet"/>
      <w:lvlText w:val="o"/>
      <w:lvlJc w:val="left"/>
      <w:pPr>
        <w:ind w:left="5760" w:hanging="360"/>
      </w:pPr>
      <w:rPr>
        <w:rFonts w:ascii="Courier New" w:hAnsi="Courier New" w:hint="default"/>
      </w:rPr>
    </w:lvl>
    <w:lvl w:ilvl="8" w:tplc="937432AE">
      <w:start w:val="1"/>
      <w:numFmt w:val="bullet"/>
      <w:lvlText w:val=""/>
      <w:lvlJc w:val="left"/>
      <w:pPr>
        <w:ind w:left="6480" w:hanging="360"/>
      </w:pPr>
      <w:rPr>
        <w:rFonts w:ascii="Wingdings" w:hAnsi="Wingdings" w:hint="default"/>
      </w:rPr>
    </w:lvl>
  </w:abstractNum>
  <w:abstractNum w:abstractNumId="1" w15:restartNumberingAfterBreak="0">
    <w:nsid w:val="05EC81DD"/>
    <w:multiLevelType w:val="hybridMultilevel"/>
    <w:tmpl w:val="B95ECEEC"/>
    <w:lvl w:ilvl="0" w:tplc="E03285CA">
      <w:start w:val="1"/>
      <w:numFmt w:val="decimal"/>
      <w:lvlText w:val="%1."/>
      <w:lvlJc w:val="left"/>
      <w:pPr>
        <w:ind w:left="720" w:hanging="360"/>
      </w:pPr>
    </w:lvl>
    <w:lvl w:ilvl="1" w:tplc="047E8EFC">
      <w:start w:val="1"/>
      <w:numFmt w:val="lowerLetter"/>
      <w:lvlText w:val="%2."/>
      <w:lvlJc w:val="left"/>
      <w:pPr>
        <w:ind w:left="1440" w:hanging="360"/>
      </w:pPr>
    </w:lvl>
    <w:lvl w:ilvl="2" w:tplc="D356480E">
      <w:start w:val="1"/>
      <w:numFmt w:val="lowerRoman"/>
      <w:lvlText w:val="%3."/>
      <w:lvlJc w:val="right"/>
      <w:pPr>
        <w:ind w:left="2160" w:hanging="180"/>
      </w:pPr>
    </w:lvl>
    <w:lvl w:ilvl="3" w:tplc="94109582">
      <w:start w:val="1"/>
      <w:numFmt w:val="decimal"/>
      <w:lvlText w:val="%4."/>
      <w:lvlJc w:val="left"/>
      <w:pPr>
        <w:ind w:left="2880" w:hanging="360"/>
      </w:pPr>
    </w:lvl>
    <w:lvl w:ilvl="4" w:tplc="0C22E2CE">
      <w:start w:val="1"/>
      <w:numFmt w:val="lowerLetter"/>
      <w:lvlText w:val="%5."/>
      <w:lvlJc w:val="left"/>
      <w:pPr>
        <w:ind w:left="3600" w:hanging="360"/>
      </w:pPr>
    </w:lvl>
    <w:lvl w:ilvl="5" w:tplc="81DAEFA6">
      <w:start w:val="1"/>
      <w:numFmt w:val="lowerRoman"/>
      <w:lvlText w:val="%6."/>
      <w:lvlJc w:val="right"/>
      <w:pPr>
        <w:ind w:left="4320" w:hanging="180"/>
      </w:pPr>
    </w:lvl>
    <w:lvl w:ilvl="6" w:tplc="6736EC24">
      <w:start w:val="1"/>
      <w:numFmt w:val="decimal"/>
      <w:lvlText w:val="%7."/>
      <w:lvlJc w:val="left"/>
      <w:pPr>
        <w:ind w:left="5040" w:hanging="360"/>
      </w:pPr>
    </w:lvl>
    <w:lvl w:ilvl="7" w:tplc="C0F87EB2">
      <w:start w:val="1"/>
      <w:numFmt w:val="lowerLetter"/>
      <w:lvlText w:val="%8."/>
      <w:lvlJc w:val="left"/>
      <w:pPr>
        <w:ind w:left="5760" w:hanging="360"/>
      </w:pPr>
    </w:lvl>
    <w:lvl w:ilvl="8" w:tplc="EE92F8C8">
      <w:start w:val="1"/>
      <w:numFmt w:val="lowerRoman"/>
      <w:lvlText w:val="%9."/>
      <w:lvlJc w:val="right"/>
      <w:pPr>
        <w:ind w:left="6480" w:hanging="180"/>
      </w:pPr>
    </w:lvl>
  </w:abstractNum>
  <w:abstractNum w:abstractNumId="2" w15:restartNumberingAfterBreak="0">
    <w:nsid w:val="05F12E72"/>
    <w:multiLevelType w:val="multilevel"/>
    <w:tmpl w:val="052A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6668C"/>
    <w:multiLevelType w:val="hybridMultilevel"/>
    <w:tmpl w:val="91C4A66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10617A6B"/>
    <w:multiLevelType w:val="multilevel"/>
    <w:tmpl w:val="491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A02BB"/>
    <w:multiLevelType w:val="multilevel"/>
    <w:tmpl w:val="F8C0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348B3"/>
    <w:multiLevelType w:val="multilevel"/>
    <w:tmpl w:val="8EBA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D2C2C"/>
    <w:multiLevelType w:val="hybridMultilevel"/>
    <w:tmpl w:val="7EFCEF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4266F56"/>
    <w:multiLevelType w:val="multilevel"/>
    <w:tmpl w:val="2A8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06C35"/>
    <w:multiLevelType w:val="multilevel"/>
    <w:tmpl w:val="0C3E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C3779"/>
    <w:multiLevelType w:val="multilevel"/>
    <w:tmpl w:val="DD10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7D43BF"/>
    <w:multiLevelType w:val="hybridMultilevel"/>
    <w:tmpl w:val="F466713C"/>
    <w:lvl w:ilvl="0" w:tplc="6A3ACFAC">
      <w:start w:val="1"/>
      <w:numFmt w:val="bullet"/>
      <w:lvlText w:val=""/>
      <w:lvlJc w:val="left"/>
      <w:pPr>
        <w:ind w:left="720" w:hanging="360"/>
      </w:pPr>
      <w:rPr>
        <w:rFonts w:ascii="Symbol" w:hAnsi="Symbol" w:hint="default"/>
      </w:rPr>
    </w:lvl>
    <w:lvl w:ilvl="1" w:tplc="A5DC8058">
      <w:start w:val="1"/>
      <w:numFmt w:val="bullet"/>
      <w:lvlText w:val="o"/>
      <w:lvlJc w:val="left"/>
      <w:pPr>
        <w:ind w:left="1440" w:hanging="360"/>
      </w:pPr>
      <w:rPr>
        <w:rFonts w:ascii="Courier New" w:hAnsi="Courier New" w:hint="default"/>
      </w:rPr>
    </w:lvl>
    <w:lvl w:ilvl="2" w:tplc="38F476F0">
      <w:start w:val="1"/>
      <w:numFmt w:val="bullet"/>
      <w:lvlText w:val=""/>
      <w:lvlJc w:val="left"/>
      <w:pPr>
        <w:ind w:left="2160" w:hanging="360"/>
      </w:pPr>
      <w:rPr>
        <w:rFonts w:ascii="Wingdings" w:hAnsi="Wingdings" w:hint="default"/>
      </w:rPr>
    </w:lvl>
    <w:lvl w:ilvl="3" w:tplc="483EC3E6">
      <w:start w:val="1"/>
      <w:numFmt w:val="bullet"/>
      <w:lvlText w:val=""/>
      <w:lvlJc w:val="left"/>
      <w:pPr>
        <w:ind w:left="2880" w:hanging="360"/>
      </w:pPr>
      <w:rPr>
        <w:rFonts w:ascii="Symbol" w:hAnsi="Symbol" w:hint="default"/>
      </w:rPr>
    </w:lvl>
    <w:lvl w:ilvl="4" w:tplc="C0C85CE4">
      <w:start w:val="1"/>
      <w:numFmt w:val="bullet"/>
      <w:lvlText w:val="o"/>
      <w:lvlJc w:val="left"/>
      <w:pPr>
        <w:ind w:left="3600" w:hanging="360"/>
      </w:pPr>
      <w:rPr>
        <w:rFonts w:ascii="Courier New" w:hAnsi="Courier New" w:hint="default"/>
      </w:rPr>
    </w:lvl>
    <w:lvl w:ilvl="5" w:tplc="FCE6B0C6">
      <w:start w:val="1"/>
      <w:numFmt w:val="bullet"/>
      <w:lvlText w:val=""/>
      <w:lvlJc w:val="left"/>
      <w:pPr>
        <w:ind w:left="4320" w:hanging="360"/>
      </w:pPr>
      <w:rPr>
        <w:rFonts w:ascii="Wingdings" w:hAnsi="Wingdings" w:hint="default"/>
      </w:rPr>
    </w:lvl>
    <w:lvl w:ilvl="6" w:tplc="11180122">
      <w:start w:val="1"/>
      <w:numFmt w:val="bullet"/>
      <w:lvlText w:val=""/>
      <w:lvlJc w:val="left"/>
      <w:pPr>
        <w:ind w:left="5040" w:hanging="360"/>
      </w:pPr>
      <w:rPr>
        <w:rFonts w:ascii="Symbol" w:hAnsi="Symbol" w:hint="default"/>
      </w:rPr>
    </w:lvl>
    <w:lvl w:ilvl="7" w:tplc="BF548510">
      <w:start w:val="1"/>
      <w:numFmt w:val="bullet"/>
      <w:lvlText w:val="o"/>
      <w:lvlJc w:val="left"/>
      <w:pPr>
        <w:ind w:left="5760" w:hanging="360"/>
      </w:pPr>
      <w:rPr>
        <w:rFonts w:ascii="Courier New" w:hAnsi="Courier New" w:hint="default"/>
      </w:rPr>
    </w:lvl>
    <w:lvl w:ilvl="8" w:tplc="60A40728">
      <w:start w:val="1"/>
      <w:numFmt w:val="bullet"/>
      <w:lvlText w:val=""/>
      <w:lvlJc w:val="left"/>
      <w:pPr>
        <w:ind w:left="6480" w:hanging="360"/>
      </w:pPr>
      <w:rPr>
        <w:rFonts w:ascii="Wingdings" w:hAnsi="Wingdings" w:hint="default"/>
      </w:rPr>
    </w:lvl>
  </w:abstractNum>
  <w:abstractNum w:abstractNumId="12" w15:restartNumberingAfterBreak="0">
    <w:nsid w:val="3F5F70DC"/>
    <w:multiLevelType w:val="multilevel"/>
    <w:tmpl w:val="E2A8E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FDC721"/>
    <w:multiLevelType w:val="hybridMultilevel"/>
    <w:tmpl w:val="41DC2218"/>
    <w:lvl w:ilvl="0" w:tplc="3C20F112">
      <w:start w:val="1"/>
      <w:numFmt w:val="bullet"/>
      <w:lvlText w:val=""/>
      <w:lvlJc w:val="left"/>
      <w:pPr>
        <w:ind w:left="720" w:hanging="360"/>
      </w:pPr>
      <w:rPr>
        <w:rFonts w:ascii="Symbol" w:hAnsi="Symbol" w:hint="default"/>
      </w:rPr>
    </w:lvl>
    <w:lvl w:ilvl="1" w:tplc="C2FCF79A">
      <w:start w:val="1"/>
      <w:numFmt w:val="bullet"/>
      <w:lvlText w:val="o"/>
      <w:lvlJc w:val="left"/>
      <w:pPr>
        <w:ind w:left="1440" w:hanging="360"/>
      </w:pPr>
      <w:rPr>
        <w:rFonts w:ascii="Courier New" w:hAnsi="Courier New" w:hint="default"/>
      </w:rPr>
    </w:lvl>
    <w:lvl w:ilvl="2" w:tplc="5E7C1A94">
      <w:start w:val="1"/>
      <w:numFmt w:val="bullet"/>
      <w:lvlText w:val=""/>
      <w:lvlJc w:val="left"/>
      <w:pPr>
        <w:ind w:left="2160" w:hanging="360"/>
      </w:pPr>
      <w:rPr>
        <w:rFonts w:ascii="Wingdings" w:hAnsi="Wingdings" w:hint="default"/>
      </w:rPr>
    </w:lvl>
    <w:lvl w:ilvl="3" w:tplc="DE76D518">
      <w:start w:val="1"/>
      <w:numFmt w:val="bullet"/>
      <w:lvlText w:val=""/>
      <w:lvlJc w:val="left"/>
      <w:pPr>
        <w:ind w:left="2880" w:hanging="360"/>
      </w:pPr>
      <w:rPr>
        <w:rFonts w:ascii="Symbol" w:hAnsi="Symbol" w:hint="default"/>
      </w:rPr>
    </w:lvl>
    <w:lvl w:ilvl="4" w:tplc="A102522A">
      <w:start w:val="1"/>
      <w:numFmt w:val="bullet"/>
      <w:lvlText w:val="o"/>
      <w:lvlJc w:val="left"/>
      <w:pPr>
        <w:ind w:left="3600" w:hanging="360"/>
      </w:pPr>
      <w:rPr>
        <w:rFonts w:ascii="Courier New" w:hAnsi="Courier New" w:hint="default"/>
      </w:rPr>
    </w:lvl>
    <w:lvl w:ilvl="5" w:tplc="AE5A5B96">
      <w:start w:val="1"/>
      <w:numFmt w:val="bullet"/>
      <w:lvlText w:val=""/>
      <w:lvlJc w:val="left"/>
      <w:pPr>
        <w:ind w:left="4320" w:hanging="360"/>
      </w:pPr>
      <w:rPr>
        <w:rFonts w:ascii="Wingdings" w:hAnsi="Wingdings" w:hint="default"/>
      </w:rPr>
    </w:lvl>
    <w:lvl w:ilvl="6" w:tplc="E1A61A2E">
      <w:start w:val="1"/>
      <w:numFmt w:val="bullet"/>
      <w:lvlText w:val=""/>
      <w:lvlJc w:val="left"/>
      <w:pPr>
        <w:ind w:left="5040" w:hanging="360"/>
      </w:pPr>
      <w:rPr>
        <w:rFonts w:ascii="Symbol" w:hAnsi="Symbol" w:hint="default"/>
      </w:rPr>
    </w:lvl>
    <w:lvl w:ilvl="7" w:tplc="BF38754C">
      <w:start w:val="1"/>
      <w:numFmt w:val="bullet"/>
      <w:lvlText w:val="o"/>
      <w:lvlJc w:val="left"/>
      <w:pPr>
        <w:ind w:left="5760" w:hanging="360"/>
      </w:pPr>
      <w:rPr>
        <w:rFonts w:ascii="Courier New" w:hAnsi="Courier New" w:hint="default"/>
      </w:rPr>
    </w:lvl>
    <w:lvl w:ilvl="8" w:tplc="57B29A48">
      <w:start w:val="1"/>
      <w:numFmt w:val="bullet"/>
      <w:lvlText w:val=""/>
      <w:lvlJc w:val="left"/>
      <w:pPr>
        <w:ind w:left="6480" w:hanging="360"/>
      </w:pPr>
      <w:rPr>
        <w:rFonts w:ascii="Wingdings" w:hAnsi="Wingdings" w:hint="default"/>
      </w:rPr>
    </w:lvl>
  </w:abstractNum>
  <w:abstractNum w:abstractNumId="14" w15:restartNumberingAfterBreak="0">
    <w:nsid w:val="46741F99"/>
    <w:multiLevelType w:val="multilevel"/>
    <w:tmpl w:val="F1E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23F92"/>
    <w:multiLevelType w:val="multilevel"/>
    <w:tmpl w:val="1A3C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14E9F"/>
    <w:multiLevelType w:val="multilevel"/>
    <w:tmpl w:val="F97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7D763F"/>
    <w:multiLevelType w:val="multilevel"/>
    <w:tmpl w:val="488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C54AC"/>
    <w:multiLevelType w:val="multilevel"/>
    <w:tmpl w:val="3720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63EEA"/>
    <w:multiLevelType w:val="multilevel"/>
    <w:tmpl w:val="B9BA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57624"/>
    <w:multiLevelType w:val="multilevel"/>
    <w:tmpl w:val="03A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90E0C"/>
    <w:multiLevelType w:val="multilevel"/>
    <w:tmpl w:val="129E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44878"/>
    <w:multiLevelType w:val="hybridMultilevel"/>
    <w:tmpl w:val="38B26A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7D521AB"/>
    <w:multiLevelType w:val="multilevel"/>
    <w:tmpl w:val="8D0E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32642"/>
    <w:multiLevelType w:val="multilevel"/>
    <w:tmpl w:val="F71E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A4DBA"/>
    <w:multiLevelType w:val="multilevel"/>
    <w:tmpl w:val="2300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F72F3"/>
    <w:multiLevelType w:val="multilevel"/>
    <w:tmpl w:val="5AA6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85C46"/>
    <w:multiLevelType w:val="multilevel"/>
    <w:tmpl w:val="7AD2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603D28"/>
    <w:multiLevelType w:val="multilevel"/>
    <w:tmpl w:val="E4D8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584C02"/>
    <w:multiLevelType w:val="multilevel"/>
    <w:tmpl w:val="7A5E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038092">
    <w:abstractNumId w:val="13"/>
  </w:num>
  <w:num w:numId="2" w16cid:durableId="187567848">
    <w:abstractNumId w:val="0"/>
  </w:num>
  <w:num w:numId="3" w16cid:durableId="502282445">
    <w:abstractNumId w:val="11"/>
  </w:num>
  <w:num w:numId="4" w16cid:durableId="451945486">
    <w:abstractNumId w:val="1"/>
  </w:num>
  <w:num w:numId="5" w16cid:durableId="1161430838">
    <w:abstractNumId w:val="27"/>
  </w:num>
  <w:num w:numId="6" w16cid:durableId="959989873">
    <w:abstractNumId w:val="15"/>
  </w:num>
  <w:num w:numId="7" w16cid:durableId="554316801">
    <w:abstractNumId w:val="21"/>
  </w:num>
  <w:num w:numId="8" w16cid:durableId="1849982525">
    <w:abstractNumId w:val="16"/>
  </w:num>
  <w:num w:numId="9" w16cid:durableId="1594391629">
    <w:abstractNumId w:val="14"/>
  </w:num>
  <w:num w:numId="10" w16cid:durableId="628583665">
    <w:abstractNumId w:val="25"/>
  </w:num>
  <w:num w:numId="11" w16cid:durableId="1862402139">
    <w:abstractNumId w:val="8"/>
  </w:num>
  <w:num w:numId="12" w16cid:durableId="2076052559">
    <w:abstractNumId w:val="19"/>
  </w:num>
  <w:num w:numId="13" w16cid:durableId="1583296463">
    <w:abstractNumId w:val="17"/>
  </w:num>
  <w:num w:numId="14" w16cid:durableId="709568971">
    <w:abstractNumId w:val="18"/>
  </w:num>
  <w:num w:numId="15" w16cid:durableId="2032488021">
    <w:abstractNumId w:val="6"/>
  </w:num>
  <w:num w:numId="16" w16cid:durableId="775171101">
    <w:abstractNumId w:val="24"/>
  </w:num>
  <w:num w:numId="17" w16cid:durableId="1975717045">
    <w:abstractNumId w:val="5"/>
  </w:num>
  <w:num w:numId="18" w16cid:durableId="1861046299">
    <w:abstractNumId w:val="12"/>
  </w:num>
  <w:num w:numId="19" w16cid:durableId="1109399499">
    <w:abstractNumId w:val="20"/>
  </w:num>
  <w:num w:numId="20" w16cid:durableId="1129516325">
    <w:abstractNumId w:val="23"/>
  </w:num>
  <w:num w:numId="21" w16cid:durableId="1172993749">
    <w:abstractNumId w:val="26"/>
  </w:num>
  <w:num w:numId="22" w16cid:durableId="179048091">
    <w:abstractNumId w:val="9"/>
  </w:num>
  <w:num w:numId="23" w16cid:durableId="1033966635">
    <w:abstractNumId w:val="29"/>
  </w:num>
  <w:num w:numId="24" w16cid:durableId="572854463">
    <w:abstractNumId w:val="28"/>
  </w:num>
  <w:num w:numId="25" w16cid:durableId="1658337256">
    <w:abstractNumId w:val="10"/>
  </w:num>
  <w:num w:numId="26" w16cid:durableId="1160656869">
    <w:abstractNumId w:val="4"/>
  </w:num>
  <w:num w:numId="27" w16cid:durableId="272978339">
    <w:abstractNumId w:val="2"/>
  </w:num>
  <w:num w:numId="28" w16cid:durableId="1375885928">
    <w:abstractNumId w:val="7"/>
  </w:num>
  <w:num w:numId="29" w16cid:durableId="1688284843">
    <w:abstractNumId w:val="3"/>
  </w:num>
  <w:num w:numId="30" w16cid:durableId="91327376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F57A5C"/>
    <w:rsid w:val="000178B5"/>
    <w:rsid w:val="000247B3"/>
    <w:rsid w:val="00034C2E"/>
    <w:rsid w:val="000364AF"/>
    <w:rsid w:val="00036609"/>
    <w:rsid w:val="00045188"/>
    <w:rsid w:val="00075212"/>
    <w:rsid w:val="00084DF0"/>
    <w:rsid w:val="00085C11"/>
    <w:rsid w:val="00091BF4"/>
    <w:rsid w:val="000973B2"/>
    <w:rsid w:val="000A7853"/>
    <w:rsid w:val="000B4898"/>
    <w:rsid w:val="000C261B"/>
    <w:rsid w:val="0010556E"/>
    <w:rsid w:val="00142DCF"/>
    <w:rsid w:val="001505F3"/>
    <w:rsid w:val="001519E9"/>
    <w:rsid w:val="00166299"/>
    <w:rsid w:val="001E6DE9"/>
    <w:rsid w:val="001F494B"/>
    <w:rsid w:val="00212657"/>
    <w:rsid w:val="002657FF"/>
    <w:rsid w:val="002A7E56"/>
    <w:rsid w:val="002B054D"/>
    <w:rsid w:val="003117B0"/>
    <w:rsid w:val="00315879"/>
    <w:rsid w:val="0033243B"/>
    <w:rsid w:val="003D5146"/>
    <w:rsid w:val="0045001A"/>
    <w:rsid w:val="00483DAD"/>
    <w:rsid w:val="004B3DC9"/>
    <w:rsid w:val="004B7E2D"/>
    <w:rsid w:val="004C4A40"/>
    <w:rsid w:val="004C596B"/>
    <w:rsid w:val="00503F70"/>
    <w:rsid w:val="00542B04"/>
    <w:rsid w:val="005455B5"/>
    <w:rsid w:val="00567ACA"/>
    <w:rsid w:val="00584F47"/>
    <w:rsid w:val="005B5C64"/>
    <w:rsid w:val="005C6C4B"/>
    <w:rsid w:val="005D1983"/>
    <w:rsid w:val="005F38D1"/>
    <w:rsid w:val="00614877"/>
    <w:rsid w:val="0062610A"/>
    <w:rsid w:val="0063215D"/>
    <w:rsid w:val="00682131"/>
    <w:rsid w:val="006863D6"/>
    <w:rsid w:val="006944EF"/>
    <w:rsid w:val="006976AD"/>
    <w:rsid w:val="006C064C"/>
    <w:rsid w:val="006C1CDC"/>
    <w:rsid w:val="006E0E9E"/>
    <w:rsid w:val="006F1E89"/>
    <w:rsid w:val="00730AF3"/>
    <w:rsid w:val="007832C5"/>
    <w:rsid w:val="007E1895"/>
    <w:rsid w:val="007E6497"/>
    <w:rsid w:val="007F5C32"/>
    <w:rsid w:val="008175F4"/>
    <w:rsid w:val="0085709B"/>
    <w:rsid w:val="00885BDB"/>
    <w:rsid w:val="00886385"/>
    <w:rsid w:val="008B232A"/>
    <w:rsid w:val="008C376A"/>
    <w:rsid w:val="008E1303"/>
    <w:rsid w:val="00911D1D"/>
    <w:rsid w:val="0091398D"/>
    <w:rsid w:val="009502EF"/>
    <w:rsid w:val="009828F6"/>
    <w:rsid w:val="009D663C"/>
    <w:rsid w:val="009D6ECD"/>
    <w:rsid w:val="00A364EC"/>
    <w:rsid w:val="00A60F86"/>
    <w:rsid w:val="00A71407"/>
    <w:rsid w:val="00AC75B2"/>
    <w:rsid w:val="00B27FEB"/>
    <w:rsid w:val="00B43A91"/>
    <w:rsid w:val="00B65A38"/>
    <w:rsid w:val="00BA4079"/>
    <w:rsid w:val="00C12D22"/>
    <w:rsid w:val="00C13C5F"/>
    <w:rsid w:val="00C25A88"/>
    <w:rsid w:val="00C318E2"/>
    <w:rsid w:val="00C416F0"/>
    <w:rsid w:val="00C9329F"/>
    <w:rsid w:val="00C9341F"/>
    <w:rsid w:val="00C938D6"/>
    <w:rsid w:val="00CB6352"/>
    <w:rsid w:val="00CC7E4F"/>
    <w:rsid w:val="00CE1014"/>
    <w:rsid w:val="00CF4A3D"/>
    <w:rsid w:val="00D01DF3"/>
    <w:rsid w:val="00D101B7"/>
    <w:rsid w:val="00D903F3"/>
    <w:rsid w:val="00E103EC"/>
    <w:rsid w:val="00E25D5A"/>
    <w:rsid w:val="00E32E4E"/>
    <w:rsid w:val="00E36554"/>
    <w:rsid w:val="00E46992"/>
    <w:rsid w:val="00E65E3C"/>
    <w:rsid w:val="00E7657A"/>
    <w:rsid w:val="00E9574B"/>
    <w:rsid w:val="00EC58D3"/>
    <w:rsid w:val="00F03C7D"/>
    <w:rsid w:val="00F14CFA"/>
    <w:rsid w:val="00F24429"/>
    <w:rsid w:val="00F25CF7"/>
    <w:rsid w:val="00F45559"/>
    <w:rsid w:val="00F65658"/>
    <w:rsid w:val="00F762B6"/>
    <w:rsid w:val="00F927A7"/>
    <w:rsid w:val="00FA5D9C"/>
    <w:rsid w:val="00FD1E94"/>
    <w:rsid w:val="00FF4619"/>
    <w:rsid w:val="03809C7C"/>
    <w:rsid w:val="03856283"/>
    <w:rsid w:val="04EEBAB3"/>
    <w:rsid w:val="06A6282F"/>
    <w:rsid w:val="06E6F585"/>
    <w:rsid w:val="0A75BB56"/>
    <w:rsid w:val="0CACEB22"/>
    <w:rsid w:val="0FB2266B"/>
    <w:rsid w:val="13823EA2"/>
    <w:rsid w:val="16896F80"/>
    <w:rsid w:val="16F23C75"/>
    <w:rsid w:val="19E4357F"/>
    <w:rsid w:val="1B0562EA"/>
    <w:rsid w:val="1C277172"/>
    <w:rsid w:val="1DC8741B"/>
    <w:rsid w:val="2559EC98"/>
    <w:rsid w:val="26F57A5C"/>
    <w:rsid w:val="2AD31CF2"/>
    <w:rsid w:val="2B05F8DC"/>
    <w:rsid w:val="2C248CAE"/>
    <w:rsid w:val="2E749A97"/>
    <w:rsid w:val="2F1CB7FA"/>
    <w:rsid w:val="32092B90"/>
    <w:rsid w:val="356253CB"/>
    <w:rsid w:val="3563F9D7"/>
    <w:rsid w:val="3568A9EB"/>
    <w:rsid w:val="397E27A2"/>
    <w:rsid w:val="3AAEA8FD"/>
    <w:rsid w:val="415FAEC7"/>
    <w:rsid w:val="42E34918"/>
    <w:rsid w:val="43212668"/>
    <w:rsid w:val="46508106"/>
    <w:rsid w:val="4883AE46"/>
    <w:rsid w:val="48F1789C"/>
    <w:rsid w:val="4AF9201C"/>
    <w:rsid w:val="4C07E1F3"/>
    <w:rsid w:val="4D9B5F95"/>
    <w:rsid w:val="4DD76002"/>
    <w:rsid w:val="510273C9"/>
    <w:rsid w:val="5173C513"/>
    <w:rsid w:val="524CF932"/>
    <w:rsid w:val="525D142F"/>
    <w:rsid w:val="5647D4F9"/>
    <w:rsid w:val="5CF45D05"/>
    <w:rsid w:val="5E23944E"/>
    <w:rsid w:val="5E73C6E5"/>
    <w:rsid w:val="5EF6B066"/>
    <w:rsid w:val="6100ADBC"/>
    <w:rsid w:val="6452D0A9"/>
    <w:rsid w:val="66949DDC"/>
    <w:rsid w:val="68863D65"/>
    <w:rsid w:val="69057C9D"/>
    <w:rsid w:val="6A677C3B"/>
    <w:rsid w:val="6CF1E6C7"/>
    <w:rsid w:val="749C5450"/>
    <w:rsid w:val="7566EB20"/>
    <w:rsid w:val="75A890F8"/>
    <w:rsid w:val="7610EC63"/>
    <w:rsid w:val="773E1411"/>
    <w:rsid w:val="7896D8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57A5C"/>
  <w15:chartTrackingRefBased/>
  <w15:docId w15:val="{B1B0062F-8D8E-42F4-8A7F-77FA8A61D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D22"/>
  </w:style>
  <w:style w:type="paragraph" w:styleId="Ttulo1">
    <w:name w:val="heading 1"/>
    <w:basedOn w:val="Ttulo"/>
    <w:next w:val="Normal"/>
    <w:link w:val="Ttulo1Car"/>
    <w:uiPriority w:val="9"/>
    <w:qFormat/>
    <w:rsid w:val="00C12D22"/>
    <w:pPr>
      <w:outlineLvl w:val="0"/>
    </w:pPr>
  </w:style>
  <w:style w:type="paragraph" w:styleId="Ttulo2">
    <w:name w:val="heading 2"/>
    <w:basedOn w:val="Normal"/>
    <w:next w:val="Normal"/>
    <w:uiPriority w:val="9"/>
    <w:unhideWhenUsed/>
    <w:qFormat/>
    <w:rsid w:val="00C12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1F49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Ttulo3"/>
    <w:next w:val="Normal"/>
    <w:uiPriority w:val="9"/>
    <w:unhideWhenUsed/>
    <w:qFormat/>
    <w:rsid w:val="001F494B"/>
    <w:pPr>
      <w:outlineLvl w:val="3"/>
    </w:pPr>
    <w:rPr>
      <w:b/>
      <w:i/>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4C07E1F3"/>
    <w:pPr>
      <w:spacing w:after="80" w:line="240" w:lineRule="auto"/>
      <w:contextualSpacing/>
    </w:pPr>
    <w:rPr>
      <w:rFonts w:asciiTheme="majorHAnsi" w:eastAsiaTheme="majorEastAsia" w:hAnsiTheme="majorHAnsi" w:cstheme="majorBidi"/>
      <w:sz w:val="56"/>
      <w:szCs w:val="56"/>
    </w:rPr>
  </w:style>
  <w:style w:type="paragraph" w:styleId="Prrafodelista">
    <w:name w:val="List Paragraph"/>
    <w:basedOn w:val="Normal"/>
    <w:uiPriority w:val="34"/>
    <w:qFormat/>
    <w:rsid w:val="4C07E1F3"/>
    <w:pPr>
      <w:ind w:left="720"/>
      <w:contextualSpacing/>
    </w:pPr>
  </w:style>
  <w:style w:type="character" w:styleId="Hipervnculo">
    <w:name w:val="Hyperlink"/>
    <w:basedOn w:val="Fuentedeprrafopredeter"/>
    <w:uiPriority w:val="99"/>
    <w:unhideWhenUsed/>
    <w:rPr>
      <w:color w:val="467886" w:themeColor="hyperlink"/>
      <w:u w:val="single"/>
    </w:rPr>
  </w:style>
  <w:style w:type="paragraph" w:styleId="Sinespaciado">
    <w:name w:val="No Spacing"/>
    <w:link w:val="SinespaciadoCar"/>
    <w:uiPriority w:val="1"/>
    <w:qFormat/>
    <w:rsid w:val="008B232A"/>
    <w:pPr>
      <w:spacing w:after="0" w:line="240" w:lineRule="auto"/>
    </w:pPr>
    <w:rPr>
      <w:rFonts w:eastAsiaTheme="minorEastAsia"/>
      <w:sz w:val="22"/>
      <w:szCs w:val="22"/>
      <w:lang w:val="es-AR" w:eastAsia="es-AR"/>
    </w:rPr>
  </w:style>
  <w:style w:type="character" w:customStyle="1" w:styleId="SinespaciadoCar">
    <w:name w:val="Sin espaciado Car"/>
    <w:basedOn w:val="Fuentedeprrafopredeter"/>
    <w:link w:val="Sinespaciado"/>
    <w:uiPriority w:val="1"/>
    <w:rsid w:val="008B232A"/>
    <w:rPr>
      <w:rFonts w:eastAsiaTheme="minorEastAsia"/>
      <w:sz w:val="22"/>
      <w:szCs w:val="22"/>
      <w:lang w:val="es-AR" w:eastAsia="es-AR"/>
    </w:rPr>
  </w:style>
  <w:style w:type="paragraph" w:styleId="Encabezado">
    <w:name w:val="header"/>
    <w:basedOn w:val="Normal"/>
    <w:link w:val="EncabezadoCar"/>
    <w:uiPriority w:val="99"/>
    <w:unhideWhenUsed/>
    <w:rsid w:val="009D6EC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6ECD"/>
  </w:style>
  <w:style w:type="paragraph" w:styleId="Piedepgina">
    <w:name w:val="footer"/>
    <w:basedOn w:val="Normal"/>
    <w:link w:val="PiedepginaCar"/>
    <w:uiPriority w:val="99"/>
    <w:unhideWhenUsed/>
    <w:rsid w:val="009D6EC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6ECD"/>
  </w:style>
  <w:style w:type="character" w:customStyle="1" w:styleId="Textodemarcadordeposicin">
    <w:name w:val="Texto de marcador de posición"/>
    <w:basedOn w:val="Fuentedeprrafopredeter"/>
    <w:uiPriority w:val="99"/>
    <w:semiHidden/>
    <w:rsid w:val="001E6DE9"/>
    <w:rPr>
      <w:color w:val="808080"/>
    </w:rPr>
  </w:style>
  <w:style w:type="character" w:styleId="Textodelmarcadordeposicin">
    <w:name w:val="Placeholder Text"/>
    <w:basedOn w:val="Fuentedeprrafopredeter"/>
    <w:uiPriority w:val="99"/>
    <w:semiHidden/>
    <w:rsid w:val="00911D1D"/>
    <w:rPr>
      <w:color w:val="666666"/>
    </w:rPr>
  </w:style>
  <w:style w:type="character" w:customStyle="1" w:styleId="Ttulo1Car">
    <w:name w:val="Título 1 Car"/>
    <w:basedOn w:val="Fuentedeprrafopredeter"/>
    <w:link w:val="Ttulo1"/>
    <w:uiPriority w:val="9"/>
    <w:rsid w:val="00C12D22"/>
    <w:rPr>
      <w:rFonts w:asciiTheme="majorHAnsi" w:eastAsiaTheme="majorEastAsia" w:hAnsiTheme="majorHAnsi" w:cstheme="majorBidi"/>
      <w:sz w:val="56"/>
      <w:szCs w:val="56"/>
    </w:rPr>
  </w:style>
  <w:style w:type="paragraph" w:styleId="TtuloTDC">
    <w:name w:val="TOC Heading"/>
    <w:basedOn w:val="Ttulo1"/>
    <w:next w:val="Normal"/>
    <w:uiPriority w:val="39"/>
    <w:unhideWhenUsed/>
    <w:qFormat/>
    <w:rsid w:val="00B27FEB"/>
    <w:pPr>
      <w:keepNext/>
      <w:keepLines/>
      <w:spacing w:before="240" w:after="0" w:line="259" w:lineRule="auto"/>
      <w:contextualSpacing w:val="0"/>
      <w:outlineLvl w:val="9"/>
    </w:pPr>
    <w:rPr>
      <w:color w:val="0F4761" w:themeColor="accent1" w:themeShade="BF"/>
      <w:sz w:val="32"/>
      <w:szCs w:val="32"/>
      <w:lang w:val="es-AR" w:eastAsia="es-AR"/>
    </w:rPr>
  </w:style>
  <w:style w:type="paragraph" w:styleId="TDC1">
    <w:name w:val="toc 1"/>
    <w:basedOn w:val="Normal"/>
    <w:next w:val="Normal"/>
    <w:autoRedefine/>
    <w:uiPriority w:val="39"/>
    <w:unhideWhenUsed/>
    <w:rsid w:val="00B27FEB"/>
    <w:pPr>
      <w:spacing w:after="100"/>
    </w:pPr>
  </w:style>
  <w:style w:type="paragraph" w:styleId="TDC2">
    <w:name w:val="toc 2"/>
    <w:basedOn w:val="Normal"/>
    <w:next w:val="Normal"/>
    <w:autoRedefine/>
    <w:uiPriority w:val="39"/>
    <w:unhideWhenUsed/>
    <w:rsid w:val="00B27FEB"/>
    <w:pPr>
      <w:spacing w:after="100"/>
      <w:ind w:left="240"/>
    </w:pPr>
  </w:style>
  <w:style w:type="paragraph" w:styleId="TDC3">
    <w:name w:val="toc 3"/>
    <w:basedOn w:val="Normal"/>
    <w:next w:val="Normal"/>
    <w:autoRedefine/>
    <w:uiPriority w:val="39"/>
    <w:unhideWhenUsed/>
    <w:rsid w:val="00B27FEB"/>
    <w:pPr>
      <w:spacing w:after="100"/>
      <w:ind w:left="480"/>
    </w:pPr>
  </w:style>
  <w:style w:type="character" w:styleId="Mencinsinresolver">
    <w:name w:val="Unresolved Mention"/>
    <w:basedOn w:val="Fuentedeprrafopredeter"/>
    <w:uiPriority w:val="99"/>
    <w:semiHidden/>
    <w:unhideWhenUsed/>
    <w:rsid w:val="005B5C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evistas.ucm.es/index.php/POSO/article/view/POSO0000130041A" TargetMode="External"/><Relationship Id="rId18" Type="http://schemas.openxmlformats.org/officeDocument/2006/relationships/hyperlink" Target="https://dialnet.unirioja.es/descarga/articulo/6661187.pdf"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lanacion.com.ar/lifestyle/comunidad-biker-vinculo-se-fortalecio-pandemia-nid2481359/" TargetMode="External"/><Relationship Id="rId2" Type="http://schemas.openxmlformats.org/officeDocument/2006/relationships/customXml" Target="../customXml/item2.xml"/><Relationship Id="rId16" Type="http://schemas.openxmlformats.org/officeDocument/2006/relationships/hyperlink" Target="https://ri.conicet.gov.ar/handle/11336/10861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ndg.asc.upenn.edu/wp-content/uploads/2016/04/McPherson-2001-ARS.pdf"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apuntes.agro.uba.ar/wp-content/uploads/2024/11/tendencias-en-turismo-rural-el-caso-del-cicloturismo-en-la-provincia-de-buenos-aires.pdf"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fernandosantamaria.com/la-homofilia-un-principio-activo-en-la-estructura-de-las-redes-sociales/"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2E08D01F8943889F25B987649C33C6"/>
        <w:category>
          <w:name w:val="General"/>
          <w:gallery w:val="placeholder"/>
        </w:category>
        <w:types>
          <w:type w:val="bbPlcHdr"/>
        </w:types>
        <w:behaviors>
          <w:behavior w:val="content"/>
        </w:behaviors>
        <w:guid w:val="{803FAE94-2D70-4B56-911B-CF7AC74C6F1C}"/>
      </w:docPartPr>
      <w:docPartBody>
        <w:p w:rsidR="001F2D63" w:rsidRDefault="007A47A0">
          <w:r w:rsidRPr="00BC0919">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7A0"/>
    <w:rsid w:val="00016990"/>
    <w:rsid w:val="00034C2E"/>
    <w:rsid w:val="001F2D63"/>
    <w:rsid w:val="002A7E56"/>
    <w:rsid w:val="00527E09"/>
    <w:rsid w:val="006F3E07"/>
    <w:rsid w:val="006F5E7F"/>
    <w:rsid w:val="007A47A0"/>
    <w:rsid w:val="00822A26"/>
    <w:rsid w:val="00900266"/>
    <w:rsid w:val="00A364EC"/>
    <w:rsid w:val="00BC54AC"/>
    <w:rsid w:val="00C318E2"/>
    <w:rsid w:val="00D903F3"/>
    <w:rsid w:val="00E3655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54A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2025-11-29T00:00:00</PublishDate>
  <Abstract/>
  <CompanyAddress>Blas Parera 132, Burzaco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1488E4-6CDB-469C-AD53-D34D469F6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5052</Words>
  <Characters>30570</Characters>
  <Application>Microsoft Office Word</Application>
  <DocSecurity>0</DocSecurity>
  <Lines>679</Lines>
  <Paragraphs>197</Paragraphs>
  <ScaleCrop>false</ScaleCrop>
  <HeadingPairs>
    <vt:vector size="2" baseType="variant">
      <vt:variant>
        <vt:lpstr>Título</vt:lpstr>
      </vt:variant>
      <vt:variant>
        <vt:i4>1</vt:i4>
      </vt:variant>
    </vt:vector>
  </HeadingPairs>
  <TitlesOfParts>
    <vt:vector size="1" baseType="lpstr">
      <vt:lpstr>Homofilia y lazos débiles en comunidades ciclistas del área metropolitana de Buenos Aires</vt:lpstr>
    </vt:vector>
  </TitlesOfParts>
  <Company>Unab – Lic. en cIENCIA de datos</Company>
  <LinksUpToDate>false</LinksUpToDate>
  <CharactersWithSpaces>35425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Homofilia y lazos débiles en comunidades ciclistas del área metropolitana de Buenos Aires</dc:title>
  <dc:subject>Análisis de Redes Sociales</dc:subject>
  <dc:creator>Sebastian Sanchez Bentolila</dc:creator>
  <cp:keywords/>
  <dc:description/>
  <cp:lastModifiedBy>Sebastian Sanchez Bentolila</cp:lastModifiedBy>
  <cp:revision>5</cp:revision>
  <cp:lastPrinted>2025-11-28T23:05:00Z</cp:lastPrinted>
  <dcterms:created xsi:type="dcterms:W3CDTF">2025-11-28T23:04:00Z</dcterms:created>
  <dcterms:modified xsi:type="dcterms:W3CDTF">2025-11-28T23:06:00Z</dcterms:modified>
</cp:coreProperties>
</file>