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43319" w14:textId="77777777" w:rsidR="008A2343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SUCCESSFUL RECREATIONAL DIVING</w:t>
      </w:r>
    </w:p>
    <w:p w14:paraId="5328E540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</w:p>
    <w:p w14:paraId="62EFB7AB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It is essential that a diver is well equipped at all times. Equipment</w:t>
      </w:r>
    </w:p>
    <w:p w14:paraId="21660FC9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must always be properly cared for. Comfort is also an important consideration.</w:t>
      </w:r>
      <w:r w:rsidR="001924F9">
        <w:rPr>
          <w:rFonts w:ascii="MS Gothic" w:eastAsia="MS Gothic" w:hAnsi="MS Gothic"/>
          <w:lang w:val="en-US"/>
        </w:rPr>
        <w:t xml:space="preserve"> </w:t>
      </w:r>
      <w:r w:rsidRPr="003A194E">
        <w:rPr>
          <w:rFonts w:ascii="MS Gothic" w:eastAsia="MS Gothic" w:hAnsi="MS Gothic"/>
          <w:lang w:val="en-US"/>
        </w:rPr>
        <w:t xml:space="preserve">Divers should be thoroughly acquainted with how </w:t>
      </w:r>
      <w:proofErr w:type="gramStart"/>
      <w:r w:rsidRPr="003A194E">
        <w:rPr>
          <w:rFonts w:ascii="MS Gothic" w:eastAsia="MS Gothic" w:hAnsi="MS Gothic"/>
          <w:lang w:val="en-US"/>
        </w:rPr>
        <w:t>their</w:t>
      </w:r>
      <w:proofErr w:type="gramEnd"/>
    </w:p>
    <w:p w14:paraId="637864BD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equipment functions and should be ready to cope with any</w:t>
      </w:r>
    </w:p>
    <w:p w14:paraId="1CBD94E2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emergency situation that may arise, including</w:t>
      </w:r>
    </w:p>
    <w:p w14:paraId="30055CFF" w14:textId="77777777" w:rsidR="003A194E" w:rsidRDefault="003A194E" w:rsidP="003A194E">
      <w:pPr>
        <w:pBdr>
          <w:bottom w:val="single" w:sz="4" w:space="1" w:color="auto"/>
        </w:pBd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equipment malfunction.</w:t>
      </w:r>
    </w:p>
    <w:p w14:paraId="58CD73A2" w14:textId="77777777" w:rsidR="003A194E" w:rsidRPr="003A194E" w:rsidRDefault="003A194E" w:rsidP="003A194E">
      <w:pPr>
        <w:pBdr>
          <w:bottom w:val="single" w:sz="4" w:space="1" w:color="auto"/>
        </w:pBdr>
        <w:rPr>
          <w:rFonts w:ascii="MS Gothic" w:eastAsia="MS Gothic" w:hAnsi="MS Gothic"/>
          <w:lang w:val="en-US"/>
        </w:rPr>
      </w:pPr>
    </w:p>
    <w:p w14:paraId="5CD9F540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</w:p>
    <w:p w14:paraId="30A28B91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A thorough knowledge of your equipment also</w:t>
      </w:r>
    </w:p>
    <w:p w14:paraId="66D1020E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means that it should be easier to pick up</w:t>
      </w:r>
    </w:p>
    <w:p w14:paraId="7B48BEC1" w14:textId="77777777" w:rsidR="003A194E" w:rsidRP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likely problems more quickly.</w:t>
      </w:r>
      <w:r w:rsidR="001924F9">
        <w:rPr>
          <w:rFonts w:ascii="MS Gothic" w:eastAsia="MS Gothic" w:hAnsi="MS Gothic"/>
          <w:lang w:val="en-US"/>
        </w:rPr>
        <w:t xml:space="preserve"> </w:t>
      </w:r>
      <w:r w:rsidRPr="003A194E">
        <w:rPr>
          <w:rFonts w:ascii="MS Gothic" w:eastAsia="MS Gothic" w:hAnsi="MS Gothic"/>
          <w:lang w:val="en-US"/>
        </w:rPr>
        <w:t>You should then be able to prevent</w:t>
      </w:r>
    </w:p>
    <w:p w14:paraId="30CAF2FE" w14:textId="77777777" w:rsidR="003A194E" w:rsidRDefault="003A194E" w:rsidP="00180585">
      <w:pPr>
        <w:rPr>
          <w:rFonts w:ascii="MS Gothic" w:eastAsia="MS Gothic" w:hAnsi="MS Gothic"/>
          <w:lang w:val="en-US"/>
        </w:rPr>
      </w:pPr>
      <w:r w:rsidRPr="003A194E">
        <w:rPr>
          <w:rFonts w:ascii="MS Gothic" w:eastAsia="MS Gothic" w:hAnsi="MS Gothic"/>
          <w:lang w:val="en-US"/>
        </w:rPr>
        <w:t>them from occurring.</w:t>
      </w:r>
    </w:p>
    <w:p w14:paraId="74D8BDEE" w14:textId="77777777" w:rsidR="003A194E" w:rsidRDefault="003A194E" w:rsidP="00180585">
      <w:pPr>
        <w:rPr>
          <w:rFonts w:ascii="MS Gothic" w:eastAsia="MS Gothic" w:hAnsi="MS Gothic"/>
          <w:lang w:val="en-US"/>
        </w:rPr>
      </w:pPr>
    </w:p>
    <w:p w14:paraId="39FB547D" w14:textId="77777777" w:rsidR="003A194E" w:rsidRPr="003A194E" w:rsidRDefault="003A194E" w:rsidP="003A194E">
      <w:pPr>
        <w:pBdr>
          <w:top w:val="single" w:sz="4" w:space="1" w:color="auto"/>
        </w:pBdr>
        <w:rPr>
          <w:rFonts w:ascii="MS Gothic" w:eastAsia="MS Gothic" w:hAnsi="MS Gothic"/>
          <w:lang w:val="en-US"/>
        </w:rPr>
      </w:pPr>
    </w:p>
    <w:p w14:paraId="79E51127" w14:textId="77777777" w:rsidR="001924F9" w:rsidRDefault="001924F9" w:rsidP="00180585">
      <w:pPr>
        <w:rPr>
          <w:rFonts w:ascii="MS Gothic" w:eastAsia="MS Gothic" w:hAnsi="MS Gothic"/>
          <w:szCs w:val="32"/>
          <w:lang w:val="en-US"/>
        </w:rPr>
        <w:sectPr w:rsidR="001924F9" w:rsidSect="008A234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3D00BE3" w14:textId="77777777" w:rsidR="001924F9" w:rsidRDefault="001924F9" w:rsidP="00180585">
      <w:pPr>
        <w:rPr>
          <w:rFonts w:ascii="MS Gothic" w:eastAsia="MS Gothic" w:hAnsi="MS Gothic"/>
          <w:szCs w:val="32"/>
          <w:lang w:val="en-US"/>
        </w:rPr>
      </w:pPr>
      <w:r w:rsidRPr="001924F9">
        <w:rPr>
          <w:rFonts w:ascii="MS Gothic" w:eastAsia="MS Gothic" w:hAnsi="MS Gothic"/>
          <w:szCs w:val="32"/>
          <w:lang w:val="en-US"/>
        </w:rPr>
        <w:t>The mask provides clear sight</w:t>
      </w:r>
      <w:r w:rsidR="0046374E">
        <w:rPr>
          <w:rFonts w:ascii="MS Gothic" w:eastAsia="MS Gothic" w:hAnsi="MS Gothic"/>
          <w:szCs w:val="32"/>
          <w:lang w:val="en-US"/>
        </w:rPr>
        <w:t xml:space="preserve"> </w:t>
      </w:r>
      <w:r w:rsidRPr="001924F9">
        <w:rPr>
          <w:rFonts w:ascii="MS Gothic" w:eastAsia="MS Gothic" w:hAnsi="MS Gothic"/>
          <w:szCs w:val="32"/>
          <w:lang w:val="en-US"/>
        </w:rPr>
        <w:t>under water by providing a window</w:t>
      </w:r>
    </w:p>
    <w:p w14:paraId="3F64F415" w14:textId="77777777" w:rsidR="0046374E" w:rsidRDefault="0046374E" w:rsidP="00180585">
      <w:pPr>
        <w:rPr>
          <w:rFonts w:ascii="MS Gothic" w:eastAsia="MS Gothic" w:hAnsi="MS Gothic"/>
          <w:szCs w:val="32"/>
          <w:lang w:val="en-US"/>
        </w:rPr>
      </w:pPr>
    </w:p>
    <w:p w14:paraId="1EF4A3B2" w14:textId="77777777" w:rsidR="0046374E" w:rsidRDefault="001924F9" w:rsidP="00180585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>Snorkels are used for breathing</w:t>
      </w:r>
      <w:r w:rsidR="0046374E">
        <w:rPr>
          <w:rFonts w:ascii="MS Gothic" w:eastAsia="MS Gothic" w:hAnsi="MS Gothic"/>
          <w:szCs w:val="32"/>
          <w:lang w:val="en-US"/>
        </w:rPr>
        <w:t xml:space="preserve"> </w:t>
      </w:r>
      <w:r>
        <w:rPr>
          <w:rFonts w:ascii="MS Gothic" w:eastAsia="MS Gothic" w:hAnsi="MS Gothic"/>
          <w:szCs w:val="32"/>
          <w:lang w:val="en-US"/>
        </w:rPr>
        <w:t>on the surface.</w:t>
      </w:r>
      <w:r w:rsidR="0046374E">
        <w:rPr>
          <w:rFonts w:ascii="MS Gothic" w:eastAsia="MS Gothic" w:hAnsi="MS Gothic"/>
          <w:szCs w:val="32"/>
          <w:lang w:val="en-US"/>
        </w:rPr>
        <w:t xml:space="preserve"> </w:t>
      </w:r>
    </w:p>
    <w:p w14:paraId="2A38A3E1" w14:textId="77777777" w:rsidR="0046374E" w:rsidRDefault="0046374E" w:rsidP="00180585">
      <w:pPr>
        <w:rPr>
          <w:rFonts w:ascii="MS Gothic" w:eastAsia="MS Gothic" w:hAnsi="MS Gothic"/>
          <w:szCs w:val="32"/>
          <w:lang w:val="en-US"/>
        </w:rPr>
      </w:pPr>
    </w:p>
    <w:p w14:paraId="59F3BBC3" w14:textId="77777777" w:rsidR="001924F9" w:rsidRDefault="001924F9" w:rsidP="00180585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 xml:space="preserve">Weight belts are used to </w:t>
      </w:r>
    </w:p>
    <w:p w14:paraId="76771D8D" w14:textId="77777777" w:rsidR="001924F9" w:rsidRDefault="001924F9" w:rsidP="00180585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>counter positive</w:t>
      </w:r>
    </w:p>
    <w:p w14:paraId="52B591C6" w14:textId="77777777" w:rsidR="001924F9" w:rsidRDefault="001924F9" w:rsidP="00180585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>buoyancy.</w:t>
      </w:r>
    </w:p>
    <w:p w14:paraId="1AA633F8" w14:textId="77777777" w:rsidR="001924F9" w:rsidRDefault="001924F9" w:rsidP="00180585">
      <w:pPr>
        <w:rPr>
          <w:rFonts w:ascii="MS Gothic" w:eastAsia="MS Gothic" w:hAnsi="MS Gothic"/>
          <w:szCs w:val="32"/>
          <w:lang w:val="en-US"/>
        </w:rPr>
      </w:pPr>
    </w:p>
    <w:p w14:paraId="75247F2B" w14:textId="77777777" w:rsidR="0046374E" w:rsidRPr="001924F9" w:rsidRDefault="001924F9" w:rsidP="0046374E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>Fins propel the diver through the water.</w:t>
      </w:r>
    </w:p>
    <w:p w14:paraId="142F78CE" w14:textId="77777777" w:rsidR="001924F9" w:rsidRDefault="001924F9" w:rsidP="0046374E">
      <w:pPr>
        <w:rPr>
          <w:rFonts w:ascii="MS Gothic" w:eastAsia="MS Gothic" w:hAnsi="MS Gothic"/>
          <w:szCs w:val="32"/>
          <w:lang w:val="en-US"/>
        </w:rPr>
      </w:pPr>
    </w:p>
    <w:p w14:paraId="7C3A24C3" w14:textId="77777777" w:rsidR="0046374E" w:rsidRDefault="0046374E" w:rsidP="0046374E">
      <w:pPr>
        <w:rPr>
          <w:rFonts w:ascii="MS Gothic" w:eastAsia="MS Gothic" w:hAnsi="MS Gothic"/>
          <w:szCs w:val="32"/>
          <w:lang w:val="en-US"/>
        </w:rPr>
      </w:pPr>
    </w:p>
    <w:p w14:paraId="5DA15A4E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 w:rsidRPr="0046374E">
        <w:rPr>
          <w:rFonts w:ascii="MS Gothic" w:eastAsia="MS Gothic" w:hAnsi="MS Gothic"/>
          <w:szCs w:val="32"/>
          <w:lang w:val="en-US"/>
        </w:rPr>
        <w:t>and air space in front of the eyes.</w:t>
      </w:r>
    </w:p>
    <w:p w14:paraId="121239C8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</w:p>
    <w:p w14:paraId="603F6028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 w:rsidRPr="0046374E">
        <w:rPr>
          <w:rFonts w:ascii="MS Gothic" w:eastAsia="MS Gothic" w:hAnsi="MS Gothic"/>
          <w:szCs w:val="32"/>
          <w:lang w:val="en-US"/>
        </w:rPr>
        <w:t xml:space="preserve">Torches not only light up dark places but also reveal true </w:t>
      </w:r>
      <w:proofErr w:type="spellStart"/>
      <w:r w:rsidRPr="0046374E">
        <w:rPr>
          <w:rFonts w:ascii="MS Gothic" w:eastAsia="MS Gothic" w:hAnsi="MS Gothic"/>
          <w:szCs w:val="32"/>
          <w:lang w:val="en-US"/>
        </w:rPr>
        <w:t>colour</w:t>
      </w:r>
      <w:proofErr w:type="spellEnd"/>
      <w:r w:rsidRPr="0046374E">
        <w:rPr>
          <w:rFonts w:ascii="MS Gothic" w:eastAsia="MS Gothic" w:hAnsi="MS Gothic"/>
          <w:szCs w:val="32"/>
          <w:lang w:val="en-US"/>
        </w:rPr>
        <w:t xml:space="preserve"> under water.</w:t>
      </w:r>
    </w:p>
    <w:p w14:paraId="7A58C8B4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</w:p>
    <w:p w14:paraId="3B1889FE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 w:rsidRPr="0046374E">
        <w:rPr>
          <w:rFonts w:ascii="MS Gothic" w:eastAsia="MS Gothic" w:hAnsi="MS Gothic"/>
          <w:szCs w:val="32"/>
          <w:lang w:val="en-US"/>
        </w:rPr>
        <w:t>A dive knife is essential for protection and as a tool.</w:t>
      </w:r>
    </w:p>
    <w:p w14:paraId="37729EA1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 w:rsidRPr="0046374E">
        <w:rPr>
          <w:rFonts w:ascii="MS Gothic" w:eastAsia="MS Gothic" w:hAnsi="MS Gothic"/>
          <w:szCs w:val="32"/>
          <w:lang w:val="en-US"/>
        </w:rPr>
        <w:t xml:space="preserve">A </w:t>
      </w:r>
      <w:proofErr w:type="spellStart"/>
      <w:r w:rsidRPr="0046374E">
        <w:rPr>
          <w:rFonts w:ascii="MS Gothic" w:eastAsia="MS Gothic" w:hAnsi="MS Gothic"/>
          <w:szCs w:val="32"/>
          <w:lang w:val="en-US"/>
        </w:rPr>
        <w:t>Divecom</w:t>
      </w:r>
      <w:proofErr w:type="spellEnd"/>
      <w:r w:rsidRPr="0046374E">
        <w:rPr>
          <w:rFonts w:ascii="MS Gothic" w:eastAsia="MS Gothic" w:hAnsi="MS Gothic"/>
          <w:szCs w:val="32"/>
          <w:lang w:val="en-US"/>
        </w:rPr>
        <w:t>™ slate is useful for conveying messages.</w:t>
      </w:r>
    </w:p>
    <w:p w14:paraId="433C59A9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</w:p>
    <w:p w14:paraId="7D4873B2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 w:rsidRPr="0046374E">
        <w:rPr>
          <w:rFonts w:ascii="MS Gothic" w:eastAsia="MS Gothic" w:hAnsi="MS Gothic"/>
          <w:szCs w:val="32"/>
          <w:lang w:val="en-US"/>
        </w:rPr>
        <w:t>Buoyancy compensators are</w:t>
      </w:r>
    </w:p>
    <w:p w14:paraId="5F8B628E" w14:textId="77777777" w:rsidR="0046374E" w:rsidRP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 w:rsidRPr="0046374E">
        <w:rPr>
          <w:rFonts w:ascii="MS Gothic" w:eastAsia="MS Gothic" w:hAnsi="MS Gothic"/>
          <w:szCs w:val="32"/>
          <w:lang w:val="en-US"/>
        </w:rPr>
        <w:t>Inflatable bladders which are commonly jacket-styled.</w:t>
      </w:r>
    </w:p>
    <w:p w14:paraId="0150DB33" w14:textId="77777777" w:rsidR="0046374E" w:rsidRDefault="0046374E" w:rsidP="0046374E">
      <w:pPr>
        <w:rPr>
          <w:rFonts w:ascii="MS Gothic" w:eastAsia="MS Gothic" w:hAnsi="MS Gothic"/>
          <w:szCs w:val="32"/>
          <w:lang w:val="en-US"/>
        </w:rPr>
        <w:sectPr w:rsidR="0046374E" w:rsidSect="0046374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5F5DF70" w14:textId="77777777" w:rsidR="0046374E" w:rsidRDefault="0046374E" w:rsidP="0046374E">
      <w:pPr>
        <w:rPr>
          <w:rFonts w:ascii="MS Gothic" w:eastAsia="MS Gothic" w:hAnsi="MS Gothic"/>
          <w:szCs w:val="32"/>
          <w:lang w:val="en-US"/>
        </w:rPr>
      </w:pPr>
    </w:p>
    <w:p w14:paraId="1489901A" w14:textId="77777777" w:rsidR="0046374E" w:rsidRDefault="0046374E" w:rsidP="0046374E">
      <w:pPr>
        <w:jc w:val="center"/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noProof/>
          <w:szCs w:val="32"/>
          <w:lang w:val="en-US"/>
        </w:rPr>
        <w:drawing>
          <wp:inline distT="0" distB="0" distL="0" distR="0" wp14:anchorId="7BB759B7" wp14:editId="43F9CCB3">
            <wp:extent cx="1943400" cy="92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v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184" cy="92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EE33" w14:textId="77777777" w:rsidR="0046374E" w:rsidRDefault="0046374E" w:rsidP="0046374E">
      <w:pPr>
        <w:jc w:val="center"/>
        <w:rPr>
          <w:rFonts w:ascii="MS Gothic" w:eastAsia="MS Gothic" w:hAnsi="MS Gothic"/>
          <w:szCs w:val="32"/>
          <w:lang w:val="en-US"/>
        </w:rPr>
      </w:pPr>
    </w:p>
    <w:p w14:paraId="06E41E4B" w14:textId="77777777" w:rsid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>Consider the use of a gear bag such as the L</w:t>
      </w:r>
      <w:r>
        <w:rPr>
          <w:rFonts w:ascii="MS Gothic" w:eastAsia="MS Gothic" w:hAnsi="MS Gothic" w:hint="eastAsia"/>
          <w:szCs w:val="32"/>
          <w:lang w:val="en-US"/>
        </w:rPr>
        <w:t>ó</w:t>
      </w:r>
      <w:r>
        <w:rPr>
          <w:rFonts w:ascii="MS Gothic" w:eastAsia="MS Gothic" w:hAnsi="MS Gothic"/>
          <w:szCs w:val="32"/>
          <w:lang w:val="en-US"/>
        </w:rPr>
        <w:t>pez which is sturdy</w:t>
      </w:r>
    </w:p>
    <w:p w14:paraId="786AD392" w14:textId="77777777" w:rsidR="0046374E" w:rsidRDefault="0046374E" w:rsidP="0046374E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>a</w:t>
      </w:r>
      <w:bookmarkStart w:id="0" w:name="_GoBack"/>
      <w:bookmarkEnd w:id="0"/>
      <w:r>
        <w:rPr>
          <w:rFonts w:ascii="MS Gothic" w:eastAsia="MS Gothic" w:hAnsi="MS Gothic"/>
          <w:szCs w:val="32"/>
          <w:lang w:val="en-US"/>
        </w:rPr>
        <w:t>nd large enough to accommodate all equipment, excluding the</w:t>
      </w:r>
    </w:p>
    <w:p w14:paraId="35438E50" w14:textId="77777777" w:rsidR="0046374E" w:rsidRPr="001924F9" w:rsidRDefault="0046374E" w:rsidP="0046374E">
      <w:pPr>
        <w:rPr>
          <w:rFonts w:ascii="MS Gothic" w:eastAsia="MS Gothic" w:hAnsi="MS Gothic"/>
          <w:szCs w:val="32"/>
          <w:lang w:val="en-US"/>
        </w:rPr>
      </w:pPr>
      <w:r>
        <w:rPr>
          <w:rFonts w:ascii="MS Gothic" w:eastAsia="MS Gothic" w:hAnsi="MS Gothic"/>
          <w:szCs w:val="32"/>
          <w:lang w:val="en-US"/>
        </w:rPr>
        <w:t>cylinder and weight belt which would be managed separately.</w:t>
      </w:r>
    </w:p>
    <w:sectPr w:rsidR="0046374E" w:rsidRPr="001924F9" w:rsidSect="0046374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4E"/>
    <w:rsid w:val="00180585"/>
    <w:rsid w:val="001924F9"/>
    <w:rsid w:val="00323B31"/>
    <w:rsid w:val="003A194E"/>
    <w:rsid w:val="0046374E"/>
    <w:rsid w:val="006A2D68"/>
    <w:rsid w:val="008A2343"/>
    <w:rsid w:val="00C5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B1E8"/>
  <w15:chartTrackingRefBased/>
  <w15:docId w15:val="{D5F74D1E-612A-4925-AF8C-A3FECFB1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openclipart.org/detail/29695/cartoon-scuba-diver-by-singlec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786A8-58A0-423A-A7D8-83840977C6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C2EB6-D831-4263-9122-D15B800E7F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08AD68-9749-4C5F-BF6C-9AA4B206741A}">
  <ds:schemaRefs>
    <ds:schemaRef ds:uri="http://purl.org/dc/elements/1.1/"/>
    <ds:schemaRef ds:uri="http://purl.org/dc/dcmitype/"/>
    <ds:schemaRef ds:uri="http://schemas.microsoft.com/office/2006/metadata/properties"/>
    <ds:schemaRef ds:uri="9a569939-0db0-4e3c-aef4-73f7d3b1dd8b"/>
    <ds:schemaRef ds:uri="7ac2e845-e209-4bd0-8853-f0a40aad2acd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725F2A3-3640-4820-A107-1CD4EF3F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2022-04-04T08:41:00Z</dcterms:created>
  <dcterms:modified xsi:type="dcterms:W3CDTF">2022-04-04T09:10:00Z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