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Diagrama de flujo de datos (DFD)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0: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w7otsw7qp1jy" w:id="0"/>
      <w:bookmarkEnd w:id="0"/>
      <w:r w:rsidDel="00000000" w:rsidR="00000000" w:rsidRPr="00000000">
        <w:rPr>
          <w:rFonts w:ascii="Times New Roman" w:cs="Times New Roman" w:eastAsia="Times New Roman" w:hAnsi="Times New Roman"/>
          <w:b w:val="1"/>
          <w:color w:val="000000"/>
          <w:sz w:val="22"/>
          <w:szCs w:val="22"/>
          <w:rtl w:val="0"/>
        </w:rPr>
        <w:t xml:space="preserve">Descripción general</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flujo de nivel 0 representa una </w:t>
      </w:r>
      <w:r w:rsidDel="00000000" w:rsidR="00000000" w:rsidRPr="00000000">
        <w:rPr>
          <w:rFonts w:ascii="Times New Roman" w:cs="Times New Roman" w:eastAsia="Times New Roman" w:hAnsi="Times New Roman"/>
          <w:b w:val="1"/>
          <w:sz w:val="24"/>
          <w:szCs w:val="24"/>
          <w:rtl w:val="0"/>
        </w:rPr>
        <w:t xml:space="preserve">vista general del sistema</w:t>
      </w:r>
      <w:r w:rsidDel="00000000" w:rsidR="00000000" w:rsidRPr="00000000">
        <w:rPr>
          <w:rFonts w:ascii="Times New Roman" w:cs="Times New Roman" w:eastAsia="Times New Roman" w:hAnsi="Times New Roman"/>
          <w:sz w:val="24"/>
          <w:szCs w:val="24"/>
          <w:rtl w:val="0"/>
        </w:rPr>
        <w:t xml:space="preserve"> de gestión de inventario de la Farmacia Acevedo. Muestra las </w:t>
      </w:r>
      <w:r w:rsidDel="00000000" w:rsidR="00000000" w:rsidRPr="00000000">
        <w:rPr>
          <w:rFonts w:ascii="Times New Roman" w:cs="Times New Roman" w:eastAsia="Times New Roman" w:hAnsi="Times New Roman"/>
          <w:b w:val="1"/>
          <w:sz w:val="24"/>
          <w:szCs w:val="24"/>
          <w:rtl w:val="0"/>
        </w:rPr>
        <w:t xml:space="preserve">principales entidades externas</w:t>
      </w:r>
      <w:r w:rsidDel="00000000" w:rsidR="00000000" w:rsidRPr="00000000">
        <w:rPr>
          <w:rFonts w:ascii="Times New Roman" w:cs="Times New Roman" w:eastAsia="Times New Roman" w:hAnsi="Times New Roman"/>
          <w:sz w:val="24"/>
          <w:szCs w:val="24"/>
          <w:rtl w:val="0"/>
        </w:rPr>
        <w:t xml:space="preserve"> que interactúan con el sistema y el </w:t>
      </w:r>
      <w:r w:rsidDel="00000000" w:rsidR="00000000" w:rsidRPr="00000000">
        <w:rPr>
          <w:rFonts w:ascii="Times New Roman" w:cs="Times New Roman" w:eastAsia="Times New Roman" w:hAnsi="Times New Roman"/>
          <w:b w:val="1"/>
          <w:sz w:val="24"/>
          <w:szCs w:val="24"/>
          <w:rtl w:val="0"/>
        </w:rPr>
        <w:t xml:space="preserve">flujo de información</w:t>
      </w:r>
      <w:r w:rsidDel="00000000" w:rsidR="00000000" w:rsidRPr="00000000">
        <w:rPr>
          <w:rFonts w:ascii="Times New Roman" w:cs="Times New Roman" w:eastAsia="Times New Roman" w:hAnsi="Times New Roman"/>
          <w:sz w:val="24"/>
          <w:szCs w:val="24"/>
          <w:rtl w:val="0"/>
        </w:rPr>
        <w:t xml:space="preserve"> entre ellas. El propósito principal es controlar el inventario, gestionar las solicitudes de productos y mantener actualizados los datos de ventas y compras.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w:t>
      </w:r>
    </w:p>
    <w:p w:rsidR="00000000" w:rsidDel="00000000" w:rsidP="00000000" w:rsidRDefault="00000000" w:rsidRPr="00000000" w14:paraId="0000000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Administrador</w:t>
      </w:r>
    </w:p>
    <w:p w:rsidR="00000000" w:rsidDel="00000000" w:rsidP="00000000" w:rsidRDefault="00000000" w:rsidRPr="00000000" w14:paraId="0000000A">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Vendedor</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Proveedor </w:t>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DFD1:</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diagrama de flujo de datos (DFD) de nivel 1 corresponde al</w:t>
      </w:r>
      <w:r w:rsidDel="00000000" w:rsidR="00000000" w:rsidRPr="00000000">
        <w:rPr>
          <w:rFonts w:ascii="Times New Roman" w:cs="Times New Roman" w:eastAsia="Times New Roman" w:hAnsi="Times New Roman"/>
          <w:sz w:val="24"/>
          <w:szCs w:val="24"/>
          <w:rtl w:val="0"/>
        </w:rPr>
        <w:t xml:space="preserve"> Sistema de Gestión de Inventario de la Farmacia Acevedo.</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representa una </w:t>
      </w:r>
      <w:r w:rsidDel="00000000" w:rsidR="00000000" w:rsidRPr="00000000">
        <w:rPr>
          <w:rFonts w:ascii="Times New Roman" w:cs="Times New Roman" w:eastAsia="Times New Roman" w:hAnsi="Times New Roman"/>
          <w:sz w:val="24"/>
          <w:szCs w:val="24"/>
          <w:rtl w:val="0"/>
        </w:rPr>
        <w:t xml:space="preserve">ampliación del DFD de nivel 0,</w:t>
      </w:r>
      <w:r w:rsidDel="00000000" w:rsidR="00000000" w:rsidRPr="00000000">
        <w:rPr>
          <w:rFonts w:ascii="Times New Roman" w:cs="Times New Roman" w:eastAsia="Times New Roman" w:hAnsi="Times New Roman"/>
          <w:sz w:val="24"/>
          <w:szCs w:val="24"/>
          <w:rtl w:val="0"/>
        </w:rPr>
        <w:t xml:space="preserve"> mostrando con mayor detalle los </w:t>
      </w:r>
      <w:r w:rsidDel="00000000" w:rsidR="00000000" w:rsidRPr="00000000">
        <w:rPr>
          <w:rFonts w:ascii="Times New Roman" w:cs="Times New Roman" w:eastAsia="Times New Roman" w:hAnsi="Times New Roman"/>
          <w:sz w:val="24"/>
          <w:szCs w:val="24"/>
          <w:rtl w:val="0"/>
        </w:rPr>
        <w:t xml:space="preserve">subprocesos internos</w:t>
      </w:r>
      <w:r w:rsidDel="00000000" w:rsidR="00000000" w:rsidRPr="00000000">
        <w:rPr>
          <w:rFonts w:ascii="Times New Roman" w:cs="Times New Roman" w:eastAsia="Times New Roman" w:hAnsi="Times New Roman"/>
          <w:sz w:val="24"/>
          <w:szCs w:val="24"/>
          <w:rtl w:val="0"/>
        </w:rPr>
        <w:t xml:space="preserve"> del sistema, el flujo de información entre ellos y las entidades externas que intervienen en la gestión del inventario, las ventas y los pedidos.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DFD de nivel 1 tiene como propósito descomponer el proceso principal de gestión de inventario mostrado en el nivel anterior. En este nivel se detallan las operaciones internas que realiza el sistema, tales como el control de existencias, la entrada de ventas, la actualización de datos y la generación automática de pedidos de reposición.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924300"/>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924300"/>
                    </a:xfrm>
                    <a:prstGeom prst="rect"/>
                    <a:ln/>
                  </pic:spPr>
                </pic:pic>
              </a:graphicData>
            </a:graphic>
          </wp:anchor>
        </w:draw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mantener actualizado el inventario de la farmacia, optimizando la administración de productos y asegurando la disponibilidad de medicamentos para los clientes.</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2tv2v7t0ur6" w:id="1"/>
      <w:bookmarkEnd w:id="1"/>
      <w:r w:rsidDel="00000000" w:rsidR="00000000" w:rsidRPr="00000000">
        <w:rPr>
          <w:rFonts w:ascii="Times New Roman" w:cs="Times New Roman" w:eastAsia="Times New Roman" w:hAnsi="Times New Roman"/>
          <w:b w:val="1"/>
          <w:color w:val="000000"/>
          <w:sz w:val="26"/>
          <w:szCs w:val="26"/>
          <w:rtl w:val="0"/>
        </w:rPr>
        <w:t xml:space="preserve"> Entidades externas y flujos de información</w:t>
      </w:r>
    </w:p>
    <w:p w:rsidR="00000000" w:rsidDel="00000000" w:rsidP="00000000" w:rsidRDefault="00000000" w:rsidRPr="00000000" w14:paraId="00000014">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realiza consultas sobre el estado del inventario y recibe información actualizada del sistema.</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r w:rsidDel="00000000" w:rsidR="00000000" w:rsidRPr="00000000">
        <w:rPr>
          <w:rFonts w:ascii="Times New Roman" w:cs="Times New Roman" w:eastAsia="Times New Roman" w:hAnsi="Times New Roman"/>
          <w:sz w:val="24"/>
          <w:szCs w:val="24"/>
          <w:rtl w:val="0"/>
        </w:rPr>
        <w:t xml:space="preserve"> registra las ventas, generando entradas de venta que actualizan automáticamente el inventario.</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 de datos</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17">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Productos:</w:t>
      </w:r>
      <w:r w:rsidDel="00000000" w:rsidR="00000000" w:rsidRPr="00000000">
        <w:rPr>
          <w:rFonts w:ascii="Times New Roman" w:cs="Times New Roman" w:eastAsia="Times New Roman" w:hAnsi="Times New Roman"/>
          <w:sz w:val="24"/>
          <w:szCs w:val="24"/>
          <w:rtl w:val="0"/>
        </w:rPr>
        <w:t xml:space="preserve"> contiene información detallada sobre los productos, códigos, precios y descripciones.</w:t>
        <w:br w:type="textWrapping"/>
      </w:r>
    </w:p>
    <w:p w:rsidR="00000000" w:rsidDel="00000000" w:rsidP="00000000" w:rsidRDefault="00000000" w:rsidRPr="00000000" w14:paraId="00000018">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Inventario</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almacena los niveles de stock y el historial de movimientos.</w:t>
        <w:br w:type="textWrapping"/>
      </w:r>
    </w:p>
    <w:p w:rsidR="00000000" w:rsidDel="00000000" w:rsidP="00000000" w:rsidRDefault="00000000" w:rsidRPr="00000000" w14:paraId="00000019">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Venta:</w:t>
      </w:r>
      <w:r w:rsidDel="00000000" w:rsidR="00000000" w:rsidRPr="00000000">
        <w:rPr>
          <w:rFonts w:ascii="Times New Roman" w:cs="Times New Roman" w:eastAsia="Times New Roman" w:hAnsi="Times New Roman"/>
          <w:sz w:val="24"/>
          <w:szCs w:val="24"/>
          <w:rtl w:val="0"/>
        </w:rPr>
        <w:t xml:space="preserve"> conserva el registro de las ventas realizadas para su control posterior.</w:t>
        <w:br w:type="textWrapping"/>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693876"/>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4050" cy="669387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DFD2:</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DFD Nivel 2 del Sistema de Gestión de Inventario de la Farmacia Acevedo</w:t>
      </w:r>
      <w:r w:rsidDel="00000000" w:rsidR="00000000" w:rsidRPr="00000000">
        <w:rPr>
          <w:rFonts w:ascii="Times New Roman" w:cs="Times New Roman" w:eastAsia="Times New Roman" w:hAnsi="Times New Roman"/>
          <w:sz w:val="24"/>
          <w:szCs w:val="24"/>
          <w:rtl w:val="0"/>
        </w:rPr>
        <w:t xml:space="preserve"> muestra con mayor detalle el proceso interno de validación de inventario y atención de solicitudes de medicamentos. En este nivel se describe cómo intervienen los distintos actores del sistema, desde el cliente que solicita un medicamento hasta el administrador que realiza la compra de reposición. El proceso inicia cuando el cliente solicita un producto, y el químico farmacéutico verifica en el inventario si el medicamento está disponible. Si el producto no se encuentra, se genera una notificación de falta de stock al cliente y un reporte de stock insuficiente al administrador, quien procede a realizar la compra al proveedor mediante una orden de compra. Una vez que el proveedor abastece la farmacia, el inventario se actualiza y el producto vuelve a estar disponible. En caso de que el medicamento sí </w:t>
      </w:r>
      <w:r w:rsidDel="00000000" w:rsidR="00000000" w:rsidRPr="00000000">
        <w:rPr>
          <w:rFonts w:ascii="Times New Roman" w:cs="Times New Roman" w:eastAsia="Times New Roman" w:hAnsi="Times New Roman"/>
          <w:sz w:val="24"/>
          <w:szCs w:val="24"/>
          <w:rtl w:val="0"/>
        </w:rPr>
        <w:t xml:space="preserve">esté</w:t>
      </w:r>
      <w:r w:rsidDel="00000000" w:rsidR="00000000" w:rsidRPr="00000000">
        <w:rPr>
          <w:rFonts w:ascii="Times New Roman" w:cs="Times New Roman" w:eastAsia="Times New Roman" w:hAnsi="Times New Roman"/>
          <w:sz w:val="24"/>
          <w:szCs w:val="24"/>
          <w:rtl w:val="0"/>
        </w:rPr>
        <w:t xml:space="preserve"> en stock, el químico farmacéutico autoriza la transacción y se realiza la venta al cliente, registrándose automáticamente en el sistema. Este DFD evidencia la coordinación entre los módulos del sistema y las decisiones internas que garantizan el correcto control del inventario y la continuidad del servicio. A diferencia del DFD Nivel 1, que mostraba los procesos generales, el Nivel 2 detalla las acciones específicas, las rutas de comunicación y la relación directa entre cliente, químico farmacéutico, administrador, proveedor e inventario, proporcionando una visión más completa del funcionamiento operativo del sistema.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86138"/>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405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5.2 Diagrama de clases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describe las clases principales del sistema, sus atributos, métodos, relaciones, multiplicidades y roles dentro de la arquitectura (entidad, control, interfaz), siguiendo principios de modelado orientado a objetos.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Clases principales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Sucursal</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id_sucursal, sucursal, direccion, telefono</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registrarSucursal(), modificarSucursal(), consultarInventario()</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Actor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Lote</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id_sucursal</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actor.id_sucursal</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lote.id_sucursal</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Rol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id_rol, nombre_rol, descripcion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asignarPermisos(), consultarFunciones()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Actor</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PK: id_rol</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r w:rsidDel="00000000" w:rsidR="00000000" w:rsidRPr="00000000">
        <w:rPr>
          <w:rtl w:val="0"/>
        </w:rPr>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actor.rol_id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Actor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id_actor, rut, nombre_completo, correo, usuario, contraseña, rol_id, id_sucursalMétodos: iniciarSesion(), ejecutarMovimiento(), generarReporte()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Rol</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Sucursal</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id_actor</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43">
      <w:pPr>
        <w:numPr>
          <w:ilvl w:val="0"/>
          <w:numId w:val="1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rol_id</w:t>
      </w:r>
    </w:p>
    <w:p w:rsidR="00000000" w:rsidDel="00000000" w:rsidP="00000000" w:rsidRDefault="00000000" w:rsidRPr="00000000" w14:paraId="00000044">
      <w:pPr>
        <w:numPr>
          <w:ilvl w:val="0"/>
          <w:numId w:val="12"/>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sucursal_id</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Proveedor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id_proveedor, nombre, rut_proveedor, telefono, correo, direccion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registrarProveedor(), consultarProductos()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Producto</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id_proveedor</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id_producto</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Categoría</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id_categoria, nombre_categoria, descripcion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clasificarProducto(), listarProductos()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Producto</w:t>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id_categoria</w:t>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5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id_producto</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Producto</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id_producto, codigo_producto, nombre, formato, dosis, categoria_id, proveedor_id</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registrarProducto(), consultarFicha(), listarLotes()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Proveedor</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Categoría</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Lote</w:t>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id_producto</w:t>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id_proveedor</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id_lote</w:t>
      </w:r>
    </w:p>
    <w:p w:rsidR="00000000" w:rsidDel="00000000" w:rsidP="00000000" w:rsidRDefault="00000000" w:rsidRPr="00000000" w14:paraId="0000006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id_categoria</w:t>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Lote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id_lote, precio_compra, precio_venta, stock_actual, stock_minimo, fecha_vencimiento, id_producto, id_sucursal</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actualizarStock(), verificarVencimiento()</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Producto</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Sucursal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MovimientoInventario</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id_lote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en otras clases:</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id_producto </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id_sucursal </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id_movimiento</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Documento</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id_documento, tipo_documento, numero_referencia, fecha_emision, observacion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registrarDocumento(), vincularMovimiento()</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MovimientoInventario</w:t>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id_documento</w:t>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id_movimiento</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MovimientoInventario</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id_movimiento, id_lote, id_producto, tipo_movimiento, cantidad, fecha_movimiento, actor_id, motivo, documento_id, stock_previo, stock_posterior, estado</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registrarMovimiento(), calcularStock(), validarDocumento()</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Lote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Actor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Documento</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id_movimiento</w:t>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8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id_lote </w:t>
      </w:r>
    </w:p>
    <w:p w:rsidR="00000000" w:rsidDel="00000000" w:rsidP="00000000" w:rsidRDefault="00000000" w:rsidRPr="00000000" w14:paraId="0000008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actor_id</w:t>
      </w:r>
    </w:p>
    <w:p w:rsidR="00000000" w:rsidDel="00000000" w:rsidP="00000000" w:rsidRDefault="00000000" w:rsidRPr="00000000" w14:paraId="0000008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documento_id </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Auditoría</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id_auditoria, actor_id, entidad_afectada, id_registro_afectado, accion, fecha_accion, ip_equipo</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registrarAccion(), consultarHistorial()</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Actor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1:N con Reporte</w:t>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id_auditoria</w:t>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id_actor</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id_reporte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Reporte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id_reporte, tipo_reporte, parametros_utilizados, fecha_generacion, auditoria_id, formato_salida</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generarReporte(), exportar()</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N:1 con Auditoría</w:t>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PK: id_reporte</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FK en otras clases: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auditoria_id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3297827"/>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00725" cy="329782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modelo relacional realizado por lucidchart, imagen adjunta en la carpeta scriptSQL, en github)</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Diseño de la base de datos (modelo relacional) y Scripts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2613" cy="46863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62613"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y tabla adjuntadas en github hecho por mysql workbench)</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Diseño del interfaz del usuario</w:t>
      </w:r>
    </w:p>
    <w:p w:rsidR="00000000" w:rsidDel="00000000" w:rsidP="00000000" w:rsidRDefault="00000000" w:rsidRPr="00000000" w14:paraId="000000C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Pestaña de login para los usuarios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accede a esta pestaña tras entrar a la sia se busca iniciar sesión para acceder a las distintas funcionalidades entre los distintos usuarios que podrán ingresar.</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Pestaña de crear nuevo usuario</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accede a esta pestaña para crear nuevos actores al sistema</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4975" cy="3424238"/>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14975"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Pestaña de Lobby</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pestaña es el menú principal tras acceder con usuario registrado en el sistema, en él tendrás acceso a todo la información que contiene el sistema, dependiendo del actor que esté ingresando.</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3501086"/>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05463" cy="350108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Política de acceso y roles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Administrador: </w:t>
      </w:r>
      <w:r w:rsidDel="00000000" w:rsidR="00000000" w:rsidRPr="00000000">
        <w:rPr>
          <w:rFonts w:ascii="Times New Roman" w:cs="Times New Roman" w:eastAsia="Times New Roman" w:hAnsi="Times New Roman"/>
          <w:sz w:val="20"/>
          <w:szCs w:val="20"/>
          <w:rtl w:val="0"/>
        </w:rPr>
        <w:t xml:space="preserve">Responsable de la gestión integral del sistema de inventario. Supervisa el funcionamiento general, toma decisiones estratégicas y valida operaciones críticas.</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Bodeguero: </w:t>
      </w:r>
      <w:r w:rsidDel="00000000" w:rsidR="00000000" w:rsidRPr="00000000">
        <w:rPr>
          <w:rFonts w:ascii="Calibri" w:cs="Calibri" w:eastAsia="Calibri" w:hAnsi="Calibri"/>
          <w:sz w:val="20"/>
          <w:szCs w:val="20"/>
          <w:rtl w:val="0"/>
        </w:rPr>
        <w:t xml:space="preserve">Encargado de registrar físicamente el ingreso, almacenamiento y salida de medicamentos en la bodega o estantería.</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Químico farmacéutico y auxiliares de químicos: </w:t>
      </w:r>
      <w:r w:rsidDel="00000000" w:rsidR="00000000" w:rsidRPr="00000000">
        <w:rPr>
          <w:rFonts w:ascii="Times New Roman" w:cs="Times New Roman" w:eastAsia="Times New Roman" w:hAnsi="Times New Roman"/>
          <w:sz w:val="20"/>
          <w:szCs w:val="20"/>
          <w:rtl w:val="0"/>
        </w:rPr>
        <w:t xml:space="preserve">Usuario que apoya la gestión operativa del inventario, especialmente en la revisión de productos, control de vencimientos y preparación de pedidos internos.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