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450B2" w14:textId="77777777" w:rsidR="001B0822" w:rsidRDefault="00000000">
      <w:pPr>
        <w:spacing w:after="28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Documento de Especificación de Requisitos (DER)</w:t>
      </w:r>
    </w:p>
    <w:p w14:paraId="73C8B61F" w14:textId="77777777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 Introducción</w:t>
      </w:r>
    </w:p>
    <w:p w14:paraId="75FFAE08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1.1 Propósito del Documento</w:t>
      </w:r>
    </w:p>
    <w:p w14:paraId="6CC462F6" w14:textId="77777777" w:rsidR="001B0822" w:rsidRDefault="00000000">
      <w:pPr>
        <w:spacing w:before="240"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propósito de nuestro sistema es optimizar la gestión de existencias y el control </w:t>
      </w:r>
      <w:proofErr w:type="gramStart"/>
      <w:r>
        <w:rPr>
          <w:sz w:val="20"/>
          <w:szCs w:val="20"/>
        </w:rPr>
        <w:t>de los movimiento</w:t>
      </w:r>
      <w:proofErr w:type="gramEnd"/>
      <w:r>
        <w:rPr>
          <w:sz w:val="20"/>
          <w:szCs w:val="20"/>
        </w:rPr>
        <w:t xml:space="preserve"> tanto de entrada y salida de los productos farmacéuticos que maneja una farmacia entre sus distintas sucursales (Si lo requiere), garantizando la disponibilidad oportuna de medicamentos y evitando quiebres de stock o sobre abastecimientos. El sistema debe proporcionar a los distintos actores (administradores, farmacéuticos, proveedores y clientes) información precisa, en tiempo real y accesible, que facilite la toma de decisiones, asegurando la trazabilidad de los productos y cumpla con las normativas sanitarias vigentes con el que queremos generar alertas de fechas próxima de caducidad.</w:t>
      </w:r>
    </w:p>
    <w:p w14:paraId="45157386" w14:textId="77777777" w:rsidR="001B0822" w:rsidRDefault="00000000">
      <w:pPr>
        <w:spacing w:before="240"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El propósito de este documento es especificar de manera clara y detallada los requisitos funcionales y no funcionales del sistema de gestión de inventario para la farmacia, que será implementado como una herramienta informática para optimizar el control de existencias de medicamentos.</w:t>
      </w:r>
    </w:p>
    <w:p w14:paraId="62FDB4C5" w14:textId="77777777" w:rsidR="001B0822" w:rsidRDefault="00000000">
      <w:pPr>
        <w:spacing w:before="240"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Este documento busca garantizar que el sistema cumpla con las expectativas de los </w:t>
      </w:r>
      <w:proofErr w:type="spellStart"/>
      <w:r>
        <w:rPr>
          <w:sz w:val="20"/>
          <w:szCs w:val="20"/>
        </w:rPr>
        <w:t>stakeholders</w:t>
      </w:r>
      <w:proofErr w:type="spellEnd"/>
      <w:r>
        <w:rPr>
          <w:sz w:val="20"/>
          <w:szCs w:val="20"/>
        </w:rPr>
        <w:t xml:space="preserve"> de implementar un nuevo sistema dentro de sus farmacias y les permita asegurar procesos más eficientes, reducción de errores en el manejo de stock y control de fechas de caducidad según normativas sanitarias vigentes.</w:t>
      </w:r>
    </w:p>
    <w:p w14:paraId="3A0CC248" w14:textId="77777777" w:rsidR="001B0822" w:rsidRDefault="00000000">
      <w:pPr>
        <w:spacing w:before="240"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Asimismo, servirá como guía de referencia para el equipo de desarrollo y diseño durante todas las fases del proyecto, y como documento de validación frente a los usuarios, evitando desviaciones durante el proceso de desarrollo y estableciendo un marco común de expectativas y objetivos.</w:t>
      </w:r>
    </w:p>
    <w:p w14:paraId="16862065" w14:textId="77777777" w:rsidR="001B0822" w:rsidRDefault="00000000">
      <w:pPr>
        <w:spacing w:before="280"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1.2 Alcance</w:t>
      </w:r>
    </w:p>
    <w:p w14:paraId="32958D2C" w14:textId="77777777" w:rsidR="001B0822" w:rsidRDefault="00000000">
      <w:pPr>
        <w:spacing w:before="280"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alcance de este sistema se centra en el desarrollo e implementación de un sistema de gestión de inventarios para una farmacia, orientado a automatizar y optimizar el control de medicamentos y productos de salud </w:t>
      </w:r>
    </w:p>
    <w:p w14:paraId="2E559997" w14:textId="77777777" w:rsidR="001B0822" w:rsidRDefault="00000000">
      <w:pPr>
        <w:spacing w:before="240"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El sistema permitirá:</w:t>
      </w:r>
    </w:p>
    <w:p w14:paraId="24F21012" w14:textId="77777777" w:rsidR="001B0822" w:rsidRDefault="00000000">
      <w:pPr>
        <w:numPr>
          <w:ilvl w:val="0"/>
          <w:numId w:val="15"/>
        </w:numPr>
        <w:spacing w:before="240"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Registrar entradas y salidas de productos en tiempo real.</w:t>
      </w:r>
    </w:p>
    <w:p w14:paraId="755F50B0" w14:textId="77777777" w:rsidR="001B0822" w:rsidRDefault="00000000">
      <w:pPr>
        <w:numPr>
          <w:ilvl w:val="0"/>
          <w:numId w:val="15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Gestionar el stock y generar reportes diarios, semanales y mensuales.</w:t>
      </w:r>
    </w:p>
    <w:p w14:paraId="64A75B15" w14:textId="77777777" w:rsidR="001B0822" w:rsidRDefault="00000000">
      <w:pPr>
        <w:numPr>
          <w:ilvl w:val="0"/>
          <w:numId w:val="15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Emitir alertas sobre fechas de caducidad y productos con baja rotación.</w:t>
      </w:r>
    </w:p>
    <w:p w14:paraId="035E2B3F" w14:textId="77777777" w:rsidR="001B0822" w:rsidRDefault="00000000">
      <w:pPr>
        <w:numPr>
          <w:ilvl w:val="0"/>
          <w:numId w:val="15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Controlar los medicamentos sujetos a receta y de control especial, según normativa.</w:t>
      </w:r>
    </w:p>
    <w:p w14:paraId="4EADB19B" w14:textId="77777777" w:rsidR="001B0822" w:rsidRDefault="00000000">
      <w:pPr>
        <w:numPr>
          <w:ilvl w:val="0"/>
          <w:numId w:val="15"/>
        </w:numPr>
        <w:spacing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Generar boletas electrónicas informativas no compatibles con el SII.</w:t>
      </w:r>
    </w:p>
    <w:p w14:paraId="7883571B" w14:textId="77777777" w:rsidR="001B0822" w:rsidRDefault="00000000">
      <w:pPr>
        <w:spacing w:before="280"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Los usuarios principales serán el personal de la farmacia (cajeros, vendedores, bodegueros) y la gerencia, quienes podrán acceder a la información según sus roles y permisos.</w:t>
      </w:r>
    </w:p>
    <w:p w14:paraId="61B191CE" w14:textId="77777777" w:rsidR="001B0822" w:rsidRDefault="00000000">
      <w:pPr>
        <w:spacing w:before="280"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El sistema se enfoca en procesos internos de inventario y control sanitario de caducidad, quedando fuera del alcance funciones como la gestión de recursos humanos, la contabilidad general o la integración con sistemas externos de proveedores.</w:t>
      </w:r>
    </w:p>
    <w:p w14:paraId="7433745C" w14:textId="77777777" w:rsidR="001B0822" w:rsidRDefault="00000000">
      <w:pPr>
        <w:spacing w:before="280"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Con este alcance, se busca reducir pérdidas por caducidad, mejorar la precisión de los datos de inventario, garantizar el cumplimiento normativo y apoyar la toma de decisiones estratégicas de la farmacia.</w:t>
      </w:r>
    </w:p>
    <w:p w14:paraId="7503D62B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2F3C2D6D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32A7878A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600783E9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1.3 Definiciones y Abreviaturas</w:t>
      </w:r>
    </w:p>
    <w:p w14:paraId="1B5C6620" w14:textId="77777777" w:rsidR="001B0822" w:rsidRDefault="00000000">
      <w:pPr>
        <w:numPr>
          <w:ilvl w:val="0"/>
          <w:numId w:val="2"/>
        </w:numPr>
        <w:spacing w:before="280" w:after="0" w:line="240" w:lineRule="auto"/>
        <w:jc w:val="both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Stakeholder</w:t>
      </w:r>
      <w:proofErr w:type="spellEnd"/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Persona o entidad interesada en el desarrollo y uso del sistema.</w:t>
      </w:r>
    </w:p>
    <w:p w14:paraId="42C6A35B" w14:textId="77777777" w:rsidR="001B0822" w:rsidRDefault="00000000">
      <w:pPr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Actor:</w:t>
      </w:r>
      <w:r>
        <w:rPr>
          <w:sz w:val="20"/>
          <w:szCs w:val="20"/>
        </w:rPr>
        <w:t xml:space="preserve"> Usuario o sistema que interactúa con el sistema.</w:t>
      </w:r>
    </w:p>
    <w:p w14:paraId="5975A9B5" w14:textId="77777777" w:rsidR="001B0822" w:rsidRDefault="00000000">
      <w:pPr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Stock </w:t>
      </w:r>
      <w:proofErr w:type="gramStart"/>
      <w:r>
        <w:rPr>
          <w:b/>
          <w:sz w:val="20"/>
          <w:szCs w:val="20"/>
        </w:rPr>
        <w:t>Critico :</w:t>
      </w:r>
      <w:proofErr w:type="gramEnd"/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cantidad mínima de un medicamento que debe mantenerse en inventario para evitar quiebres de </w:t>
      </w:r>
      <w:proofErr w:type="gramStart"/>
      <w:r>
        <w:rPr>
          <w:sz w:val="20"/>
          <w:szCs w:val="20"/>
        </w:rPr>
        <w:t>stock .Al</w:t>
      </w:r>
      <w:proofErr w:type="gramEnd"/>
      <w:r>
        <w:rPr>
          <w:sz w:val="20"/>
          <w:szCs w:val="20"/>
        </w:rPr>
        <w:t xml:space="preserve"> alcanzarse, el sistema genera alertas de reposición </w:t>
      </w:r>
    </w:p>
    <w:p w14:paraId="11FC61D1" w14:textId="77777777" w:rsidR="001B0822" w:rsidRDefault="00000000">
      <w:pPr>
        <w:numPr>
          <w:ilvl w:val="0"/>
          <w:numId w:val="2"/>
        </w:numPr>
        <w:spacing w:after="280" w:line="240" w:lineRule="auto"/>
        <w:jc w:val="both"/>
      </w:pPr>
      <w:r>
        <w:rPr>
          <w:b/>
          <w:sz w:val="20"/>
          <w:szCs w:val="20"/>
        </w:rPr>
        <w:t>Medicamento de Control Especial (MCE):</w:t>
      </w:r>
      <w:r>
        <w:rPr>
          <w:sz w:val="20"/>
          <w:szCs w:val="20"/>
        </w:rPr>
        <w:t xml:space="preserve"> Medicamentos sujetos a una regulación estricta, que requieren un seguimiento especial.</w:t>
      </w:r>
    </w:p>
    <w:p w14:paraId="1A415955" w14:textId="77777777" w:rsidR="001B0822" w:rsidRDefault="00000000">
      <w:pPr>
        <w:numPr>
          <w:ilvl w:val="0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Administrador del sistema:</w:t>
      </w:r>
      <w:r>
        <w:rPr>
          <w:sz w:val="20"/>
          <w:szCs w:val="20"/>
        </w:rPr>
        <w:t xml:space="preserve"> Usuario con permisos completos para configurar, modificar y supervisar el funcionamiento del sistema. Puede gestionar usuarios, productos, precios y reportes.</w:t>
      </w:r>
    </w:p>
    <w:p w14:paraId="580CD384" w14:textId="77777777" w:rsidR="001B0822" w:rsidRDefault="00000000">
      <w:pPr>
        <w:numPr>
          <w:ilvl w:val="0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Código SKU (Stock </w:t>
      </w:r>
      <w:proofErr w:type="spellStart"/>
      <w:r>
        <w:rPr>
          <w:b/>
          <w:sz w:val="20"/>
          <w:szCs w:val="20"/>
        </w:rPr>
        <w:t>Keeping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Unit</w:t>
      </w:r>
      <w:proofErr w:type="spellEnd"/>
      <w:r>
        <w:rPr>
          <w:b/>
          <w:sz w:val="20"/>
          <w:szCs w:val="20"/>
        </w:rPr>
        <w:t>):</w:t>
      </w:r>
      <w:r>
        <w:rPr>
          <w:sz w:val="20"/>
          <w:szCs w:val="20"/>
        </w:rPr>
        <w:t xml:space="preserve"> Identificador único de cada producto en el sistema, utilizado para facilitar búsquedas, ventas y control de inventario.</w:t>
      </w:r>
    </w:p>
    <w:p w14:paraId="7F1B4D49" w14:textId="77777777" w:rsidR="001B0822" w:rsidRDefault="00000000">
      <w:pPr>
        <w:numPr>
          <w:ilvl w:val="0"/>
          <w:numId w:val="2"/>
        </w:numPr>
        <w:spacing w:after="280" w:line="240" w:lineRule="auto"/>
        <w:jc w:val="both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OTC :</w:t>
      </w:r>
      <w:proofErr w:type="gramEnd"/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Son productos que no requieren receta médica para ser adquiridos. Están diseñados para tratar síntomas leves o comunes, y pueden ser usados por el público general de forma segura, siguiendo las instrucciones del envase ejemplo ibuprofeno o paracetamol </w:t>
      </w:r>
    </w:p>
    <w:p w14:paraId="5570DDA8" w14:textId="77777777" w:rsidR="001B0822" w:rsidRDefault="00000000">
      <w:pPr>
        <w:numPr>
          <w:ilvl w:val="0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Sucursal:</w:t>
      </w:r>
      <w:r>
        <w:rPr>
          <w:sz w:val="20"/>
          <w:szCs w:val="20"/>
        </w:rPr>
        <w:t xml:space="preserve"> Unidad física de la farmacia que opera de forma independiente pero conectada al sistema central. Cada sucursal tiene su propio inventario, ventas y usuarios.</w:t>
      </w:r>
    </w:p>
    <w:p w14:paraId="65F464D9" w14:textId="77777777" w:rsidR="001B0822" w:rsidRDefault="00000000">
      <w:pPr>
        <w:numPr>
          <w:ilvl w:val="0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Inventario transversal:</w:t>
      </w:r>
      <w:r>
        <w:rPr>
          <w:sz w:val="20"/>
          <w:szCs w:val="20"/>
        </w:rPr>
        <w:t xml:space="preserve"> Modelo de gestión que permite consultar y administrar el stock de todas las sucursales desde una plataforma única. Facilita la redistribución de productos entre locales.</w:t>
      </w:r>
    </w:p>
    <w:p w14:paraId="6BCDCB78" w14:textId="77777777" w:rsidR="001B0822" w:rsidRDefault="00000000">
      <w:pPr>
        <w:numPr>
          <w:ilvl w:val="0"/>
          <w:numId w:val="2"/>
        </w:numPr>
        <w:spacing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Tipos de </w:t>
      </w:r>
      <w:proofErr w:type="gramStart"/>
      <w:r>
        <w:rPr>
          <w:b/>
          <w:sz w:val="20"/>
          <w:szCs w:val="20"/>
        </w:rPr>
        <w:t>medicamentos :</w:t>
      </w:r>
      <w:proofErr w:type="gramEnd"/>
      <w:r>
        <w:rPr>
          <w:b/>
          <w:sz w:val="20"/>
          <w:szCs w:val="20"/>
        </w:rPr>
        <w:t xml:space="preserve"> </w:t>
      </w:r>
    </w:p>
    <w:p w14:paraId="5103B759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Analgésicos y antiinflamatorios</w:t>
      </w:r>
    </w:p>
    <w:p w14:paraId="169DBBCF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Antibióticos y antivirales</w:t>
      </w:r>
      <w:r>
        <w:rPr>
          <w:sz w:val="20"/>
          <w:szCs w:val="20"/>
        </w:rPr>
        <w:tab/>
      </w:r>
    </w:p>
    <w:p w14:paraId="3C3AABF2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Antihipertensivos y cardiovasculares</w:t>
      </w:r>
    </w:p>
    <w:p w14:paraId="31E34226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Antidiabéticos y endocrinos</w:t>
      </w:r>
      <w:r>
        <w:rPr>
          <w:sz w:val="20"/>
          <w:szCs w:val="20"/>
        </w:rPr>
        <w:tab/>
      </w:r>
    </w:p>
    <w:p w14:paraId="766D8078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Gastrointestinales</w:t>
      </w:r>
    </w:p>
    <w:p w14:paraId="61E68589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Salud mental (ansiolíticos, antidepresivos)</w:t>
      </w:r>
      <w:r>
        <w:rPr>
          <w:sz w:val="20"/>
          <w:szCs w:val="20"/>
        </w:rPr>
        <w:tab/>
      </w:r>
    </w:p>
    <w:p w14:paraId="639DC20B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Dermatológicos y tópicos</w:t>
      </w:r>
      <w:r>
        <w:rPr>
          <w:sz w:val="20"/>
          <w:szCs w:val="20"/>
        </w:rPr>
        <w:tab/>
      </w:r>
    </w:p>
    <w:p w14:paraId="362A01B4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Pediátricos</w:t>
      </w:r>
    </w:p>
    <w:p w14:paraId="04902AD7" w14:textId="77777777" w:rsidR="001B0822" w:rsidRDefault="00000000">
      <w:pPr>
        <w:numPr>
          <w:ilvl w:val="1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Respiratorios</w:t>
      </w:r>
    </w:p>
    <w:p w14:paraId="29C8226B" w14:textId="77777777" w:rsidR="001B0822" w:rsidRDefault="001B0822">
      <w:pPr>
        <w:spacing w:after="280" w:line="240" w:lineRule="auto"/>
        <w:ind w:left="1440"/>
        <w:jc w:val="both"/>
        <w:rPr>
          <w:sz w:val="20"/>
          <w:szCs w:val="20"/>
        </w:rPr>
      </w:pPr>
    </w:p>
    <w:p w14:paraId="7DDD3211" w14:textId="77777777" w:rsidR="001B0822" w:rsidRDefault="00000000">
      <w:pPr>
        <w:numPr>
          <w:ilvl w:val="0"/>
          <w:numId w:val="2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1.4 Referencias</w:t>
      </w:r>
    </w:p>
    <w:p w14:paraId="29D6B628" w14:textId="77777777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 Descripción General del Sistema</w:t>
      </w:r>
    </w:p>
    <w:p w14:paraId="2D16D94D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2.1 Descripción del Producto</w:t>
      </w:r>
    </w:p>
    <w:p w14:paraId="609B1E5C" w14:textId="77777777" w:rsidR="001B0822" w:rsidRDefault="00000000">
      <w:pPr>
        <w:spacing w:before="280" w:after="280" w:line="240" w:lineRule="auto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El producto a entregar</w:t>
      </w:r>
      <w:proofErr w:type="gramEnd"/>
      <w:r>
        <w:rPr>
          <w:sz w:val="20"/>
          <w:szCs w:val="20"/>
        </w:rPr>
        <w:t xml:space="preserve"> será un sistema de gestión de inventarios desarrollado como una aplicación web (No móvil), diseñado específicamente para farmacias. Su propósito es automatizar el control de stock de medicamentos y productos de salud, reemplazando los métodos manuales actuales.</w:t>
      </w:r>
    </w:p>
    <w:p w14:paraId="39E8A2E3" w14:textId="77777777" w:rsidR="001B0822" w:rsidRDefault="00000000">
      <w:pPr>
        <w:spacing w:before="240" w:after="24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El sistema permitirá a los usuarios autorizados:</w:t>
      </w:r>
    </w:p>
    <w:p w14:paraId="2CBDB4C9" w14:textId="77777777" w:rsidR="001B0822" w:rsidRDefault="00000000">
      <w:pPr>
        <w:numPr>
          <w:ilvl w:val="0"/>
          <w:numId w:val="18"/>
        </w:numPr>
        <w:spacing w:before="240" w:after="0" w:line="240" w:lineRule="auto"/>
        <w:rPr>
          <w:sz w:val="20"/>
          <w:szCs w:val="20"/>
        </w:rPr>
      </w:pPr>
      <w:r>
        <w:rPr>
          <w:sz w:val="20"/>
          <w:szCs w:val="20"/>
        </w:rPr>
        <w:t>registrar entradas y salidas de productos en tiempo real.</w:t>
      </w:r>
    </w:p>
    <w:p w14:paraId="04CD4017" w14:textId="77777777" w:rsidR="001B0822" w:rsidRDefault="00000000">
      <w:pPr>
        <w:numPr>
          <w:ilvl w:val="0"/>
          <w:numId w:val="18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Gestionar y monitorear el inventario general y los medicamentos de control especial.</w:t>
      </w:r>
    </w:p>
    <w:p w14:paraId="51206741" w14:textId="77777777" w:rsidR="001B0822" w:rsidRDefault="00000000">
      <w:pPr>
        <w:numPr>
          <w:ilvl w:val="0"/>
          <w:numId w:val="18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Generar reportes periódicos y estadísticas para apoyar la toma de decisiones.</w:t>
      </w:r>
    </w:p>
    <w:p w14:paraId="63260B97" w14:textId="77777777" w:rsidR="001B0822" w:rsidRDefault="00000000">
      <w:pPr>
        <w:numPr>
          <w:ilvl w:val="0"/>
          <w:numId w:val="18"/>
        </w:numPr>
        <w:spacing w:after="240" w:line="240" w:lineRule="auto"/>
        <w:rPr>
          <w:sz w:val="20"/>
          <w:szCs w:val="20"/>
        </w:rPr>
      </w:pPr>
      <w:r>
        <w:rPr>
          <w:sz w:val="20"/>
          <w:szCs w:val="20"/>
        </w:rPr>
        <w:t>Emitir alertas sobre fechas de caducidad y faltantes de productos.</w:t>
      </w:r>
    </w:p>
    <w:p w14:paraId="45979E09" w14:textId="77777777" w:rsidR="001B0822" w:rsidRDefault="00000000">
      <w:pPr>
        <w:spacing w:before="240" w:after="240" w:line="240" w:lineRule="auto"/>
        <w:rPr>
          <w:sz w:val="20"/>
          <w:szCs w:val="20"/>
        </w:rPr>
      </w:pPr>
      <w:r>
        <w:rPr>
          <w:sz w:val="20"/>
          <w:szCs w:val="20"/>
        </w:rPr>
        <w:t>Los principales usuarios serán el personal de farmacia, la gerencia y administradores del sistema, cada uno con diferentes niveles de acceso y permisos. Como resultado, el sistema mejorará la disponibilidad de medicamentos, reducirá pérdidas por errores humanos o caducidad, y garantizará el cumplimiento de la normativa sanitaria vigente, aportando eficiencia operativa y seguridad en la gestión del inventario.</w:t>
      </w:r>
    </w:p>
    <w:p w14:paraId="6496949C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2.2 Objetivos del Sistema</w:t>
      </w:r>
    </w:p>
    <w:p w14:paraId="7FD0209A" w14:textId="77777777" w:rsidR="001B0822" w:rsidRDefault="00000000">
      <w:pPr>
        <w:numPr>
          <w:ilvl w:val="0"/>
          <w:numId w:val="9"/>
        </w:numPr>
        <w:spacing w:after="280" w:line="240" w:lineRule="auto"/>
        <w:jc w:val="both"/>
      </w:pPr>
      <w:r>
        <w:rPr>
          <w:sz w:val="20"/>
          <w:szCs w:val="20"/>
        </w:rPr>
        <w:t>Automatizar y agilizar el registro de movimientos de inventario de medicamentos y productos de salud.</w:t>
      </w:r>
    </w:p>
    <w:p w14:paraId="6E7F9E6A" w14:textId="77777777" w:rsidR="001B0822" w:rsidRDefault="00000000">
      <w:pPr>
        <w:numPr>
          <w:ilvl w:val="0"/>
          <w:numId w:val="9"/>
        </w:numPr>
        <w:spacing w:after="280" w:line="240" w:lineRule="auto"/>
        <w:jc w:val="both"/>
      </w:pPr>
      <w:r>
        <w:rPr>
          <w:sz w:val="20"/>
          <w:szCs w:val="20"/>
        </w:rPr>
        <w:t>Reducir las pérdidas de stock y asegurar que se cumpla con la gestión de fechas de caducidad.</w:t>
      </w:r>
    </w:p>
    <w:p w14:paraId="30ED4D0F" w14:textId="77777777" w:rsidR="001B0822" w:rsidRDefault="00000000">
      <w:pPr>
        <w:numPr>
          <w:ilvl w:val="0"/>
          <w:numId w:val="9"/>
        </w:numPr>
        <w:spacing w:after="280" w:line="240" w:lineRule="auto"/>
        <w:jc w:val="both"/>
      </w:pPr>
      <w:r>
        <w:rPr>
          <w:sz w:val="20"/>
          <w:szCs w:val="20"/>
        </w:rPr>
        <w:t>Mejorar la precisión de los datos de inventario en un 98%, para el cumplimiento normativo.</w:t>
      </w:r>
    </w:p>
    <w:p w14:paraId="1AB1F85E" w14:textId="77777777" w:rsidR="001B0822" w:rsidRDefault="00000000">
      <w:pPr>
        <w:numPr>
          <w:ilvl w:val="0"/>
          <w:numId w:val="9"/>
        </w:numPr>
        <w:spacing w:after="280" w:line="240" w:lineRule="auto"/>
        <w:jc w:val="both"/>
      </w:pPr>
      <w:r>
        <w:rPr>
          <w:sz w:val="20"/>
          <w:szCs w:val="20"/>
        </w:rPr>
        <w:t>Proveer reportes confiables para el control de inventario y la preparación de auditorías regulatorias.</w:t>
      </w:r>
    </w:p>
    <w:p w14:paraId="3891DF4D" w14:textId="77777777" w:rsidR="001B0822" w:rsidRDefault="00000000">
      <w:pPr>
        <w:numPr>
          <w:ilvl w:val="0"/>
          <w:numId w:val="9"/>
        </w:numPr>
        <w:spacing w:after="280" w:line="240" w:lineRule="auto"/>
        <w:jc w:val="both"/>
      </w:pPr>
      <w:r>
        <w:rPr>
          <w:sz w:val="20"/>
          <w:szCs w:val="20"/>
        </w:rPr>
        <w:t>Generar alertas automáticas cuando el stock de un producto esté mucho tiempo en inventario o cuando se acerque su fecha de caducidad.</w:t>
      </w:r>
    </w:p>
    <w:p w14:paraId="4F306CCE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2.3 Actores del Sistema</w:t>
      </w:r>
    </w:p>
    <w:p w14:paraId="0FCB00E4" w14:textId="77777777" w:rsidR="001B0822" w:rsidRDefault="00000000">
      <w:pPr>
        <w:pStyle w:val="Ttulo3"/>
        <w:spacing w:before="280" w:after="80" w:line="276" w:lineRule="auto"/>
        <w:ind w:left="720" w:hanging="360"/>
        <w:jc w:val="both"/>
        <w:rPr>
          <w:rFonts w:ascii="Calibri" w:eastAsia="Calibri" w:hAnsi="Calibri" w:cs="Calibri"/>
          <w:sz w:val="26"/>
          <w:szCs w:val="26"/>
        </w:rPr>
      </w:pPr>
      <w:bookmarkStart w:id="0" w:name="_heading=h.1ejgao5dlzcy" w:colFirst="0" w:colLast="0"/>
      <w:bookmarkEnd w:id="0"/>
      <w:r>
        <w:rPr>
          <w:rFonts w:ascii="Calibri" w:eastAsia="Calibri" w:hAnsi="Calibri" w:cs="Calibri"/>
          <w:sz w:val="26"/>
          <w:szCs w:val="26"/>
        </w:rPr>
        <w:t>1. Administrador de Farmacia</w:t>
      </w:r>
    </w:p>
    <w:p w14:paraId="79EDED70" w14:textId="77777777" w:rsidR="001B0822" w:rsidRDefault="00000000">
      <w:pPr>
        <w:spacing w:before="240" w:after="240" w:line="276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Rol:</w:t>
      </w:r>
      <w:r>
        <w:rPr>
          <w:sz w:val="20"/>
          <w:szCs w:val="20"/>
        </w:rPr>
        <w:t xml:space="preserve"> Responsable de la gestión integral del sistema de inventario. Supervisa el funcionamiento general, toma decisiones estratégicas y valida operaciones críticas.</w:t>
      </w:r>
    </w:p>
    <w:p w14:paraId="37BACDE3" w14:textId="77777777" w:rsidR="001B0822" w:rsidRDefault="00000000">
      <w:pPr>
        <w:spacing w:before="240" w:after="240" w:line="276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Interacciones con el sistema:</w:t>
      </w:r>
    </w:p>
    <w:p w14:paraId="14793C08" w14:textId="77777777" w:rsidR="001B0822" w:rsidRDefault="00000000">
      <w:pPr>
        <w:numPr>
          <w:ilvl w:val="0"/>
          <w:numId w:val="1"/>
        </w:numPr>
        <w:spacing w:before="240" w:after="0" w:line="276" w:lineRule="auto"/>
        <w:rPr>
          <w:sz w:val="20"/>
          <w:szCs w:val="20"/>
        </w:rPr>
      </w:pPr>
      <w:r>
        <w:rPr>
          <w:sz w:val="20"/>
          <w:szCs w:val="20"/>
        </w:rPr>
        <w:t>Ingresa nuevos medicamentos al catálogo, incluyendo nombre, presentación, proveedor y fecha de vencimiento.</w:t>
      </w:r>
    </w:p>
    <w:p w14:paraId="0A00CC16" w14:textId="77777777" w:rsidR="001B0822" w:rsidRDefault="00000000">
      <w:pPr>
        <w:numPr>
          <w:ilvl w:val="0"/>
          <w:numId w:val="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Actualiza precios de compra y condiciones de almacenamiento.</w:t>
      </w:r>
    </w:p>
    <w:p w14:paraId="5BA21EEA" w14:textId="77777777" w:rsidR="001B0822" w:rsidRDefault="00000000">
      <w:pPr>
        <w:numPr>
          <w:ilvl w:val="0"/>
          <w:numId w:val="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Revisa reportes diarios, semanales y mensuales de inventario.</w:t>
      </w:r>
    </w:p>
    <w:p w14:paraId="7588D650" w14:textId="77777777" w:rsidR="001B0822" w:rsidRDefault="00000000">
      <w:pPr>
        <w:numPr>
          <w:ilvl w:val="0"/>
          <w:numId w:val="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Configura alertas de vencimiento, stock bajo y </w:t>
      </w:r>
      <w:proofErr w:type="spellStart"/>
      <w:r>
        <w:rPr>
          <w:sz w:val="20"/>
          <w:szCs w:val="20"/>
        </w:rPr>
        <w:t>sobrestock</w:t>
      </w:r>
      <w:proofErr w:type="spellEnd"/>
      <w:r>
        <w:rPr>
          <w:sz w:val="20"/>
          <w:szCs w:val="20"/>
        </w:rPr>
        <w:t>.</w:t>
      </w:r>
    </w:p>
    <w:p w14:paraId="1D92BD11" w14:textId="77777777" w:rsidR="001B0822" w:rsidRDefault="00000000">
      <w:pPr>
        <w:numPr>
          <w:ilvl w:val="0"/>
          <w:numId w:val="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Asigna roles y permisos a otros usuarios del sistema.</w:t>
      </w:r>
    </w:p>
    <w:p w14:paraId="216BEE59" w14:textId="77777777" w:rsidR="001B0822" w:rsidRDefault="00000000">
      <w:pPr>
        <w:numPr>
          <w:ilvl w:val="0"/>
          <w:numId w:val="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Autoriza ajustes de inventario y movimientos entre sucursales.</w:t>
      </w:r>
    </w:p>
    <w:p w14:paraId="44A39683" w14:textId="77777777" w:rsidR="001B0822" w:rsidRDefault="00000000">
      <w:pPr>
        <w:numPr>
          <w:ilvl w:val="0"/>
          <w:numId w:val="1"/>
        </w:numPr>
        <w:spacing w:after="240" w:line="276" w:lineRule="auto"/>
        <w:rPr>
          <w:sz w:val="20"/>
          <w:szCs w:val="20"/>
        </w:rPr>
      </w:pPr>
      <w:r>
        <w:rPr>
          <w:sz w:val="20"/>
          <w:szCs w:val="20"/>
        </w:rPr>
        <w:t>Exporta datos en formato Excel o CSV para auditorías externas.</w:t>
      </w:r>
    </w:p>
    <w:p w14:paraId="52D1F2AF" w14:textId="77777777" w:rsidR="001B0822" w:rsidRDefault="00000000">
      <w:pPr>
        <w:pStyle w:val="Ttulo3"/>
        <w:spacing w:before="280" w:after="80" w:line="276" w:lineRule="auto"/>
        <w:ind w:left="720" w:hanging="360"/>
        <w:jc w:val="both"/>
        <w:rPr>
          <w:rFonts w:ascii="Calibri" w:eastAsia="Calibri" w:hAnsi="Calibri" w:cs="Calibri"/>
          <w:sz w:val="26"/>
          <w:szCs w:val="26"/>
        </w:rPr>
      </w:pPr>
      <w:bookmarkStart w:id="1" w:name="_heading=h.puyl5byvb310" w:colFirst="0" w:colLast="0"/>
      <w:bookmarkEnd w:id="1"/>
      <w:r>
        <w:rPr>
          <w:rFonts w:ascii="Calibri" w:eastAsia="Calibri" w:hAnsi="Calibri" w:cs="Calibri"/>
          <w:sz w:val="26"/>
          <w:szCs w:val="26"/>
        </w:rPr>
        <w:t xml:space="preserve">2. Bodeguero </w:t>
      </w:r>
      <w:proofErr w:type="gramStart"/>
      <w:r>
        <w:rPr>
          <w:rFonts w:ascii="Calibri" w:eastAsia="Calibri" w:hAnsi="Calibri" w:cs="Calibri"/>
          <w:sz w:val="26"/>
          <w:szCs w:val="26"/>
        </w:rPr>
        <w:t>( Técnico</w:t>
      </w:r>
      <w:proofErr w:type="gramEnd"/>
      <w:r>
        <w:rPr>
          <w:rFonts w:ascii="Calibri" w:eastAsia="Calibri" w:hAnsi="Calibri" w:cs="Calibri"/>
          <w:sz w:val="26"/>
          <w:szCs w:val="26"/>
        </w:rPr>
        <w:t xml:space="preserve"> en </w:t>
      </w:r>
      <w:proofErr w:type="gramStart"/>
      <w:r>
        <w:rPr>
          <w:rFonts w:ascii="Calibri" w:eastAsia="Calibri" w:hAnsi="Calibri" w:cs="Calibri"/>
          <w:sz w:val="26"/>
          <w:szCs w:val="26"/>
        </w:rPr>
        <w:t>farmacia )</w:t>
      </w:r>
      <w:proofErr w:type="gramEnd"/>
    </w:p>
    <w:p w14:paraId="5B580E45" w14:textId="77777777" w:rsidR="001B0822" w:rsidRDefault="00000000">
      <w:pPr>
        <w:spacing w:before="240" w:after="240" w:line="276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Rol:</w:t>
      </w:r>
      <w:r>
        <w:rPr>
          <w:sz w:val="20"/>
          <w:szCs w:val="20"/>
        </w:rPr>
        <w:t xml:space="preserve"> Encargado de registrar físicamente el ingreso, almacenamiento y salida de medicamentos en la bodega o estantería.</w:t>
      </w:r>
    </w:p>
    <w:p w14:paraId="5C286014" w14:textId="77777777" w:rsidR="001B0822" w:rsidRDefault="00000000">
      <w:pPr>
        <w:spacing w:before="240" w:after="240" w:line="276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Interacciones con el sistema:</w:t>
      </w:r>
    </w:p>
    <w:p w14:paraId="13FAD881" w14:textId="77777777" w:rsidR="001B0822" w:rsidRDefault="00000000">
      <w:pPr>
        <w:numPr>
          <w:ilvl w:val="0"/>
          <w:numId w:val="17"/>
        </w:numPr>
        <w:spacing w:before="240" w:after="0" w:line="276" w:lineRule="auto"/>
        <w:rPr>
          <w:sz w:val="20"/>
          <w:szCs w:val="20"/>
        </w:rPr>
      </w:pPr>
      <w:r>
        <w:rPr>
          <w:sz w:val="20"/>
          <w:szCs w:val="20"/>
        </w:rPr>
        <w:t>Registra ingresos de productos por lote, con número de lote y fecha de vencimiento.</w:t>
      </w:r>
    </w:p>
    <w:p w14:paraId="19507C4C" w14:textId="77777777" w:rsidR="001B0822" w:rsidRDefault="00000000">
      <w:pPr>
        <w:numPr>
          <w:ilvl w:val="0"/>
          <w:numId w:val="17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Asigna ubicación física dentro de la bodega (estantería, caja, refrigerador).</w:t>
      </w:r>
    </w:p>
    <w:p w14:paraId="3FBD2243" w14:textId="77777777" w:rsidR="001B0822" w:rsidRDefault="00000000">
      <w:pPr>
        <w:numPr>
          <w:ilvl w:val="0"/>
          <w:numId w:val="17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Realiza ajustes de inventario por pérdida, vencimiento o error.</w:t>
      </w:r>
    </w:p>
    <w:p w14:paraId="55D83616" w14:textId="77777777" w:rsidR="001B0822" w:rsidRDefault="00000000">
      <w:pPr>
        <w:numPr>
          <w:ilvl w:val="0"/>
          <w:numId w:val="17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Consulta stock disponible por presentación y sucursal.</w:t>
      </w:r>
    </w:p>
    <w:p w14:paraId="629FCA59" w14:textId="77777777" w:rsidR="001B0822" w:rsidRDefault="00000000">
      <w:pPr>
        <w:numPr>
          <w:ilvl w:val="0"/>
          <w:numId w:val="17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Visualiza alertas de productos próximos a vencer.</w:t>
      </w:r>
    </w:p>
    <w:p w14:paraId="2722A8CD" w14:textId="77777777" w:rsidR="001B0822" w:rsidRDefault="00000000">
      <w:pPr>
        <w:numPr>
          <w:ilvl w:val="0"/>
          <w:numId w:val="17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Solicita autorización para traslados entre sucursales.</w:t>
      </w:r>
    </w:p>
    <w:p w14:paraId="77B28C99" w14:textId="77777777" w:rsidR="001B0822" w:rsidRDefault="00000000">
      <w:pPr>
        <w:numPr>
          <w:ilvl w:val="0"/>
          <w:numId w:val="17"/>
        </w:numPr>
        <w:spacing w:after="240" w:line="276" w:lineRule="auto"/>
        <w:rPr>
          <w:sz w:val="20"/>
          <w:szCs w:val="20"/>
        </w:rPr>
      </w:pPr>
      <w:r>
        <w:rPr>
          <w:sz w:val="20"/>
          <w:szCs w:val="20"/>
        </w:rPr>
        <w:t>Imprime etiquetas o códigos SKU para organización interna.</w:t>
      </w:r>
    </w:p>
    <w:p w14:paraId="17C8B867" w14:textId="77777777" w:rsidR="001B0822" w:rsidRDefault="00000000">
      <w:pPr>
        <w:pStyle w:val="Ttulo3"/>
        <w:spacing w:before="280" w:after="80" w:line="276" w:lineRule="auto"/>
        <w:ind w:left="720" w:hanging="360"/>
        <w:jc w:val="both"/>
        <w:rPr>
          <w:rFonts w:ascii="Calibri" w:eastAsia="Calibri" w:hAnsi="Calibri" w:cs="Calibri"/>
          <w:sz w:val="26"/>
          <w:szCs w:val="26"/>
        </w:rPr>
      </w:pPr>
      <w:bookmarkStart w:id="2" w:name="_heading=h.4zb727mvif7a" w:colFirst="0" w:colLast="0"/>
      <w:bookmarkEnd w:id="2"/>
      <w:r>
        <w:rPr>
          <w:rFonts w:ascii="Calibri" w:eastAsia="Calibri" w:hAnsi="Calibri" w:cs="Calibri"/>
          <w:sz w:val="26"/>
          <w:szCs w:val="26"/>
        </w:rPr>
        <w:t>3. Vendedor (</w:t>
      </w:r>
      <w:proofErr w:type="spellStart"/>
      <w:r>
        <w:rPr>
          <w:rFonts w:ascii="Calibri" w:eastAsia="Calibri" w:hAnsi="Calibri" w:cs="Calibri"/>
          <w:sz w:val="26"/>
          <w:szCs w:val="26"/>
        </w:rPr>
        <w:t>Quimico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sz w:val="26"/>
          <w:szCs w:val="26"/>
        </w:rPr>
        <w:t>Farmaceutico</w:t>
      </w:r>
      <w:proofErr w:type="spellEnd"/>
      <w:r>
        <w:rPr>
          <w:rFonts w:ascii="Calibri" w:eastAsia="Calibri" w:hAnsi="Calibri" w:cs="Calibri"/>
          <w:sz w:val="26"/>
          <w:szCs w:val="26"/>
        </w:rPr>
        <w:t>)</w:t>
      </w:r>
    </w:p>
    <w:p w14:paraId="0A5713C6" w14:textId="77777777" w:rsidR="001B0822" w:rsidRDefault="00000000">
      <w:pPr>
        <w:spacing w:before="240" w:after="240" w:line="276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Rol:</w:t>
      </w:r>
      <w:r>
        <w:rPr>
          <w:sz w:val="20"/>
          <w:szCs w:val="20"/>
        </w:rPr>
        <w:t xml:space="preserve"> Usuario que apoya la gestión operativa del inventario, especialmente en la revisión de productos, control de vencimientos y preparación de pedidos internos.</w:t>
      </w:r>
    </w:p>
    <w:p w14:paraId="499E49ED" w14:textId="77777777" w:rsidR="001B0822" w:rsidRDefault="00000000">
      <w:pPr>
        <w:spacing w:before="240" w:after="240" w:line="276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Interacciones con el sistema:</w:t>
      </w:r>
    </w:p>
    <w:p w14:paraId="5886EF60" w14:textId="77777777" w:rsidR="001B0822" w:rsidRDefault="00000000">
      <w:pPr>
        <w:numPr>
          <w:ilvl w:val="0"/>
          <w:numId w:val="16"/>
        </w:numPr>
        <w:spacing w:before="240" w:after="0" w:line="276" w:lineRule="auto"/>
        <w:rPr>
          <w:sz w:val="20"/>
          <w:szCs w:val="20"/>
        </w:rPr>
      </w:pPr>
      <w:r>
        <w:rPr>
          <w:sz w:val="20"/>
          <w:szCs w:val="20"/>
        </w:rPr>
        <w:t>Consulta fichas técnicas de medicamentos (composición, presentación, bioequivalencia).</w:t>
      </w:r>
    </w:p>
    <w:p w14:paraId="4B9A0D64" w14:textId="77777777" w:rsidR="001B0822" w:rsidRDefault="00000000">
      <w:pPr>
        <w:numPr>
          <w:ilvl w:val="0"/>
          <w:numId w:val="16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Verifica disponibilidad de productos en tiempo real.</w:t>
      </w:r>
    </w:p>
    <w:p w14:paraId="70009529" w14:textId="77777777" w:rsidR="001B0822" w:rsidRDefault="00000000">
      <w:pPr>
        <w:numPr>
          <w:ilvl w:val="0"/>
          <w:numId w:val="16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Revisa fechas de vencimiento y condiciones de almacenamiento.</w:t>
      </w:r>
    </w:p>
    <w:p w14:paraId="61672BF2" w14:textId="77777777" w:rsidR="001B0822" w:rsidRDefault="00000000">
      <w:pPr>
        <w:numPr>
          <w:ilvl w:val="0"/>
          <w:numId w:val="16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Reporta anomalías en el inventario (productos mal ubicados, vencidos, duplicados).</w:t>
      </w:r>
    </w:p>
    <w:p w14:paraId="4E0DCC0A" w14:textId="77777777" w:rsidR="001B0822" w:rsidRDefault="00000000">
      <w:pPr>
        <w:numPr>
          <w:ilvl w:val="0"/>
          <w:numId w:val="16"/>
        </w:numPr>
        <w:spacing w:after="240" w:line="276" w:lineRule="auto"/>
        <w:rPr>
          <w:sz w:val="20"/>
          <w:szCs w:val="20"/>
        </w:rPr>
      </w:pPr>
      <w:r>
        <w:rPr>
          <w:sz w:val="20"/>
          <w:szCs w:val="20"/>
        </w:rPr>
        <w:t>Colabora en la preparación de pedidos internos o redistribución entre sucursales.</w:t>
      </w:r>
    </w:p>
    <w:p w14:paraId="02596F68" w14:textId="77777777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 Requisitos Funcionales</w:t>
      </w:r>
    </w:p>
    <w:p w14:paraId="3C139F1B" w14:textId="77777777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DESCRIPCIÓN DE NUESTROS REQUISITOS FUNCIONALES GENERALES Y DESPUÉS ESPECIFICAR</w:t>
      </w:r>
    </w:p>
    <w:p w14:paraId="57CB9CBC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3.1 Requisito Funcional 1</w:t>
      </w:r>
    </w:p>
    <w:p w14:paraId="3948C58B" w14:textId="77777777" w:rsidR="001B0822" w:rsidRDefault="00000000">
      <w:pPr>
        <w:numPr>
          <w:ilvl w:val="0"/>
          <w:numId w:val="10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ID:</w:t>
      </w:r>
      <w:r>
        <w:rPr>
          <w:sz w:val="20"/>
          <w:szCs w:val="20"/>
        </w:rPr>
        <w:t xml:space="preserve"> RF1</w:t>
      </w:r>
    </w:p>
    <w:p w14:paraId="37CF38E4" w14:textId="77777777" w:rsidR="001B0822" w:rsidRDefault="00000000">
      <w:pPr>
        <w:numPr>
          <w:ilvl w:val="0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debe permitir que los usuarios ingresen los medicamentos e insumos de la farmacia.</w:t>
      </w:r>
    </w:p>
    <w:p w14:paraId="23C6630A" w14:textId="77777777" w:rsidR="001B0822" w:rsidRDefault="00000000">
      <w:pPr>
        <w:numPr>
          <w:ilvl w:val="0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Alta</w:t>
      </w:r>
    </w:p>
    <w:p w14:paraId="0CD232CE" w14:textId="77777777" w:rsidR="001B0822" w:rsidRDefault="00000000">
      <w:pPr>
        <w:numPr>
          <w:ilvl w:val="0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Entrada:</w:t>
      </w:r>
      <w:r>
        <w:rPr>
          <w:sz w:val="20"/>
          <w:szCs w:val="20"/>
        </w:rPr>
        <w:t xml:space="preserve"> </w:t>
      </w:r>
    </w:p>
    <w:p w14:paraId="76F3B6D7" w14:textId="77777777" w:rsidR="001B0822" w:rsidRDefault="00000000">
      <w:pPr>
        <w:numPr>
          <w:ilvl w:val="1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Nombre del medicamento</w:t>
      </w:r>
    </w:p>
    <w:p w14:paraId="7EBA442C" w14:textId="77777777" w:rsidR="001B0822" w:rsidRDefault="00000000">
      <w:pPr>
        <w:numPr>
          <w:ilvl w:val="1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Categoría del medicamento</w:t>
      </w:r>
    </w:p>
    <w:p w14:paraId="4AD645BE" w14:textId="77777777" w:rsidR="001B0822" w:rsidRDefault="00000000">
      <w:pPr>
        <w:numPr>
          <w:ilvl w:val="1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Descripción del medicamento</w:t>
      </w:r>
    </w:p>
    <w:p w14:paraId="193E6A4F" w14:textId="77777777" w:rsidR="001B0822" w:rsidRDefault="00000000">
      <w:pPr>
        <w:numPr>
          <w:ilvl w:val="1"/>
          <w:numId w:val="10"/>
        </w:numPr>
        <w:spacing w:after="0"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Codigo</w:t>
      </w:r>
      <w:proofErr w:type="spellEnd"/>
    </w:p>
    <w:p w14:paraId="0A811BD7" w14:textId="77777777" w:rsidR="001B0822" w:rsidRDefault="00000000">
      <w:pPr>
        <w:numPr>
          <w:ilvl w:val="1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Proveedor-Laboratorio</w:t>
      </w:r>
    </w:p>
    <w:p w14:paraId="1615B0FE" w14:textId="77777777" w:rsidR="001B0822" w:rsidRDefault="00000000">
      <w:pPr>
        <w:numPr>
          <w:ilvl w:val="1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Fecha de vencimiento</w:t>
      </w:r>
    </w:p>
    <w:p w14:paraId="5933C85A" w14:textId="77777777" w:rsidR="001B0822" w:rsidRDefault="00000000">
      <w:pPr>
        <w:numPr>
          <w:ilvl w:val="1"/>
          <w:numId w:val="10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ID de usuario que ingresa el medicamento </w:t>
      </w:r>
    </w:p>
    <w:p w14:paraId="329A1ADC" w14:textId="77777777" w:rsidR="001B0822" w:rsidRDefault="00000000">
      <w:pPr>
        <w:numPr>
          <w:ilvl w:val="0"/>
          <w:numId w:val="10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Salida:</w:t>
      </w:r>
      <w:r>
        <w:rPr>
          <w:sz w:val="20"/>
          <w:szCs w:val="20"/>
        </w:rPr>
        <w:t xml:space="preserve"> Confirmación del producto agregado con detalles como </w:t>
      </w:r>
      <w:proofErr w:type="spellStart"/>
      <w:r>
        <w:rPr>
          <w:sz w:val="20"/>
          <w:szCs w:val="20"/>
        </w:rPr>
        <w:t>codigo</w:t>
      </w:r>
      <w:proofErr w:type="spellEnd"/>
      <w:r>
        <w:rPr>
          <w:sz w:val="20"/>
          <w:szCs w:val="20"/>
        </w:rPr>
        <w:t xml:space="preserve"> fecha de caducidad y </w:t>
      </w:r>
      <w:proofErr w:type="gramStart"/>
      <w:r>
        <w:rPr>
          <w:sz w:val="20"/>
          <w:szCs w:val="20"/>
        </w:rPr>
        <w:t>nombre .</w:t>
      </w:r>
      <w:proofErr w:type="gramEnd"/>
    </w:p>
    <w:p w14:paraId="5D052E8E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3.2 Requisito Funcional 2</w:t>
      </w:r>
    </w:p>
    <w:p w14:paraId="2AD7E61D" w14:textId="77777777" w:rsidR="001B0822" w:rsidRDefault="00000000">
      <w:pPr>
        <w:numPr>
          <w:ilvl w:val="0"/>
          <w:numId w:val="11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ID:</w:t>
      </w:r>
      <w:r>
        <w:rPr>
          <w:sz w:val="20"/>
          <w:szCs w:val="20"/>
        </w:rPr>
        <w:t xml:space="preserve"> RF2</w:t>
      </w:r>
    </w:p>
    <w:p w14:paraId="37A3A8EC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debe permitir advertir a los usuarios las fechas de caducidad </w:t>
      </w:r>
    </w:p>
    <w:p w14:paraId="1C943D07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Media </w:t>
      </w:r>
    </w:p>
    <w:p w14:paraId="7DF60078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Entrada:</w:t>
      </w:r>
      <w:r>
        <w:rPr>
          <w:sz w:val="20"/>
          <w:szCs w:val="20"/>
        </w:rPr>
        <w:t xml:space="preserve"> Ingreso de sistema </w:t>
      </w:r>
    </w:p>
    <w:p w14:paraId="617CEE02" w14:textId="77777777" w:rsidR="001B0822" w:rsidRDefault="00000000">
      <w:pPr>
        <w:numPr>
          <w:ilvl w:val="1"/>
          <w:numId w:val="11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Usuario del sistema </w:t>
      </w:r>
    </w:p>
    <w:p w14:paraId="10C3AAA8" w14:textId="77777777" w:rsidR="001B0822" w:rsidRDefault="00000000">
      <w:pPr>
        <w:numPr>
          <w:ilvl w:val="0"/>
          <w:numId w:val="11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Salida:</w:t>
      </w:r>
      <w:r>
        <w:rPr>
          <w:sz w:val="20"/>
          <w:szCs w:val="20"/>
        </w:rPr>
        <w:t xml:space="preserve"> Mantener información </w:t>
      </w:r>
    </w:p>
    <w:p w14:paraId="3D76A009" w14:textId="77777777" w:rsidR="001B0822" w:rsidRDefault="00000000">
      <w:pPr>
        <w:numPr>
          <w:ilvl w:val="1"/>
          <w:numId w:val="11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Avisar ante posible caducidad o advertencia </w:t>
      </w:r>
    </w:p>
    <w:p w14:paraId="0AE64B2B" w14:textId="77777777" w:rsidR="001B0822" w:rsidRDefault="00000000">
      <w:p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3.3 Requisito funcional 3 </w:t>
      </w:r>
    </w:p>
    <w:p w14:paraId="3FDE788D" w14:textId="77777777" w:rsidR="001B0822" w:rsidRDefault="00000000">
      <w:pPr>
        <w:numPr>
          <w:ilvl w:val="0"/>
          <w:numId w:val="11"/>
        </w:numPr>
        <w:spacing w:before="280" w:after="0" w:line="240" w:lineRule="auto"/>
        <w:jc w:val="both"/>
      </w:pPr>
      <w:r>
        <w:rPr>
          <w:b/>
          <w:sz w:val="20"/>
          <w:szCs w:val="20"/>
        </w:rPr>
        <w:t>ID:</w:t>
      </w:r>
      <w:r>
        <w:rPr>
          <w:sz w:val="20"/>
          <w:szCs w:val="20"/>
        </w:rPr>
        <w:t xml:space="preserve"> RF3</w:t>
      </w:r>
    </w:p>
    <w:p w14:paraId="54C3A172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debe generar alertas para los usuarios de stock bajo o agotado.</w:t>
      </w:r>
    </w:p>
    <w:p w14:paraId="701585A7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Alta</w:t>
      </w:r>
    </w:p>
    <w:p w14:paraId="04B53F73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Entrada:</w:t>
      </w:r>
      <w:r>
        <w:rPr>
          <w:sz w:val="20"/>
          <w:szCs w:val="20"/>
        </w:rPr>
        <w:t xml:space="preserve"> Ingreso de sistema </w:t>
      </w:r>
    </w:p>
    <w:p w14:paraId="384FC1EB" w14:textId="77777777" w:rsidR="001B0822" w:rsidRDefault="00000000">
      <w:pPr>
        <w:numPr>
          <w:ilvl w:val="1"/>
          <w:numId w:val="11"/>
        </w:numPr>
        <w:spacing w:after="0" w:line="240" w:lineRule="auto"/>
        <w:jc w:val="both"/>
      </w:pPr>
      <w:r>
        <w:rPr>
          <w:sz w:val="20"/>
          <w:szCs w:val="20"/>
        </w:rPr>
        <w:t xml:space="preserve">Usuario del sistema </w:t>
      </w:r>
    </w:p>
    <w:p w14:paraId="66CF357A" w14:textId="77777777" w:rsidR="001B0822" w:rsidRDefault="00000000">
      <w:pPr>
        <w:numPr>
          <w:ilvl w:val="0"/>
          <w:numId w:val="11"/>
        </w:numPr>
        <w:spacing w:after="280" w:line="240" w:lineRule="auto"/>
        <w:jc w:val="both"/>
      </w:pPr>
      <w:r>
        <w:rPr>
          <w:b/>
          <w:sz w:val="20"/>
          <w:szCs w:val="20"/>
        </w:rPr>
        <w:t>Salida:</w:t>
      </w:r>
      <w:r>
        <w:rPr>
          <w:sz w:val="20"/>
          <w:szCs w:val="20"/>
        </w:rPr>
        <w:t xml:space="preserve"> Mantener información</w:t>
      </w:r>
    </w:p>
    <w:p w14:paraId="364372BF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3.3 Requisito Funcional 3</w:t>
      </w:r>
    </w:p>
    <w:p w14:paraId="5495D2AA" w14:textId="77777777" w:rsidR="001B0822" w:rsidRDefault="00000000">
      <w:pPr>
        <w:numPr>
          <w:ilvl w:val="0"/>
          <w:numId w:val="12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ID:</w:t>
      </w:r>
      <w:r>
        <w:rPr>
          <w:sz w:val="20"/>
          <w:szCs w:val="20"/>
        </w:rPr>
        <w:t xml:space="preserve"> RF3</w:t>
      </w:r>
    </w:p>
    <w:p w14:paraId="12BFB654" w14:textId="77777777" w:rsidR="001B0822" w:rsidRDefault="00000000">
      <w:pPr>
        <w:numPr>
          <w:ilvl w:val="0"/>
          <w:numId w:val="12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debe permitir a los administradores gestionar la base de datos de los medicamentos e </w:t>
      </w:r>
      <w:proofErr w:type="gramStart"/>
      <w:r>
        <w:rPr>
          <w:sz w:val="20"/>
          <w:szCs w:val="20"/>
        </w:rPr>
        <w:t>insumos  incluyendo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modificar ,</w:t>
      </w:r>
      <w:proofErr w:type="gramEnd"/>
      <w:r>
        <w:rPr>
          <w:sz w:val="20"/>
          <w:szCs w:val="20"/>
        </w:rPr>
        <w:t xml:space="preserve"> eliminar o agregar productos.</w:t>
      </w:r>
    </w:p>
    <w:p w14:paraId="5FC25D93" w14:textId="77777777" w:rsidR="001B0822" w:rsidRDefault="00000000">
      <w:pPr>
        <w:numPr>
          <w:ilvl w:val="0"/>
          <w:numId w:val="12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Alta</w:t>
      </w:r>
    </w:p>
    <w:p w14:paraId="3E8CBEEC" w14:textId="77777777" w:rsidR="001B0822" w:rsidRDefault="00000000">
      <w:pPr>
        <w:numPr>
          <w:ilvl w:val="0"/>
          <w:numId w:val="12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Entrada:</w:t>
      </w:r>
      <w:r>
        <w:rPr>
          <w:sz w:val="20"/>
          <w:szCs w:val="20"/>
        </w:rPr>
        <w:t xml:space="preserve"> Encargado de TI o ventas realiza operaciones de entrada o salida de productos</w:t>
      </w:r>
    </w:p>
    <w:p w14:paraId="38853A81" w14:textId="77777777" w:rsidR="001B0822" w:rsidRDefault="00000000">
      <w:pPr>
        <w:numPr>
          <w:ilvl w:val="0"/>
          <w:numId w:val="12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Salida:</w:t>
      </w:r>
      <w:r>
        <w:rPr>
          <w:sz w:val="20"/>
          <w:szCs w:val="20"/>
        </w:rPr>
        <w:t xml:space="preserve"> Confirmación de la </w:t>
      </w:r>
      <w:proofErr w:type="gramStart"/>
      <w:r>
        <w:rPr>
          <w:sz w:val="20"/>
          <w:szCs w:val="20"/>
        </w:rPr>
        <w:t>modificación .</w:t>
      </w:r>
      <w:proofErr w:type="gramEnd"/>
    </w:p>
    <w:p w14:paraId="6A222760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3.4 Requisito Funcional 4</w:t>
      </w:r>
    </w:p>
    <w:p w14:paraId="3B4D76C6" w14:textId="77777777" w:rsidR="001B0822" w:rsidRDefault="00000000">
      <w:pPr>
        <w:numPr>
          <w:ilvl w:val="0"/>
          <w:numId w:val="12"/>
        </w:numPr>
        <w:spacing w:before="280" w:after="0" w:line="240" w:lineRule="auto"/>
        <w:jc w:val="both"/>
      </w:pPr>
      <w:r>
        <w:rPr>
          <w:b/>
          <w:sz w:val="20"/>
          <w:szCs w:val="20"/>
        </w:rPr>
        <w:t xml:space="preserve">ID: </w:t>
      </w:r>
      <w:r>
        <w:rPr>
          <w:sz w:val="20"/>
          <w:szCs w:val="20"/>
        </w:rPr>
        <w:t xml:space="preserve">RF4 </w:t>
      </w:r>
    </w:p>
    <w:p w14:paraId="25D26F29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debe permitir gestionar usuarios con roles definidos (administrador, farmacéutico, auditor).</w:t>
      </w:r>
    </w:p>
    <w:p w14:paraId="14FF3A95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alta</w:t>
      </w:r>
    </w:p>
    <w:p w14:paraId="1E7732EF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Entrada:</w:t>
      </w:r>
      <w:r>
        <w:rPr>
          <w:sz w:val="20"/>
          <w:szCs w:val="20"/>
        </w:rPr>
        <w:t xml:space="preserve"> Ingreso de sistema </w:t>
      </w:r>
    </w:p>
    <w:p w14:paraId="5DE9B544" w14:textId="77777777" w:rsidR="001B0822" w:rsidRDefault="00000000">
      <w:pPr>
        <w:numPr>
          <w:ilvl w:val="0"/>
          <w:numId w:val="11"/>
        </w:numPr>
        <w:spacing w:after="280" w:line="240" w:lineRule="auto"/>
        <w:jc w:val="both"/>
      </w:pPr>
      <w:r>
        <w:rPr>
          <w:b/>
          <w:sz w:val="20"/>
          <w:szCs w:val="20"/>
        </w:rPr>
        <w:t>Salida:</w:t>
      </w:r>
      <w:r>
        <w:rPr>
          <w:sz w:val="20"/>
          <w:szCs w:val="20"/>
        </w:rPr>
        <w:t xml:space="preserve"> Mantener información </w:t>
      </w:r>
    </w:p>
    <w:p w14:paraId="69DBE59D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3404B82A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3.5 Requisito Funcional 4</w:t>
      </w:r>
    </w:p>
    <w:p w14:paraId="3419EDF6" w14:textId="77777777" w:rsidR="001B0822" w:rsidRDefault="00000000">
      <w:pPr>
        <w:numPr>
          <w:ilvl w:val="0"/>
          <w:numId w:val="12"/>
        </w:numPr>
        <w:spacing w:before="280" w:after="0" w:line="240" w:lineRule="auto"/>
        <w:jc w:val="both"/>
      </w:pPr>
      <w:r>
        <w:rPr>
          <w:b/>
          <w:sz w:val="20"/>
          <w:szCs w:val="20"/>
        </w:rPr>
        <w:t xml:space="preserve">ID: </w:t>
      </w:r>
      <w:r>
        <w:rPr>
          <w:sz w:val="20"/>
          <w:szCs w:val="20"/>
        </w:rPr>
        <w:t>RF5</w:t>
      </w:r>
    </w:p>
    <w:p w14:paraId="61CAD3E0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debe permitir al </w:t>
      </w:r>
      <w:proofErr w:type="gramStart"/>
      <w:r>
        <w:rPr>
          <w:sz w:val="20"/>
          <w:szCs w:val="20"/>
        </w:rPr>
        <w:t>usuario  consultar</w:t>
      </w:r>
      <w:proofErr w:type="gramEnd"/>
      <w:r>
        <w:rPr>
          <w:sz w:val="20"/>
          <w:szCs w:val="20"/>
        </w:rPr>
        <w:t xml:space="preserve"> el inventario por categoría, proveedor o estado del producto.</w:t>
      </w:r>
    </w:p>
    <w:p w14:paraId="3D2F2C97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alta</w:t>
      </w:r>
    </w:p>
    <w:p w14:paraId="55CE6C21" w14:textId="77777777" w:rsidR="001B082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b/>
          <w:sz w:val="20"/>
          <w:szCs w:val="20"/>
        </w:rPr>
        <w:t>Entrada:</w:t>
      </w:r>
      <w:r>
        <w:rPr>
          <w:sz w:val="20"/>
          <w:szCs w:val="20"/>
        </w:rPr>
        <w:t xml:space="preserve"> Ingreso de sistema </w:t>
      </w:r>
    </w:p>
    <w:p w14:paraId="6B170E92" w14:textId="77777777" w:rsidR="001B0822" w:rsidRDefault="00000000">
      <w:pPr>
        <w:numPr>
          <w:ilvl w:val="0"/>
          <w:numId w:val="11"/>
        </w:numPr>
        <w:spacing w:after="280" w:line="240" w:lineRule="auto"/>
        <w:jc w:val="both"/>
      </w:pPr>
      <w:r>
        <w:rPr>
          <w:b/>
          <w:sz w:val="20"/>
          <w:szCs w:val="20"/>
        </w:rPr>
        <w:t>Salida:</w:t>
      </w:r>
      <w:r>
        <w:rPr>
          <w:sz w:val="20"/>
          <w:szCs w:val="20"/>
        </w:rPr>
        <w:t xml:space="preserve"> Mantener información </w:t>
      </w:r>
    </w:p>
    <w:p w14:paraId="6E96D60C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2B9E707D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784E3510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6B5695DB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73BFD3E3" w14:textId="77777777" w:rsidR="001B0822" w:rsidRDefault="001B0822">
      <w:pPr>
        <w:spacing w:before="280" w:after="280" w:line="240" w:lineRule="auto"/>
        <w:jc w:val="both"/>
        <w:rPr>
          <w:sz w:val="20"/>
          <w:szCs w:val="20"/>
        </w:rPr>
      </w:pPr>
    </w:p>
    <w:p w14:paraId="2130A9DF" w14:textId="77777777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 Requisitos No Funcionales</w:t>
      </w:r>
    </w:p>
    <w:p w14:paraId="62F193F8" w14:textId="77777777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DESCRIPCIÓN DE NUESTROS REQUISITOS NO FUNCIONALES GENERALES Y DESPUÉS ESPECIFICAR</w:t>
      </w:r>
    </w:p>
    <w:p w14:paraId="68C687A1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4.1 Requisito No Funcional 1: Rendimiento</w:t>
      </w:r>
    </w:p>
    <w:p w14:paraId="234E12F7" w14:textId="77777777" w:rsidR="001B0822" w:rsidRDefault="00000000">
      <w:pPr>
        <w:numPr>
          <w:ilvl w:val="0"/>
          <w:numId w:val="13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ID:</w:t>
      </w:r>
      <w:r>
        <w:rPr>
          <w:sz w:val="20"/>
          <w:szCs w:val="20"/>
        </w:rPr>
        <w:t xml:space="preserve"> RFN1</w:t>
      </w:r>
    </w:p>
    <w:p w14:paraId="053A61A7" w14:textId="77777777" w:rsidR="001B0822" w:rsidRDefault="00000000">
      <w:pPr>
        <w:numPr>
          <w:ilvl w:val="0"/>
          <w:numId w:val="13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debe responder a las consultas inventario en un tiempo de segundos incluyendo una base de datos de 2.000-3000 productos</w:t>
      </w:r>
    </w:p>
    <w:p w14:paraId="2BC107EE" w14:textId="77777777" w:rsidR="001B0822" w:rsidRDefault="00000000">
      <w:pPr>
        <w:numPr>
          <w:ilvl w:val="0"/>
          <w:numId w:val="13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Alta</w:t>
      </w:r>
    </w:p>
    <w:p w14:paraId="2759FB25" w14:textId="77777777" w:rsidR="001B0822" w:rsidRDefault="00000000">
      <w:pPr>
        <w:numPr>
          <w:ilvl w:val="0"/>
          <w:numId w:val="13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Criterio de Evaluación:</w:t>
      </w:r>
      <w:r>
        <w:rPr>
          <w:sz w:val="20"/>
          <w:szCs w:val="20"/>
        </w:rPr>
        <w:t xml:space="preserve"> habrá una verificación con un tiempo de respuesta mediante pruebas con herramientas recurrentes para los usuarios generando seguridad en el sistema de la farmacia</w:t>
      </w:r>
    </w:p>
    <w:p w14:paraId="4204916F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4.2 Requisito No Funcional 2: Escalabilidad</w:t>
      </w:r>
    </w:p>
    <w:p w14:paraId="444C24BE" w14:textId="77777777" w:rsidR="001B0822" w:rsidRDefault="00000000">
      <w:pPr>
        <w:numPr>
          <w:ilvl w:val="0"/>
          <w:numId w:val="14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ID:</w:t>
      </w:r>
      <w:r>
        <w:rPr>
          <w:sz w:val="20"/>
          <w:szCs w:val="20"/>
        </w:rPr>
        <w:t xml:space="preserve"> RFN2</w:t>
      </w:r>
    </w:p>
    <w:p w14:paraId="382A6990" w14:textId="77777777" w:rsidR="001B0822" w:rsidRDefault="00000000">
      <w:pPr>
        <w:numPr>
          <w:ilvl w:val="0"/>
          <w:numId w:val="1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podrá manejar hasta un 50% de usuarios con un tiempo de respuesta que genere hasta 2.000 entradas y salidas de productos</w:t>
      </w:r>
    </w:p>
    <w:p w14:paraId="4E20794D" w14:textId="77777777" w:rsidR="001B0822" w:rsidRDefault="00000000">
      <w:pPr>
        <w:numPr>
          <w:ilvl w:val="0"/>
          <w:numId w:val="1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Alta</w:t>
      </w:r>
    </w:p>
    <w:p w14:paraId="4EDA5D75" w14:textId="77777777" w:rsidR="001B0822" w:rsidRDefault="00000000">
      <w:pPr>
        <w:numPr>
          <w:ilvl w:val="0"/>
          <w:numId w:val="14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Criterio de Evaluación:</w:t>
      </w:r>
      <w:r>
        <w:rPr>
          <w:sz w:val="20"/>
          <w:szCs w:val="20"/>
        </w:rPr>
        <w:t xml:space="preserve"> Pruebas de escalabilidad, para aumentar la carga gradualmente para que se demuestre que mantenemos nuestro rendimiento.</w:t>
      </w:r>
    </w:p>
    <w:p w14:paraId="2A402D38" w14:textId="77777777" w:rsidR="001B0822" w:rsidRDefault="00000000">
      <w:pPr>
        <w:numPr>
          <w:ilvl w:val="0"/>
          <w:numId w:val="14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4.3 Requisito No Funcional 3: Seguridad </w:t>
      </w:r>
    </w:p>
    <w:p w14:paraId="7B137D67" w14:textId="77777777" w:rsidR="001B0822" w:rsidRDefault="00000000">
      <w:pPr>
        <w:numPr>
          <w:ilvl w:val="0"/>
          <w:numId w:val="3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ID:</w:t>
      </w:r>
      <w:r>
        <w:rPr>
          <w:sz w:val="20"/>
          <w:szCs w:val="20"/>
        </w:rPr>
        <w:t xml:space="preserve"> RFN3</w:t>
      </w:r>
    </w:p>
    <w:p w14:paraId="35BEE43C" w14:textId="77777777" w:rsidR="001B0822" w:rsidRDefault="00000000">
      <w:pPr>
        <w:numPr>
          <w:ilvl w:val="0"/>
          <w:numId w:val="3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El sistema debe utilizar un proceso de autenticación de toda la información de la base de datos </w:t>
      </w:r>
    </w:p>
    <w:p w14:paraId="7746A989" w14:textId="77777777" w:rsidR="001B0822" w:rsidRDefault="00000000">
      <w:pPr>
        <w:numPr>
          <w:ilvl w:val="0"/>
          <w:numId w:val="3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Alta</w:t>
      </w:r>
    </w:p>
    <w:p w14:paraId="6CE2E181" w14:textId="77777777" w:rsidR="001B0822" w:rsidRDefault="00000000">
      <w:pPr>
        <w:numPr>
          <w:ilvl w:val="0"/>
          <w:numId w:val="3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Criterio de Evaluación:</w:t>
      </w:r>
      <w:r>
        <w:rPr>
          <w:sz w:val="20"/>
          <w:szCs w:val="20"/>
        </w:rPr>
        <w:t xml:space="preserve"> realizar un análisis de seguridad y vulnerabilidad mediante a </w:t>
      </w:r>
      <w:proofErr w:type="gramStart"/>
      <w:r>
        <w:rPr>
          <w:sz w:val="20"/>
          <w:szCs w:val="20"/>
        </w:rPr>
        <w:t xml:space="preserve">la  </w:t>
      </w:r>
      <w:proofErr w:type="spellStart"/>
      <w:r>
        <w:rPr>
          <w:sz w:val="20"/>
          <w:szCs w:val="20"/>
        </w:rPr>
        <w:t>ase</w:t>
      </w:r>
      <w:proofErr w:type="spellEnd"/>
      <w:proofErr w:type="gramEnd"/>
      <w:r>
        <w:rPr>
          <w:sz w:val="20"/>
          <w:szCs w:val="20"/>
        </w:rPr>
        <w:t xml:space="preserve"> de datos</w:t>
      </w:r>
    </w:p>
    <w:p w14:paraId="56F21211" w14:textId="77777777" w:rsidR="001B0822" w:rsidRDefault="00000000">
      <w:pPr>
        <w:spacing w:before="280" w:after="280"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4.4 Requisito No Funcional 4: Disponibilidad</w:t>
      </w:r>
    </w:p>
    <w:p w14:paraId="1FABE7ED" w14:textId="77777777" w:rsidR="001B0822" w:rsidRDefault="00000000">
      <w:pPr>
        <w:numPr>
          <w:ilvl w:val="0"/>
          <w:numId w:val="4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ID:</w:t>
      </w:r>
      <w:r>
        <w:rPr>
          <w:sz w:val="20"/>
          <w:szCs w:val="20"/>
        </w:rPr>
        <w:t xml:space="preserve"> RNF4  </w:t>
      </w:r>
    </w:p>
    <w:p w14:paraId="20ED2918" w14:textId="77777777" w:rsidR="001B0822" w:rsidRDefault="00000000">
      <w:pPr>
        <w:numPr>
          <w:ilvl w:val="0"/>
          <w:numId w:val="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Descripción:</w:t>
      </w:r>
      <w:r>
        <w:rPr>
          <w:sz w:val="20"/>
          <w:szCs w:val="20"/>
        </w:rPr>
        <w:t xml:space="preserve"> La interfaz debe ser intuitiva, con acceso rápido a las funciones de gestión de productos.</w:t>
      </w:r>
    </w:p>
    <w:p w14:paraId="454E47D3" w14:textId="77777777" w:rsidR="001B0822" w:rsidRDefault="00000000">
      <w:pPr>
        <w:numPr>
          <w:ilvl w:val="0"/>
          <w:numId w:val="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Prioridad:</w:t>
      </w:r>
      <w:r>
        <w:rPr>
          <w:sz w:val="20"/>
          <w:szCs w:val="20"/>
        </w:rPr>
        <w:t xml:space="preserve"> Media</w:t>
      </w:r>
    </w:p>
    <w:p w14:paraId="672635C7" w14:textId="77777777" w:rsidR="001B0822" w:rsidRDefault="00000000">
      <w:pPr>
        <w:numPr>
          <w:ilvl w:val="0"/>
          <w:numId w:val="4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Criterio de Evaluación:</w:t>
      </w:r>
      <w:r>
        <w:rPr>
          <w:sz w:val="20"/>
          <w:szCs w:val="20"/>
        </w:rPr>
        <w:t xml:space="preserve"> Monitoreo de la disponibilidad durante un período de prueba a través de sistemas automatizados que registren el tiempo de entrada y salida de productos</w:t>
      </w:r>
    </w:p>
    <w:p w14:paraId="3FEA021D" w14:textId="77777777" w:rsidR="001B0822" w:rsidRDefault="001B0822">
      <w:pPr>
        <w:spacing w:after="280" w:line="240" w:lineRule="auto"/>
        <w:jc w:val="both"/>
        <w:rPr>
          <w:sz w:val="20"/>
          <w:szCs w:val="20"/>
        </w:rPr>
      </w:pPr>
    </w:p>
    <w:p w14:paraId="0F5FDED1" w14:textId="77777777" w:rsidR="001B0822" w:rsidRDefault="001B0822">
      <w:pPr>
        <w:spacing w:after="280" w:line="240" w:lineRule="auto"/>
        <w:jc w:val="both"/>
        <w:rPr>
          <w:sz w:val="20"/>
          <w:szCs w:val="20"/>
        </w:rPr>
      </w:pPr>
    </w:p>
    <w:p w14:paraId="6BF3A7F4" w14:textId="77777777" w:rsidR="001B0822" w:rsidRDefault="001B0822">
      <w:pPr>
        <w:spacing w:after="280" w:line="240" w:lineRule="auto"/>
        <w:jc w:val="both"/>
        <w:rPr>
          <w:sz w:val="20"/>
          <w:szCs w:val="20"/>
        </w:rPr>
      </w:pPr>
    </w:p>
    <w:p w14:paraId="7D7F2609" w14:textId="77777777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5. Restricciones</w:t>
      </w:r>
    </w:p>
    <w:p w14:paraId="11E324C7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 (Técnica):</w:t>
      </w:r>
      <w:r>
        <w:rPr>
          <w:sz w:val="20"/>
          <w:szCs w:val="20"/>
        </w:rPr>
        <w:t xml:space="preserve"> El sistema debe ser desarrollado utilizando </w:t>
      </w:r>
      <w:r>
        <w:rPr>
          <w:b/>
          <w:sz w:val="20"/>
          <w:szCs w:val="20"/>
        </w:rPr>
        <w:t>Git</w:t>
      </w:r>
      <w:r>
        <w:rPr>
          <w:sz w:val="20"/>
          <w:szCs w:val="20"/>
        </w:rPr>
        <w:t xml:space="preserve"> como sistema de control de versiones y </w:t>
      </w:r>
      <w:r>
        <w:rPr>
          <w:b/>
          <w:sz w:val="20"/>
          <w:szCs w:val="20"/>
        </w:rPr>
        <w:t>GitHub</w:t>
      </w:r>
      <w:r>
        <w:rPr>
          <w:sz w:val="20"/>
          <w:szCs w:val="20"/>
        </w:rPr>
        <w:t xml:space="preserve"> como repositorio remoto para la gestión colaborativa del código fuente.</w:t>
      </w:r>
    </w:p>
    <w:p w14:paraId="5206A35C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2 (Técnica):</w:t>
      </w:r>
      <w:r>
        <w:rPr>
          <w:sz w:val="20"/>
          <w:szCs w:val="20"/>
        </w:rPr>
        <w:t xml:space="preserve"> El sistema debe permitir la gestión del inventario con control de fechas de vencimiento, evitando el almacenamiento de medicamentos caducados conforme a la normativa vigente.</w:t>
      </w:r>
    </w:p>
    <w:p w14:paraId="63B5DBAF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3 (Técnica):</w:t>
      </w:r>
      <w:r>
        <w:rPr>
          <w:sz w:val="20"/>
          <w:szCs w:val="20"/>
        </w:rPr>
        <w:t xml:space="preserve"> El sistema debe ser accesible únicamente por usuarios autorizados, con roles diferenciados como administrador, bodeguero y técnico en farmacia, cada uno con permisos específicos para operar el inventario.</w:t>
      </w:r>
    </w:p>
    <w:p w14:paraId="52B9AB8E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4 (Técnica):</w:t>
      </w:r>
      <w:r>
        <w:rPr>
          <w:sz w:val="20"/>
          <w:szCs w:val="20"/>
        </w:rPr>
        <w:t xml:space="preserve"> El sistema debe permitir registrar múltiples presentaciones de un mismo medicamento (</w:t>
      </w:r>
      <w:proofErr w:type="spellStart"/>
      <w:r>
        <w:rPr>
          <w:sz w:val="20"/>
          <w:szCs w:val="20"/>
        </w:rPr>
        <w:t>ej</w:t>
      </w:r>
      <w:proofErr w:type="spellEnd"/>
      <w:r>
        <w:rPr>
          <w:sz w:val="20"/>
          <w:szCs w:val="20"/>
        </w:rPr>
        <w:t>: comprimidos, jarabe, ampolla), manteniendo un control exacto del inventario y evitando quiebres de stock.</w:t>
      </w:r>
    </w:p>
    <w:p w14:paraId="37F73E67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5 (Técnica):</w:t>
      </w:r>
      <w:r>
        <w:rPr>
          <w:sz w:val="20"/>
          <w:szCs w:val="20"/>
        </w:rPr>
        <w:t xml:space="preserve"> El sistema debe permitir la trazabilidad por lote, registrando número de lote, fecha de vencimiento y proveedor para cada ingreso de medicamentos.</w:t>
      </w:r>
    </w:p>
    <w:p w14:paraId="2321CAC3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6 (Técnica):</w:t>
      </w:r>
      <w:r>
        <w:rPr>
          <w:sz w:val="20"/>
          <w:szCs w:val="20"/>
        </w:rPr>
        <w:t xml:space="preserve"> El sistema debe incluir alertas automáticas para productos próximos a vencer, stock bajo y sobre stock, configurables por el administrador.</w:t>
      </w:r>
    </w:p>
    <w:p w14:paraId="626C7068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7 (Técnica):</w:t>
      </w:r>
      <w:r>
        <w:rPr>
          <w:sz w:val="20"/>
          <w:szCs w:val="20"/>
        </w:rPr>
        <w:t xml:space="preserve"> El sistema debe permitir la consulta de stock por sucursal, en tiempo real, para farmacias con múltiples locales.</w:t>
      </w:r>
    </w:p>
    <w:p w14:paraId="75213040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8 (Técnica):</w:t>
      </w:r>
      <w:r>
        <w:rPr>
          <w:sz w:val="20"/>
          <w:szCs w:val="20"/>
        </w:rPr>
        <w:t xml:space="preserve"> El sistema debe registrar movimientos internos de inventario, como ajustes, traslados entre sucursales y devoluciones.</w:t>
      </w:r>
    </w:p>
    <w:p w14:paraId="15450BBA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9 (Normativa):</w:t>
      </w:r>
      <w:r>
        <w:rPr>
          <w:sz w:val="20"/>
          <w:szCs w:val="20"/>
        </w:rPr>
        <w:t xml:space="preserve"> El sistema debe cumplir con la normativa chilena sobre almacenamiento y control de medicamentos con receta médica, asegurando que se registre adecuadamente la condición de cada producto, aunque no se gestione la venta.</w:t>
      </w:r>
    </w:p>
    <w:p w14:paraId="14DF9772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10 (Normativa):</w:t>
      </w:r>
      <w:r>
        <w:rPr>
          <w:sz w:val="20"/>
          <w:szCs w:val="20"/>
        </w:rPr>
        <w:t xml:space="preserve"> El sistema debe permitir la identificación de medicamentos </w:t>
      </w:r>
      <w:proofErr w:type="spellStart"/>
      <w:r>
        <w:rPr>
          <w:sz w:val="20"/>
          <w:szCs w:val="20"/>
        </w:rPr>
        <w:t>bioequivalentes</w:t>
      </w:r>
      <w:proofErr w:type="spellEnd"/>
      <w:r>
        <w:rPr>
          <w:sz w:val="20"/>
          <w:szCs w:val="20"/>
        </w:rPr>
        <w:t>, según lo establecido por el ISP (Instituto de Salud Pública).</w:t>
      </w:r>
    </w:p>
    <w:p w14:paraId="60C19EB8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11 (Operativa):</w:t>
      </w:r>
      <w:r>
        <w:rPr>
          <w:sz w:val="20"/>
          <w:szCs w:val="20"/>
        </w:rPr>
        <w:t xml:space="preserve"> El sistema debe permitir la generación de reportes diarios, semanales y mensuales de inventario, incluyendo productos por vencer, stock crítico y rotación.</w:t>
      </w:r>
    </w:p>
    <w:p w14:paraId="7EF2DC6C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12 (Operativa):</w:t>
      </w:r>
      <w:r>
        <w:rPr>
          <w:sz w:val="20"/>
          <w:szCs w:val="20"/>
        </w:rPr>
        <w:t xml:space="preserve"> El sistema debe permitir la importación y exportación de datos en formatos como Excel o CSV para facilitar auditorías y análisis externos.</w:t>
      </w:r>
    </w:p>
    <w:p w14:paraId="45FF046F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13 (Operativa):</w:t>
      </w:r>
      <w:r>
        <w:rPr>
          <w:sz w:val="20"/>
          <w:szCs w:val="20"/>
        </w:rPr>
        <w:t xml:space="preserve"> El sistema debe permitir la asignación de ubicaciones físicas dentro de la bodega o estantería y la sucursal, para facilitar el orden y la reposición.</w:t>
      </w:r>
    </w:p>
    <w:p w14:paraId="6359F110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14 (Compatibilidad):</w:t>
      </w:r>
      <w:r>
        <w:rPr>
          <w:sz w:val="20"/>
          <w:szCs w:val="20"/>
        </w:rPr>
        <w:t xml:space="preserve"> El sistema debe ser compatible con computadores de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escritorio con sistema operativo Windows y accesible desde un navegador web.</w:t>
      </w:r>
    </w:p>
    <w:p w14:paraId="0C81CB62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15 (Compatibilidad):</w:t>
      </w:r>
      <w:r>
        <w:rPr>
          <w:sz w:val="20"/>
          <w:szCs w:val="20"/>
        </w:rPr>
        <w:t xml:space="preserve"> El sistema debe ser compatible con monitores de punto de venta.</w:t>
      </w:r>
    </w:p>
    <w:p w14:paraId="6A641689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lastRenderedPageBreak/>
        <w:t>Restricción 16 (Seguridad):</w:t>
      </w:r>
      <w:r>
        <w:rPr>
          <w:sz w:val="20"/>
          <w:szCs w:val="20"/>
        </w:rPr>
        <w:t xml:space="preserve"> El sistema debe contar con autenticación por usuario y contraseña, y permitir la recuperación segura de credenciales.</w:t>
      </w:r>
    </w:p>
    <w:p w14:paraId="1CC17EDB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17 (Seguridad):</w:t>
      </w:r>
      <w:r>
        <w:rPr>
          <w:sz w:val="20"/>
          <w:szCs w:val="20"/>
        </w:rPr>
        <w:t xml:space="preserve"> El sistema debe realizar respaldos automáticos periódicos de la base de datos, para evitar pérdida de información ante fallos técnicos.</w:t>
      </w:r>
    </w:p>
    <w:p w14:paraId="462C5F6A" w14:textId="77777777" w:rsidR="001B0822" w:rsidRDefault="00000000">
      <w:pPr>
        <w:numPr>
          <w:ilvl w:val="0"/>
          <w:numId w:val="5"/>
        </w:numPr>
        <w:spacing w:before="240" w:after="240" w:line="240" w:lineRule="auto"/>
        <w:jc w:val="both"/>
      </w:pPr>
      <w:r>
        <w:rPr>
          <w:b/>
          <w:sz w:val="20"/>
          <w:szCs w:val="20"/>
        </w:rPr>
        <w:t>Restricción 18 (Seguridad):</w:t>
      </w:r>
      <w:r>
        <w:rPr>
          <w:sz w:val="20"/>
          <w:szCs w:val="20"/>
        </w:rPr>
        <w:t xml:space="preserve"> El sistema debe registrar un log de actividad por usuario, incluyendo accesos, modificaciones y acciones relevantes sobre el inventario.</w:t>
      </w:r>
    </w:p>
    <w:p w14:paraId="2F5546C4" w14:textId="77777777" w:rsidR="001B0822" w:rsidRDefault="00000000">
      <w:pPr>
        <w:spacing w:after="280" w:line="240" w:lineRule="auto"/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>Restricción 19 (Técnica):</w:t>
      </w:r>
      <w:r>
        <w:rPr>
          <w:sz w:val="20"/>
          <w:szCs w:val="20"/>
        </w:rPr>
        <w:t xml:space="preserve"> El sistema debe utilizar consultas SQL optimizadas, ya que operaciones mal estructuradas pueden generar lentitud en búsquedas, especialmente cuando el volumen de datos crece.</w:t>
      </w:r>
    </w:p>
    <w:p w14:paraId="75889E33" w14:textId="77777777" w:rsidR="001B0822" w:rsidRDefault="001B0822">
      <w:pPr>
        <w:spacing w:after="280" w:line="240" w:lineRule="auto"/>
        <w:ind w:left="720"/>
        <w:jc w:val="both"/>
        <w:rPr>
          <w:b/>
          <w:sz w:val="20"/>
          <w:szCs w:val="20"/>
        </w:rPr>
      </w:pPr>
    </w:p>
    <w:p w14:paraId="1529F1EE" w14:textId="77777777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6. Criterios de Aceptación</w:t>
      </w:r>
    </w:p>
    <w:p w14:paraId="0533046B" w14:textId="77777777" w:rsidR="001B0822" w:rsidRDefault="00000000">
      <w:pPr>
        <w:numPr>
          <w:ilvl w:val="0"/>
          <w:numId w:val="6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El sistema debe ser probado bajo condiciones de uso real y satisfacer al menos el 95% de los requisitos funcionales y no funcionales descritos en este documento.</w:t>
      </w:r>
    </w:p>
    <w:p w14:paraId="113D1EE4" w14:textId="77777777" w:rsidR="001B0822" w:rsidRDefault="00000000">
      <w:pPr>
        <w:numPr>
          <w:ilvl w:val="0"/>
          <w:numId w:val="6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Los </w:t>
      </w:r>
      <w:proofErr w:type="spellStart"/>
      <w:r>
        <w:rPr>
          <w:sz w:val="20"/>
          <w:szCs w:val="20"/>
        </w:rPr>
        <w:t>stakeholders</w:t>
      </w:r>
      <w:proofErr w:type="spellEnd"/>
      <w:r>
        <w:rPr>
          <w:sz w:val="20"/>
          <w:szCs w:val="20"/>
        </w:rPr>
        <w:t xml:space="preserve"> deben validar y aceptar las funcionalidades clave del sistema antes del despliegue final.</w:t>
      </w:r>
    </w:p>
    <w:p w14:paraId="70D6D622" w14:textId="77777777" w:rsidR="001B0822" w:rsidRDefault="00000000">
      <w:pPr>
        <w:spacing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7. Planificación del Desarrollo</w:t>
      </w:r>
    </w:p>
    <w:p w14:paraId="7CE1D73A" w14:textId="77777777" w:rsidR="001B0822" w:rsidRDefault="00000000">
      <w:pPr>
        <w:numPr>
          <w:ilvl w:val="0"/>
          <w:numId w:val="7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Fase 1:</w:t>
      </w:r>
      <w:r>
        <w:rPr>
          <w:sz w:val="20"/>
          <w:szCs w:val="20"/>
        </w:rPr>
        <w:t xml:space="preserve"> Recolección y análisis de requisitos (1 semanas).</w:t>
      </w:r>
    </w:p>
    <w:p w14:paraId="7F0AB617" w14:textId="77777777" w:rsidR="001B0822" w:rsidRDefault="00000000">
      <w:pPr>
        <w:numPr>
          <w:ilvl w:val="0"/>
          <w:numId w:val="7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Fase 2:</w:t>
      </w:r>
      <w:r>
        <w:rPr>
          <w:sz w:val="20"/>
          <w:szCs w:val="20"/>
        </w:rPr>
        <w:t xml:space="preserve"> Diseño del sistema (2 semanas).</w:t>
      </w:r>
    </w:p>
    <w:p w14:paraId="58F89175" w14:textId="77777777" w:rsidR="001B0822" w:rsidRDefault="00000000">
      <w:pPr>
        <w:numPr>
          <w:ilvl w:val="0"/>
          <w:numId w:val="7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Fase 3:</w:t>
      </w:r>
      <w:r>
        <w:rPr>
          <w:sz w:val="20"/>
          <w:szCs w:val="20"/>
        </w:rPr>
        <w:t xml:space="preserve"> Desarrollo e implementación (4 semanas).</w:t>
      </w:r>
    </w:p>
    <w:p w14:paraId="52F10E25" w14:textId="77777777" w:rsidR="001B0822" w:rsidRDefault="00000000">
      <w:pPr>
        <w:numPr>
          <w:ilvl w:val="0"/>
          <w:numId w:val="7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Fase 4:</w:t>
      </w:r>
      <w:r>
        <w:rPr>
          <w:sz w:val="20"/>
          <w:szCs w:val="20"/>
        </w:rPr>
        <w:t xml:space="preserve"> Pruebas y corrección de errores (2 semanas).</w:t>
      </w:r>
    </w:p>
    <w:p w14:paraId="04B876B7" w14:textId="77777777" w:rsidR="001B0822" w:rsidRDefault="00000000">
      <w:pPr>
        <w:numPr>
          <w:ilvl w:val="0"/>
          <w:numId w:val="7"/>
        </w:numPr>
        <w:spacing w:after="28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>Fase 5:</w:t>
      </w:r>
      <w:r>
        <w:rPr>
          <w:sz w:val="20"/>
          <w:szCs w:val="20"/>
        </w:rPr>
        <w:t xml:space="preserve"> Despliegue (2 semanas).</w:t>
      </w:r>
    </w:p>
    <w:p w14:paraId="33AEF2B8" w14:textId="5EC93019" w:rsidR="001B0822" w:rsidRDefault="00000000">
      <w:pPr>
        <w:spacing w:before="280" w:after="28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8. Aprobaciones</w:t>
      </w:r>
    </w:p>
    <w:tbl>
      <w:tblPr>
        <w:tblStyle w:val="a"/>
        <w:tblW w:w="85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2"/>
        <w:gridCol w:w="3690"/>
        <w:gridCol w:w="1390"/>
        <w:gridCol w:w="1376"/>
      </w:tblGrid>
      <w:tr w:rsidR="001B0822" w14:paraId="1E77C8EF" w14:textId="77777777">
        <w:trPr>
          <w:trHeight w:val="333"/>
          <w:tblHeader/>
        </w:trPr>
        <w:tc>
          <w:tcPr>
            <w:tcW w:w="2112" w:type="dxa"/>
            <w:vAlign w:val="center"/>
          </w:tcPr>
          <w:p w14:paraId="59A24513" w14:textId="77777777" w:rsidR="001B0822" w:rsidRDefault="00000000">
            <w:p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</w:t>
            </w:r>
          </w:p>
        </w:tc>
        <w:tc>
          <w:tcPr>
            <w:tcW w:w="3690" w:type="dxa"/>
            <w:vAlign w:val="center"/>
          </w:tcPr>
          <w:p w14:paraId="4140C7A3" w14:textId="77777777" w:rsidR="001B0822" w:rsidRDefault="00000000">
            <w:p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Rol</w:t>
            </w:r>
          </w:p>
        </w:tc>
        <w:tc>
          <w:tcPr>
            <w:tcW w:w="1390" w:type="dxa"/>
            <w:vAlign w:val="center"/>
          </w:tcPr>
          <w:p w14:paraId="6D379AF8" w14:textId="77777777" w:rsidR="001B0822" w:rsidRDefault="00000000">
            <w:p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376" w:type="dxa"/>
            <w:vAlign w:val="center"/>
          </w:tcPr>
          <w:p w14:paraId="0941055F" w14:textId="129A4D7B" w:rsidR="001B0822" w:rsidRDefault="00000000">
            <w:p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Firma</w:t>
            </w:r>
          </w:p>
        </w:tc>
      </w:tr>
      <w:tr w:rsidR="001B0822" w14:paraId="55878933" w14:textId="77777777">
        <w:trPr>
          <w:trHeight w:val="1095"/>
        </w:trPr>
        <w:tc>
          <w:tcPr>
            <w:tcW w:w="2112" w:type="dxa"/>
            <w:vAlign w:val="center"/>
          </w:tcPr>
          <w:p w14:paraId="74642DDF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Sebastian Acevedo</w:t>
            </w:r>
          </w:p>
        </w:tc>
        <w:tc>
          <w:tcPr>
            <w:tcW w:w="3690" w:type="dxa"/>
            <w:vAlign w:val="center"/>
          </w:tcPr>
          <w:p w14:paraId="4240B4EE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de Proyecto</w:t>
            </w:r>
          </w:p>
        </w:tc>
        <w:tc>
          <w:tcPr>
            <w:tcW w:w="1390" w:type="dxa"/>
            <w:vAlign w:val="center"/>
          </w:tcPr>
          <w:p w14:paraId="4769DE1C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29/09/2025</w:t>
            </w:r>
          </w:p>
        </w:tc>
        <w:tc>
          <w:tcPr>
            <w:tcW w:w="1376" w:type="dxa"/>
            <w:vAlign w:val="center"/>
          </w:tcPr>
          <w:p w14:paraId="437AB53C" w14:textId="67472192" w:rsidR="001B0822" w:rsidRDefault="00DF4954">
            <w:pPr>
              <w:spacing w:after="0" w:line="240" w:lineRule="auto"/>
              <w:jc w:val="both"/>
              <w:rPr>
                <w:sz w:val="20"/>
                <w:szCs w:val="20"/>
                <w:highlight w:val="black"/>
              </w:rPr>
            </w:pPr>
            <w:r>
              <w:rPr>
                <w:b/>
                <w:noProof/>
                <w:sz w:val="24"/>
                <w:szCs w:val="24"/>
              </w:rPr>
              <mc:AlternateContent>
                <mc:Choice Requires="wpg">
                  <w:drawing>
                    <wp:anchor distT="114300" distB="114300" distL="114300" distR="114300" simplePos="0" relativeHeight="251658240" behindDoc="0" locked="0" layoutInCell="1" hidden="0" allowOverlap="1" wp14:anchorId="5538B2F5" wp14:editId="37C4AA40">
                      <wp:simplePos x="0" y="0"/>
                      <wp:positionH relativeFrom="page">
                        <wp:posOffset>66675</wp:posOffset>
                      </wp:positionH>
                      <wp:positionV relativeFrom="page">
                        <wp:posOffset>188595</wp:posOffset>
                      </wp:positionV>
                      <wp:extent cx="692150" cy="428625"/>
                      <wp:effectExtent l="0" t="0" r="0" b="0"/>
                      <wp:wrapSquare wrapText="bothSides" distT="114300" distB="114300" distL="114300" distR="114300"/>
                      <wp:docPr id="1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2150" cy="428625"/>
                                <a:chOff x="656350" y="1590675"/>
                                <a:chExt cx="5782225" cy="2887575"/>
                              </a:xfrm>
                            </wpg:grpSpPr>
                            <wps:wsp>
                              <wps:cNvPr id="528854136" name="Forma libre: forma 528854136"/>
                              <wps:cNvSpPr/>
                              <wps:spPr>
                                <a:xfrm>
                                  <a:off x="965672" y="1594825"/>
                                  <a:ext cx="1408050" cy="2450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322" h="98027" extrusionOk="0">
                                      <a:moveTo>
                                        <a:pt x="32475" y="0"/>
                                      </a:moveTo>
                                      <a:cubicBezTo>
                                        <a:pt x="19499" y="7415"/>
                                        <a:pt x="9890" y="21251"/>
                                        <a:pt x="4864" y="35326"/>
                                      </a:cubicBezTo>
                                      <a:cubicBezTo>
                                        <a:pt x="1843" y="43786"/>
                                        <a:pt x="2835" y="53178"/>
                                        <a:pt x="2022" y="62124"/>
                                      </a:cubicBezTo>
                                      <a:cubicBezTo>
                                        <a:pt x="1554" y="67275"/>
                                        <a:pt x="-856" y="72537"/>
                                        <a:pt x="398" y="77554"/>
                                      </a:cubicBezTo>
                                      <a:cubicBezTo>
                                        <a:pt x="2557" y="86189"/>
                                        <a:pt x="10244" y="95534"/>
                                        <a:pt x="19076" y="96638"/>
                                      </a:cubicBezTo>
                                      <a:cubicBezTo>
                                        <a:pt x="25255" y="97410"/>
                                        <a:pt x="32414" y="99437"/>
                                        <a:pt x="37753" y="96232"/>
                                      </a:cubicBezTo>
                                      <a:cubicBezTo>
                                        <a:pt x="43626" y="92707"/>
                                        <a:pt x="47643" y="86286"/>
                                        <a:pt x="50341" y="79990"/>
                                      </a:cubicBezTo>
                                      <a:cubicBezTo>
                                        <a:pt x="61087" y="54916"/>
                                        <a:pt x="58537" y="406"/>
                                        <a:pt x="31257" y="40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03854300" name="Forma libre: forma 2003854300"/>
                              <wps:cNvSpPr/>
                              <wps:spPr>
                                <a:xfrm>
                                  <a:off x="658928" y="1882359"/>
                                  <a:ext cx="5776700" cy="2591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1068" h="103653" extrusionOk="0">
                                      <a:moveTo>
                                        <a:pt x="67889" y="27885"/>
                                      </a:moveTo>
                                      <a:cubicBezTo>
                                        <a:pt x="75879" y="43865"/>
                                        <a:pt x="61925" y="75931"/>
                                        <a:pt x="79258" y="80264"/>
                                      </a:cubicBezTo>
                                      <a:cubicBezTo>
                                        <a:pt x="88266" y="82516"/>
                                        <a:pt x="95906" y="67217"/>
                                        <a:pt x="95906" y="57932"/>
                                      </a:cubicBezTo>
                                      <a:cubicBezTo>
                                        <a:pt x="95906" y="55568"/>
                                        <a:pt x="96575" y="51602"/>
                                        <a:pt x="94282" y="51029"/>
                                      </a:cubicBezTo>
                                      <a:cubicBezTo>
                                        <a:pt x="89568" y="49850"/>
                                        <a:pt x="91033" y="60381"/>
                                        <a:pt x="91033" y="65241"/>
                                      </a:cubicBezTo>
                                      <a:cubicBezTo>
                                        <a:pt x="91033" y="71379"/>
                                        <a:pt x="90010" y="80361"/>
                                        <a:pt x="95500" y="83106"/>
                                      </a:cubicBezTo>
                                      <a:cubicBezTo>
                                        <a:pt x="97722" y="84217"/>
                                        <a:pt x="99974" y="80896"/>
                                        <a:pt x="101996" y="79452"/>
                                      </a:cubicBezTo>
                                      <a:cubicBezTo>
                                        <a:pt x="109592" y="74028"/>
                                        <a:pt x="115802" y="64424"/>
                                        <a:pt x="115802" y="55090"/>
                                      </a:cubicBezTo>
                                      <a:cubicBezTo>
                                        <a:pt x="115802" y="53119"/>
                                        <a:pt x="116149" y="49405"/>
                                        <a:pt x="114178" y="49405"/>
                                      </a:cubicBezTo>
                                      <a:cubicBezTo>
                                        <a:pt x="110408" y="49405"/>
                                        <a:pt x="110117" y="56192"/>
                                        <a:pt x="110117" y="59962"/>
                                      </a:cubicBezTo>
                                      <a:cubicBezTo>
                                        <a:pt x="110117" y="67713"/>
                                        <a:pt x="110690" y="76250"/>
                                        <a:pt x="114990" y="82700"/>
                                      </a:cubicBezTo>
                                      <a:cubicBezTo>
                                        <a:pt x="116607" y="85126"/>
                                        <a:pt x="120502" y="80755"/>
                                        <a:pt x="123110" y="79452"/>
                                      </a:cubicBezTo>
                                      <a:cubicBezTo>
                                        <a:pt x="132362" y="74827"/>
                                        <a:pt x="143080" y="66994"/>
                                        <a:pt x="144225" y="56714"/>
                                      </a:cubicBezTo>
                                      <a:cubicBezTo>
                                        <a:pt x="144531" y="53970"/>
                                        <a:pt x="145361" y="48593"/>
                                        <a:pt x="142600" y="48593"/>
                                      </a:cubicBezTo>
                                      <a:cubicBezTo>
                                        <a:pt x="137794" y="48593"/>
                                        <a:pt x="139568" y="58035"/>
                                        <a:pt x="140164" y="62804"/>
                                      </a:cubicBezTo>
                                      <a:cubicBezTo>
                                        <a:pt x="140771" y="67658"/>
                                        <a:pt x="142530" y="72297"/>
                                        <a:pt x="143818" y="77016"/>
                                      </a:cubicBezTo>
                                      <a:cubicBezTo>
                                        <a:pt x="144804" y="80627"/>
                                        <a:pt x="143916" y="85056"/>
                                        <a:pt x="146255" y="87979"/>
                                      </a:cubicBezTo>
                                      <a:cubicBezTo>
                                        <a:pt x="148487" y="90769"/>
                                        <a:pt x="152835" y="85170"/>
                                        <a:pt x="156000" y="83512"/>
                                      </a:cubicBezTo>
                                      <a:cubicBezTo>
                                        <a:pt x="167263" y="77612"/>
                                        <a:pt x="183144" y="55541"/>
                                        <a:pt x="172241" y="48999"/>
                                      </a:cubicBezTo>
                                      <a:cubicBezTo>
                                        <a:pt x="170824" y="48149"/>
                                        <a:pt x="168920" y="50363"/>
                                        <a:pt x="168181" y="51841"/>
                                      </a:cubicBezTo>
                                      <a:cubicBezTo>
                                        <a:pt x="164064" y="60077"/>
                                        <a:pt x="164875" y="71216"/>
                                        <a:pt x="168993" y="79452"/>
                                      </a:cubicBezTo>
                                      <a:cubicBezTo>
                                        <a:pt x="170084" y="81634"/>
                                        <a:pt x="170660" y="85064"/>
                                        <a:pt x="173053" y="85543"/>
                                      </a:cubicBezTo>
                                      <a:cubicBezTo>
                                        <a:pt x="175493" y="86031"/>
                                        <a:pt x="177697" y="83743"/>
                                        <a:pt x="179956" y="82700"/>
                                      </a:cubicBezTo>
                                      <a:cubicBezTo>
                                        <a:pt x="190917" y="77641"/>
                                        <a:pt x="199092" y="67667"/>
                                        <a:pt x="206755" y="58338"/>
                                      </a:cubicBezTo>
                                      <a:cubicBezTo>
                                        <a:pt x="215333" y="47895"/>
                                        <a:pt x="222376" y="35833"/>
                                        <a:pt x="226650" y="23013"/>
                                      </a:cubicBezTo>
                                      <a:cubicBezTo>
                                        <a:pt x="228981" y="16021"/>
                                        <a:pt x="233284" y="7407"/>
                                        <a:pt x="229493" y="1086"/>
                                      </a:cubicBezTo>
                                      <a:cubicBezTo>
                                        <a:pt x="228516" y="-543"/>
                                        <a:pt x="225572" y="-26"/>
                                        <a:pt x="223808" y="680"/>
                                      </a:cubicBezTo>
                                      <a:cubicBezTo>
                                        <a:pt x="213310" y="4881"/>
                                        <a:pt x="205836" y="14701"/>
                                        <a:pt x="198634" y="23419"/>
                                      </a:cubicBezTo>
                                      <a:cubicBezTo>
                                        <a:pt x="190718" y="33002"/>
                                        <a:pt x="182963" y="42904"/>
                                        <a:pt x="177114" y="53872"/>
                                      </a:cubicBezTo>
                                      <a:cubicBezTo>
                                        <a:pt x="170577" y="66131"/>
                                        <a:pt x="164822" y="80432"/>
                                        <a:pt x="153157" y="87979"/>
                                      </a:cubicBezTo>
                                      <a:cubicBezTo>
                                        <a:pt x="124084" y="106788"/>
                                        <a:pt x="85056" y="103408"/>
                                        <a:pt x="50430" y="103408"/>
                                      </a:cubicBezTo>
                                      <a:cubicBezTo>
                                        <a:pt x="34962" y="103408"/>
                                        <a:pt x="17262" y="101169"/>
                                        <a:pt x="5765" y="90821"/>
                                      </a:cubicBezTo>
                                      <a:cubicBezTo>
                                        <a:pt x="2930" y="88270"/>
                                        <a:pt x="-1219" y="84081"/>
                                        <a:pt x="487" y="80670"/>
                                      </a:cubicBezTo>
                                      <a:cubicBezTo>
                                        <a:pt x="1409" y="78826"/>
                                        <a:pt x="4257" y="79000"/>
                                        <a:pt x="6171" y="78234"/>
                                      </a:cubicBezTo>
                                      <a:cubicBezTo>
                                        <a:pt x="13715" y="75216"/>
                                        <a:pt x="22408" y="77422"/>
                                        <a:pt x="30534" y="77422"/>
                                      </a:cubicBezTo>
                                      <a:cubicBezTo>
                                        <a:pt x="46776" y="77422"/>
                                        <a:pt x="63016" y="77828"/>
                                        <a:pt x="79258" y="77828"/>
                                      </a:cubicBezTo>
                                      <a:cubicBezTo>
                                        <a:pt x="120674" y="77828"/>
                                        <a:pt x="162097" y="77061"/>
                                        <a:pt x="203506" y="77828"/>
                                      </a:cubicBezTo>
                                      <a:cubicBezTo>
                                        <a:pt x="209768" y="77944"/>
                                        <a:pt x="215921" y="79858"/>
                                        <a:pt x="222184" y="7985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68EA25" id="Grupo 1" o:spid="_x0000_s1026" style="position:absolute;margin-left:5.25pt;margin-top:14.85pt;width:54.5pt;height:33.75pt;z-index:251658240;mso-wrap-distance-top:9pt;mso-wrap-distance-bottom:9pt;mso-position-horizontal-relative:page;mso-position-vertical-relative:page;mso-width-relative:margin;mso-height-relative:margin" coordorigin="6563,15906" coordsize="57822,2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">
                      <v:shape id="Forma libre: forma 528854136" o:spid="_x0000_s1027" style="position:absolute;left:9656;top:15948;width:14081;height:24507;visibility:visible;mso-wrap-style:square;v-text-anchor:middle" coordsize="56322,98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" path="m32475,c19499,7415,9890,21251,4864,35326,1843,43786,2835,53178,2022,62124,1554,67275,-856,72537,398,77554v2159,8635,9846,17980,18678,19084c25255,97410,32414,99437,37753,96232v5873,-3525,9890,-9946,12588,-16242c61087,54916,58537,406,31257,406e" filled="f">
                        <v:path arrowok="t" o:extrusionok="f"/>
                      </v:shape>
                      <v:shape id="Forma libre: forma 2003854300" o:spid="_x0000_s1028" style="position:absolute;left:6589;top:18823;width:57767;height:25913;visibility:visible;mso-wrap-style:square;v-text-anchor:middle" coordsize="231068,103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" path="m67889,27885v7990,15980,-5964,48046,11369,52379c88266,82516,95906,67217,95906,57932v,-2364,669,-6330,-1624,-6903c89568,49850,91033,60381,91033,65241v,6138,-1023,15120,4467,17865c97722,84217,99974,80896,101996,79452v7596,-5424,13806,-15028,13806,-24362c115802,53119,116149,49405,114178,49405v-3770,,-4061,6787,-4061,10557c110117,67713,110690,76250,114990,82700v1617,2426,5512,-1945,8120,-3248c132362,74827,143080,66994,144225,56714v306,-2744,1136,-8121,-1625,-8121c137794,48593,139568,58035,140164,62804v607,4854,2366,9493,3654,14212c144804,80627,143916,85056,146255,87979v2232,2790,6580,-2809,9745,-4467c167263,77612,183144,55541,172241,48999v-1417,-850,-3321,1364,-4060,2842c164064,60077,164875,71216,168993,79452v1091,2182,1667,5612,4060,6091c175493,86031,177697,83743,179956,82700v10961,-5059,19136,-15033,26799,-24362c215333,47895,222376,35833,226650,23013v2331,-6992,6634,-15606,2843,-21927c228516,-543,225572,-26,223808,680,213310,4881,205836,14701,198634,23419v-7916,9583,-15671,19485,-21520,30453c170577,66131,164822,80432,153157,87979,124084,106788,85056,103408,50430,103408v-15468,,-33168,-2239,-44665,-12587c2930,88270,-1219,84081,487,80670v922,-1844,3770,-1670,5684,-2436c13715,75216,22408,77422,30534,77422v16242,,32482,406,48724,406c120674,77828,162097,77061,203506,77828v6262,116,12415,2030,18678,2030e" filled="f">
                        <v:path arrowok="t" o:extrusionok="f"/>
                      </v:shape>
                      <w10:wrap type="square" anchorx="page" anchory="page"/>
                    </v:group>
                  </w:pict>
                </mc:Fallback>
              </mc:AlternateContent>
            </w:r>
          </w:p>
        </w:tc>
      </w:tr>
      <w:tr w:rsidR="001B0822" w14:paraId="7F81E0EB" w14:textId="77777777">
        <w:trPr>
          <w:trHeight w:val="715"/>
        </w:trPr>
        <w:tc>
          <w:tcPr>
            <w:tcW w:w="2112" w:type="dxa"/>
            <w:vAlign w:val="center"/>
          </w:tcPr>
          <w:p w14:paraId="4BA75187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leonardo concha</w:t>
            </w:r>
            <w:proofErr w:type="gramEnd"/>
          </w:p>
        </w:tc>
        <w:tc>
          <w:tcPr>
            <w:tcW w:w="3690" w:type="dxa"/>
            <w:vAlign w:val="center"/>
          </w:tcPr>
          <w:p w14:paraId="6CEF8660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Cliente (Socio Farmacia </w:t>
            </w:r>
            <w:proofErr w:type="spellStart"/>
            <w:r>
              <w:rPr>
                <w:sz w:val="20"/>
                <w:szCs w:val="20"/>
              </w:rPr>
              <w:t>acevedo</w:t>
            </w:r>
            <w:proofErr w:type="spellEnd"/>
            <w:r>
              <w:rPr>
                <w:sz w:val="20"/>
                <w:szCs w:val="20"/>
              </w:rPr>
              <w:t xml:space="preserve">-sucursal </w:t>
            </w:r>
            <w:proofErr w:type="spellStart"/>
            <w:r>
              <w:rPr>
                <w:sz w:val="20"/>
                <w:szCs w:val="20"/>
              </w:rPr>
              <w:t>angamos</w:t>
            </w:r>
            <w:proofErr w:type="spellEnd"/>
            <w:r>
              <w:rPr>
                <w:sz w:val="20"/>
                <w:szCs w:val="20"/>
              </w:rPr>
              <w:t xml:space="preserve"> 0222)</w:t>
            </w:r>
          </w:p>
        </w:tc>
        <w:tc>
          <w:tcPr>
            <w:tcW w:w="1390" w:type="dxa"/>
            <w:vAlign w:val="center"/>
          </w:tcPr>
          <w:p w14:paraId="3C030504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29/09/2025</w:t>
            </w:r>
          </w:p>
        </w:tc>
        <w:tc>
          <w:tcPr>
            <w:tcW w:w="1376" w:type="dxa"/>
            <w:vAlign w:val="center"/>
          </w:tcPr>
          <w:p w14:paraId="5AE432E8" w14:textId="4B50FFC9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NO APLICA</w:t>
            </w:r>
          </w:p>
        </w:tc>
      </w:tr>
      <w:tr w:rsidR="001B0822" w14:paraId="68A90DEA" w14:textId="77777777">
        <w:trPr>
          <w:trHeight w:val="465"/>
        </w:trPr>
        <w:tc>
          <w:tcPr>
            <w:tcW w:w="2112" w:type="dxa"/>
            <w:vAlign w:val="center"/>
          </w:tcPr>
          <w:p w14:paraId="349E9421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Gabriel </w:t>
            </w:r>
            <w:proofErr w:type="spellStart"/>
            <w:r>
              <w:rPr>
                <w:sz w:val="20"/>
                <w:szCs w:val="20"/>
              </w:rPr>
              <w:t>Leon</w:t>
            </w:r>
            <w:proofErr w:type="spellEnd"/>
            <w:r>
              <w:rPr>
                <w:sz w:val="20"/>
                <w:szCs w:val="20"/>
              </w:rPr>
              <w:t xml:space="preserve"> Diaz </w:t>
            </w:r>
          </w:p>
        </w:tc>
        <w:tc>
          <w:tcPr>
            <w:tcW w:w="3690" w:type="dxa"/>
            <w:vAlign w:val="center"/>
          </w:tcPr>
          <w:p w14:paraId="42A57A19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Equipo de Desarrollo</w:t>
            </w:r>
          </w:p>
        </w:tc>
        <w:tc>
          <w:tcPr>
            <w:tcW w:w="1390" w:type="dxa"/>
            <w:vAlign w:val="center"/>
          </w:tcPr>
          <w:p w14:paraId="6149EF31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29/09/2025</w:t>
            </w:r>
          </w:p>
        </w:tc>
        <w:tc>
          <w:tcPr>
            <w:tcW w:w="1376" w:type="dxa"/>
            <w:vAlign w:val="center"/>
          </w:tcPr>
          <w:p w14:paraId="6C6A0A08" w14:textId="3D008A5A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inline distT="114300" distB="114300" distL="114300" distR="114300" wp14:anchorId="6AB5BF8D" wp14:editId="59827E6E">
                      <wp:extent cx="383540" cy="200025"/>
                      <wp:effectExtent l="0" t="0" r="0" b="0"/>
                      <wp:docPr id="3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3540" cy="200025"/>
                                <a:chOff x="2757025" y="1371850"/>
                                <a:chExt cx="1146625" cy="816500"/>
                              </a:xfrm>
                            </wpg:grpSpPr>
                            <wps:wsp>
                              <wps:cNvPr id="745018373" name="Forma libre: forma 745018373"/>
                              <wps:cNvSpPr/>
                              <wps:spPr>
                                <a:xfrm>
                                  <a:off x="2759800" y="1374936"/>
                                  <a:ext cx="528300" cy="530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132" h="21221" extrusionOk="0">
                                      <a:moveTo>
                                        <a:pt x="14897" y="15053"/>
                                      </a:moveTo>
                                      <a:cubicBezTo>
                                        <a:pt x="19368" y="13935"/>
                                        <a:pt x="22979" y="5843"/>
                                        <a:pt x="20101" y="2244"/>
                                      </a:cubicBezTo>
                                      <a:cubicBezTo>
                                        <a:pt x="16841" y="-1832"/>
                                        <a:pt x="8833" y="550"/>
                                        <a:pt x="4490" y="3445"/>
                                      </a:cubicBezTo>
                                      <a:cubicBezTo>
                                        <a:pt x="200" y="6304"/>
                                        <a:pt x="-1406" y="14531"/>
                                        <a:pt x="1688" y="18655"/>
                                      </a:cubicBezTo>
                                      <a:cubicBezTo>
                                        <a:pt x="4090" y="21857"/>
                                        <a:pt x="11908" y="22236"/>
                                        <a:pt x="13696" y="1865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98431902" name="Forma libre: forma 1998431902"/>
                              <wps:cNvSpPr/>
                              <wps:spPr>
                                <a:xfrm>
                                  <a:off x="3062175" y="1811300"/>
                                  <a:ext cx="91275" cy="27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1" h="10807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797" y="0"/>
                                        <a:pt x="3603" y="7010"/>
                                        <a:pt x="3603" y="1080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66813661" name="Forma libre: forma 266813661"/>
                              <wps:cNvSpPr/>
                              <wps:spPr>
                                <a:xfrm>
                                  <a:off x="2932075" y="1581125"/>
                                  <a:ext cx="949050" cy="480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962" h="19214" extrusionOk="0">
                                      <a:moveTo>
                                        <a:pt x="17613" y="0"/>
                                      </a:moveTo>
                                      <a:cubicBezTo>
                                        <a:pt x="17613" y="3664"/>
                                        <a:pt x="14723" y="7253"/>
                                        <a:pt x="15611" y="10808"/>
                                      </a:cubicBezTo>
                                      <a:cubicBezTo>
                                        <a:pt x="16138" y="12915"/>
                                        <a:pt x="21045" y="11550"/>
                                        <a:pt x="22016" y="9607"/>
                                      </a:cubicBezTo>
                                      <a:cubicBezTo>
                                        <a:pt x="22450" y="8738"/>
                                        <a:pt x="22023" y="6266"/>
                                        <a:pt x="21215" y="6805"/>
                                      </a:cubicBezTo>
                                      <a:cubicBezTo>
                                        <a:pt x="19093" y="8218"/>
                                        <a:pt x="23870" y="12409"/>
                                        <a:pt x="26419" y="12409"/>
                                      </a:cubicBezTo>
                                      <a:cubicBezTo>
                                        <a:pt x="27678" y="12409"/>
                                        <a:pt x="29119" y="10254"/>
                                        <a:pt x="28421" y="9207"/>
                                      </a:cubicBezTo>
                                      <a:cubicBezTo>
                                        <a:pt x="27953" y="8505"/>
                                        <a:pt x="26615" y="7809"/>
                                        <a:pt x="26019" y="8406"/>
                                      </a:cubicBezTo>
                                      <a:cubicBezTo>
                                        <a:pt x="24812" y="9615"/>
                                        <a:pt x="28013" y="13618"/>
                                        <a:pt x="29221" y="12409"/>
                                      </a:cubicBezTo>
                                      <a:cubicBezTo>
                                        <a:pt x="29702" y="11928"/>
                                        <a:pt x="29621" y="11088"/>
                                        <a:pt x="29621" y="10407"/>
                                      </a:cubicBezTo>
                                      <a:cubicBezTo>
                                        <a:pt x="29621" y="9985"/>
                                        <a:pt x="29906" y="11202"/>
                                        <a:pt x="30022" y="11608"/>
                                      </a:cubicBezTo>
                                      <a:cubicBezTo>
                                        <a:pt x="30337" y="12712"/>
                                        <a:pt x="31881" y="9945"/>
                                        <a:pt x="32023" y="8806"/>
                                      </a:cubicBezTo>
                                      <a:cubicBezTo>
                                        <a:pt x="32221" y="7217"/>
                                        <a:pt x="32023" y="5604"/>
                                        <a:pt x="32023" y="4003"/>
                                      </a:cubicBezTo>
                                      <a:cubicBezTo>
                                        <a:pt x="32023" y="3336"/>
                                        <a:pt x="31775" y="1381"/>
                                        <a:pt x="32023" y="2001"/>
                                      </a:cubicBezTo>
                                      <a:cubicBezTo>
                                        <a:pt x="33341" y="5292"/>
                                        <a:pt x="33905" y="8909"/>
                                        <a:pt x="35626" y="12008"/>
                                      </a:cubicBezTo>
                                      <a:cubicBezTo>
                                        <a:pt x="36237" y="13109"/>
                                        <a:pt x="38753" y="14647"/>
                                        <a:pt x="37627" y="15211"/>
                                      </a:cubicBezTo>
                                      <a:cubicBezTo>
                                        <a:pt x="34046" y="17004"/>
                                        <a:pt x="29599" y="15169"/>
                                        <a:pt x="25619" y="15611"/>
                                      </a:cubicBezTo>
                                      <a:cubicBezTo>
                                        <a:pt x="17048" y="16563"/>
                                        <a:pt x="8624" y="19214"/>
                                        <a:pt x="0" y="1921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6091865" name="Forma libre: forma 636091865"/>
                              <wps:cNvSpPr/>
                              <wps:spPr>
                                <a:xfrm>
                                  <a:off x="3062175" y="2071183"/>
                                  <a:ext cx="360250" cy="115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10" h="4613" extrusionOk="0">
                                      <a:moveTo>
                                        <a:pt x="0" y="12"/>
                                      </a:moveTo>
                                      <a:cubicBezTo>
                                        <a:pt x="2330" y="12"/>
                                        <a:pt x="8453" y="-35"/>
                                        <a:pt x="6805" y="1613"/>
                                      </a:cubicBezTo>
                                      <a:cubicBezTo>
                                        <a:pt x="5993" y="2425"/>
                                        <a:pt x="3664" y="4273"/>
                                        <a:pt x="4803" y="4415"/>
                                      </a:cubicBezTo>
                                      <a:cubicBezTo>
                                        <a:pt x="7992" y="4813"/>
                                        <a:pt x="11197" y="3614"/>
                                        <a:pt x="14410" y="361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94654726" name="Forma libre: forma 894654726"/>
                              <wps:cNvSpPr/>
                              <wps:spPr>
                                <a:xfrm>
                                  <a:off x="3402356" y="2051450"/>
                                  <a:ext cx="119975" cy="8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99" h="3519" extrusionOk="0">
                                      <a:moveTo>
                                        <a:pt x="1204" y="2002"/>
                                      </a:moveTo>
                                      <a:cubicBezTo>
                                        <a:pt x="2010" y="2808"/>
                                        <a:pt x="3458" y="3836"/>
                                        <a:pt x="4406" y="3203"/>
                                      </a:cubicBezTo>
                                      <a:cubicBezTo>
                                        <a:pt x="5355" y="2570"/>
                                        <a:pt x="4345" y="0"/>
                                        <a:pt x="3205" y="0"/>
                                      </a:cubicBezTo>
                                      <a:cubicBezTo>
                                        <a:pt x="1884" y="0"/>
                                        <a:pt x="-918" y="2802"/>
                                        <a:pt x="403" y="28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97914855" name="Forma libre: forma 397914855"/>
                              <wps:cNvSpPr/>
                              <wps:spPr>
                                <a:xfrm>
                                  <a:off x="3592550" y="2060294"/>
                                  <a:ext cx="200150" cy="103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06" h="4156" extrusionOk="0">
                                      <a:moveTo>
                                        <a:pt x="0" y="47"/>
                                      </a:moveTo>
                                      <a:cubicBezTo>
                                        <a:pt x="1321" y="-142"/>
                                        <a:pt x="2402" y="1915"/>
                                        <a:pt x="2402" y="3249"/>
                                      </a:cubicBezTo>
                                      <a:cubicBezTo>
                                        <a:pt x="2402" y="5122"/>
                                        <a:pt x="6229" y="3441"/>
                                        <a:pt x="8006" y="284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3262746" name="Forma libre: forma 303262746"/>
                              <wps:cNvSpPr/>
                              <wps:spPr>
                                <a:xfrm>
                                  <a:off x="3802700" y="2024695"/>
                                  <a:ext cx="97500" cy="86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00" h="3472" extrusionOk="0">
                                      <a:moveTo>
                                        <a:pt x="0" y="670"/>
                                      </a:moveTo>
                                      <a:cubicBezTo>
                                        <a:pt x="1185" y="433"/>
                                        <a:pt x="2522" y="-270"/>
                                        <a:pt x="3603" y="270"/>
                                      </a:cubicBezTo>
                                      <a:cubicBezTo>
                                        <a:pt x="4729" y="833"/>
                                        <a:pt x="1601" y="2213"/>
                                        <a:pt x="1601" y="34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383540" cy="200025"/>
                      <wp:effectExtent b="0" l="0" r="0" t="0"/>
                      <wp:docPr id="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3540" cy="2000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  <w:p w14:paraId="3B0FCFF0" w14:textId="77777777" w:rsidR="001B0822" w:rsidRDefault="001B0822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1B0822" w14:paraId="39465323" w14:textId="77777777">
        <w:trPr>
          <w:trHeight w:val="495"/>
        </w:trPr>
        <w:tc>
          <w:tcPr>
            <w:tcW w:w="2112" w:type="dxa"/>
            <w:vAlign w:val="center"/>
          </w:tcPr>
          <w:p w14:paraId="3887C125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Valentina Araya </w:t>
            </w:r>
          </w:p>
        </w:tc>
        <w:tc>
          <w:tcPr>
            <w:tcW w:w="3690" w:type="dxa"/>
            <w:vAlign w:val="center"/>
          </w:tcPr>
          <w:p w14:paraId="4B097AF0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Equipo de Desarrollo</w:t>
            </w:r>
          </w:p>
        </w:tc>
        <w:tc>
          <w:tcPr>
            <w:tcW w:w="1390" w:type="dxa"/>
            <w:vAlign w:val="center"/>
          </w:tcPr>
          <w:p w14:paraId="45BE2281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29/09/2025</w:t>
            </w:r>
          </w:p>
        </w:tc>
        <w:tc>
          <w:tcPr>
            <w:tcW w:w="1376" w:type="dxa"/>
            <w:vAlign w:val="center"/>
          </w:tcPr>
          <w:p w14:paraId="2A3E761F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inline distT="114300" distB="114300" distL="114300" distR="114300" wp14:anchorId="7E39259D" wp14:editId="7164E833">
                      <wp:extent cx="857250" cy="317500"/>
                      <wp:effectExtent l="0" t="0" r="0" b="0"/>
                      <wp:docPr id="2" name="Grupo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7250" cy="317500"/>
                                <a:chOff x="2262325" y="1370950"/>
                                <a:chExt cx="2580750" cy="925450"/>
                              </a:xfrm>
                            </wpg:grpSpPr>
                            <wps:wsp>
                              <wps:cNvPr id="1182715231" name="Forma libre: forma 1182715231"/>
                              <wps:cNvSpPr/>
                              <wps:spPr>
                                <a:xfrm>
                                  <a:off x="2266946" y="1370975"/>
                                  <a:ext cx="268225" cy="781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29" h="31245" extrusionOk="0">
                                      <a:moveTo>
                                        <a:pt x="187" y="0"/>
                                      </a:moveTo>
                                      <a:cubicBezTo>
                                        <a:pt x="187" y="8277"/>
                                        <a:pt x="-562" y="16687"/>
                                        <a:pt x="987" y="24818"/>
                                      </a:cubicBezTo>
                                      <a:cubicBezTo>
                                        <a:pt x="1369" y="26823"/>
                                        <a:pt x="745" y="29379"/>
                                        <a:pt x="2188" y="30822"/>
                                      </a:cubicBezTo>
                                      <a:cubicBezTo>
                                        <a:pt x="4124" y="32758"/>
                                        <a:pt x="6434" y="27195"/>
                                        <a:pt x="7792" y="24818"/>
                                      </a:cubicBezTo>
                                      <a:cubicBezTo>
                                        <a:pt x="11134" y="18969"/>
                                        <a:pt x="10594" y="11540"/>
                                        <a:pt x="10594" y="480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79175480" name="Forma libre: forma 979175480"/>
                              <wps:cNvSpPr/>
                              <wps:spPr>
                                <a:xfrm>
                                  <a:off x="2520325" y="1981400"/>
                                  <a:ext cx="201600" cy="130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64" h="5225" extrusionOk="0">
                                      <a:moveTo>
                                        <a:pt x="3661" y="0"/>
                                      </a:moveTo>
                                      <a:cubicBezTo>
                                        <a:pt x="3661" y="1601"/>
                                        <a:pt x="3066" y="3317"/>
                                        <a:pt x="3661" y="4804"/>
                                      </a:cubicBezTo>
                                      <a:cubicBezTo>
                                        <a:pt x="4335" y="6489"/>
                                        <a:pt x="8374" y="1407"/>
                                        <a:pt x="6864" y="401"/>
                                      </a:cubicBezTo>
                                      <a:cubicBezTo>
                                        <a:pt x="4708" y="-1035"/>
                                        <a:pt x="-1696" y="3366"/>
                                        <a:pt x="459" y="4804"/>
                                      </a:cubicBezTo>
                                      <a:cubicBezTo>
                                        <a:pt x="2568" y="6211"/>
                                        <a:pt x="6931" y="2536"/>
                                        <a:pt x="8064" y="480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16449772" name="Forma libre: forma 1316449772"/>
                              <wps:cNvSpPr/>
                              <wps:spPr>
                                <a:xfrm>
                                  <a:off x="2761975" y="1731225"/>
                                  <a:ext cx="70050" cy="380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02" h="15211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783" y="5096"/>
                                        <a:pt x="1169" y="10321"/>
                                        <a:pt x="2802" y="1521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85382168" name="Forma libre: forma 485382168"/>
                              <wps:cNvSpPr/>
                              <wps:spPr>
                                <a:xfrm>
                                  <a:off x="2859927" y="1948920"/>
                                  <a:ext cx="151175" cy="192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47" h="7704" extrusionOk="0">
                                      <a:moveTo>
                                        <a:pt x="84" y="2900"/>
                                      </a:moveTo>
                                      <a:cubicBezTo>
                                        <a:pt x="2077" y="3299"/>
                                        <a:pt x="7125" y="1936"/>
                                        <a:pt x="5688" y="499"/>
                                      </a:cubicBezTo>
                                      <a:cubicBezTo>
                                        <a:pt x="4065" y="-1124"/>
                                        <a:pt x="535" y="2251"/>
                                        <a:pt x="84" y="4502"/>
                                      </a:cubicBezTo>
                                      <a:cubicBezTo>
                                        <a:pt x="-252" y="6177"/>
                                        <a:pt x="2378" y="7704"/>
                                        <a:pt x="4087" y="770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54031609" name="Forma libre: forma 454031609"/>
                              <wps:cNvSpPr/>
                              <wps:spPr>
                                <a:xfrm>
                                  <a:off x="3132225" y="1446641"/>
                                  <a:ext cx="240175" cy="674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07" h="26994" extrusionOk="0">
                                      <a:moveTo>
                                        <a:pt x="0" y="26994"/>
                                      </a:moveTo>
                                      <a:cubicBezTo>
                                        <a:pt x="357" y="18051"/>
                                        <a:pt x="2314" y="9173"/>
                                        <a:pt x="4803" y="576"/>
                                      </a:cubicBezTo>
                                      <a:cubicBezTo>
                                        <a:pt x="4970" y="0"/>
                                        <a:pt x="4681" y="1189"/>
                                        <a:pt x="4803" y="1776"/>
                                      </a:cubicBezTo>
                                      <a:cubicBezTo>
                                        <a:pt x="6097" y="7986"/>
                                        <a:pt x="8069" y="14035"/>
                                        <a:pt x="9607" y="2018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2761559" name="Forma libre: forma 762761559"/>
                              <wps:cNvSpPr/>
                              <wps:spPr>
                                <a:xfrm>
                                  <a:off x="3162250" y="1871325"/>
                                  <a:ext cx="160100" cy="50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04" h="2002" extrusionOk="0">
                                      <a:moveTo>
                                        <a:pt x="0" y="2002"/>
                                      </a:moveTo>
                                      <a:cubicBezTo>
                                        <a:pt x="2094" y="1217"/>
                                        <a:pt x="4282" y="707"/>
                                        <a:pt x="640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9127939" name="Forma libre: forma 639127939"/>
                              <wps:cNvSpPr/>
                              <wps:spPr>
                                <a:xfrm>
                                  <a:off x="3453746" y="1921375"/>
                                  <a:ext cx="108775" cy="121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51" h="4858" extrusionOk="0">
                                      <a:moveTo>
                                        <a:pt x="348" y="0"/>
                                      </a:moveTo>
                                      <a:cubicBezTo>
                                        <a:pt x="348" y="2202"/>
                                        <a:pt x="-348" y="2315"/>
                                        <a:pt x="348" y="4403"/>
                                      </a:cubicBezTo>
                                      <a:cubicBezTo>
                                        <a:pt x="889" y="6024"/>
                                        <a:pt x="2823" y="1966"/>
                                        <a:pt x="4351" y="120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144636" name="Forma libre: forma 4144636"/>
                              <wps:cNvSpPr/>
                              <wps:spPr>
                                <a:xfrm>
                                  <a:off x="3572550" y="1931375"/>
                                  <a:ext cx="135800" cy="12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32" h="4897" extrusionOk="0">
                                      <a:moveTo>
                                        <a:pt x="0" y="800"/>
                                      </a:moveTo>
                                      <a:cubicBezTo>
                                        <a:pt x="193" y="2344"/>
                                        <a:pt x="891" y="5180"/>
                                        <a:pt x="2401" y="4803"/>
                                      </a:cubicBezTo>
                                      <a:cubicBezTo>
                                        <a:pt x="4138" y="4369"/>
                                        <a:pt x="6593" y="0"/>
                                        <a:pt x="4803" y="0"/>
                                      </a:cubicBezTo>
                                      <a:cubicBezTo>
                                        <a:pt x="3462" y="0"/>
                                        <a:pt x="3062" y="4003"/>
                                        <a:pt x="4403" y="400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69677071" name="Forma libre: forma 1269677071"/>
                              <wps:cNvSpPr/>
                              <wps:spPr>
                                <a:xfrm>
                                  <a:off x="3722650" y="1941375"/>
                                  <a:ext cx="20000" cy="80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0" h="3202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6" y="1079"/>
                                        <a:pt x="452" y="2158"/>
                                        <a:pt x="800" y="32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60891549" name="Forma libre: forma 1460891549"/>
                              <wps:cNvSpPr/>
                              <wps:spPr>
                                <a:xfrm>
                                  <a:off x="3842725" y="1901350"/>
                                  <a:ext cx="60050" cy="120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02" h="4803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801" y="1601"/>
                                        <a:pt x="1601" y="3202"/>
                                        <a:pt x="2402" y="480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6121093" name="Forma libre: forma 146121093"/>
                              <wps:cNvSpPr/>
                              <wps:spPr>
                                <a:xfrm>
                                  <a:off x="3852750" y="1931375"/>
                                  <a:ext cx="130075" cy="28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3" h="11208" extrusionOk="0">
                                      <a:moveTo>
                                        <a:pt x="5203" y="0"/>
                                      </a:moveTo>
                                      <a:cubicBezTo>
                                        <a:pt x="3901" y="3908"/>
                                        <a:pt x="1840" y="7523"/>
                                        <a:pt x="0" y="1120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9602472" name="Forma libre: forma 449602472"/>
                              <wps:cNvSpPr/>
                              <wps:spPr>
                                <a:xfrm>
                                  <a:off x="4062900" y="1940041"/>
                                  <a:ext cx="130075" cy="201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3" h="8059" extrusionOk="0">
                                      <a:moveTo>
                                        <a:pt x="0" y="4056"/>
                                      </a:moveTo>
                                      <a:cubicBezTo>
                                        <a:pt x="480" y="3095"/>
                                        <a:pt x="1945" y="-3"/>
                                        <a:pt x="2001" y="53"/>
                                      </a:cubicBezTo>
                                      <a:cubicBezTo>
                                        <a:pt x="4033" y="2085"/>
                                        <a:pt x="3919" y="5488"/>
                                        <a:pt x="5203" y="805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7506550" name="Forma libre: forma 347506550"/>
                              <wps:cNvSpPr/>
                              <wps:spPr>
                                <a:xfrm>
                                  <a:off x="4583250" y="2130959"/>
                                  <a:ext cx="255700" cy="160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28" h="6426" extrusionOk="0">
                                      <a:moveTo>
                                        <a:pt x="1601" y="823"/>
                                      </a:moveTo>
                                      <a:cubicBezTo>
                                        <a:pt x="-631" y="-665"/>
                                        <a:pt x="7376" y="136"/>
                                        <a:pt x="9607" y="1624"/>
                                      </a:cubicBezTo>
                                      <a:cubicBezTo>
                                        <a:pt x="12586" y="3611"/>
                                        <a:pt x="3580" y="6427"/>
                                        <a:pt x="0" y="642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91150590" name="Forma libre: forma 1991150590"/>
                              <wps:cNvSpPr/>
                              <wps:spPr>
                                <a:xfrm>
                                  <a:off x="2481775" y="2191550"/>
                                  <a:ext cx="2241575" cy="69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663" h="2789" extrusionOk="0">
                                      <a:moveTo>
                                        <a:pt x="89663" y="0"/>
                                      </a:moveTo>
                                      <a:cubicBezTo>
                                        <a:pt x="60027" y="3954"/>
                                        <a:pt x="29898" y="2402"/>
                                        <a:pt x="0" y="24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857250" cy="317500"/>
                      <wp:effectExtent b="0" l="0" r="0" t="0"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57250" cy="317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  <w:tr w:rsidR="001B0822" w14:paraId="0257D523" w14:textId="77777777">
        <w:trPr>
          <w:trHeight w:val="765"/>
        </w:trPr>
        <w:tc>
          <w:tcPr>
            <w:tcW w:w="2112" w:type="dxa"/>
            <w:vAlign w:val="center"/>
          </w:tcPr>
          <w:p w14:paraId="59F03151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Francisca Castillo</w:t>
            </w:r>
          </w:p>
        </w:tc>
        <w:tc>
          <w:tcPr>
            <w:tcW w:w="3690" w:type="dxa"/>
            <w:vAlign w:val="center"/>
          </w:tcPr>
          <w:p w14:paraId="6EA0D4D4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Equipo de Desarrollo</w:t>
            </w:r>
          </w:p>
          <w:p w14:paraId="2B11B224" w14:textId="77777777" w:rsidR="001B0822" w:rsidRDefault="001B0822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390" w:type="dxa"/>
            <w:vAlign w:val="center"/>
          </w:tcPr>
          <w:p w14:paraId="60EBE2EC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29/09/2025</w:t>
            </w:r>
          </w:p>
        </w:tc>
        <w:tc>
          <w:tcPr>
            <w:tcW w:w="1376" w:type="dxa"/>
            <w:vAlign w:val="center"/>
          </w:tcPr>
          <w:p w14:paraId="546D5B63" w14:textId="77777777" w:rsidR="001B0822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inline distT="114300" distB="114300" distL="114300" distR="114300" wp14:anchorId="472CE995" wp14:editId="2109D91D">
                      <wp:extent cx="857250" cy="392707"/>
                      <wp:effectExtent l="0" t="0" r="0" b="0"/>
                      <wp:docPr id="4" name="Grupo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7250" cy="392707"/>
                                <a:chOff x="2548050" y="1870450"/>
                                <a:chExt cx="1696250" cy="760150"/>
                              </a:xfrm>
                            </wpg:grpSpPr>
                            <wps:wsp>
                              <wps:cNvPr id="114446656" name="Forma libre: forma 114446656"/>
                              <wps:cNvSpPr/>
                              <wps:spPr>
                                <a:xfrm>
                                  <a:off x="2681900" y="1871325"/>
                                  <a:ext cx="60050" cy="490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02" h="19614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200" y="6477"/>
                                        <a:pt x="2402" y="13027"/>
                                        <a:pt x="2402" y="1961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85488258" name="Forma libre: forma 1785488258"/>
                              <wps:cNvSpPr/>
                              <wps:spPr>
                                <a:xfrm>
                                  <a:off x="2551825" y="1911350"/>
                                  <a:ext cx="340225" cy="210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09" h="8406" extrusionOk="0">
                                      <a:moveTo>
                                        <a:pt x="0" y="8406"/>
                                      </a:moveTo>
                                      <a:cubicBezTo>
                                        <a:pt x="3274" y="4197"/>
                                        <a:pt x="8737" y="2166"/>
                                        <a:pt x="1360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81900320" name="Forma libre: forma 1481900320"/>
                              <wps:cNvSpPr/>
                              <wps:spPr>
                                <a:xfrm>
                                  <a:off x="2641875" y="2081475"/>
                                  <a:ext cx="260200" cy="100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8" h="4003" extrusionOk="0">
                                      <a:moveTo>
                                        <a:pt x="0" y="4003"/>
                                      </a:moveTo>
                                      <a:cubicBezTo>
                                        <a:pt x="3548" y="2895"/>
                                        <a:pt x="7084" y="1663"/>
                                        <a:pt x="1040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8999125" name="Forma libre: forma 468999125"/>
                              <wps:cNvSpPr/>
                              <wps:spPr>
                                <a:xfrm>
                                  <a:off x="2872050" y="2181550"/>
                                  <a:ext cx="110075" cy="116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3" h="4653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28" y="1639"/>
                                        <a:pt x="1064" y="5406"/>
                                        <a:pt x="2401" y="4403"/>
                                      </a:cubicBezTo>
                                      <a:cubicBezTo>
                                        <a:pt x="3408" y="3648"/>
                                        <a:pt x="3512" y="2091"/>
                                        <a:pt x="4403" y="120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18026105" name="Forma libre: forma 1218026105"/>
                              <wps:cNvSpPr/>
                              <wps:spPr>
                                <a:xfrm>
                                  <a:off x="3032150" y="2172843"/>
                                  <a:ext cx="110075" cy="168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3" h="6753" extrusionOk="0">
                                      <a:moveTo>
                                        <a:pt x="0" y="6753"/>
                                      </a:moveTo>
                                      <a:cubicBezTo>
                                        <a:pt x="219" y="6170"/>
                                        <a:pt x="1565" y="384"/>
                                        <a:pt x="1601" y="348"/>
                                      </a:cubicBezTo>
                                      <a:cubicBezTo>
                                        <a:pt x="2994" y="-1045"/>
                                        <a:pt x="3925" y="3641"/>
                                        <a:pt x="4403" y="555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6160896" name="Forma libre: forma 1236160896"/>
                              <wps:cNvSpPr/>
                              <wps:spPr>
                                <a:xfrm>
                                  <a:off x="3202275" y="2151525"/>
                                  <a:ext cx="170125" cy="154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05" h="6174" extrusionOk="0">
                                      <a:moveTo>
                                        <a:pt x="0" y="4003"/>
                                      </a:moveTo>
                                      <a:cubicBezTo>
                                        <a:pt x="1067" y="2936"/>
                                        <a:pt x="1693" y="801"/>
                                        <a:pt x="3202" y="801"/>
                                      </a:cubicBezTo>
                                      <a:cubicBezTo>
                                        <a:pt x="4982" y="801"/>
                                        <a:pt x="2714" y="5442"/>
                                        <a:pt x="4403" y="6004"/>
                                      </a:cubicBezTo>
                                      <a:cubicBezTo>
                                        <a:pt x="6448" y="6685"/>
                                        <a:pt x="6383" y="2114"/>
                                        <a:pt x="68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71474132" name="Forma libre: forma 1871474132"/>
                              <wps:cNvSpPr/>
                              <wps:spPr>
                                <a:xfrm>
                                  <a:off x="2721925" y="2411725"/>
                                  <a:ext cx="800575" cy="2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023" h="800" extrusionOk="0">
                                      <a:moveTo>
                                        <a:pt x="0" y="800"/>
                                      </a:moveTo>
                                      <a:cubicBezTo>
                                        <a:pt x="10667" y="316"/>
                                        <a:pt x="21345" y="0"/>
                                        <a:pt x="32023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01093371" name="Forma libre: forma 1001093371"/>
                              <wps:cNvSpPr/>
                              <wps:spPr>
                                <a:xfrm>
                                  <a:off x="3542525" y="2321650"/>
                                  <a:ext cx="216500" cy="180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660" h="7205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96" y="580"/>
                                        <a:pt x="7084" y="161"/>
                                        <a:pt x="8406" y="2802"/>
                                      </a:cubicBezTo>
                                      <a:cubicBezTo>
                                        <a:pt x="9423" y="4834"/>
                                        <a:pt x="5358" y="6487"/>
                                        <a:pt x="3202" y="72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08587386" name="Forma libre: forma 1408587386"/>
                              <wps:cNvSpPr/>
                              <wps:spPr>
                                <a:xfrm>
                                  <a:off x="2862025" y="2501775"/>
                                  <a:ext cx="20025" cy="60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1" h="2402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401" y="1201"/>
                                        <a:pt x="401" y="1201"/>
                                        <a:pt x="801" y="24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06836127" name="Forma libre: forma 2006836127"/>
                              <wps:cNvSpPr/>
                              <wps:spPr>
                                <a:xfrm>
                                  <a:off x="2962100" y="2471750"/>
                                  <a:ext cx="10025" cy="4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1" h="1601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" y="801"/>
                                        <a:pt x="201" y="801"/>
                                        <a:pt x="401" y="160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37819798" name="Forma libre: forma 1637819798"/>
                              <wps:cNvSpPr/>
                              <wps:spPr>
                                <a:xfrm>
                                  <a:off x="2942100" y="2561825"/>
                                  <a:ext cx="220150" cy="55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06" h="2217" extrusionOk="0">
                                      <a:moveTo>
                                        <a:pt x="0" y="1601"/>
                                      </a:moveTo>
                                      <a:cubicBezTo>
                                        <a:pt x="2925" y="2186"/>
                                        <a:pt x="8083" y="2894"/>
                                        <a:pt x="8806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08200910" name="Forma libre: forma 908200910"/>
                              <wps:cNvSpPr/>
                              <wps:spPr>
                                <a:xfrm>
                                  <a:off x="2962100" y="2454981"/>
                                  <a:ext cx="580425" cy="174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217" h="6963" extrusionOk="0">
                                      <a:moveTo>
                                        <a:pt x="0" y="4274"/>
                                      </a:moveTo>
                                      <a:cubicBezTo>
                                        <a:pt x="2546" y="1304"/>
                                        <a:pt x="2504" y="225"/>
                                        <a:pt x="2802" y="671"/>
                                      </a:cubicBezTo>
                                      <a:cubicBezTo>
                                        <a:pt x="3951" y="2394"/>
                                        <a:pt x="2680" y="7825"/>
                                        <a:pt x="4403" y="6676"/>
                                      </a:cubicBezTo>
                                      <a:cubicBezTo>
                                        <a:pt x="6524" y="5262"/>
                                        <a:pt x="7327" y="-68"/>
                                        <a:pt x="9607" y="1072"/>
                                      </a:cubicBezTo>
                                      <a:cubicBezTo>
                                        <a:pt x="11199" y="1868"/>
                                        <a:pt x="6982" y="7343"/>
                                        <a:pt x="8406" y="6275"/>
                                      </a:cubicBezTo>
                                      <a:cubicBezTo>
                                        <a:pt x="10445" y="4746"/>
                                        <a:pt x="11730" y="-68"/>
                                        <a:pt x="14010" y="1072"/>
                                      </a:cubicBezTo>
                                      <a:cubicBezTo>
                                        <a:pt x="19623" y="3879"/>
                                        <a:pt x="-37" y="-4553"/>
                                        <a:pt x="14010" y="3874"/>
                                      </a:cubicBezTo>
                                      <a:cubicBezTo>
                                        <a:pt x="15475" y="4753"/>
                                        <a:pt x="17250" y="-858"/>
                                        <a:pt x="18013" y="671"/>
                                      </a:cubicBezTo>
                                      <a:cubicBezTo>
                                        <a:pt x="18487" y="1620"/>
                                        <a:pt x="17729" y="3732"/>
                                        <a:pt x="18013" y="3874"/>
                                      </a:cubicBezTo>
                                      <a:cubicBezTo>
                                        <a:pt x="19346" y="4539"/>
                                        <a:pt x="23193" y="1884"/>
                                        <a:pt x="23217" y="18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89699928" name="Forma libre: forma 1989699928"/>
                              <wps:cNvSpPr/>
                              <wps:spPr>
                                <a:xfrm>
                                  <a:off x="3089410" y="1947643"/>
                                  <a:ext cx="1151550" cy="672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62" h="26881" extrusionOk="0">
                                      <a:moveTo>
                                        <a:pt x="5316" y="25367"/>
                                      </a:moveTo>
                                      <a:cubicBezTo>
                                        <a:pt x="12195" y="21616"/>
                                        <a:pt x="17870" y="15657"/>
                                        <a:pt x="22528" y="9356"/>
                                      </a:cubicBezTo>
                                      <a:cubicBezTo>
                                        <a:pt x="24796" y="6287"/>
                                        <a:pt x="25790" y="1567"/>
                                        <a:pt x="29333" y="149"/>
                                      </a:cubicBezTo>
                                      <a:cubicBezTo>
                                        <a:pt x="30825" y="-448"/>
                                        <a:pt x="29879" y="3353"/>
                                        <a:pt x="29733" y="4953"/>
                                      </a:cubicBezTo>
                                      <a:cubicBezTo>
                                        <a:pt x="29213" y="10669"/>
                                        <a:pt x="28587" y="17307"/>
                                        <a:pt x="24529" y="21365"/>
                                      </a:cubicBezTo>
                                      <a:cubicBezTo>
                                        <a:pt x="22445" y="23449"/>
                                        <a:pt x="18659" y="22424"/>
                                        <a:pt x="15723" y="22165"/>
                                      </a:cubicBezTo>
                                      <a:cubicBezTo>
                                        <a:pt x="10951" y="21744"/>
                                        <a:pt x="2874" y="23611"/>
                                        <a:pt x="1713" y="18963"/>
                                      </a:cubicBezTo>
                                      <a:cubicBezTo>
                                        <a:pt x="1519" y="18186"/>
                                        <a:pt x="2125" y="15874"/>
                                        <a:pt x="1713" y="16561"/>
                                      </a:cubicBezTo>
                                      <a:cubicBezTo>
                                        <a:pt x="256" y="18988"/>
                                        <a:pt x="-383" y="22282"/>
                                        <a:pt x="512" y="24967"/>
                                      </a:cubicBezTo>
                                      <a:cubicBezTo>
                                        <a:pt x="1208" y="27055"/>
                                        <a:pt x="4750" y="26950"/>
                                        <a:pt x="6917" y="26568"/>
                                      </a:cubicBezTo>
                                      <a:cubicBezTo>
                                        <a:pt x="18141" y="24587"/>
                                        <a:pt x="27303" y="16360"/>
                                        <a:pt x="37338" y="10957"/>
                                      </a:cubicBezTo>
                                      <a:cubicBezTo>
                                        <a:pt x="39917" y="9568"/>
                                        <a:pt x="42324" y="5243"/>
                                        <a:pt x="44944" y="6554"/>
                                      </a:cubicBezTo>
                                      <a:cubicBezTo>
                                        <a:pt x="47330" y="7749"/>
                                        <a:pt x="44944" y="11891"/>
                                        <a:pt x="44944" y="1456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114300" distT="114300" distL="114300" distR="114300">
                      <wp:extent cx="857250" cy="392707"/>
                      <wp:effectExtent b="0" l="0" r="0" t="0"/>
                      <wp:docPr id="4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57250" cy="39270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</w:tbl>
    <w:p w14:paraId="7E984FF7" w14:textId="77777777" w:rsidR="001B0822" w:rsidRDefault="00000000">
      <w:pPr>
        <w:spacing w:after="0" w:line="240" w:lineRule="auto"/>
        <w:jc w:val="both"/>
        <w:rPr>
          <w:sz w:val="20"/>
          <w:szCs w:val="20"/>
        </w:rPr>
      </w:pPr>
      <w:r>
        <w:pict w14:anchorId="11DAFB2A">
          <v:rect id="_x0000_i1025" style="width:0;height:1.5pt" o:hralign="center" o:hrstd="t" o:hr="t" fillcolor="#a0a0a0" stroked="f"/>
        </w:pict>
      </w:r>
    </w:p>
    <w:p w14:paraId="3440B609" w14:textId="77777777" w:rsidR="001B0822" w:rsidRDefault="001B0822">
      <w:pPr>
        <w:spacing w:before="280" w:after="280" w:line="240" w:lineRule="auto"/>
        <w:jc w:val="both"/>
        <w:rPr>
          <w:b/>
        </w:rPr>
      </w:pPr>
    </w:p>
    <w:p w14:paraId="3194590D" w14:textId="77777777" w:rsidR="001B0822" w:rsidRDefault="001B0822">
      <w:pPr>
        <w:spacing w:before="280" w:after="280" w:line="240" w:lineRule="auto"/>
        <w:jc w:val="both"/>
        <w:rPr>
          <w:b/>
        </w:rPr>
      </w:pPr>
    </w:p>
    <w:p w14:paraId="23292323" w14:textId="77777777" w:rsidR="001B0822" w:rsidRDefault="001B0822">
      <w:pPr>
        <w:spacing w:before="280" w:after="280" w:line="240" w:lineRule="auto"/>
        <w:jc w:val="both"/>
        <w:rPr>
          <w:b/>
        </w:rPr>
      </w:pPr>
    </w:p>
    <w:p w14:paraId="7C35C044" w14:textId="77777777" w:rsidR="001B0822" w:rsidRDefault="00000000">
      <w:pPr>
        <w:spacing w:before="280" w:after="280" w:line="240" w:lineRule="auto"/>
        <w:jc w:val="both"/>
        <w:rPr>
          <w:b/>
        </w:rPr>
      </w:pPr>
      <w:r>
        <w:rPr>
          <w:b/>
        </w:rPr>
        <w:t>Notas:</w:t>
      </w:r>
    </w:p>
    <w:p w14:paraId="351DE6A4" w14:textId="77777777" w:rsidR="001B0822" w:rsidRDefault="00000000">
      <w:pPr>
        <w:numPr>
          <w:ilvl w:val="0"/>
          <w:numId w:val="8"/>
        </w:numPr>
        <w:spacing w:before="280"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Este documento debe ser revisado periódicamente para asegurar que los requisitos reflejan las necesidades actuales del proyecto.</w:t>
      </w:r>
    </w:p>
    <w:p w14:paraId="5725F7D2" w14:textId="77777777" w:rsidR="001B0822" w:rsidRDefault="00000000">
      <w:pPr>
        <w:numPr>
          <w:ilvl w:val="0"/>
          <w:numId w:val="8"/>
        </w:numPr>
        <w:spacing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Cualquier cambio en los requisitos debe ser aprobado y documentado a través de un proceso de control de cambios.</w:t>
      </w:r>
    </w:p>
    <w:p w14:paraId="66A10FC0" w14:textId="77777777" w:rsidR="001B0822" w:rsidRDefault="00000000">
      <w:pPr>
        <w:spacing w:before="280" w:after="28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Esta plantilla es una guía general que puede ser adaptada según las necesidades del proyecto y la organización. </w:t>
      </w:r>
    </w:p>
    <w:p w14:paraId="4BE61822" w14:textId="77777777" w:rsidR="001B0822" w:rsidRDefault="001B0822">
      <w:pPr>
        <w:jc w:val="both"/>
        <w:rPr>
          <w:sz w:val="18"/>
          <w:szCs w:val="18"/>
        </w:rPr>
      </w:pPr>
    </w:p>
    <w:sectPr w:rsidR="001B0822">
      <w:headerReference w:type="default" r:id="rId9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7E87A" w14:textId="77777777" w:rsidR="0066663B" w:rsidRDefault="0066663B">
      <w:pPr>
        <w:spacing w:after="0" w:line="240" w:lineRule="auto"/>
      </w:pPr>
      <w:r>
        <w:separator/>
      </w:r>
    </w:p>
  </w:endnote>
  <w:endnote w:type="continuationSeparator" w:id="0">
    <w:p w14:paraId="48224C06" w14:textId="77777777" w:rsidR="0066663B" w:rsidRDefault="00666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E752242-B3DB-4A05-9EFF-7B80B0BA91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29DC922-386A-4D62-95B5-FA5C8FD24519}"/>
    <w:embedBold r:id="rId3" w:fontKey="{082FF39E-F23F-47BF-B123-FCBE98309540}"/>
  </w:font>
  <w:font w:name="Georgia">
    <w:panose1 w:val="02040502050405020303"/>
    <w:charset w:val="00"/>
    <w:family w:val="auto"/>
    <w:pitch w:val="default"/>
    <w:embedRegular r:id="rId4" w:fontKey="{9532F05D-DB83-406E-B6D3-99BA1E737C8F}"/>
    <w:embedItalic r:id="rId5" w:fontKey="{B41E4B9F-5505-4A6E-9D65-D1AF3F82589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439543D-1E55-4931-8800-6C2859A1AC4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0C39CF" w14:textId="77777777" w:rsidR="0066663B" w:rsidRDefault="0066663B">
      <w:pPr>
        <w:spacing w:after="0" w:line="240" w:lineRule="auto"/>
      </w:pPr>
      <w:r>
        <w:separator/>
      </w:r>
    </w:p>
  </w:footnote>
  <w:footnote w:type="continuationSeparator" w:id="0">
    <w:p w14:paraId="547B842D" w14:textId="77777777" w:rsidR="0066663B" w:rsidRDefault="00666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7C536" w14:textId="77777777" w:rsidR="001B0822" w:rsidRDefault="001B082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</w:p>
  <w:p w14:paraId="64E57D82" w14:textId="77777777" w:rsidR="001B082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Documento de Especificación de Requerimientos</w:t>
    </w:r>
  </w:p>
  <w:p w14:paraId="530CDCB6" w14:textId="77777777" w:rsidR="001B082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Desarrollo de </w:t>
    </w:r>
    <w:proofErr w:type="spellStart"/>
    <w:proofErr w:type="gramStart"/>
    <w:r>
      <w:rPr>
        <w:color w:val="000000"/>
      </w:rPr>
      <w:t>SIAs</w:t>
    </w:r>
    <w:proofErr w:type="spellEnd"/>
    <w:r>
      <w:rPr>
        <w:color w:val="000000"/>
      </w:rPr>
      <w:t xml:space="preserve">  -</w:t>
    </w:r>
    <w:proofErr w:type="gramEnd"/>
    <w:r>
      <w:rPr>
        <w:color w:val="000000"/>
      </w:rPr>
      <w:t xml:space="preserve"> Curso 2025</w:t>
    </w:r>
  </w:p>
  <w:p w14:paraId="2F7C0EF4" w14:textId="77777777" w:rsidR="001B082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Profesora: </w:t>
    </w:r>
    <w:proofErr w:type="spellStart"/>
    <w:r>
      <w:rPr>
        <w:color w:val="000000"/>
      </w:rPr>
      <w:t>Yahima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Hadfeg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5415F"/>
    <w:multiLevelType w:val="multilevel"/>
    <w:tmpl w:val="1D9C2B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E404EC"/>
    <w:multiLevelType w:val="multilevel"/>
    <w:tmpl w:val="DFEE4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2B20D9"/>
    <w:multiLevelType w:val="multilevel"/>
    <w:tmpl w:val="DD8022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7D03FAF"/>
    <w:multiLevelType w:val="multilevel"/>
    <w:tmpl w:val="DD382A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E874A47"/>
    <w:multiLevelType w:val="multilevel"/>
    <w:tmpl w:val="62DE4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B5666C"/>
    <w:multiLevelType w:val="multilevel"/>
    <w:tmpl w:val="F8B84A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3081ACE"/>
    <w:multiLevelType w:val="multilevel"/>
    <w:tmpl w:val="30442D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BE37E9"/>
    <w:multiLevelType w:val="multilevel"/>
    <w:tmpl w:val="6B3AF7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5831AB8"/>
    <w:multiLevelType w:val="multilevel"/>
    <w:tmpl w:val="83DE3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E67A37"/>
    <w:multiLevelType w:val="multilevel"/>
    <w:tmpl w:val="A1B05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81A7BD6"/>
    <w:multiLevelType w:val="multilevel"/>
    <w:tmpl w:val="1514F7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8BE1FD2"/>
    <w:multiLevelType w:val="multilevel"/>
    <w:tmpl w:val="062AD3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9E41F32"/>
    <w:multiLevelType w:val="multilevel"/>
    <w:tmpl w:val="DE7E0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E394CF1"/>
    <w:multiLevelType w:val="multilevel"/>
    <w:tmpl w:val="DE8067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57FE7B73"/>
    <w:multiLevelType w:val="multilevel"/>
    <w:tmpl w:val="5DFAAD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FE4665C"/>
    <w:multiLevelType w:val="multilevel"/>
    <w:tmpl w:val="655E37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2625CFE"/>
    <w:multiLevelType w:val="multilevel"/>
    <w:tmpl w:val="884AE4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7B7B0369"/>
    <w:multiLevelType w:val="multilevel"/>
    <w:tmpl w:val="07EE77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02554249">
    <w:abstractNumId w:val="4"/>
  </w:num>
  <w:num w:numId="2" w16cid:durableId="41175508">
    <w:abstractNumId w:val="12"/>
  </w:num>
  <w:num w:numId="3" w16cid:durableId="2021538948">
    <w:abstractNumId w:val="3"/>
  </w:num>
  <w:num w:numId="4" w16cid:durableId="1859267436">
    <w:abstractNumId w:val="10"/>
  </w:num>
  <w:num w:numId="5" w16cid:durableId="732964791">
    <w:abstractNumId w:val="15"/>
  </w:num>
  <w:num w:numId="6" w16cid:durableId="1248148373">
    <w:abstractNumId w:val="7"/>
  </w:num>
  <w:num w:numId="7" w16cid:durableId="1137527419">
    <w:abstractNumId w:val="14"/>
  </w:num>
  <w:num w:numId="8" w16cid:durableId="406610582">
    <w:abstractNumId w:val="2"/>
  </w:num>
  <w:num w:numId="9" w16cid:durableId="1945729714">
    <w:abstractNumId w:val="13"/>
  </w:num>
  <w:num w:numId="10" w16cid:durableId="473789860">
    <w:abstractNumId w:val="17"/>
  </w:num>
  <w:num w:numId="11" w16cid:durableId="1875196393">
    <w:abstractNumId w:val="9"/>
  </w:num>
  <w:num w:numId="12" w16cid:durableId="29574128">
    <w:abstractNumId w:val="11"/>
  </w:num>
  <w:num w:numId="13" w16cid:durableId="549152377">
    <w:abstractNumId w:val="16"/>
  </w:num>
  <w:num w:numId="14" w16cid:durableId="1711606720">
    <w:abstractNumId w:val="5"/>
  </w:num>
  <w:num w:numId="15" w16cid:durableId="652608979">
    <w:abstractNumId w:val="6"/>
  </w:num>
  <w:num w:numId="16" w16cid:durableId="794297959">
    <w:abstractNumId w:val="1"/>
  </w:num>
  <w:num w:numId="17" w16cid:durableId="1086728032">
    <w:abstractNumId w:val="8"/>
  </w:num>
  <w:num w:numId="18" w16cid:durableId="1883129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822"/>
    <w:rsid w:val="001B0822"/>
    <w:rsid w:val="0066663B"/>
    <w:rsid w:val="00D60271"/>
    <w:rsid w:val="00DF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B4B7A"/>
  <w15:docId w15:val="{5594A0D7-B3D6-42D7-A765-B4808BA56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uiPriority w:val="9"/>
    <w:rsid w:val="00A253C1"/>
    <w:rPr>
      <w:rFonts w:ascii="Times New Roman" w:eastAsia="Times New Roman" w:hAnsi="Times New Roman" w:cs="Times New Roman"/>
      <w:b/>
      <w:bCs/>
      <w:kern w:val="36"/>
      <w:sz w:val="48"/>
      <w:szCs w:val="48"/>
      <w:lang w:val="es-CL" w:eastAsia="es-CL"/>
    </w:rPr>
  </w:style>
  <w:style w:type="character" w:customStyle="1" w:styleId="Ttulo2Car">
    <w:name w:val="Título 2 Car"/>
    <w:basedOn w:val="Fuentedeprrafopredeter"/>
    <w:uiPriority w:val="9"/>
    <w:rsid w:val="00A253C1"/>
    <w:rPr>
      <w:rFonts w:ascii="Times New Roman" w:eastAsia="Times New Roman" w:hAnsi="Times New Roman" w:cs="Times New Roman"/>
      <w:b/>
      <w:bCs/>
      <w:kern w:val="0"/>
      <w:sz w:val="36"/>
      <w:szCs w:val="36"/>
      <w:lang w:val="es-CL" w:eastAsia="es-CL"/>
    </w:rPr>
  </w:style>
  <w:style w:type="character" w:customStyle="1" w:styleId="Ttulo3Car">
    <w:name w:val="Título 3 Car"/>
    <w:basedOn w:val="Fuentedeprrafopredeter"/>
    <w:uiPriority w:val="9"/>
    <w:rsid w:val="00A253C1"/>
    <w:rPr>
      <w:rFonts w:ascii="Times New Roman" w:eastAsia="Times New Roman" w:hAnsi="Times New Roman" w:cs="Times New Roman"/>
      <w:b/>
      <w:bCs/>
      <w:kern w:val="0"/>
      <w:sz w:val="27"/>
      <w:szCs w:val="27"/>
      <w:lang w:val="es-CL" w:eastAsia="es-CL"/>
    </w:rPr>
  </w:style>
  <w:style w:type="character" w:styleId="Textoennegrita">
    <w:name w:val="Strong"/>
    <w:basedOn w:val="Fuentedeprrafopredeter"/>
    <w:uiPriority w:val="22"/>
    <w:qFormat/>
    <w:rsid w:val="00A253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253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10E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0EDA"/>
  </w:style>
  <w:style w:type="paragraph" w:styleId="Piedepgina">
    <w:name w:val="footer"/>
    <w:basedOn w:val="Normal"/>
    <w:link w:val="PiedepginaCar"/>
    <w:uiPriority w:val="99"/>
    <w:unhideWhenUsed/>
    <w:rsid w:val="00B10E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0EDA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FgyxNa8Hsl0pvt+M1ItBNB49Zw==">CgMxLjAyDmguMWVqZ2FvNWRsemN5Mg5oLnB1eWw1Ynl2YjMxMDIOaC40emI3MjdtdmlmN2E4AGoxChRzdWdnZXN0LjY2aWZjcjgxNm1ichIZU0VCQVNUSUFOIEFDRVZFRE8gSFVSVEFET2oxChRzdWdnZXN0LmFwendsYXRkdzJ1eRIZU0VCQVNUSUFOIEFDRVZFRE8gSFVSVEFET3IhMU5WOGFfQTlDcUlKdm0zM3ZkNUJaYlpLUHUtdWxjUTJ2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2487</Words>
  <Characters>13683</Characters>
  <Application>Microsoft Office Word</Application>
  <DocSecurity>0</DocSecurity>
  <Lines>114</Lines>
  <Paragraphs>32</Paragraphs>
  <ScaleCrop>false</ScaleCrop>
  <Company/>
  <LinksUpToDate>false</LinksUpToDate>
  <CharactersWithSpaces>16138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Yahima Hadfeg</dc:creator>
  <cp:lastModifiedBy>Sebastian Acevedo</cp:lastModifiedBy>
  <cp:revision>3</cp:revision>
  <dcterms:created xsi:type="dcterms:W3CDTF">2025-09-09T16:28:00Z</dcterms:created>
  <dcterms:modified xsi:type="dcterms:W3CDTF">2025-09-30T03:04:00Z</dcterms:modified>
</cp:coreProperties>
</file>