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6944C3">
        <w:tc>
          <w:tcPr>
            <w:tcW w:w="9214" w:type="dxa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Hr</w:t>
            </w:r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51335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1833F3">
              <w:t>6800501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33166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1833F3" w:rsidP="001833F3">
            <w:pPr>
              <w:jc w:val="center"/>
            </w:pPr>
            <w:r w:rsidRPr="007366A5">
              <w:t>5133125</w:t>
            </w:r>
          </w:p>
        </w:tc>
        <w:tc>
          <w:tcPr>
            <w:tcW w:w="2268" w:type="dxa"/>
          </w:tcPr>
          <w:p w:rsidR="001833F3" w:rsidRDefault="001833F3" w:rsidP="001833F3">
            <w:pPr>
              <w:jc w:val="center"/>
            </w:pPr>
            <w:r w:rsidRPr="007366A5">
              <w:t>42222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Botón parada de emergencia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7300362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887FA8">
              <w:rPr>
                <w:rFonts w:cs="Arial"/>
              </w:rPr>
              <w:t xml:space="preserve"> 220</w:t>
            </w:r>
            <w:bookmarkStart w:id="0" w:name="_GoBack"/>
            <w:bookmarkEnd w:id="0"/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BC01D0" w:rsidRDefault="00BC01D0" w:rsidP="003A1FA3">
      <w:pPr>
        <w:spacing w:after="0" w:line="240" w:lineRule="auto"/>
        <w:jc w:val="center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68D0" w:rsidRPr="00CD6767" w:rsidTr="00661204">
        <w:trPr>
          <w:trHeight w:val="315"/>
        </w:trPr>
        <w:tc>
          <w:tcPr>
            <w:tcW w:w="6994" w:type="dxa"/>
            <w:noWrap/>
          </w:tcPr>
          <w:p w:rsidR="004768D0" w:rsidRPr="00CD6767" w:rsidRDefault="004768D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Reemplazar cinta antideslizante </w:t>
            </w:r>
          </w:p>
        </w:tc>
        <w:tc>
          <w:tcPr>
            <w:tcW w:w="1086" w:type="dxa"/>
            <w:noWrap/>
          </w:tcPr>
          <w:p w:rsidR="004768D0" w:rsidRPr="00CD6767" w:rsidRDefault="004768D0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768D0" w:rsidRPr="00CD6767" w:rsidRDefault="004768D0">
            <w:pPr>
              <w:rPr>
                <w:rFonts w:cs="Arial"/>
              </w:rPr>
            </w:pP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9D526C" w:rsidRDefault="009D526C" w:rsidP="00165DF2">
      <w:pPr>
        <w:spacing w:after="0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3B09616A" wp14:editId="71EAF8BF">
            <wp:extent cx="4295775" cy="21595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86" cy="21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E559E09" wp14:editId="159CB9C8">
            <wp:extent cx="4419600" cy="1553648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4" cy="1559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165DF2" w:rsidRPr="00CD6767" w:rsidTr="006944C3">
        <w:trPr>
          <w:trHeight w:val="315"/>
        </w:trPr>
        <w:tc>
          <w:tcPr>
            <w:tcW w:w="120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4B7204" w:rsidTr="004B7204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4B7204" w:rsidTr="004B7204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4B7204" w:rsidRDefault="004B72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Observaciones Nok</w:t>
            </w: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</w:tr>
      <w:tr w:rsidR="004B7204" w:rsidTr="004B720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4B7204" w:rsidTr="004B720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  <w:tc>
          <w:tcPr>
            <w:tcW w:w="501" w:type="dxa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4B7204" w:rsidRDefault="004B720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4B7204" w:rsidRDefault="004B7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4B7204" w:rsidRPr="00CD6767" w:rsidRDefault="004B7204" w:rsidP="0057685B">
      <w:pPr>
        <w:spacing w:after="0"/>
        <w:rPr>
          <w:rFonts w:cs="Arial"/>
        </w:rPr>
      </w:pPr>
    </w:p>
    <w:sectPr w:rsidR="004B7204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1E9" w:rsidRDefault="009A01E9" w:rsidP="00E444E6">
      <w:pPr>
        <w:spacing w:after="0" w:line="240" w:lineRule="auto"/>
      </w:pPr>
      <w:r>
        <w:separator/>
      </w:r>
    </w:p>
  </w:endnote>
  <w:endnote w:type="continuationSeparator" w:id="0">
    <w:p w:rsidR="009A01E9" w:rsidRDefault="009A01E9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1E9" w:rsidRDefault="009A01E9" w:rsidP="00E444E6">
      <w:pPr>
        <w:spacing w:after="0" w:line="240" w:lineRule="auto"/>
      </w:pPr>
      <w:r>
        <w:separator/>
      </w:r>
    </w:p>
  </w:footnote>
  <w:footnote w:type="continuationSeparator" w:id="0">
    <w:p w:rsidR="009A01E9" w:rsidRDefault="009A01E9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B4907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B4907" w:rsidRPr="00FA3A37" w:rsidRDefault="00FB4907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B4907" w:rsidRDefault="00FB4907" w:rsidP="00350C5D">
          <w:pPr>
            <w:pStyle w:val="Encabezado"/>
          </w:pPr>
          <w:r>
            <w:t>REF #</w:t>
          </w:r>
        </w:p>
      </w:tc>
    </w:tr>
    <w:tr w:rsidR="00FB4907" w:rsidTr="00350C5D">
      <w:trPr>
        <w:trHeight w:val="700"/>
      </w:trPr>
      <w:tc>
        <w:tcPr>
          <w:tcW w:w="2564" w:type="dxa"/>
        </w:tcPr>
        <w:p w:rsidR="00FB4907" w:rsidRDefault="00FB4907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16D0008" wp14:editId="6DA6EA2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B4907" w:rsidRPr="00FA3A37" w:rsidRDefault="00FB4907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B4907" w:rsidRDefault="00FB4907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770C8CF" wp14:editId="7CD4785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844F1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A1FA3"/>
    <w:rsid w:val="003D7CE6"/>
    <w:rsid w:val="003F0572"/>
    <w:rsid w:val="003F4D9E"/>
    <w:rsid w:val="00412691"/>
    <w:rsid w:val="0042697D"/>
    <w:rsid w:val="004402CF"/>
    <w:rsid w:val="00466C23"/>
    <w:rsid w:val="00471B9A"/>
    <w:rsid w:val="004768D0"/>
    <w:rsid w:val="00493223"/>
    <w:rsid w:val="004B7204"/>
    <w:rsid w:val="004C1E44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944C3"/>
    <w:rsid w:val="006C39D3"/>
    <w:rsid w:val="006C603A"/>
    <w:rsid w:val="006C6BC0"/>
    <w:rsid w:val="00724825"/>
    <w:rsid w:val="007745B4"/>
    <w:rsid w:val="00781966"/>
    <w:rsid w:val="00794330"/>
    <w:rsid w:val="007967D3"/>
    <w:rsid w:val="007F46B4"/>
    <w:rsid w:val="007F4A48"/>
    <w:rsid w:val="007F4B81"/>
    <w:rsid w:val="00845AEF"/>
    <w:rsid w:val="0087271B"/>
    <w:rsid w:val="00887FA8"/>
    <w:rsid w:val="008C3351"/>
    <w:rsid w:val="008E0E0F"/>
    <w:rsid w:val="0090667B"/>
    <w:rsid w:val="00914762"/>
    <w:rsid w:val="0092735B"/>
    <w:rsid w:val="00955628"/>
    <w:rsid w:val="009770C3"/>
    <w:rsid w:val="00991CFD"/>
    <w:rsid w:val="009A01E9"/>
    <w:rsid w:val="009B683C"/>
    <w:rsid w:val="009D526C"/>
    <w:rsid w:val="00A042FC"/>
    <w:rsid w:val="00A31405"/>
    <w:rsid w:val="00A54F6D"/>
    <w:rsid w:val="00AC42A2"/>
    <w:rsid w:val="00B61DC0"/>
    <w:rsid w:val="00BA702A"/>
    <w:rsid w:val="00BB006F"/>
    <w:rsid w:val="00BC01D0"/>
    <w:rsid w:val="00C31C3A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D27B5"/>
    <w:rsid w:val="00F130BF"/>
    <w:rsid w:val="00F9027D"/>
    <w:rsid w:val="00F90A8F"/>
    <w:rsid w:val="00F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dcterms:created xsi:type="dcterms:W3CDTF">2015-08-10T19:03:00Z</dcterms:created>
  <dcterms:modified xsi:type="dcterms:W3CDTF">2016-08-05T14:20:00Z</dcterms:modified>
</cp:coreProperties>
</file>