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C94E4E" w:rsidTr="009F2FF5">
        <w:tc>
          <w:tcPr>
            <w:tcW w:w="9214" w:type="dxa"/>
          </w:tcPr>
          <w:p w:rsidR="0036414E" w:rsidRPr="00910D17" w:rsidRDefault="00010501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Inspección Preventiva – M1 (5</w:t>
            </w:r>
            <w:r w:rsidR="0036414E" w:rsidRPr="00910D17">
              <w:rPr>
                <w:rFonts w:cs="Arial"/>
                <w:b/>
              </w:rPr>
              <w:t>00hrs)</w:t>
            </w:r>
          </w:p>
          <w:p w:rsidR="0036414E" w:rsidRPr="00010501" w:rsidRDefault="00BA51E8" w:rsidP="00BA51E8">
            <w:pPr>
              <w:jc w:val="center"/>
              <w:rPr>
                <w:rFonts w:cs="Arial"/>
                <w:b/>
              </w:rPr>
            </w:pPr>
            <w:r w:rsidRPr="00010501">
              <w:rPr>
                <w:rFonts w:cs="Arial"/>
                <w:b/>
              </w:rPr>
              <w:t xml:space="preserve">Familia Pushback Tractor TUG GTE - 35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TLD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A35A66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aire 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DA2087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46482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36414E" w:rsidRDefault="0036414E" w:rsidP="0036414E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01" w:type="dxa"/>
          </w:tcPr>
          <w:p w:rsidR="0036414E" w:rsidRPr="00910D17" w:rsidRDefault="003B6E31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51768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3B6E31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33361</w:t>
            </w:r>
          </w:p>
        </w:tc>
      </w:tr>
      <w:tr w:rsidR="003B6E31" w:rsidRPr="00910D17" w:rsidTr="009F2FF5">
        <w:trPr>
          <w:trHeight w:val="277"/>
        </w:trPr>
        <w:tc>
          <w:tcPr>
            <w:tcW w:w="4107" w:type="dxa"/>
          </w:tcPr>
          <w:p w:rsidR="003B6E31" w:rsidRPr="00910D17" w:rsidRDefault="003B6E31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3B6E31" w:rsidRPr="00910D17" w:rsidRDefault="003B6E31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B6E31" w:rsidRPr="00910D17" w:rsidRDefault="003B6E31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B6E31" w:rsidRPr="00910D17" w:rsidRDefault="003B6E31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04504438</w:t>
            </w:r>
            <w:bookmarkStart w:id="0" w:name="_GoBack"/>
            <w:bookmarkEnd w:id="0"/>
          </w:p>
        </w:tc>
      </w:tr>
    </w:tbl>
    <w:p w:rsidR="00C94E4E" w:rsidRDefault="00C94E4E" w:rsidP="0036414E">
      <w:pPr>
        <w:spacing w:after="0"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C94E4E" w:rsidRDefault="00C94E4E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Cantidad(Lt)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de transmisión 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</w:tr>
      <w:tr w:rsidR="00561360" w:rsidRPr="00910D17" w:rsidTr="009F2FF5">
        <w:tc>
          <w:tcPr>
            <w:tcW w:w="2742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Mobil XHP-222</w:t>
            </w:r>
          </w:p>
        </w:tc>
        <w:tc>
          <w:tcPr>
            <w:tcW w:w="2993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</w:p>
        </w:tc>
      </w:tr>
    </w:tbl>
    <w:p w:rsidR="00C94E4E" w:rsidRDefault="00C94E4E" w:rsidP="0036414E">
      <w:pPr>
        <w:spacing w:after="0"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C94E4E" w:rsidRDefault="00C94E4E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Team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C94E4E" w:rsidRDefault="00C94E4E" w:rsidP="00184A3A">
      <w:pPr>
        <w:spacing w:after="0" w:line="240" w:lineRule="auto"/>
        <w:jc w:val="center"/>
        <w:rPr>
          <w:rFonts w:cs="Arial"/>
          <w:b/>
        </w:rPr>
      </w:pPr>
    </w:p>
    <w:p w:rsidR="00C94E4E" w:rsidRDefault="00C94E4E" w:rsidP="00184A3A">
      <w:pPr>
        <w:spacing w:after="0" w:line="240" w:lineRule="auto"/>
        <w:jc w:val="center"/>
        <w:rPr>
          <w:rFonts w:cs="Arial"/>
          <w:b/>
        </w:rPr>
      </w:pPr>
    </w:p>
    <w:p w:rsidR="00C94E4E" w:rsidRDefault="00C94E4E" w:rsidP="00184A3A">
      <w:pPr>
        <w:spacing w:after="0" w:line="240" w:lineRule="auto"/>
        <w:jc w:val="center"/>
        <w:rPr>
          <w:rFonts w:cs="Arial"/>
          <w:b/>
        </w:rPr>
      </w:pPr>
    </w:p>
    <w:p w:rsidR="00010501" w:rsidRDefault="00010501" w:rsidP="00184A3A">
      <w:pPr>
        <w:spacing w:after="0" w:line="240" w:lineRule="auto"/>
        <w:jc w:val="center"/>
        <w:rPr>
          <w:rFonts w:cs="Arial"/>
          <w:b/>
        </w:rPr>
      </w:pPr>
    </w:p>
    <w:p w:rsidR="00010501" w:rsidRDefault="00010501" w:rsidP="00184A3A">
      <w:pPr>
        <w:spacing w:after="0" w:line="240" w:lineRule="auto"/>
        <w:jc w:val="center"/>
        <w:rPr>
          <w:rFonts w:cs="Arial"/>
          <w:b/>
        </w:rPr>
      </w:pPr>
    </w:p>
    <w:p w:rsidR="00C94E4E" w:rsidRDefault="00C94E4E" w:rsidP="00C94E4E">
      <w:pPr>
        <w:spacing w:after="0" w:line="240" w:lineRule="auto"/>
        <w:rPr>
          <w:rFonts w:cs="Arial"/>
          <w:b/>
        </w:rPr>
      </w:pPr>
    </w:p>
    <w:p w:rsidR="000575B4" w:rsidRDefault="0036414E" w:rsidP="00184A3A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t xml:space="preserve">Lista de Inspección – </w:t>
      </w:r>
      <w:r w:rsidR="000575B4" w:rsidRPr="00C96043">
        <w:rPr>
          <w:rFonts w:cs="Arial"/>
          <w:b/>
        </w:rPr>
        <w:t>TUG GTE - 35</w:t>
      </w:r>
    </w:p>
    <w:p w:rsidR="0036414E" w:rsidRPr="00BA51E8" w:rsidRDefault="0036414E" w:rsidP="00BA51E8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t>Ins</w:t>
      </w:r>
      <w:r w:rsidR="00010501">
        <w:rPr>
          <w:rFonts w:cs="Arial"/>
          <w:b/>
        </w:rPr>
        <w:t>pección Preventiva 500 horas M1</w:t>
      </w: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Team Leader.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1311"/>
      </w:tblGrid>
      <w:tr w:rsidR="0036414E" w:rsidRPr="00910D17" w:rsidTr="00301E87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Horómetro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6414E" w:rsidRPr="00910D17" w:rsidRDefault="0036414E" w:rsidP="0036414E">
      <w:pPr>
        <w:spacing w:after="0" w:line="240" w:lineRule="auto"/>
        <w:jc w:val="center"/>
      </w:pPr>
    </w:p>
    <w:tbl>
      <w:tblPr>
        <w:tblW w:w="524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  <w:gridCol w:w="647"/>
        <w:gridCol w:w="707"/>
      </w:tblGrid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C94E4E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iluminación exterior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ajustes y operación en palanca o botonera  de cambio, incluyendo alarma sonora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retroceso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switch de seguridad de neutro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y funcionamiento de freno de mano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bocina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limpiaparabrisas, plumilla y brazo de limpiaparabrisas estado y funcionamiento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condición de asiento de conductor y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copiloto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Estado del cinturón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sistema de emergencia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extintor, fecha de vencimiento,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manómetro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2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muelas de arrastre (delantera y trasera), seguros y soportes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Inspeccionar estado de parabrisas delanteros y traseros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fijaciones de la cabina y sistema de suspensión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y condición de correa en V de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22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21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20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47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7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2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DD067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Comprobar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nivel de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refrigerante que se encuentre entre la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línea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min/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Max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1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25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23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23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27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conexiones eléctricas y telar en búsqueda de daños o desgaste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C94E4E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26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puntas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engrase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tanque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comprobar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la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Mantenimiento de ruedas, ejes, dirección, frenos y caja de cambio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apriete de pernos de eje/chasis.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5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neumático. Buscar cortes y grietas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paredes laterales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u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objetos extraños en las bandas de  rodadura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torque de ruedas según especificación de 440.4 N-M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0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y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freno en caso de mal estado drenar por completo liquido de freno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32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balatas de freno,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si es necesario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Engrasar eje según carta de lubricación adjunta 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en pauta de mantenimiento. (pág. 6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)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diferenciales y mandos finales.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cardan en búsqueda de daños o fisuras.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4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presión de neumático (125 PSI).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de combustible.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equipo según puntos de engrase indicados en la (pag.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)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C94E4E" w:rsidRDefault="00C94E4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010501" w:rsidRDefault="0001050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010501" w:rsidRDefault="0001050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010501" w:rsidRDefault="0001050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C94E4E" w:rsidRPr="006F3611" w:rsidRDefault="00C94E4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C94E4E">
        <w:trPr>
          <w:trHeight w:val="319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F2F27" w:rsidRDefault="00EF2F27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6F3611" w:rsidRDefault="006F361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C94E4E" w:rsidRDefault="00C94E4E" w:rsidP="006F3611">
      <w:pPr>
        <w:rPr>
          <w:rFonts w:cs="Arial"/>
          <w:b/>
          <w:bCs/>
          <w:color w:val="000000"/>
        </w:rPr>
      </w:pPr>
    </w:p>
    <w:p w:rsidR="00C94E4E" w:rsidRDefault="00C94E4E" w:rsidP="006F3611">
      <w:pPr>
        <w:rPr>
          <w:rFonts w:cs="Arial"/>
          <w:b/>
          <w:bCs/>
          <w:color w:val="000000"/>
        </w:rPr>
      </w:pPr>
    </w:p>
    <w:p w:rsidR="00C94E4E" w:rsidRDefault="00C94E4E" w:rsidP="006F3611">
      <w:pPr>
        <w:rPr>
          <w:rFonts w:cs="Arial"/>
          <w:b/>
          <w:bCs/>
          <w:color w:val="000000"/>
        </w:rPr>
      </w:pPr>
    </w:p>
    <w:p w:rsidR="00C94E4E" w:rsidRDefault="00C94E4E" w:rsidP="006F3611">
      <w:pPr>
        <w:rPr>
          <w:rFonts w:cs="Arial"/>
          <w:b/>
          <w:bCs/>
          <w:color w:val="000000"/>
        </w:rPr>
      </w:pPr>
    </w:p>
    <w:p w:rsidR="00642D3F" w:rsidRPr="00D52D56" w:rsidRDefault="00D52D56" w:rsidP="006F3611">
      <w:pPr>
        <w:jc w:val="center"/>
        <w:rPr>
          <w:rFonts w:cs="Arial"/>
          <w:b/>
          <w:bCs/>
          <w:color w:val="000000"/>
          <w:u w:val="single"/>
          <w:lang w:val="es"/>
        </w:rPr>
      </w:pPr>
      <w:r w:rsidRPr="00D52D56">
        <w:rPr>
          <w:rFonts w:cs="Arial"/>
          <w:b/>
          <w:bCs/>
          <w:color w:val="000000"/>
          <w:u w:val="single"/>
          <w:lang w:val="es"/>
        </w:rPr>
        <w:t>Punto de engrase</w:t>
      </w:r>
    </w:p>
    <w:p w:rsidR="00642D3F" w:rsidRDefault="00C96043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7746DED9" wp14:editId="74E02005">
            <wp:simplePos x="0" y="0"/>
            <wp:positionH relativeFrom="column">
              <wp:posOffset>167640</wp:posOffset>
            </wp:positionH>
            <wp:positionV relativeFrom="paragraph">
              <wp:posOffset>123190</wp:posOffset>
            </wp:positionV>
            <wp:extent cx="5162550" cy="35433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813" cy="354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D3F" w:rsidRDefault="00642D3F"/>
    <w:p w:rsidR="00BE6A42" w:rsidRDefault="00BE6A42"/>
    <w:p w:rsidR="00BE6A42" w:rsidRDefault="00BE6A42"/>
    <w:p w:rsidR="00BE6A42" w:rsidRDefault="00BE6A42"/>
    <w:p w:rsidR="00BE6A42" w:rsidRDefault="00BE6A42"/>
    <w:p w:rsidR="004B3083" w:rsidRDefault="004B3083"/>
    <w:p w:rsidR="004B3083" w:rsidRDefault="004B3083"/>
    <w:p w:rsidR="00BE6A42" w:rsidRDefault="00BE6A42"/>
    <w:p w:rsidR="00BE6A42" w:rsidRDefault="00BE6A42"/>
    <w:p w:rsidR="00BE6A42" w:rsidRDefault="00BE6A42"/>
    <w:p w:rsidR="00D7504F" w:rsidRDefault="00D7504F"/>
    <w:tbl>
      <w:tblPr>
        <w:tblpPr w:leftFromText="141" w:rightFromText="141" w:vertAnchor="text" w:horzAnchor="margin" w:tblpXSpec="center" w:tblpY="201"/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8"/>
        <w:gridCol w:w="2856"/>
      </w:tblGrid>
      <w:tr w:rsidR="00C96043" w:rsidRPr="00C96043" w:rsidTr="00C96043">
        <w:trPr>
          <w:trHeight w:val="302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N°</w:t>
            </w:r>
          </w:p>
        </w:tc>
        <w:tc>
          <w:tcPr>
            <w:tcW w:w="2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Punto de engrase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1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pivote eje diferencial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2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pivote superior e inferior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3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rotulas de dirección</w:t>
            </w:r>
          </w:p>
        </w:tc>
      </w:tr>
      <w:tr w:rsidR="00C96043" w:rsidRPr="00C96043" w:rsidTr="00C96043">
        <w:trPr>
          <w:trHeight w:val="302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4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junta universal eje cardan</w:t>
            </w:r>
          </w:p>
        </w:tc>
      </w:tr>
    </w:tbl>
    <w:p w:rsidR="00C96043" w:rsidRDefault="00C96043"/>
    <w:p w:rsidR="00C96043" w:rsidRDefault="00C96043"/>
    <w:p w:rsidR="00C96043" w:rsidRDefault="00C96043"/>
    <w:p w:rsidR="00C96043" w:rsidRDefault="00C96043"/>
    <w:p w:rsidR="00C96043" w:rsidRDefault="00C96043"/>
    <w:tbl>
      <w:tblPr>
        <w:tblStyle w:val="Tablaconcuadrcula"/>
        <w:tblpPr w:leftFromText="141" w:rightFromText="141" w:vertAnchor="text" w:horzAnchor="margin" w:tblpXSpec="center" w:tblpY="176"/>
        <w:tblW w:w="4859" w:type="dxa"/>
        <w:tblLook w:val="04A0" w:firstRow="1" w:lastRow="0" w:firstColumn="1" w:lastColumn="0" w:noHBand="0" w:noVBand="1"/>
      </w:tblPr>
      <w:tblGrid>
        <w:gridCol w:w="4859"/>
      </w:tblGrid>
      <w:tr w:rsidR="00C96043" w:rsidTr="00C96043">
        <w:trPr>
          <w:trHeight w:val="248"/>
        </w:trPr>
        <w:tc>
          <w:tcPr>
            <w:tcW w:w="4859" w:type="dxa"/>
          </w:tcPr>
          <w:p w:rsidR="00C96043" w:rsidRPr="00BE6A42" w:rsidRDefault="00C96043" w:rsidP="00C96043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4B3083" w:rsidRDefault="004B3083"/>
    <w:p w:rsidR="004B3083" w:rsidRDefault="004B3083"/>
    <w:p w:rsidR="004B3083" w:rsidRDefault="004B3083"/>
    <w:p w:rsidR="004B3083" w:rsidRDefault="004B3083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C07C74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4A40E8">
              <w:rPr>
                <w:b/>
              </w:rPr>
              <w:t>Checklist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C07C74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Team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Default="00D7504F" w:rsidP="00D7504F">
            <w:pPr>
              <w:jc w:val="center"/>
              <w:rPr>
                <w:b/>
              </w:rPr>
            </w:pPr>
          </w:p>
          <w:p w:rsidR="004B3083" w:rsidRDefault="004B3083" w:rsidP="00D7504F">
            <w:pPr>
              <w:jc w:val="center"/>
              <w:rPr>
                <w:b/>
              </w:rPr>
            </w:pPr>
          </w:p>
          <w:p w:rsidR="004B3083" w:rsidRPr="004A40E8" w:rsidRDefault="004B3083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Team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524" w:rsidRDefault="00F61524" w:rsidP="00D52D56">
      <w:pPr>
        <w:spacing w:after="0" w:line="240" w:lineRule="auto"/>
      </w:pPr>
      <w:r>
        <w:separator/>
      </w:r>
    </w:p>
  </w:endnote>
  <w:endnote w:type="continuationSeparator" w:id="0">
    <w:p w:rsidR="00F61524" w:rsidRDefault="00F61524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F2FF5" w:rsidRDefault="009F2FF5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6E3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6E3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F2FF5" w:rsidRDefault="009F2FF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524" w:rsidRDefault="00F61524" w:rsidP="00D52D56">
      <w:pPr>
        <w:spacing w:after="0" w:line="240" w:lineRule="auto"/>
      </w:pPr>
      <w:r>
        <w:separator/>
      </w:r>
    </w:p>
  </w:footnote>
  <w:footnote w:type="continuationSeparator" w:id="0">
    <w:p w:rsidR="00F61524" w:rsidRDefault="00F61524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9F2FF5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9F2FF5" w:rsidRPr="00FA3A37" w:rsidRDefault="009F2FF5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9F2FF5" w:rsidRDefault="009F2FF5" w:rsidP="009F2FF5">
          <w:pPr>
            <w:pStyle w:val="Encabezado"/>
          </w:pPr>
          <w:r>
            <w:t>REF #</w:t>
          </w:r>
        </w:p>
      </w:tc>
    </w:tr>
    <w:tr w:rsidR="009F2FF5" w:rsidTr="009F2FF5">
      <w:trPr>
        <w:trHeight w:val="700"/>
      </w:trPr>
      <w:tc>
        <w:tcPr>
          <w:tcW w:w="2564" w:type="dxa"/>
        </w:tcPr>
        <w:p w:rsidR="009F2FF5" w:rsidRDefault="009F2FF5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F3957C4" wp14:editId="05E8EE1F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9F2FF5" w:rsidRPr="00FA3A37" w:rsidRDefault="009F2FF5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9F2FF5" w:rsidRDefault="009F2FF5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403CEBD" wp14:editId="311EFA55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F2FF5" w:rsidRDefault="009F2FF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10501"/>
    <w:rsid w:val="000575B4"/>
    <w:rsid w:val="000C7651"/>
    <w:rsid w:val="000D2F2D"/>
    <w:rsid w:val="00184A3A"/>
    <w:rsid w:val="001B6B72"/>
    <w:rsid w:val="00232A93"/>
    <w:rsid w:val="002700A0"/>
    <w:rsid w:val="00301E87"/>
    <w:rsid w:val="00321B54"/>
    <w:rsid w:val="0036414E"/>
    <w:rsid w:val="003B6E31"/>
    <w:rsid w:val="0045337B"/>
    <w:rsid w:val="004B3083"/>
    <w:rsid w:val="00561360"/>
    <w:rsid w:val="00642D3F"/>
    <w:rsid w:val="006F3611"/>
    <w:rsid w:val="00856051"/>
    <w:rsid w:val="009F2FF5"/>
    <w:rsid w:val="00A35A66"/>
    <w:rsid w:val="00A73B56"/>
    <w:rsid w:val="00B14083"/>
    <w:rsid w:val="00B76D6A"/>
    <w:rsid w:val="00B90E1F"/>
    <w:rsid w:val="00BA51E8"/>
    <w:rsid w:val="00BE6A42"/>
    <w:rsid w:val="00BF71F3"/>
    <w:rsid w:val="00C07C74"/>
    <w:rsid w:val="00C315C1"/>
    <w:rsid w:val="00C94E4E"/>
    <w:rsid w:val="00C96043"/>
    <w:rsid w:val="00D52D56"/>
    <w:rsid w:val="00D7504F"/>
    <w:rsid w:val="00D827C2"/>
    <w:rsid w:val="00D91D98"/>
    <w:rsid w:val="00DA2087"/>
    <w:rsid w:val="00DD067E"/>
    <w:rsid w:val="00E30E6F"/>
    <w:rsid w:val="00EA3802"/>
    <w:rsid w:val="00EF2F27"/>
    <w:rsid w:val="00F61524"/>
    <w:rsid w:val="00FA7281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406FA-41A7-4AC8-AD7E-78FC6044D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1242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3</cp:revision>
  <cp:lastPrinted>2016-04-18T14:32:00Z</cp:lastPrinted>
  <dcterms:created xsi:type="dcterms:W3CDTF">2016-04-25T16:07:00Z</dcterms:created>
  <dcterms:modified xsi:type="dcterms:W3CDTF">2017-01-09T13:21:00Z</dcterms:modified>
</cp:coreProperties>
</file>