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Plan de Gestión de Calidad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Torres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j4fw9kj7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gestión de calidad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Objetivos de la calidad del proyecto: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mn1l9nh9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Asegurar una experiencia de usuario fluida y sin interrupciones.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r6f3pg5h2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Garantizar la precisión de la información cargada en la aplicación: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vl1hcdqdb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Proveer soporte técnico para resolver incidencias: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pqd7i7xt3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Cumplir con los estándares de accesibilidad web: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7in9fd9t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Asegurar que el sistema pueda cargar una cantidad de usuarios: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Responsabilidades de calidad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qkp5e4vkfw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Equipo de desarrollo: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fiixnaesf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Equipo de pruebas: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i151trxky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Administración de UNMSM: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7e78fbq1j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Restaurantes y Estudiantes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Estándares y normas de calidad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2zc6trx1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Estándares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6nbxv62b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Estándares de usabilidad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zevvg2a3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Estándares de desempeño: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9uoi7q6i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Estándares de accesibilidad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kyqrjcd9x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Actividades de Gestión de Calidad: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rsu8krsf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Planificación de Calidad: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k1rtsp1t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Priorización de pruebas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hrv6odbtn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Herramientas y técnicas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m5aicik6d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Procesos de mejora continua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cfbwinp53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Validación de la calidad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2hwxqt1ny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Cronograma de la gestión de calidad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id6akgeh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Evaluación del exito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00" w:line="48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Plan de gestión de calidad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3"/>
        </w:numPr>
        <w:spacing w:after="200" w:line="48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documento es garantizar la calidad de la aplicación SEVENDE, cumpliendo los estándares de calidad definidos, teniendo en cuenta también la satisfacción de los interesados(estudiantes, restaurantes y administración) promoviendo así una experiencia de usuario óptima.</w:t>
      </w:r>
    </w:p>
    <w:p w:rsidR="00000000" w:rsidDel="00000000" w:rsidP="00000000" w:rsidRDefault="00000000" w:rsidRPr="00000000" w14:paraId="0000006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3"/>
        </w:numPr>
        <w:spacing w:after="200" w:line="48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Objetivos de la calidad del proyecto:</w:t>
      </w:r>
    </w:p>
    <w:p w:rsidR="00000000" w:rsidDel="00000000" w:rsidP="00000000" w:rsidRDefault="00000000" w:rsidRPr="00000000" w14:paraId="0000006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Los objetivos planteados dentro de este plan son los siguientes:</w:t>
      </w:r>
    </w:p>
    <w:p w:rsidR="00000000" w:rsidDel="00000000" w:rsidP="00000000" w:rsidRDefault="00000000" w:rsidRPr="00000000" w14:paraId="0000006C">
      <w:pPr>
        <w:pStyle w:val="Heading2"/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1mn1l9nh96u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Asegurar una experiencia de usuario fluida y sin interrupciones.</w:t>
      </w:r>
    </w:p>
    <w:p w:rsidR="00000000" w:rsidDel="00000000" w:rsidP="00000000" w:rsidRDefault="00000000" w:rsidRPr="00000000" w14:paraId="0000006D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 usuario debe ser intuitiva junto con un diseño amigable para que los estudiantes puedan realizar sus reservas en menos de cinco pasos; incluyendo tiempos de respuestas lo suficientemente rápidos con una navegación sin errores críticos</w:t>
      </w:r>
    </w:p>
    <w:p w:rsidR="00000000" w:rsidDel="00000000" w:rsidP="00000000" w:rsidRDefault="00000000" w:rsidRPr="00000000" w14:paraId="0000006E">
      <w:pPr>
        <w:pStyle w:val="Heading2"/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ur6f3pg5h2u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Garantizar la precisión de la información cargada en la aplicación:</w:t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Los restaurantes deben poder actualizar sus datos fácilmente, y la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información mostrada debe de reflejar en tiempo real opciones </w:t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disponibles para así evitar malentendidos y confusiones entre los </w:t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usuarios</w:t>
      </w:r>
    </w:p>
    <w:p w:rsidR="00000000" w:rsidDel="00000000" w:rsidP="00000000" w:rsidRDefault="00000000" w:rsidRPr="00000000" w14:paraId="00000073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8vl1hcdqdb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2.3 Proveer soporte técnico para resolver incidencias:</w:t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Asegurar que se pueda dar soporte técnico cuando se requiera, ya que </w:t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es importante mantener la estabilidad del software</w:t>
      </w:r>
    </w:p>
    <w:p w:rsidR="00000000" w:rsidDel="00000000" w:rsidP="00000000" w:rsidRDefault="00000000" w:rsidRPr="00000000" w14:paraId="00000076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mpqd7i7xt3h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2.4 Cumplir con los estándares de accesibilidad web:</w:t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La aplicación tiene que ser inclusiva, asegurando que todo tipo de</w:t>
      </w:r>
    </w:p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estudiante sea capaz de ustilizarla.</w:t>
      </w:r>
    </w:p>
    <w:p w:rsidR="00000000" w:rsidDel="00000000" w:rsidP="00000000" w:rsidRDefault="00000000" w:rsidRPr="00000000" w14:paraId="00000079">
      <w:pPr>
        <w:pStyle w:val="Heading2"/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s7in9fd9tx5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Asegurar que el sistema pueda cargar una cantidad de usuarios:</w:t>
      </w:r>
    </w:p>
    <w:p w:rsidR="00000000" w:rsidDel="00000000" w:rsidP="00000000" w:rsidRDefault="00000000" w:rsidRPr="00000000" w14:paraId="0000007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La plataforma debe estar diseñada para soportar la cantidad de</w:t>
      </w:r>
    </w:p>
    <w:p w:rsidR="00000000" w:rsidDel="00000000" w:rsidP="00000000" w:rsidRDefault="00000000" w:rsidRPr="00000000" w14:paraId="0000007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usuarios necesarios a la hora de reservar almuerzos</w:t>
      </w:r>
    </w:p>
    <w:p w:rsidR="00000000" w:rsidDel="00000000" w:rsidP="00000000" w:rsidRDefault="00000000" w:rsidRPr="00000000" w14:paraId="0000007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3"/>
        </w:numPr>
        <w:spacing w:after="200" w:line="480" w:lineRule="auto"/>
        <w:ind w:left="720" w:hanging="360"/>
        <w:rPr/>
      </w:pPr>
      <w:bookmarkStart w:colFirst="0" w:colLast="0" w:name="_dtoc2mesfkst" w:id="8"/>
      <w:bookmarkEnd w:id="8"/>
      <w:r w:rsidDel="00000000" w:rsidR="00000000" w:rsidRPr="00000000">
        <w:rPr>
          <w:rtl w:val="0"/>
        </w:rPr>
        <w:t xml:space="preserve">Responsabilidades de calidad</w:t>
      </w:r>
    </w:p>
    <w:p w:rsidR="00000000" w:rsidDel="00000000" w:rsidP="00000000" w:rsidRDefault="00000000" w:rsidRPr="00000000" w14:paraId="0000007E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qkp5e4vkfw5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 Equipo de desarrollo: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pruebas unitarias y de integración en cada sprint dentro de las etapas de desarrollo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que las funcionalidades cumplan con los requerimientos ya establecidos</w:t>
      </w:r>
    </w:p>
    <w:p w:rsidR="00000000" w:rsidDel="00000000" w:rsidP="00000000" w:rsidRDefault="00000000" w:rsidRPr="00000000" w14:paraId="00000081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bfiixnaesfm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 Equipo de pruebas: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y ejecutar pruebas funcionales, de carga como también usabilidad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Documentar todos los resultados y notificar problemas a los desarrolladores para su pronta solución</w:t>
      </w:r>
    </w:p>
    <w:p w:rsidR="00000000" w:rsidDel="00000000" w:rsidP="00000000" w:rsidRDefault="00000000" w:rsidRPr="00000000" w14:paraId="00000084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3i151trxkyi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 Administración de UNMSM: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Proveer retroalimentación sobre el impacto de la aplicación si este participa</w:t>
      </w:r>
    </w:p>
    <w:p w:rsidR="00000000" w:rsidDel="00000000" w:rsidP="00000000" w:rsidRDefault="00000000" w:rsidRPr="00000000" w14:paraId="00000086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w7e78fbq1j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3.4 Restaurantes y Estudiantes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Participar en pruebas piloto para verificar que todo este funcionando de manera correcta junto con comentarios sobre el uso</w:t>
      </w:r>
    </w:p>
    <w:p w:rsidR="00000000" w:rsidDel="00000000" w:rsidP="00000000" w:rsidRDefault="00000000" w:rsidRPr="00000000" w14:paraId="00000088">
      <w:pPr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3"/>
        </w:numPr>
        <w:spacing w:after="200" w:line="480" w:lineRule="auto"/>
        <w:ind w:left="720" w:hanging="360"/>
        <w:rPr/>
      </w:pPr>
      <w:bookmarkStart w:colFirst="0" w:colLast="0" w:name="_7f66dwbhvbby" w:id="13"/>
      <w:bookmarkEnd w:id="13"/>
      <w:r w:rsidDel="00000000" w:rsidR="00000000" w:rsidRPr="00000000">
        <w:rPr>
          <w:rtl w:val="0"/>
        </w:rPr>
        <w:t xml:space="preserve">Estándares y normas de calidad</w:t>
      </w:r>
    </w:p>
    <w:p w:rsidR="00000000" w:rsidDel="00000000" w:rsidP="00000000" w:rsidRDefault="00000000" w:rsidRPr="00000000" w14:paraId="0000008A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42zc6trx1et" w:id="14"/>
      <w:bookmarkEnd w:id="14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Estándares de desarrollo</w:t>
      </w:r>
    </w:p>
    <w:p w:rsidR="00000000" w:rsidDel="00000000" w:rsidP="00000000" w:rsidRDefault="00000000" w:rsidRPr="00000000" w14:paraId="0000008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Priorizar el tipo de desarrollo ordenado, como Clean Code para que todos </w:t>
      </w:r>
    </w:p>
    <w:p w:rsidR="00000000" w:rsidDel="00000000" w:rsidP="00000000" w:rsidRDefault="00000000" w:rsidRPr="00000000" w14:paraId="0000008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los miembros del equipo puedan adaptarse a los avances del grupo.</w:t>
      </w:r>
    </w:p>
    <w:p w:rsidR="00000000" w:rsidDel="00000000" w:rsidP="00000000" w:rsidRDefault="00000000" w:rsidRPr="00000000" w14:paraId="0000008D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36nbxv62bvs" w:id="15"/>
      <w:bookmarkEnd w:id="15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Estándares de usabilidad</w:t>
      </w:r>
    </w:p>
    <w:p w:rsidR="00000000" w:rsidDel="00000000" w:rsidP="00000000" w:rsidRDefault="00000000" w:rsidRPr="00000000" w14:paraId="0000008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La interfaz debe ser intuitiva y permitir reservas en menos de cinco </w:t>
      </w:r>
    </w:p>
    <w:p w:rsidR="00000000" w:rsidDel="00000000" w:rsidP="00000000" w:rsidRDefault="00000000" w:rsidRPr="00000000" w14:paraId="0000008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Interacción</w:t>
      </w:r>
    </w:p>
    <w:p w:rsidR="00000000" w:rsidDel="00000000" w:rsidP="00000000" w:rsidRDefault="00000000" w:rsidRPr="00000000" w14:paraId="00000090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fzevvg2a3p6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4.3 Estándares de desempeño: </w:t>
      </w:r>
    </w:p>
    <w:p w:rsidR="00000000" w:rsidDel="00000000" w:rsidP="00000000" w:rsidRDefault="00000000" w:rsidRPr="00000000" w14:paraId="0000009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Tiempos de respuesta del servidor menor a 2 segundos</w:t>
      </w:r>
    </w:p>
    <w:p w:rsidR="00000000" w:rsidDel="00000000" w:rsidP="00000000" w:rsidRDefault="00000000" w:rsidRPr="00000000" w14:paraId="00000092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89uoi7q6ish" w:id="17"/>
      <w:bookmarkEnd w:id="17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 Estándares de accesibilidad</w:t>
      </w:r>
    </w:p>
    <w:p w:rsidR="00000000" w:rsidDel="00000000" w:rsidP="00000000" w:rsidRDefault="00000000" w:rsidRPr="00000000" w14:paraId="0000009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Cumplir con las pautas de accesibilidad de WCAG 2.1.</w:t>
      </w:r>
    </w:p>
    <w:p w:rsidR="00000000" w:rsidDel="00000000" w:rsidP="00000000" w:rsidRDefault="00000000" w:rsidRPr="00000000" w14:paraId="00000094">
      <w:pPr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(Web Content Accesibility Guidelines).</w:t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3"/>
        </w:numPr>
        <w:spacing w:after="200" w:line="480" w:lineRule="auto"/>
        <w:ind w:left="720" w:hanging="360"/>
        <w:rPr/>
      </w:pPr>
      <w:bookmarkStart w:colFirst="0" w:colLast="0" w:name="_bdkyqrjcd9x3" w:id="18"/>
      <w:bookmarkEnd w:id="18"/>
      <w:r w:rsidDel="00000000" w:rsidR="00000000" w:rsidRPr="00000000">
        <w:rPr>
          <w:rtl w:val="0"/>
        </w:rPr>
        <w:t xml:space="preserve">Actividades de Gestión de Calidad:</w:t>
      </w:r>
    </w:p>
    <w:p w:rsidR="00000000" w:rsidDel="00000000" w:rsidP="00000000" w:rsidRDefault="00000000" w:rsidRPr="00000000" w14:paraId="00000096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prsu8krsf89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5.1 Planificación de Calidad: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Funcionalidad debe ser aprobada mediante pruebas funcionales, sean automatizadas como con un tester real.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pruebas deben estar documentadas para poder establecer cambios si son necesarios.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repartirá el trabajo a un miembro que sea capaz de solucionar el error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Priorizar las pruebas de carga, estas se realizarán antes de las pruebas piloto.</w:t>
      </w:r>
    </w:p>
    <w:p w:rsidR="00000000" w:rsidDel="00000000" w:rsidP="00000000" w:rsidRDefault="00000000" w:rsidRPr="00000000" w14:paraId="0000009B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Aseguramiento de la calidad:</w:t>
      </w:r>
    </w:p>
    <w:p w:rsidR="00000000" w:rsidDel="00000000" w:rsidP="00000000" w:rsidRDefault="00000000" w:rsidRPr="00000000" w14:paraId="0000009C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-Revisiones : 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Revisiones regulares de código por pares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diseño con estudiantes mediante pruebas de usabilidad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auditorías internas de procesos y resultados</w:t>
      </w:r>
    </w:p>
    <w:p w:rsidR="00000000" w:rsidDel="00000000" w:rsidP="00000000" w:rsidRDefault="00000000" w:rsidRPr="00000000" w14:paraId="000000A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5.3 Control de Calidad:</w:t>
      </w:r>
    </w:p>
    <w:p w:rsidR="00000000" w:rsidDel="00000000" w:rsidP="00000000" w:rsidRDefault="00000000" w:rsidRPr="00000000" w14:paraId="000000A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5.3.1 Pruebas:</w:t>
        <w:tab/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Funcionales: Para verificar que cada funcionalidad cumpla con los requisitos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Carga: Simulación de 300 usuarios simultáneos para verificar la estabilidad</w:t>
        <w:tab/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Usabilidad: Evaluaciones con estudiantes universitarios como también con los restaurantes aledaños.</w:t>
      </w:r>
    </w:p>
    <w:p w:rsidR="00000000" w:rsidDel="00000000" w:rsidP="00000000" w:rsidRDefault="00000000" w:rsidRPr="00000000" w14:paraId="000000A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5.3.2 Métricas de calidad: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Tasas de defectos detectados en cada sprint (&lt;5%).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Satisfacción del usuario en pruebas piloto(&gt;85%).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3"/>
        </w:numPr>
        <w:spacing w:after="0" w:afterAutospacing="0" w:line="480" w:lineRule="auto"/>
        <w:ind w:left="720" w:hanging="360"/>
        <w:rPr/>
      </w:pPr>
      <w:bookmarkStart w:colFirst="0" w:colLast="0" w:name="_6lhrv6odbtnh" w:id="20"/>
      <w:bookmarkEnd w:id="20"/>
      <w:r w:rsidDel="00000000" w:rsidR="00000000" w:rsidRPr="00000000">
        <w:rPr>
          <w:rtl w:val="0"/>
        </w:rPr>
        <w:t xml:space="preserve">Herramientas y técnicas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3"/>
        </w:numPr>
        <w:spacing w:after="0" w:afterAutospacing="0" w:line="480" w:lineRule="auto"/>
        <w:ind w:left="720" w:hanging="360"/>
        <w:rPr/>
      </w:pPr>
      <w:bookmarkStart w:colFirst="0" w:colLast="0" w:name="_fam5aicik6do" w:id="21"/>
      <w:bookmarkEnd w:id="21"/>
      <w:r w:rsidDel="00000000" w:rsidR="00000000" w:rsidRPr="00000000">
        <w:rPr>
          <w:rtl w:val="0"/>
        </w:rPr>
        <w:t xml:space="preserve">Procesos de mejora continua</w:t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3"/>
        </w:numPr>
        <w:spacing w:after="0" w:afterAutospacing="0" w:line="480" w:lineRule="auto"/>
        <w:ind w:left="720" w:hanging="360"/>
        <w:rPr/>
      </w:pPr>
      <w:bookmarkStart w:colFirst="0" w:colLast="0" w:name="_1pcfbwinp53b" w:id="22"/>
      <w:bookmarkEnd w:id="22"/>
      <w:r w:rsidDel="00000000" w:rsidR="00000000" w:rsidRPr="00000000">
        <w:rPr>
          <w:rtl w:val="0"/>
        </w:rPr>
        <w:t xml:space="preserve">Validación de la calidad</w:t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3"/>
        </w:numPr>
        <w:spacing w:after="0" w:afterAutospacing="0" w:line="480" w:lineRule="auto"/>
        <w:ind w:left="720" w:hanging="360"/>
        <w:rPr/>
      </w:pPr>
      <w:bookmarkStart w:colFirst="0" w:colLast="0" w:name="_4f2hwxqt1nyn" w:id="23"/>
      <w:bookmarkEnd w:id="23"/>
      <w:r w:rsidDel="00000000" w:rsidR="00000000" w:rsidRPr="00000000">
        <w:rPr>
          <w:rtl w:val="0"/>
        </w:rPr>
        <w:t xml:space="preserve">Cronograma de la gestión de calidad</w:t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3"/>
        </w:numPr>
        <w:spacing w:after="200" w:line="480" w:lineRule="auto"/>
        <w:ind w:left="720" w:hanging="360"/>
        <w:rPr/>
      </w:pPr>
      <w:bookmarkStart w:colFirst="0" w:colLast="0" w:name="_a0id6akgehh" w:id="24"/>
      <w:bookmarkEnd w:id="24"/>
      <w:r w:rsidDel="00000000" w:rsidR="00000000" w:rsidRPr="00000000">
        <w:rPr>
          <w:rtl w:val="0"/>
        </w:rPr>
        <w:t xml:space="preserve">Evaluación del exito</w:t>
      </w:r>
    </w:p>
    <w:p w:rsidR="00000000" w:rsidDel="00000000" w:rsidP="00000000" w:rsidRDefault="00000000" w:rsidRPr="00000000" w14:paraId="000000AD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