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06F5" w14:textId="56EB417A" w:rsidR="00E97402" w:rsidRPr="00972312" w:rsidRDefault="00972312" w:rsidP="00972312">
      <w:pPr>
        <w:pStyle w:val="Heading1"/>
        <w:rPr>
          <w:lang w:val="es-CO"/>
        </w:rPr>
      </w:pPr>
      <w:r>
        <w:rPr>
          <w:lang w:val="es-CO"/>
        </w:rPr>
        <w:t>Objetivos</w:t>
      </w:r>
    </w:p>
    <w:p w14:paraId="26B4A1B3" w14:textId="4CC8958D" w:rsidR="00E97402" w:rsidRPr="00972312" w:rsidRDefault="00836310">
      <w:pPr>
        <w:pStyle w:val="Title"/>
        <w:framePr w:wrap="notBeside"/>
        <w:rPr>
          <w:lang w:val="es-CO"/>
        </w:rPr>
      </w:pPr>
      <w:r w:rsidRPr="00972312">
        <w:rPr>
          <w:lang w:val="es-CO"/>
        </w:rPr>
        <w:t>Desarrollo Taller 1 AI: Decisión Bayesiana</w:t>
      </w:r>
    </w:p>
    <w:p w14:paraId="7AAC0872" w14:textId="701660D0" w:rsidR="00E97402" w:rsidRPr="00836310" w:rsidRDefault="00836310">
      <w:pPr>
        <w:pStyle w:val="Authors"/>
        <w:framePr w:wrap="notBeside"/>
        <w:rPr>
          <w:lang w:val="es-CO"/>
        </w:rPr>
      </w:pPr>
      <w:r w:rsidRPr="00836310">
        <w:rPr>
          <w:lang w:val="es-CO"/>
        </w:rPr>
        <w:t>Juan Sebastián Bravo Santacruz</w:t>
      </w:r>
    </w:p>
    <w:p w14:paraId="35F1D45D" w14:textId="706EB2E3" w:rsidR="0065360C" w:rsidRPr="0065360C" w:rsidRDefault="0065360C" w:rsidP="0065360C">
      <w:pPr>
        <w:pStyle w:val="Heading3"/>
        <w:jc w:val="both"/>
        <w:rPr>
          <w:i w:val="0"/>
          <w:iCs w:val="0"/>
          <w:lang w:val="es-CO"/>
        </w:rPr>
      </w:pPr>
      <w:r w:rsidRPr="0065360C">
        <w:rPr>
          <w:i w:val="0"/>
          <w:iCs w:val="0"/>
          <w:lang w:val="es-CO"/>
        </w:rPr>
        <w:t>Visualizar e interpretar datos de acuerdo con la estadística descriptiva de los mismos.</w:t>
      </w:r>
    </w:p>
    <w:p w14:paraId="7CEB725F" w14:textId="772084E2" w:rsidR="0065360C" w:rsidRPr="0065360C" w:rsidRDefault="0065360C" w:rsidP="0065360C">
      <w:pPr>
        <w:pStyle w:val="Heading3"/>
        <w:numPr>
          <w:ilvl w:val="0"/>
          <w:numId w:val="0"/>
        </w:numPr>
        <w:jc w:val="both"/>
        <w:rPr>
          <w:i w:val="0"/>
          <w:iCs w:val="0"/>
          <w:lang w:val="es-CO"/>
        </w:rPr>
      </w:pPr>
    </w:p>
    <w:p w14:paraId="05334F04" w14:textId="2AE264D5" w:rsidR="00E97402" w:rsidRPr="0065360C" w:rsidRDefault="0065360C" w:rsidP="0065360C">
      <w:pPr>
        <w:pStyle w:val="Heading3"/>
        <w:jc w:val="both"/>
        <w:rPr>
          <w:i w:val="0"/>
          <w:iCs w:val="0"/>
          <w:lang w:val="es-CO"/>
        </w:rPr>
      </w:pPr>
      <w:r w:rsidRPr="0065360C">
        <w:rPr>
          <w:i w:val="0"/>
          <w:iCs w:val="0"/>
          <w:lang w:val="es-CO"/>
        </w:rPr>
        <w:t xml:space="preserve"> Diseñar e implementar clasificadores Bayesianos.</w:t>
      </w:r>
    </w:p>
    <w:p w14:paraId="1C6AED93" w14:textId="6B8FCB1B" w:rsidR="008A3C23" w:rsidRDefault="0065360C" w:rsidP="001F4C5C">
      <w:pPr>
        <w:pStyle w:val="Heading1"/>
        <w:rPr>
          <w:lang w:val="es-CO"/>
        </w:rPr>
      </w:pPr>
      <w:bookmarkStart w:id="0" w:name="_Hlk95581386"/>
      <w:r w:rsidRPr="0065360C">
        <w:rPr>
          <w:lang w:val="es-CO"/>
        </w:rPr>
        <w:t>Conjunto de datos data_2D</w:t>
      </w:r>
      <w:bookmarkEnd w:id="0"/>
    </w:p>
    <w:p w14:paraId="066FB4C3" w14:textId="77777777" w:rsidR="0065360C" w:rsidRPr="0065360C" w:rsidRDefault="0065360C" w:rsidP="0065360C">
      <w:pPr>
        <w:rPr>
          <w:lang w:val="es-CO"/>
        </w:rPr>
      </w:pPr>
    </w:p>
    <w:p w14:paraId="6D576992" w14:textId="7E9AF6F8" w:rsidR="00E97402" w:rsidRPr="0065360C" w:rsidRDefault="0065360C">
      <w:pPr>
        <w:pStyle w:val="Text"/>
        <w:rPr>
          <w:lang w:val="es-CO"/>
        </w:rPr>
      </w:pPr>
      <w:r w:rsidRPr="0065360C">
        <w:rPr>
          <w:lang w:val="es-CO"/>
        </w:rPr>
        <w:t>El conjunto de datos data</w:t>
      </w:r>
      <w:r w:rsidR="00FC25C2" w:rsidRPr="00FC25C2">
        <w:rPr>
          <w:lang w:val="es-CO"/>
        </w:rPr>
        <w:t>_</w:t>
      </w:r>
      <w:r w:rsidRPr="0065360C">
        <w:rPr>
          <w:lang w:val="es-CO"/>
        </w:rPr>
        <w:t xml:space="preserve">2D (ver archivo </w:t>
      </w:r>
      <w:proofErr w:type="spellStart"/>
      <w:r w:rsidRPr="0065360C">
        <w:rPr>
          <w:lang w:val="es-CO"/>
        </w:rPr>
        <w:t>data.npy</w:t>
      </w:r>
      <w:proofErr w:type="spellEnd"/>
      <w:r w:rsidRPr="0065360C">
        <w:rPr>
          <w:lang w:val="es-CO"/>
        </w:rPr>
        <w:t>) contiene datos pertenecientes a dos clases {a, b}</w:t>
      </w:r>
      <w:r w:rsidR="00E97402" w:rsidRPr="0065360C">
        <w:rPr>
          <w:lang w:val="es-CO"/>
        </w:rPr>
        <w:t xml:space="preserve">. </w:t>
      </w:r>
    </w:p>
    <w:p w14:paraId="0BAD9956" w14:textId="110AD775" w:rsidR="0065360C" w:rsidRDefault="0065360C" w:rsidP="0065360C">
      <w:pPr>
        <w:pStyle w:val="Heading2"/>
        <w:jc w:val="both"/>
        <w:rPr>
          <w:lang w:val="es-CO"/>
        </w:rPr>
      </w:pPr>
      <w:r w:rsidRPr="0065360C">
        <w:rPr>
          <w:lang w:val="es-CO"/>
        </w:rPr>
        <w:t>Grafique los datos utilizando un color distintivo para cada clase:</w:t>
      </w:r>
    </w:p>
    <w:p w14:paraId="67F86D28" w14:textId="77777777" w:rsidR="0035006F" w:rsidRPr="0035006F" w:rsidRDefault="0035006F" w:rsidP="0035006F">
      <w:pPr>
        <w:rPr>
          <w:lang w:val="es-CO"/>
        </w:rPr>
      </w:pPr>
    </w:p>
    <w:p w14:paraId="04851473" w14:textId="77777777" w:rsidR="00FC25C2" w:rsidRDefault="00FC25C2" w:rsidP="00E97B99">
      <w:pPr>
        <w:pStyle w:val="Text"/>
        <w:ind w:firstLine="144"/>
        <w:rPr>
          <w:lang w:val="es-CO"/>
        </w:rPr>
      </w:pPr>
      <w:r w:rsidRPr="00FC25C2">
        <w:rPr>
          <w:lang w:val="es-CO"/>
        </w:rPr>
        <w:t>Inicialmente se realiz</w:t>
      </w:r>
      <w:r>
        <w:rPr>
          <w:lang w:val="es-CO"/>
        </w:rPr>
        <w:t xml:space="preserve">ó la importación de los datos del archivo </w:t>
      </w:r>
      <w:proofErr w:type="spellStart"/>
      <w:r>
        <w:rPr>
          <w:lang w:val="es-CO"/>
        </w:rPr>
        <w:t>data.npy</w:t>
      </w:r>
      <w:proofErr w:type="spellEnd"/>
      <w:r>
        <w:rPr>
          <w:lang w:val="es-CO"/>
        </w:rPr>
        <w:t xml:space="preserve"> y se separaron los conjuntos data_2D y data_3D en 2 distintas variables:</w:t>
      </w:r>
    </w:p>
    <w:p w14:paraId="1DC840C3" w14:textId="58AA1A68" w:rsidR="00FC25C2" w:rsidRDefault="00FC25C2" w:rsidP="00FC25C2">
      <w:pPr>
        <w:pStyle w:val="Text"/>
        <w:ind w:firstLine="0"/>
        <w:rPr>
          <w:lang w:val="es-CO"/>
        </w:rPr>
      </w:pPr>
    </w:p>
    <w:p w14:paraId="10C3FC86" w14:textId="450D85DB" w:rsidR="001A4358" w:rsidRDefault="001A4358" w:rsidP="00FC25C2">
      <w:pPr>
        <w:pStyle w:val="Text"/>
        <w:ind w:firstLine="0"/>
        <w:rPr>
          <w:lang w:val="es-CO"/>
        </w:rPr>
      </w:pPr>
      <w:r w:rsidRPr="001A4358">
        <w:rPr>
          <w:noProof/>
          <w:lang w:val="es-CO"/>
        </w:rPr>
        <w:drawing>
          <wp:inline distT="0" distB="0" distL="0" distR="0" wp14:anchorId="32D4FD26" wp14:editId="67800FC0">
            <wp:extent cx="3200400" cy="112331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FB05" w14:textId="77777777" w:rsidR="00FC25C2" w:rsidRPr="00FC25C2" w:rsidRDefault="00FC25C2" w:rsidP="00FC25C2">
      <w:pPr>
        <w:pStyle w:val="Text"/>
        <w:ind w:firstLine="0"/>
        <w:rPr>
          <w:lang w:val="it-IT"/>
        </w:rPr>
      </w:pPr>
    </w:p>
    <w:p w14:paraId="29D73031" w14:textId="50D5B698" w:rsidR="00FC25C2" w:rsidRDefault="001A4358" w:rsidP="00FC25C2">
      <w:pPr>
        <w:pStyle w:val="Text"/>
        <w:ind w:firstLine="0"/>
        <w:rPr>
          <w:lang w:val="es-CO"/>
        </w:rPr>
      </w:pPr>
      <w:r>
        <w:rPr>
          <w:lang w:val="es-CO"/>
        </w:rPr>
        <w:t xml:space="preserve">Una vez separados los conjuntos de datos, se extrajeron los valores de las clases a y b y se realizó la gráfica de estas dos clases usando el módulo </w:t>
      </w:r>
      <w:proofErr w:type="spellStart"/>
      <w:r>
        <w:rPr>
          <w:lang w:val="es-CO"/>
        </w:rPr>
        <w:t>matplotlib</w:t>
      </w:r>
      <w:proofErr w:type="spellEnd"/>
    </w:p>
    <w:p w14:paraId="31CABB9D" w14:textId="498C3A12" w:rsidR="001A4358" w:rsidRDefault="001A4358" w:rsidP="00FC25C2">
      <w:pPr>
        <w:pStyle w:val="Text"/>
        <w:ind w:firstLine="0"/>
        <w:rPr>
          <w:lang w:val="es-CO"/>
        </w:rPr>
      </w:pPr>
    </w:p>
    <w:p w14:paraId="239C9BAF" w14:textId="1945E325" w:rsidR="001A4358" w:rsidRPr="001A4358" w:rsidRDefault="001A4358" w:rsidP="00FC25C2">
      <w:pPr>
        <w:pStyle w:val="Text"/>
        <w:ind w:firstLine="0"/>
        <w:rPr>
          <w:lang w:val="es-CO"/>
        </w:rPr>
      </w:pPr>
      <w:r w:rsidRPr="001A4358">
        <w:rPr>
          <w:noProof/>
          <w:lang w:val="es-CO"/>
        </w:rPr>
        <w:drawing>
          <wp:inline distT="0" distB="0" distL="0" distR="0" wp14:anchorId="2927AF2D" wp14:editId="79A03E3C">
            <wp:extent cx="3200400" cy="11296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A469" w14:textId="43914E8B" w:rsidR="00E97B99" w:rsidRDefault="00E97B99" w:rsidP="001A4358">
      <w:pPr>
        <w:pStyle w:val="Text"/>
        <w:ind w:firstLine="0"/>
        <w:rPr>
          <w:lang w:val="es-CO"/>
        </w:rPr>
      </w:pPr>
    </w:p>
    <w:p w14:paraId="41F4095C" w14:textId="11E5ED42" w:rsidR="00972312" w:rsidRDefault="00972312" w:rsidP="001A4358">
      <w:pPr>
        <w:pStyle w:val="Text"/>
        <w:ind w:firstLine="0"/>
        <w:rPr>
          <w:lang w:val="es-CO"/>
        </w:rPr>
      </w:pPr>
      <w:r>
        <w:rPr>
          <w:lang w:val="es-CO"/>
        </w:rPr>
        <w:t>En este caso, se eligió el color rojo para la clase a y el color azul para la clase b para poder distinguirlos adecuadamente en la gráfica</w:t>
      </w:r>
    </w:p>
    <w:p w14:paraId="129D9F5C" w14:textId="77777777" w:rsidR="00972312" w:rsidRDefault="00972312" w:rsidP="001A4358">
      <w:pPr>
        <w:pStyle w:val="Text"/>
        <w:ind w:firstLine="0"/>
        <w:rPr>
          <w:lang w:val="es-CO"/>
        </w:rPr>
      </w:pPr>
    </w:p>
    <w:p w14:paraId="000D6436" w14:textId="77777777" w:rsidR="00972312" w:rsidRDefault="00972312" w:rsidP="001A4358">
      <w:pPr>
        <w:pStyle w:val="Text"/>
        <w:ind w:firstLine="0"/>
        <w:rPr>
          <w:lang w:val="es-CO"/>
        </w:rPr>
      </w:pPr>
    </w:p>
    <w:p w14:paraId="12FA97AB" w14:textId="77777777" w:rsidR="00972312" w:rsidRDefault="00972312" w:rsidP="001A4358">
      <w:pPr>
        <w:pStyle w:val="Text"/>
        <w:ind w:firstLine="0"/>
        <w:rPr>
          <w:lang w:val="es-CO"/>
        </w:rPr>
      </w:pPr>
    </w:p>
    <w:p w14:paraId="3B526199" w14:textId="77777777" w:rsidR="00972312" w:rsidRDefault="00972312" w:rsidP="001A4358">
      <w:pPr>
        <w:pStyle w:val="Text"/>
        <w:ind w:firstLine="0"/>
        <w:rPr>
          <w:lang w:val="es-CO"/>
        </w:rPr>
      </w:pPr>
    </w:p>
    <w:p w14:paraId="08FD4B6A" w14:textId="77777777" w:rsidR="00972312" w:rsidRDefault="00972312" w:rsidP="001A4358">
      <w:pPr>
        <w:pStyle w:val="Text"/>
        <w:ind w:firstLine="0"/>
        <w:rPr>
          <w:lang w:val="es-CO"/>
        </w:rPr>
      </w:pPr>
    </w:p>
    <w:p w14:paraId="351A2E6E" w14:textId="77777777" w:rsidR="00972312" w:rsidRDefault="00972312" w:rsidP="001A4358">
      <w:pPr>
        <w:pStyle w:val="Text"/>
        <w:ind w:firstLine="0"/>
        <w:rPr>
          <w:lang w:val="es-CO"/>
        </w:rPr>
      </w:pPr>
    </w:p>
    <w:p w14:paraId="387EF02E" w14:textId="1A3BD5DE" w:rsidR="001A4358" w:rsidRDefault="001A4358" w:rsidP="001A4358">
      <w:pPr>
        <w:pStyle w:val="Text"/>
        <w:ind w:firstLine="0"/>
        <w:rPr>
          <w:lang w:val="es-CO"/>
        </w:rPr>
      </w:pPr>
      <w:r>
        <w:rPr>
          <w:lang w:val="es-CO"/>
        </w:rPr>
        <w:t>La gráfica obtenida se presenta en la siguiente imagen</w:t>
      </w:r>
      <w:r w:rsidRPr="001A4358">
        <w:rPr>
          <w:lang w:val="es-CO"/>
        </w:rPr>
        <w:t>:</w:t>
      </w:r>
    </w:p>
    <w:p w14:paraId="04885262" w14:textId="77777777" w:rsidR="00972312" w:rsidRDefault="00972312" w:rsidP="001A4358">
      <w:pPr>
        <w:pStyle w:val="Text"/>
        <w:ind w:firstLine="0"/>
        <w:rPr>
          <w:lang w:val="es-CO"/>
        </w:rPr>
      </w:pPr>
    </w:p>
    <w:p w14:paraId="68CDECD6" w14:textId="6E6F1AB2" w:rsidR="00972312" w:rsidRPr="001A4358" w:rsidRDefault="0035006F" w:rsidP="00972312">
      <w:pPr>
        <w:pStyle w:val="Text"/>
        <w:ind w:firstLine="0"/>
        <w:rPr>
          <w:lang w:val="es-CO"/>
        </w:rPr>
      </w:pPr>
      <w:r w:rsidRPr="0035006F">
        <w:rPr>
          <w:noProof/>
          <w:lang w:val="es-CO"/>
        </w:rPr>
        <w:drawing>
          <wp:inline distT="0" distB="0" distL="0" distR="0" wp14:anchorId="23D2C862" wp14:editId="6222CA2E">
            <wp:extent cx="3200400" cy="240284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F38D" w14:textId="740EFB94" w:rsidR="00E97B99" w:rsidRDefault="00476BF9" w:rsidP="00E97B99">
      <w:pPr>
        <w:pStyle w:val="Heading2"/>
        <w:rPr>
          <w:lang w:val="es-CO"/>
        </w:rPr>
      </w:pPr>
      <w:r w:rsidRPr="00476BF9">
        <w:rPr>
          <w:lang w:val="es-CO"/>
        </w:rPr>
        <w:t xml:space="preserve">Determine el centro de cada clase </w:t>
      </w:r>
      <m:oMath>
        <m:r>
          <w:rPr>
            <w:rFonts w:ascii="Cambria Math" w:hAnsi="Cambria Math"/>
            <w:lang w:val="es-CO"/>
          </w:rPr>
          <m:t>{µa, µb}</m:t>
        </m:r>
      </m:oMath>
      <w:r w:rsidRPr="00476BF9">
        <w:rPr>
          <w:lang w:val="es-CO"/>
        </w:rPr>
        <w:t>:</w:t>
      </w:r>
    </w:p>
    <w:p w14:paraId="7DD6631C" w14:textId="58B2B2AC" w:rsidR="00476BF9" w:rsidRDefault="00476BF9" w:rsidP="00476BF9">
      <w:pPr>
        <w:rPr>
          <w:lang w:val="es-CO"/>
        </w:rPr>
      </w:pPr>
    </w:p>
    <w:p w14:paraId="5A7D67B2" w14:textId="5838C2DF" w:rsidR="00476BF9" w:rsidRDefault="00476BF9" w:rsidP="00476BF9">
      <w:pPr>
        <w:ind w:firstLine="202"/>
        <w:jc w:val="both"/>
        <w:rPr>
          <w:lang w:val="es-CO"/>
        </w:rPr>
      </w:pPr>
      <w:r>
        <w:rPr>
          <w:lang w:val="es-CO"/>
        </w:rPr>
        <w:t>Para encontrar el centro de cada una de las clases, se utilizó la función mean</w:t>
      </w:r>
      <w:r w:rsidRPr="00476BF9">
        <w:rPr>
          <w:lang w:val="es-CO"/>
        </w:rPr>
        <w:t>(</w:t>
      </w:r>
      <w:r>
        <w:rPr>
          <w:lang w:val="es-CO"/>
        </w:rPr>
        <w:t xml:space="preserve">) del módulo </w:t>
      </w:r>
      <w:proofErr w:type="spellStart"/>
      <w:r>
        <w:rPr>
          <w:lang w:val="es-CO"/>
        </w:rPr>
        <w:t>numpy</w:t>
      </w:r>
      <w:proofErr w:type="spellEnd"/>
      <w:r w:rsidRPr="00476BF9">
        <w:rPr>
          <w:lang w:val="es-CO"/>
        </w:rPr>
        <w:t>:</w:t>
      </w:r>
    </w:p>
    <w:p w14:paraId="64BADEED" w14:textId="034B01BA" w:rsidR="00476BF9" w:rsidRDefault="00476BF9" w:rsidP="00476BF9">
      <w:pPr>
        <w:jc w:val="both"/>
        <w:rPr>
          <w:lang w:val="es-CO"/>
        </w:rPr>
      </w:pPr>
    </w:p>
    <w:p w14:paraId="6F8DE57B" w14:textId="6FBCB9E5" w:rsidR="00476BF9" w:rsidRDefault="00476BF9" w:rsidP="00476BF9">
      <w:pPr>
        <w:jc w:val="both"/>
        <w:rPr>
          <w:lang w:val="es-CO"/>
        </w:rPr>
      </w:pPr>
      <w:r w:rsidRPr="00476BF9">
        <w:rPr>
          <w:lang w:val="es-CO"/>
        </w:rPr>
        <w:drawing>
          <wp:inline distT="0" distB="0" distL="0" distR="0" wp14:anchorId="36346AE5" wp14:editId="79D3E9BB">
            <wp:extent cx="3200400" cy="33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276A" w14:textId="77777777" w:rsidR="00476BF9" w:rsidRPr="00476BF9" w:rsidRDefault="00476BF9" w:rsidP="00476BF9">
      <w:pPr>
        <w:jc w:val="both"/>
        <w:rPr>
          <w:lang w:val="es-CO"/>
        </w:rPr>
      </w:pPr>
    </w:p>
    <w:p w14:paraId="7FDFBF7F" w14:textId="2D6BFDFE" w:rsidR="00476BF9" w:rsidRDefault="00476BF9" w:rsidP="00476BF9">
      <w:pPr>
        <w:jc w:val="both"/>
        <w:rPr>
          <w:lang w:val="es-CO"/>
        </w:rPr>
      </w:pPr>
      <w:r>
        <w:rPr>
          <w:lang w:val="es-CO"/>
        </w:rPr>
        <w:t>En este caso, al tener 2 atributos, se obtiene un vector de 2 valores de media, uno por cada atributo</w:t>
      </w:r>
      <w:r w:rsidRPr="00476BF9">
        <w:rPr>
          <w:lang w:val="es-CO"/>
        </w:rPr>
        <w:t>:</w:t>
      </w:r>
    </w:p>
    <w:p w14:paraId="22FBB4FE" w14:textId="711811A7" w:rsidR="00476BF9" w:rsidRDefault="00476BF9" w:rsidP="00476BF9">
      <w:pPr>
        <w:rPr>
          <w:lang w:val="es-CO"/>
        </w:rPr>
      </w:pPr>
    </w:p>
    <w:p w14:paraId="436A220A" w14:textId="1DD294B6" w:rsidR="00476BF9" w:rsidRDefault="00476BF9" w:rsidP="00476BF9">
      <w:pPr>
        <w:rPr>
          <w:lang w:val="es-CO"/>
        </w:rPr>
      </w:pPr>
      <w:r w:rsidRPr="00476BF9">
        <w:rPr>
          <w:lang w:val="es-CO"/>
        </w:rPr>
        <w:drawing>
          <wp:inline distT="0" distB="0" distL="0" distR="0" wp14:anchorId="329FDD37" wp14:editId="169C1383">
            <wp:extent cx="3200400" cy="211645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6F99" w14:textId="77777777" w:rsidR="00476BF9" w:rsidRPr="00476BF9" w:rsidRDefault="00476BF9" w:rsidP="00476BF9">
      <w:pPr>
        <w:rPr>
          <w:lang w:val="es-CO"/>
        </w:rPr>
      </w:pPr>
    </w:p>
    <w:p w14:paraId="2A65A96D" w14:textId="77777777" w:rsidR="00476BF9" w:rsidRDefault="00476BF9" w:rsidP="00476BF9">
      <w:pPr>
        <w:rPr>
          <w:lang w:val="es-CO"/>
        </w:rPr>
      </w:pPr>
    </w:p>
    <w:p w14:paraId="343AAD0C" w14:textId="1F5F0BC6" w:rsidR="00476BF9" w:rsidRDefault="00476BF9" w:rsidP="00543FF8">
      <w:pPr>
        <w:rPr>
          <w:lang w:val="es-CO"/>
        </w:rPr>
      </w:pPr>
      <w:r w:rsidRPr="00476BF9">
        <w:rPr>
          <w:lang w:val="es-CO"/>
        </w:rPr>
        <w:lastRenderedPageBreak/>
        <w:drawing>
          <wp:inline distT="0" distB="0" distL="0" distR="0" wp14:anchorId="1C107417" wp14:editId="1EEDF2CF">
            <wp:extent cx="3200400" cy="211645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8898" w14:textId="06EFB822" w:rsidR="00476BF9" w:rsidRDefault="00476BF9" w:rsidP="00543FF8">
      <w:pPr>
        <w:pStyle w:val="Text"/>
        <w:ind w:firstLine="0"/>
      </w:pPr>
    </w:p>
    <w:p w14:paraId="3577A806" w14:textId="2B515B23" w:rsidR="00543FF8" w:rsidRDefault="00543FF8" w:rsidP="00543FF8">
      <w:pPr>
        <w:pStyle w:val="Heading2"/>
      </w:pPr>
      <w:r w:rsidRPr="00543FF8">
        <w:rPr>
          <w:lang w:val="es-CO"/>
        </w:rPr>
        <w:t>Determine las matrices de covarianza de cada clase {Ka, Kb}. ¿Qu</w:t>
      </w:r>
      <w:r>
        <w:rPr>
          <w:lang w:val="es-CO"/>
        </w:rPr>
        <w:t>é</w:t>
      </w:r>
      <w:r w:rsidRPr="00543FF8">
        <w:rPr>
          <w:lang w:val="es-CO"/>
        </w:rPr>
        <w:t xml:space="preserve"> se puede concluir?</w:t>
      </w:r>
      <w:r>
        <w:t>:</w:t>
      </w:r>
    </w:p>
    <w:p w14:paraId="1B5C8A49" w14:textId="39CD347F" w:rsidR="00412876" w:rsidRDefault="00412876" w:rsidP="00412876">
      <w:pPr>
        <w:ind w:firstLine="202"/>
        <w:jc w:val="both"/>
        <w:rPr>
          <w:lang w:val="es-CO"/>
        </w:rPr>
      </w:pPr>
      <w:r>
        <w:rPr>
          <w:lang w:val="es-CO"/>
        </w:rPr>
        <w:t xml:space="preserve">Para encontrar </w:t>
      </w:r>
      <w:r>
        <w:rPr>
          <w:lang w:val="es-CO"/>
        </w:rPr>
        <w:t>las matrices de covarianza de</w:t>
      </w:r>
      <w:r>
        <w:rPr>
          <w:lang w:val="es-CO"/>
        </w:rPr>
        <w:t xml:space="preserve"> cada una de las clases, se utilizó la función </w:t>
      </w:r>
      <w:proofErr w:type="spellStart"/>
      <w:proofErr w:type="gramStart"/>
      <w:r>
        <w:rPr>
          <w:lang w:val="es-CO"/>
        </w:rPr>
        <w:t>cov</w:t>
      </w:r>
      <w:proofErr w:type="spellEnd"/>
      <w:r w:rsidRPr="00476BF9">
        <w:rPr>
          <w:lang w:val="es-CO"/>
        </w:rPr>
        <w:t>(</w:t>
      </w:r>
      <w:proofErr w:type="gramEnd"/>
      <w:r>
        <w:rPr>
          <w:lang w:val="es-CO"/>
        </w:rPr>
        <w:t xml:space="preserve">) del módulo </w:t>
      </w:r>
      <w:proofErr w:type="spellStart"/>
      <w:r>
        <w:rPr>
          <w:lang w:val="es-CO"/>
        </w:rPr>
        <w:t>numpy</w:t>
      </w:r>
      <w:proofErr w:type="spellEnd"/>
      <w:r w:rsidRPr="00476BF9">
        <w:rPr>
          <w:lang w:val="es-CO"/>
        </w:rPr>
        <w:t>:</w:t>
      </w:r>
    </w:p>
    <w:p w14:paraId="1063B053" w14:textId="77777777" w:rsidR="00412876" w:rsidRDefault="00412876" w:rsidP="00412876">
      <w:pPr>
        <w:ind w:firstLine="202"/>
        <w:jc w:val="both"/>
        <w:rPr>
          <w:lang w:val="es-CO"/>
        </w:rPr>
      </w:pPr>
    </w:p>
    <w:p w14:paraId="151CDC43" w14:textId="5B701EDE" w:rsidR="00412876" w:rsidRDefault="00412876" w:rsidP="00412876">
      <w:pPr>
        <w:jc w:val="both"/>
        <w:rPr>
          <w:lang w:val="es-CO"/>
        </w:rPr>
      </w:pPr>
      <w:r w:rsidRPr="00412876">
        <w:rPr>
          <w:lang w:val="es-CO"/>
        </w:rPr>
        <w:drawing>
          <wp:inline distT="0" distB="0" distL="0" distR="0" wp14:anchorId="676E358A" wp14:editId="688462BF">
            <wp:extent cx="3200400" cy="26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05C2" w14:textId="77777777" w:rsidR="00412876" w:rsidRPr="00476BF9" w:rsidRDefault="00412876" w:rsidP="00412876">
      <w:pPr>
        <w:jc w:val="both"/>
        <w:rPr>
          <w:lang w:val="es-CO"/>
        </w:rPr>
      </w:pPr>
    </w:p>
    <w:p w14:paraId="6B221100" w14:textId="11D5CE12" w:rsidR="00543FF8" w:rsidRDefault="00412876" w:rsidP="00412876">
      <w:pPr>
        <w:rPr>
          <w:lang w:val="es-CO"/>
        </w:rPr>
      </w:pPr>
      <w:r>
        <w:rPr>
          <w:lang w:val="es-CO"/>
        </w:rPr>
        <w:t>En este caso, al tener 2 atributos, se obtiene un</w:t>
      </w:r>
      <w:r>
        <w:rPr>
          <w:lang w:val="es-CO"/>
        </w:rPr>
        <w:t>a</w:t>
      </w:r>
      <w:r>
        <w:rPr>
          <w:lang w:val="es-CO"/>
        </w:rPr>
        <w:t xml:space="preserve"> </w:t>
      </w:r>
      <w:r>
        <w:rPr>
          <w:lang w:val="es-CO"/>
        </w:rPr>
        <w:t>matriz</w:t>
      </w:r>
      <w:r>
        <w:rPr>
          <w:lang w:val="es-CO"/>
        </w:rPr>
        <w:t xml:space="preserve"> </w:t>
      </w:r>
      <w:r>
        <w:rPr>
          <w:lang w:val="es-CO"/>
        </w:rPr>
        <w:t xml:space="preserve">cuadrada </w:t>
      </w:r>
      <w:r>
        <w:rPr>
          <w:lang w:val="es-CO"/>
        </w:rPr>
        <w:t>de 2</w:t>
      </w:r>
      <w:r>
        <w:rPr>
          <w:lang w:val="es-CO"/>
        </w:rPr>
        <w:t>x2</w:t>
      </w:r>
      <w:r w:rsidRPr="00476BF9">
        <w:rPr>
          <w:lang w:val="es-CO"/>
        </w:rPr>
        <w:t>:</w:t>
      </w:r>
    </w:p>
    <w:p w14:paraId="524F4BAD" w14:textId="77777777" w:rsidR="00412876" w:rsidRDefault="00412876" w:rsidP="00412876">
      <w:pPr>
        <w:rPr>
          <w:lang w:val="es-CO"/>
        </w:rPr>
      </w:pPr>
    </w:p>
    <w:p w14:paraId="07CAB2FC" w14:textId="7E1D1E29" w:rsidR="00412876" w:rsidRDefault="00412876" w:rsidP="00412876">
      <w:pPr>
        <w:rPr>
          <w:lang w:val="es-CO"/>
        </w:rPr>
      </w:pPr>
      <w:r w:rsidRPr="00412876">
        <w:rPr>
          <w:lang w:val="es-CO"/>
        </w:rPr>
        <w:drawing>
          <wp:inline distT="0" distB="0" distL="0" distR="0" wp14:anchorId="3E1AFFC8" wp14:editId="4C3B165D">
            <wp:extent cx="3200400" cy="2116455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CAA3" w14:textId="7C4B180F" w:rsidR="00412876" w:rsidRDefault="00412876" w:rsidP="00412876">
      <w:pPr>
        <w:rPr>
          <w:lang w:val="es-CO"/>
        </w:rPr>
      </w:pPr>
    </w:p>
    <w:p w14:paraId="25B7992E" w14:textId="1D8E12F2" w:rsidR="004F1A83" w:rsidRDefault="004F1A83" w:rsidP="004F1A83">
      <w:pPr>
        <w:jc w:val="both"/>
        <w:rPr>
          <w:lang w:val="es-CO"/>
        </w:rPr>
      </w:pPr>
      <w:r>
        <w:rPr>
          <w:lang w:val="es-CO"/>
        </w:rPr>
        <w:t>De la matriz de covarianza de la clase a, se puede concluir que los atributos no son independientes debido a que no es una matriz diagonal, y que tienen una relación directa (a medida que el atributo 1 aumenta, el atributo 2 aumenta</w:t>
      </w:r>
      <w:r w:rsidRPr="00412876">
        <w:rPr>
          <w:lang w:val="es-CO"/>
        </w:rPr>
        <w:t>)</w:t>
      </w:r>
      <w:r>
        <w:rPr>
          <w:lang w:val="es-CO"/>
        </w:rPr>
        <w:t>, adicionalmente, se puede concluir que los datos varían más en el atributo 1 que en el atributo 2.</w:t>
      </w:r>
    </w:p>
    <w:p w14:paraId="6E799D8F" w14:textId="4A9E7A60" w:rsidR="004F1A83" w:rsidRDefault="004F1A83" w:rsidP="004F1A83">
      <w:pPr>
        <w:jc w:val="both"/>
        <w:rPr>
          <w:lang w:val="es-CO"/>
        </w:rPr>
      </w:pPr>
    </w:p>
    <w:p w14:paraId="3CC97F6E" w14:textId="33F4B4D2" w:rsidR="004F1A83" w:rsidRDefault="004F1A83" w:rsidP="004F1A83">
      <w:pPr>
        <w:jc w:val="both"/>
        <w:rPr>
          <w:lang w:val="es-CO"/>
        </w:rPr>
      </w:pPr>
      <w:r>
        <w:rPr>
          <w:lang w:val="es-CO"/>
        </w:rPr>
        <w:t xml:space="preserve">Lo anteriormente dicho, se puede comprobar al ver la gráfica de datos realizados en el inciso A. del ejercicio. </w:t>
      </w:r>
    </w:p>
    <w:p w14:paraId="67E6DFBF" w14:textId="1F229C99" w:rsidR="004F1A83" w:rsidRDefault="004F1A83" w:rsidP="00412876">
      <w:pPr>
        <w:rPr>
          <w:lang w:val="es-CO"/>
        </w:rPr>
      </w:pPr>
    </w:p>
    <w:p w14:paraId="0DDE56E0" w14:textId="77777777" w:rsidR="004F1A83" w:rsidRDefault="004F1A83" w:rsidP="00412876">
      <w:pPr>
        <w:rPr>
          <w:lang w:val="es-CO"/>
        </w:rPr>
      </w:pPr>
    </w:p>
    <w:p w14:paraId="57D21329" w14:textId="0A521968" w:rsidR="00412876" w:rsidRDefault="00412876" w:rsidP="00412876">
      <w:pPr>
        <w:rPr>
          <w:lang w:val="es-CO"/>
        </w:rPr>
      </w:pPr>
      <w:r w:rsidRPr="00412876">
        <w:rPr>
          <w:lang w:val="es-CO"/>
        </w:rPr>
        <w:drawing>
          <wp:inline distT="0" distB="0" distL="0" distR="0" wp14:anchorId="33937C71" wp14:editId="5DA47CBC">
            <wp:extent cx="3200400" cy="2116455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6DD8" w14:textId="5631CD55" w:rsidR="00412876" w:rsidRDefault="00412876" w:rsidP="00412876">
      <w:pPr>
        <w:rPr>
          <w:lang w:val="es-CO"/>
        </w:rPr>
      </w:pPr>
    </w:p>
    <w:p w14:paraId="440E6113" w14:textId="1D6AA6FE" w:rsidR="004F1A83" w:rsidRPr="00412876" w:rsidRDefault="004F1A83" w:rsidP="004F1A83">
      <w:pPr>
        <w:jc w:val="both"/>
        <w:rPr>
          <w:lang w:val="es-CO"/>
        </w:rPr>
      </w:pPr>
      <w:r>
        <w:rPr>
          <w:lang w:val="es-CO"/>
        </w:rPr>
        <w:t xml:space="preserve">De la matriz de covarianza de la clase </w:t>
      </w:r>
      <w:r>
        <w:rPr>
          <w:lang w:val="es-CO"/>
        </w:rPr>
        <w:t>b</w:t>
      </w:r>
      <w:r>
        <w:rPr>
          <w:lang w:val="es-CO"/>
        </w:rPr>
        <w:t xml:space="preserve">, se puede concluir que los atributos no son independientes debido a que no es una matriz diagonal, y que tienen una relación </w:t>
      </w:r>
      <w:r>
        <w:rPr>
          <w:lang w:val="es-CO"/>
        </w:rPr>
        <w:t>inversa</w:t>
      </w:r>
      <w:r>
        <w:rPr>
          <w:lang w:val="es-CO"/>
        </w:rPr>
        <w:t xml:space="preserve"> (a medida que el atributo 1 aumenta, el atributo 2 </w:t>
      </w:r>
      <w:r>
        <w:rPr>
          <w:lang w:val="es-CO"/>
        </w:rPr>
        <w:t>disminuye</w:t>
      </w:r>
      <w:r w:rsidRPr="00412876">
        <w:rPr>
          <w:lang w:val="es-CO"/>
        </w:rPr>
        <w:t>)</w:t>
      </w:r>
      <w:r>
        <w:rPr>
          <w:lang w:val="es-CO"/>
        </w:rPr>
        <w:t xml:space="preserve">, adicionalmente, se puede </w:t>
      </w:r>
      <w:r>
        <w:rPr>
          <w:lang w:val="es-CO"/>
        </w:rPr>
        <w:t>concluir que</w:t>
      </w:r>
      <w:r>
        <w:rPr>
          <w:lang w:val="es-CO"/>
        </w:rPr>
        <w:t xml:space="preserve"> los datos varían más en el atributo </w:t>
      </w:r>
      <w:r>
        <w:rPr>
          <w:lang w:val="es-CO"/>
        </w:rPr>
        <w:t>2</w:t>
      </w:r>
      <w:r>
        <w:rPr>
          <w:lang w:val="es-CO"/>
        </w:rPr>
        <w:t xml:space="preserve"> que en el atributo </w:t>
      </w:r>
      <w:r>
        <w:rPr>
          <w:lang w:val="es-CO"/>
        </w:rPr>
        <w:t>1</w:t>
      </w:r>
      <w:r>
        <w:rPr>
          <w:lang w:val="es-CO"/>
        </w:rPr>
        <w:t>.</w:t>
      </w:r>
    </w:p>
    <w:p w14:paraId="089E82D9" w14:textId="682D91EF" w:rsidR="004F1A83" w:rsidRDefault="004F1A83" w:rsidP="00412876">
      <w:pPr>
        <w:jc w:val="both"/>
        <w:rPr>
          <w:lang w:val="es-CO"/>
        </w:rPr>
      </w:pPr>
    </w:p>
    <w:p w14:paraId="56A9E67C" w14:textId="77777777" w:rsidR="004F1A83" w:rsidRDefault="004F1A83" w:rsidP="004F1A83">
      <w:pPr>
        <w:jc w:val="both"/>
        <w:rPr>
          <w:lang w:val="es-CO"/>
        </w:rPr>
      </w:pPr>
      <w:r>
        <w:rPr>
          <w:lang w:val="es-CO"/>
        </w:rPr>
        <w:t xml:space="preserve">Lo anteriormente dicho, se puede comprobar al ver la gráfica de datos realizados en el inciso A. del ejercicio. </w:t>
      </w:r>
    </w:p>
    <w:p w14:paraId="0AA7F34D" w14:textId="77777777" w:rsidR="004F1A83" w:rsidRPr="00412876" w:rsidRDefault="004F1A83" w:rsidP="00412876">
      <w:pPr>
        <w:jc w:val="both"/>
        <w:rPr>
          <w:lang w:val="es-CO"/>
        </w:rPr>
      </w:pPr>
    </w:p>
    <w:p w14:paraId="4B00F05A" w14:textId="39F5B1D8" w:rsidR="00543FF8" w:rsidRPr="00543FF8" w:rsidRDefault="00543FF8" w:rsidP="00543FF8">
      <w:pPr>
        <w:pStyle w:val="Heading2"/>
        <w:rPr>
          <w:lang w:val="es-CO"/>
        </w:rPr>
      </w:pPr>
      <w:r w:rsidRPr="00543FF8">
        <w:rPr>
          <w:lang w:val="es-CO"/>
        </w:rPr>
        <w:t>Determine y visualice el histograma de los datos.</w:t>
      </w:r>
    </w:p>
    <w:p w14:paraId="25CB500A" w14:textId="02ECC9F2" w:rsidR="00E97B99" w:rsidRPr="00543FF8" w:rsidRDefault="00543FF8" w:rsidP="00E97B99">
      <w:pPr>
        <w:pStyle w:val="Heading1"/>
        <w:rPr>
          <w:lang w:val="es-CO"/>
        </w:rPr>
      </w:pPr>
      <w:r w:rsidRPr="0065360C">
        <w:rPr>
          <w:lang w:val="es-CO"/>
        </w:rPr>
        <w:t>Conjunto de datos data_</w:t>
      </w:r>
      <w:r>
        <w:rPr>
          <w:lang w:val="es-CO"/>
        </w:rPr>
        <w:t>3</w:t>
      </w:r>
      <w:r w:rsidRPr="0065360C">
        <w:rPr>
          <w:lang w:val="es-CO"/>
        </w:rPr>
        <w:t>D</w:t>
      </w:r>
    </w:p>
    <w:p w14:paraId="05153177" w14:textId="647D05E9" w:rsidR="00E97B99" w:rsidRDefault="00543FF8" w:rsidP="00E97B99">
      <w:pPr>
        <w:pStyle w:val="Heading2"/>
        <w:rPr>
          <w:lang w:val="es-CO"/>
        </w:rPr>
      </w:pPr>
      <w:r w:rsidRPr="00543FF8">
        <w:rPr>
          <w:lang w:val="es-CO"/>
        </w:rPr>
        <w:t>Divida los datos aleatoriamente en conjunto de prueba (20 %) y de entrenamiento (80 %).</w:t>
      </w:r>
    </w:p>
    <w:p w14:paraId="2B58AD50" w14:textId="2698DFD5" w:rsidR="00543FF8" w:rsidRDefault="00543FF8" w:rsidP="00543FF8">
      <w:pPr>
        <w:pStyle w:val="Heading2"/>
        <w:rPr>
          <w:lang w:val="es-CO"/>
        </w:rPr>
      </w:pPr>
      <w:r w:rsidRPr="00543FF8">
        <w:rPr>
          <w:lang w:val="es-CO"/>
        </w:rPr>
        <w:t>Visualice el conjunto de entrenamiento con un color para cada clase.</w:t>
      </w:r>
    </w:p>
    <w:p w14:paraId="0691CEBE" w14:textId="02391E76" w:rsidR="00543FF8" w:rsidRDefault="00543FF8" w:rsidP="00543FF8">
      <w:pPr>
        <w:pStyle w:val="Heading2"/>
        <w:rPr>
          <w:lang w:val="es-CO"/>
        </w:rPr>
      </w:pPr>
      <w:r w:rsidRPr="00543FF8">
        <w:rPr>
          <w:lang w:val="es-CO"/>
        </w:rPr>
        <w:t>Implemente un clasificador Bayesiano Gaussiano, y:</w:t>
      </w:r>
    </w:p>
    <w:p w14:paraId="330744E3" w14:textId="10D97510" w:rsidR="00543FF8" w:rsidRDefault="00543FF8" w:rsidP="00543FF8">
      <w:pPr>
        <w:pStyle w:val="ListParagraph"/>
        <w:numPr>
          <w:ilvl w:val="0"/>
          <w:numId w:val="42"/>
        </w:numPr>
        <w:ind w:left="567" w:hanging="283"/>
        <w:jc w:val="both"/>
        <w:rPr>
          <w:lang w:val="es-CO"/>
        </w:rPr>
      </w:pPr>
      <w:r w:rsidRPr="00543FF8">
        <w:rPr>
          <w:lang w:val="es-CO"/>
        </w:rPr>
        <w:t xml:space="preserve">Estime la </w:t>
      </w:r>
      <w:r w:rsidRPr="00543FF8">
        <w:rPr>
          <w:lang w:val="es-CO"/>
        </w:rPr>
        <w:t>función</w:t>
      </w:r>
      <w:r w:rsidRPr="00543FF8">
        <w:rPr>
          <w:lang w:val="es-CO"/>
        </w:rPr>
        <w:t xml:space="preserve"> de verosimilitud de cada clase</w:t>
      </w:r>
      <w:r w:rsidRPr="00543FF8">
        <w:rPr>
          <w:lang w:val="es-CO"/>
        </w:rPr>
        <w:t>:</w:t>
      </w:r>
    </w:p>
    <w:p w14:paraId="7ED4D8DF" w14:textId="3D51071A" w:rsidR="00543FF8" w:rsidRDefault="00543FF8" w:rsidP="00543FF8">
      <w:pPr>
        <w:pStyle w:val="ListParagraph"/>
        <w:numPr>
          <w:ilvl w:val="0"/>
          <w:numId w:val="42"/>
        </w:numPr>
        <w:ind w:left="567" w:hanging="283"/>
        <w:jc w:val="both"/>
        <w:rPr>
          <w:lang w:val="es-CO"/>
        </w:rPr>
      </w:pPr>
      <w:r w:rsidRPr="00543FF8">
        <w:rPr>
          <w:lang w:val="es-CO"/>
        </w:rPr>
        <w:t xml:space="preserve">Visualice la </w:t>
      </w:r>
      <w:r w:rsidRPr="00543FF8">
        <w:rPr>
          <w:lang w:val="es-CO"/>
        </w:rPr>
        <w:t>clasificación</w:t>
      </w:r>
      <w:r w:rsidRPr="00543FF8">
        <w:rPr>
          <w:lang w:val="es-CO"/>
        </w:rPr>
        <w:t xml:space="preserve"> realizada sobre el conjunto de prueba</w:t>
      </w:r>
      <w:r>
        <w:rPr>
          <w:lang w:val="es-CO"/>
        </w:rPr>
        <w:t>:</w:t>
      </w:r>
    </w:p>
    <w:p w14:paraId="64523D07" w14:textId="18E9B6D8" w:rsidR="00543FF8" w:rsidRPr="00543FF8" w:rsidRDefault="00543FF8" w:rsidP="00543FF8">
      <w:pPr>
        <w:pStyle w:val="ListParagraph"/>
        <w:numPr>
          <w:ilvl w:val="0"/>
          <w:numId w:val="42"/>
        </w:numPr>
        <w:ind w:left="567" w:hanging="283"/>
        <w:jc w:val="both"/>
        <w:rPr>
          <w:lang w:val="es-CO"/>
        </w:rPr>
      </w:pPr>
      <w:r w:rsidRPr="00543FF8">
        <w:rPr>
          <w:lang w:val="es-CO"/>
        </w:rPr>
        <w:t xml:space="preserve">Determine el error de </w:t>
      </w:r>
      <w:r w:rsidRPr="00543FF8">
        <w:rPr>
          <w:lang w:val="es-CO"/>
        </w:rPr>
        <w:t>clasificación</w:t>
      </w:r>
      <w:r w:rsidRPr="00543FF8">
        <w:rPr>
          <w:lang w:val="es-CO"/>
        </w:rPr>
        <w:t xml:space="preserve"> sobre el conjunto de prueba</w:t>
      </w:r>
      <w:r>
        <w:rPr>
          <w:lang w:val="es-CO"/>
        </w:rPr>
        <w:t>:</w:t>
      </w:r>
    </w:p>
    <w:p w14:paraId="278E0F55" w14:textId="300650B4" w:rsidR="00543FF8" w:rsidRDefault="00543FF8" w:rsidP="00543FF8">
      <w:pPr>
        <w:pStyle w:val="Heading2"/>
        <w:rPr>
          <w:lang w:val="es-CO"/>
        </w:rPr>
      </w:pPr>
      <w:r w:rsidRPr="00543FF8">
        <w:rPr>
          <w:lang w:val="es-CO"/>
        </w:rPr>
        <w:t xml:space="preserve">Implemente un clasificador Bayesiano Gaussiano </w:t>
      </w:r>
      <w:proofErr w:type="spellStart"/>
      <w:r w:rsidRPr="00543FF8">
        <w:rPr>
          <w:lang w:val="es-CO"/>
        </w:rPr>
        <w:t>Naive</w:t>
      </w:r>
      <w:proofErr w:type="spellEnd"/>
      <w:r w:rsidRPr="00543FF8">
        <w:rPr>
          <w:lang w:val="es-CO"/>
        </w:rPr>
        <w:t>, y:</w:t>
      </w:r>
    </w:p>
    <w:p w14:paraId="0FEEE921" w14:textId="087ABE12" w:rsidR="00543FF8" w:rsidRPr="00543FF8" w:rsidRDefault="00543FF8" w:rsidP="00543FF8">
      <w:pPr>
        <w:pStyle w:val="ListParagraph"/>
        <w:numPr>
          <w:ilvl w:val="0"/>
          <w:numId w:val="43"/>
        </w:numPr>
        <w:ind w:left="567" w:hanging="207"/>
        <w:jc w:val="both"/>
        <w:rPr>
          <w:lang w:val="es-CO"/>
        </w:rPr>
      </w:pPr>
      <w:r w:rsidRPr="00543FF8">
        <w:rPr>
          <w:lang w:val="es-CO"/>
        </w:rPr>
        <w:t>Estime la función de verosimilitud de cada clase:</w:t>
      </w:r>
    </w:p>
    <w:p w14:paraId="5B7241C5" w14:textId="77777777" w:rsidR="00543FF8" w:rsidRDefault="00543FF8" w:rsidP="00543FF8">
      <w:pPr>
        <w:pStyle w:val="ListParagraph"/>
        <w:numPr>
          <w:ilvl w:val="0"/>
          <w:numId w:val="43"/>
        </w:numPr>
        <w:ind w:left="567" w:hanging="283"/>
        <w:jc w:val="both"/>
        <w:rPr>
          <w:lang w:val="es-CO"/>
        </w:rPr>
      </w:pPr>
      <w:r w:rsidRPr="00543FF8">
        <w:rPr>
          <w:lang w:val="es-CO"/>
        </w:rPr>
        <w:t>Visualice la clasificación realizada sobre el conjunto de prueba</w:t>
      </w:r>
      <w:r>
        <w:rPr>
          <w:lang w:val="es-CO"/>
        </w:rPr>
        <w:t>:</w:t>
      </w:r>
    </w:p>
    <w:p w14:paraId="03ED2C58" w14:textId="41A75FE0" w:rsidR="00543FF8" w:rsidRPr="00543FF8" w:rsidRDefault="00543FF8" w:rsidP="00543FF8">
      <w:pPr>
        <w:pStyle w:val="ListParagraph"/>
        <w:numPr>
          <w:ilvl w:val="0"/>
          <w:numId w:val="43"/>
        </w:numPr>
        <w:ind w:left="567" w:hanging="283"/>
        <w:jc w:val="both"/>
        <w:rPr>
          <w:lang w:val="es-CO"/>
        </w:rPr>
      </w:pPr>
      <w:r w:rsidRPr="00543FF8">
        <w:rPr>
          <w:lang w:val="es-CO"/>
        </w:rPr>
        <w:t>Determine el error de clasificación sobre el conjunto de prueba</w:t>
      </w:r>
      <w:r>
        <w:rPr>
          <w:lang w:val="es-CO"/>
        </w:rPr>
        <w:t>:</w:t>
      </w:r>
    </w:p>
    <w:p w14:paraId="71DB39D6" w14:textId="77777777" w:rsidR="00E97B99" w:rsidRDefault="00E97B99" w:rsidP="00E97B99">
      <w:pPr>
        <w:pStyle w:val="Heading1"/>
      </w:pPr>
      <w:r>
        <w:t>Units</w:t>
      </w:r>
    </w:p>
    <w:p w14:paraId="31539910" w14:textId="77777777" w:rsidR="001B2686" w:rsidRDefault="001B2686" w:rsidP="001B2686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14:paraId="6F23CC68" w14:textId="77777777" w:rsidR="001B2686" w:rsidRPr="00CD684F" w:rsidRDefault="001B2686" w:rsidP="001B2686">
      <w:pPr>
        <w:adjustRightInd w:val="0"/>
        <w:jc w:val="both"/>
        <w:rPr>
          <w:rFonts w:ascii="Times-Roman" w:hAnsi="Times-Roman" w:cs="Times-Roman"/>
        </w:rPr>
      </w:pPr>
    </w:p>
    <w:p w14:paraId="4B65AA91" w14:textId="77777777" w:rsidR="0037551B" w:rsidRPr="00412876" w:rsidRDefault="0037551B" w:rsidP="001B2686">
      <w:pPr>
        <w:pStyle w:val="FigureCaption"/>
        <w:rPr>
          <w:sz w:val="20"/>
          <w:szCs w:val="20"/>
          <w:lang w:val="es-CO"/>
        </w:rPr>
      </w:pPr>
    </w:p>
    <w:sectPr w:rsidR="0037551B" w:rsidRPr="00412876" w:rsidSect="00143F2E">
      <w:headerReference w:type="default" r:id="rId18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FE017" w14:textId="77777777" w:rsidR="00B83569" w:rsidRDefault="00B83569">
      <w:r>
        <w:separator/>
      </w:r>
    </w:p>
  </w:endnote>
  <w:endnote w:type="continuationSeparator" w:id="0">
    <w:p w14:paraId="07B53378" w14:textId="77777777" w:rsidR="00B83569" w:rsidRDefault="00B8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3DE5" w14:textId="77777777" w:rsidR="00B83569" w:rsidRDefault="00B83569"/>
  </w:footnote>
  <w:footnote w:type="continuationSeparator" w:id="0">
    <w:p w14:paraId="016C89AC" w14:textId="77777777" w:rsidR="00B83569" w:rsidRDefault="00B83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6DBEE" w14:textId="77777777" w:rsidR="007530A3" w:rsidRDefault="007530A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23D34">
      <w:rPr>
        <w:noProof/>
      </w:rPr>
      <w:t>1</w:t>
    </w:r>
    <w:r>
      <w:fldChar w:fldCharType="end"/>
    </w:r>
  </w:p>
  <w:p w14:paraId="7D3B3035" w14:textId="42687591" w:rsidR="007530A3" w:rsidRPr="00836310" w:rsidRDefault="00836310">
    <w:pPr>
      <w:ind w:right="360"/>
      <w:rPr>
        <w:lang w:val="es-CO"/>
      </w:rPr>
    </w:pPr>
    <w:r w:rsidRPr="00836310">
      <w:rPr>
        <w:lang w:val="es-CO"/>
      </w:rPr>
      <w:t>Pontificia Universidad Javeriana – Ingeniería Electrónica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3E2D89A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/>
        <w:bCs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b/>
        <w:bCs/>
        <w:i w:val="0"/>
        <w:iCs w:val="0"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4BA3B9E"/>
    <w:multiLevelType w:val="hybridMultilevel"/>
    <w:tmpl w:val="10223154"/>
    <w:lvl w:ilvl="0" w:tplc="3D24F790">
      <w:start w:val="1"/>
      <w:numFmt w:val="lowerRoman"/>
      <w:lvlText w:val="%1."/>
      <w:lvlJc w:val="left"/>
      <w:pPr>
        <w:ind w:left="922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 w15:restartNumberingAfterBreak="0">
    <w:nsid w:val="67D93F46"/>
    <w:multiLevelType w:val="hybridMultilevel"/>
    <w:tmpl w:val="8CDC40DC"/>
    <w:lvl w:ilvl="0" w:tplc="69F417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8" w15:restartNumberingAfterBreak="0">
    <w:nsid w:val="708450BD"/>
    <w:multiLevelType w:val="hybridMultilevel"/>
    <w:tmpl w:val="582E57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3"/>
  </w:num>
  <w:num w:numId="14">
    <w:abstractNumId w:val="25"/>
  </w:num>
  <w:num w:numId="15">
    <w:abstractNumId w:val="24"/>
  </w:num>
  <w:num w:numId="16">
    <w:abstractNumId w:val="33"/>
  </w:num>
  <w:num w:numId="17">
    <w:abstractNumId w:val="16"/>
  </w:num>
  <w:num w:numId="18">
    <w:abstractNumId w:val="15"/>
  </w:num>
  <w:num w:numId="19">
    <w:abstractNumId w:val="27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1"/>
  </w:num>
  <w:num w:numId="24">
    <w:abstractNumId w:val="23"/>
  </w:num>
  <w:num w:numId="25">
    <w:abstractNumId w:val="30"/>
  </w:num>
  <w:num w:numId="26">
    <w:abstractNumId w:val="12"/>
  </w:num>
  <w:num w:numId="27">
    <w:abstractNumId w:val="29"/>
  </w:num>
  <w:num w:numId="28">
    <w:abstractNumId w:val="18"/>
  </w:num>
  <w:num w:numId="29">
    <w:abstractNumId w:val="21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8"/>
  </w:num>
  <w:num w:numId="42">
    <w:abstractNumId w:val="14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42E13"/>
    <w:rsid w:val="000A0C2F"/>
    <w:rsid w:val="000A168B"/>
    <w:rsid w:val="000D2BDE"/>
    <w:rsid w:val="00104BB0"/>
    <w:rsid w:val="0010794E"/>
    <w:rsid w:val="00113F26"/>
    <w:rsid w:val="0013354F"/>
    <w:rsid w:val="00143F2E"/>
    <w:rsid w:val="00144E72"/>
    <w:rsid w:val="001768FF"/>
    <w:rsid w:val="001A4358"/>
    <w:rsid w:val="001A60B1"/>
    <w:rsid w:val="001B2686"/>
    <w:rsid w:val="001B36B1"/>
    <w:rsid w:val="001E7B7A"/>
    <w:rsid w:val="001F4C5C"/>
    <w:rsid w:val="00204478"/>
    <w:rsid w:val="00214E2E"/>
    <w:rsid w:val="00216141"/>
    <w:rsid w:val="00217186"/>
    <w:rsid w:val="00223493"/>
    <w:rsid w:val="002434A1"/>
    <w:rsid w:val="00263943"/>
    <w:rsid w:val="00267B35"/>
    <w:rsid w:val="002E1F95"/>
    <w:rsid w:val="002F1A23"/>
    <w:rsid w:val="002F7910"/>
    <w:rsid w:val="00314F82"/>
    <w:rsid w:val="003427CE"/>
    <w:rsid w:val="00342BE1"/>
    <w:rsid w:val="003461E8"/>
    <w:rsid w:val="0035006F"/>
    <w:rsid w:val="00360269"/>
    <w:rsid w:val="0037551B"/>
    <w:rsid w:val="00392DBA"/>
    <w:rsid w:val="003C3322"/>
    <w:rsid w:val="003C68C2"/>
    <w:rsid w:val="003D1EBF"/>
    <w:rsid w:val="003D4CAE"/>
    <w:rsid w:val="003F26BD"/>
    <w:rsid w:val="003F52AD"/>
    <w:rsid w:val="00412876"/>
    <w:rsid w:val="0043144F"/>
    <w:rsid w:val="00431BFA"/>
    <w:rsid w:val="004353CF"/>
    <w:rsid w:val="004631BC"/>
    <w:rsid w:val="00476BF9"/>
    <w:rsid w:val="00484761"/>
    <w:rsid w:val="00484DD5"/>
    <w:rsid w:val="004B558A"/>
    <w:rsid w:val="004C1E16"/>
    <w:rsid w:val="004C2543"/>
    <w:rsid w:val="004D15CA"/>
    <w:rsid w:val="004E3E4C"/>
    <w:rsid w:val="004F1A83"/>
    <w:rsid w:val="004F23A0"/>
    <w:rsid w:val="005003E3"/>
    <w:rsid w:val="005052CD"/>
    <w:rsid w:val="00535307"/>
    <w:rsid w:val="00543FF8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5360C"/>
    <w:rsid w:val="00677C22"/>
    <w:rsid w:val="00685D0E"/>
    <w:rsid w:val="00693D5D"/>
    <w:rsid w:val="006B7F03"/>
    <w:rsid w:val="006C7307"/>
    <w:rsid w:val="006E796D"/>
    <w:rsid w:val="00725B45"/>
    <w:rsid w:val="00735879"/>
    <w:rsid w:val="007530A3"/>
    <w:rsid w:val="0076355A"/>
    <w:rsid w:val="007707AB"/>
    <w:rsid w:val="007A7D60"/>
    <w:rsid w:val="007C4336"/>
    <w:rsid w:val="007F7AA6"/>
    <w:rsid w:val="0081663F"/>
    <w:rsid w:val="00823624"/>
    <w:rsid w:val="00836310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72312"/>
    <w:rsid w:val="009A1F6E"/>
    <w:rsid w:val="009C7D17"/>
    <w:rsid w:val="009E484E"/>
    <w:rsid w:val="009E52D0"/>
    <w:rsid w:val="009F40FB"/>
    <w:rsid w:val="009F4B45"/>
    <w:rsid w:val="00A22FCB"/>
    <w:rsid w:val="00A25B3B"/>
    <w:rsid w:val="00A40127"/>
    <w:rsid w:val="00A472F1"/>
    <w:rsid w:val="00A5237D"/>
    <w:rsid w:val="00A554A3"/>
    <w:rsid w:val="00A758EA"/>
    <w:rsid w:val="00A91937"/>
    <w:rsid w:val="00A9434E"/>
    <w:rsid w:val="00A95C50"/>
    <w:rsid w:val="00AB79A6"/>
    <w:rsid w:val="00AC4850"/>
    <w:rsid w:val="00B16DB5"/>
    <w:rsid w:val="00B23D34"/>
    <w:rsid w:val="00B47B59"/>
    <w:rsid w:val="00B53F81"/>
    <w:rsid w:val="00B56C2B"/>
    <w:rsid w:val="00B65BD3"/>
    <w:rsid w:val="00B70469"/>
    <w:rsid w:val="00B72DD8"/>
    <w:rsid w:val="00B72E09"/>
    <w:rsid w:val="00B83569"/>
    <w:rsid w:val="00BF0C69"/>
    <w:rsid w:val="00BF629B"/>
    <w:rsid w:val="00BF655C"/>
    <w:rsid w:val="00C04A43"/>
    <w:rsid w:val="00C075EF"/>
    <w:rsid w:val="00C11E83"/>
    <w:rsid w:val="00C2378A"/>
    <w:rsid w:val="00C378A1"/>
    <w:rsid w:val="00C621D6"/>
    <w:rsid w:val="00C75907"/>
    <w:rsid w:val="00C82D86"/>
    <w:rsid w:val="00C907C9"/>
    <w:rsid w:val="00CB4B8D"/>
    <w:rsid w:val="00CC0DDA"/>
    <w:rsid w:val="00CD684F"/>
    <w:rsid w:val="00D06623"/>
    <w:rsid w:val="00D14C6B"/>
    <w:rsid w:val="00D5536F"/>
    <w:rsid w:val="00D56935"/>
    <w:rsid w:val="00D716BA"/>
    <w:rsid w:val="00D758C6"/>
    <w:rsid w:val="00D7612F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6336D"/>
    <w:rsid w:val="00E6366C"/>
    <w:rsid w:val="00E965C5"/>
    <w:rsid w:val="00E96A3A"/>
    <w:rsid w:val="00E97402"/>
    <w:rsid w:val="00E97B99"/>
    <w:rsid w:val="00EB2E9D"/>
    <w:rsid w:val="00ED1E14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932B6"/>
    <w:rsid w:val="00FC0B7B"/>
    <w:rsid w:val="00FC25C2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E0607E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1A8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ListParagraph">
    <w:name w:val="List Paragraph"/>
    <w:basedOn w:val="Normal"/>
    <w:uiPriority w:val="72"/>
    <w:qFormat/>
    <w:rsid w:val="0065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9F6E3-9B41-433D-9745-A6CAFFAD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ieee_tj_template_17.dotx</Template>
  <TotalTime>67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3093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JUAN SEBASTIAN BRAVO SANTACRUZ</cp:lastModifiedBy>
  <cp:revision>7</cp:revision>
  <cp:lastPrinted>2012-08-02T18:53:00Z</cp:lastPrinted>
  <dcterms:created xsi:type="dcterms:W3CDTF">2022-02-12T22:25:00Z</dcterms:created>
  <dcterms:modified xsi:type="dcterms:W3CDTF">2022-02-12T23:27:00Z</dcterms:modified>
</cp:coreProperties>
</file>