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D44A2" w14:textId="3E5059B8" w:rsidR="00907FCF" w:rsidRDefault="00D90DBB">
      <w:pPr>
        <w:pStyle w:val="Title"/>
      </w:pPr>
      <w:sdt>
        <w:sdtPr>
          <w:id w:val="745540532"/>
          <w:placeholder>
            <w:docPart w:val="160E122DB16C437FB277537B2CC13771"/>
          </w:placeholder>
          <w15:appearance w15:val="hidden"/>
        </w:sdtPr>
        <w:sdtContent>
          <w:r w:rsidR="005454FF">
            <w:t>[</w:t>
          </w:r>
          <w:r w:rsidR="00B14F75">
            <w:t>HVK Sprint Retro</w:t>
          </w:r>
          <w:r w:rsidR="005454FF">
            <w:t>]</w:t>
          </w:r>
        </w:sdtContent>
      </w:sdt>
      <w:r w:rsidR="008B14EC">
        <w:t xml:space="preserve"> |MINUTES</w:t>
      </w:r>
    </w:p>
    <w:p w14:paraId="2B5EA02B" w14:textId="0FD75073" w:rsidR="00170F6A" w:rsidRDefault="008B14EC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A52634505B9A4E11BE7C8A8C4072B91E"/>
          </w:placeholder>
          <w:date w:fullDate="2024-08-29T10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14F75">
            <w:rPr>
              <w:rStyle w:val="SubtleEmphasis"/>
            </w:rPr>
            <w:t>8/29/2024 10:00 AM</w:t>
          </w:r>
        </w:sdtContent>
      </w:sdt>
      <w:r w:rsidR="00170F6A">
        <w:t xml:space="preserve"> </w:t>
      </w:r>
    </w:p>
    <w:p w14:paraId="683356A1" w14:textId="2446AE21" w:rsidR="00907FCF" w:rsidRDefault="008B14EC">
      <w:pPr>
        <w:pStyle w:val="Subtitle"/>
        <w:rPr>
          <w:rStyle w:val="SubtleEmphasis"/>
        </w:rPr>
      </w:pPr>
      <w:r>
        <w:t xml:space="preserve">Meeting location </w:t>
      </w:r>
      <w:sdt>
        <w:sdtPr>
          <w:rPr>
            <w:rStyle w:val="SubtleEmphasis"/>
          </w:rPr>
          <w:id w:val="465398058"/>
          <w:placeholder>
            <w:docPart w:val="5A0577C9FE9541988FA79E7D89655B03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5454FF">
            <w:t>[</w:t>
          </w:r>
          <w:r w:rsidR="00B14F75" w:rsidRPr="00B14F75">
            <w:rPr>
              <w:color w:val="auto"/>
            </w:rPr>
            <w:t>Heritage College B219</w:t>
          </w:r>
          <w:r w:rsidR="005454FF">
            <w:t>]</w:t>
          </w:r>
        </w:sdtContent>
      </w:sdt>
    </w:p>
    <w:p w14:paraId="148F437F" w14:textId="77777777" w:rsidR="00170F6A" w:rsidRDefault="00170F6A" w:rsidP="00170F6A">
      <w:pPr>
        <w:pStyle w:val="Heading1"/>
      </w:pPr>
      <w:r>
        <w:t>Attendees</w:t>
      </w:r>
    </w:p>
    <w:p w14:paraId="571D0CEB" w14:textId="77777777" w:rsidR="00170F6A" w:rsidRDefault="00170F6A" w:rsidP="004B4CCB">
      <w:pPr>
        <w:pStyle w:val="Subtitle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7"/>
      </w:tblGrid>
      <w:tr w:rsidR="00E367E1" w14:paraId="53EDBBD4" w14:textId="77777777" w:rsidTr="006A648D"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2980336B" w14:textId="77777777" w:rsidR="00E367E1" w:rsidRDefault="00B14F75" w:rsidP="00E367E1">
            <w:r>
              <w:t>Sebastien Burke – Senior Developer/Scrum Master</w:t>
            </w:r>
          </w:p>
          <w:p w14:paraId="3CA5564B" w14:textId="77777777" w:rsidR="00B14F75" w:rsidRDefault="00B14F75" w:rsidP="00E367E1">
            <w:r>
              <w:t>Ryan Somers – Developer/Scrum Team Member</w:t>
            </w:r>
          </w:p>
          <w:p w14:paraId="10856C8A" w14:textId="7EDD37B8" w:rsidR="00B14F75" w:rsidRPr="00B14F75" w:rsidRDefault="00B14F75" w:rsidP="00E367E1">
            <w:r w:rsidRPr="00B14F75">
              <w:t>Joshua Magnan – Developer/Scrum Team</w:t>
            </w:r>
            <w:r>
              <w:t xml:space="preserve"> Member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75EBE877" w14:textId="77777777" w:rsidR="00E367E1" w:rsidRDefault="00B14F75" w:rsidP="00E367E1">
            <w:r>
              <w:t>Pierre Badra – Developer/Scrum Team Member</w:t>
            </w:r>
          </w:p>
          <w:p w14:paraId="3985E86D" w14:textId="77777777" w:rsidR="00B14F75" w:rsidRDefault="00B14F75" w:rsidP="00E367E1">
            <w:r>
              <w:t>Sabrina Tochkov – Developer/Scrum Team Member</w:t>
            </w:r>
          </w:p>
          <w:p w14:paraId="69A1A373" w14:textId="372A883B" w:rsidR="002914B0" w:rsidRDefault="002914B0" w:rsidP="00E367E1">
            <w:r>
              <w:t>Christopher Elliot – Stakeholder/Product Owner/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79087141" w14:textId="77777777" w:rsidR="00E367E1" w:rsidRDefault="00E367E1" w:rsidP="00E367E1"/>
        </w:tc>
      </w:tr>
    </w:tbl>
    <w:p w14:paraId="61AD67AF" w14:textId="77777777" w:rsidR="00E367E1" w:rsidRDefault="00170F6A">
      <w:pPr>
        <w:pStyle w:val="Heading1"/>
      </w:pPr>
      <w:r>
        <w:t>Invited but Did Not Attend</w:t>
      </w:r>
    </w:p>
    <w:p w14:paraId="546F915F" w14:textId="6E06AEB6" w:rsidR="00170F6A" w:rsidRDefault="005454FF" w:rsidP="00170F6A">
      <w:r>
        <w:t>[</w:t>
      </w:r>
      <w:r w:rsidR="005170A7">
        <w:t>N/A</w:t>
      </w:r>
      <w:r>
        <w:t>]</w:t>
      </w:r>
    </w:p>
    <w:p w14:paraId="5728B976" w14:textId="77777777" w:rsidR="00170F6A" w:rsidRDefault="00170F6A" w:rsidP="00170F6A">
      <w:pPr>
        <w:pStyle w:val="Heading1"/>
      </w:pPr>
      <w:r>
        <w:t>Subject</w:t>
      </w:r>
    </w:p>
    <w:p w14:paraId="505FB670" w14:textId="0F4D8CC9" w:rsidR="00170F6A" w:rsidRDefault="005454FF" w:rsidP="003B53E1">
      <w:r>
        <w:t>[</w:t>
      </w:r>
      <w:r w:rsidR="005170A7">
        <w:t>The purpose of this meeting is to reflect on the HVK Reservation System creation and its most recent sprint.</w:t>
      </w:r>
      <w:r>
        <w:t>]</w:t>
      </w:r>
    </w:p>
    <w:p w14:paraId="02E6C6F9" w14:textId="7D644640" w:rsidR="003B53E1" w:rsidRDefault="003B53E1" w:rsidP="003B53E1">
      <w:pPr>
        <w:pStyle w:val="Subtitle"/>
        <w:ind w:left="0"/>
      </w:pPr>
    </w:p>
    <w:p w14:paraId="6A6C0197" w14:textId="77777777" w:rsidR="00907FCF" w:rsidRDefault="00170F6A">
      <w:pPr>
        <w:pStyle w:val="Heading1"/>
      </w:pPr>
      <w:r>
        <w:t>Discussion</w:t>
      </w:r>
      <w:r w:rsidR="008B14EC">
        <w:t xml:space="preserve"> </w:t>
      </w:r>
      <w:r>
        <w:t>Topics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093"/>
        <w:gridCol w:w="2520"/>
        <w:gridCol w:w="2821"/>
        <w:gridCol w:w="2142"/>
        <w:gridCol w:w="2142"/>
      </w:tblGrid>
      <w:tr w:rsidR="00060125" w14:paraId="46575C4F" w14:textId="77777777" w:rsidTr="00997A42">
        <w:tc>
          <w:tcPr>
            <w:tcW w:w="1093" w:type="dxa"/>
          </w:tcPr>
          <w:p w14:paraId="2E32BB32" w14:textId="7DB55FBB" w:rsidR="00060125" w:rsidRDefault="00060125" w:rsidP="003B53E1">
            <w:pPr>
              <w:ind w:left="0"/>
            </w:pPr>
            <w:r>
              <w:t>Members</w:t>
            </w:r>
          </w:p>
        </w:tc>
        <w:tc>
          <w:tcPr>
            <w:tcW w:w="2520" w:type="dxa"/>
          </w:tcPr>
          <w:p w14:paraId="6B443C36" w14:textId="44494943" w:rsidR="00060125" w:rsidRDefault="00716ADD" w:rsidP="003B53E1">
            <w:pPr>
              <w:ind w:left="0"/>
            </w:pPr>
            <w:r>
              <w:t>What went well?</w:t>
            </w:r>
          </w:p>
        </w:tc>
        <w:tc>
          <w:tcPr>
            <w:tcW w:w="2821" w:type="dxa"/>
          </w:tcPr>
          <w:p w14:paraId="33C6D5A9" w14:textId="32AB0F8C" w:rsidR="00060125" w:rsidRDefault="00716ADD" w:rsidP="003B53E1">
            <w:pPr>
              <w:ind w:left="0"/>
            </w:pPr>
            <w:r>
              <w:t>What didn’t go so well?</w:t>
            </w:r>
          </w:p>
        </w:tc>
        <w:tc>
          <w:tcPr>
            <w:tcW w:w="2142" w:type="dxa"/>
          </w:tcPr>
          <w:p w14:paraId="6DFF798D" w14:textId="1792A5C8" w:rsidR="00060125" w:rsidRDefault="00EA2850" w:rsidP="003B53E1">
            <w:pPr>
              <w:ind w:left="0"/>
            </w:pPr>
            <w:r>
              <w:t>Lessons learned</w:t>
            </w:r>
          </w:p>
        </w:tc>
        <w:tc>
          <w:tcPr>
            <w:tcW w:w="2142" w:type="dxa"/>
          </w:tcPr>
          <w:p w14:paraId="7CE70929" w14:textId="4B311073" w:rsidR="00060125" w:rsidRDefault="00EA2850" w:rsidP="003B53E1">
            <w:pPr>
              <w:ind w:left="0"/>
            </w:pPr>
            <w:r>
              <w:t>Puzz</w:t>
            </w:r>
            <w:r w:rsidR="00305BD9">
              <w:t>les</w:t>
            </w:r>
          </w:p>
        </w:tc>
      </w:tr>
      <w:tr w:rsidR="00060125" w14:paraId="3CA55E51" w14:textId="77777777" w:rsidTr="00997A42">
        <w:tc>
          <w:tcPr>
            <w:tcW w:w="1093" w:type="dxa"/>
          </w:tcPr>
          <w:p w14:paraId="3A4705A7" w14:textId="69DDA522" w:rsidR="00060125" w:rsidRDefault="00060125" w:rsidP="003B53E1">
            <w:pPr>
              <w:ind w:left="0"/>
            </w:pPr>
            <w:r>
              <w:t>Pierre</w:t>
            </w:r>
          </w:p>
        </w:tc>
        <w:tc>
          <w:tcPr>
            <w:tcW w:w="2520" w:type="dxa"/>
          </w:tcPr>
          <w:p w14:paraId="43576454" w14:textId="7280C891" w:rsidR="00060125" w:rsidRDefault="3E9E528C" w:rsidP="003B53E1">
            <w:pPr>
              <w:ind w:left="0"/>
            </w:pPr>
            <w:r>
              <w:t>-Designing well the project and its UI, which eventually helped throughout the entire process of the project.</w:t>
            </w:r>
          </w:p>
          <w:p w14:paraId="06356315" w14:textId="1BE29D3C" w:rsidR="00060125" w:rsidRDefault="00060125" w:rsidP="003B53E1">
            <w:pPr>
              <w:ind w:left="0"/>
            </w:pPr>
          </w:p>
          <w:p w14:paraId="51B09808" w14:textId="035635F8" w:rsidR="00060125" w:rsidRDefault="3E9E528C" w:rsidP="003B53E1">
            <w:pPr>
              <w:ind w:left="0"/>
            </w:pPr>
            <w:r>
              <w:t>-Team Communication</w:t>
            </w:r>
          </w:p>
        </w:tc>
        <w:tc>
          <w:tcPr>
            <w:tcW w:w="2821" w:type="dxa"/>
          </w:tcPr>
          <w:p w14:paraId="4E967F83" w14:textId="121F8DE8" w:rsidR="00060125" w:rsidRDefault="1BDF9B28" w:rsidP="003B53E1">
            <w:pPr>
              <w:ind w:left="0"/>
            </w:pPr>
            <w:r>
              <w:t>- Time Management</w:t>
            </w:r>
            <w:r w:rsidR="0DE721AE">
              <w:t xml:space="preserve">/Estimation. Our estimation was really off – </w:t>
            </w:r>
            <w:r w:rsidR="07763570">
              <w:t xml:space="preserve">we did not take into account the fact that things may not go as planned, which in return caused </w:t>
            </w:r>
            <w:r w:rsidR="1505D57F">
              <w:t xml:space="preserve">our time estimates to not be too short. This made things hard in terms of </w:t>
            </w:r>
            <w:r w:rsidR="2779CC19">
              <w:t>time management.</w:t>
            </w:r>
          </w:p>
          <w:p w14:paraId="4FF54F1E" w14:textId="2B4E2498" w:rsidR="00060125" w:rsidRDefault="00060125" w:rsidP="003B53E1">
            <w:pPr>
              <w:ind w:left="0"/>
            </w:pPr>
          </w:p>
          <w:p w14:paraId="7EC545DE" w14:textId="3380B3D6" w:rsidR="00060125" w:rsidRDefault="2779CC19" w:rsidP="003B53E1">
            <w:pPr>
              <w:ind w:left="0"/>
            </w:pPr>
            <w:r>
              <w:t>-styling the web pages</w:t>
            </w:r>
            <w:r w:rsidR="35AFD5CA">
              <w:t xml:space="preserve"> and css naming convention</w:t>
            </w:r>
          </w:p>
        </w:tc>
        <w:tc>
          <w:tcPr>
            <w:tcW w:w="2142" w:type="dxa"/>
          </w:tcPr>
          <w:p w14:paraId="373888C7" w14:textId="593C55E7" w:rsidR="00060125" w:rsidRDefault="2779CC19" w:rsidP="003B53E1">
            <w:pPr>
              <w:ind w:left="0"/>
            </w:pPr>
            <w:r>
              <w:t>To add a bit of padding to time estimate to take into account unpredictible outcomes/events.</w:t>
            </w:r>
          </w:p>
          <w:p w14:paraId="261B1DE3" w14:textId="0123E60B" w:rsidR="00060125" w:rsidRDefault="00060125" w:rsidP="003B53E1">
            <w:pPr>
              <w:ind w:left="0"/>
            </w:pPr>
          </w:p>
          <w:p w14:paraId="5DFC6191" w14:textId="07FC0366" w:rsidR="00060125" w:rsidRDefault="00060125" w:rsidP="003B53E1">
            <w:pPr>
              <w:ind w:left="0"/>
            </w:pPr>
          </w:p>
          <w:p w14:paraId="7116431E" w14:textId="742601A6" w:rsidR="00060125" w:rsidRDefault="232BE990" w:rsidP="003B53E1">
            <w:pPr>
              <w:ind w:left="0"/>
            </w:pPr>
            <w:r>
              <w:t>Organizing our styling system.</w:t>
            </w:r>
          </w:p>
        </w:tc>
        <w:tc>
          <w:tcPr>
            <w:tcW w:w="2142" w:type="dxa"/>
          </w:tcPr>
          <w:p w14:paraId="7E19BE45" w14:textId="55565029" w:rsidR="00060125" w:rsidRDefault="232BE990" w:rsidP="003B53E1">
            <w:pPr>
              <w:ind w:left="0"/>
            </w:pPr>
            <w:r>
              <w:t>There’s nothing really that still puzzles me.</w:t>
            </w:r>
          </w:p>
        </w:tc>
      </w:tr>
      <w:tr w:rsidR="00716ADD" w14:paraId="64957DBA" w14:textId="77777777" w:rsidTr="00997A42">
        <w:tc>
          <w:tcPr>
            <w:tcW w:w="1093" w:type="dxa"/>
          </w:tcPr>
          <w:p w14:paraId="459E0C2E" w14:textId="156D5BEB" w:rsidR="00716ADD" w:rsidRDefault="00716ADD" w:rsidP="003B53E1">
            <w:pPr>
              <w:ind w:left="0"/>
            </w:pPr>
            <w:r>
              <w:t>Seb</w:t>
            </w:r>
          </w:p>
        </w:tc>
        <w:tc>
          <w:tcPr>
            <w:tcW w:w="2520" w:type="dxa"/>
          </w:tcPr>
          <w:p w14:paraId="5B4616E1" w14:textId="76806484" w:rsidR="00716ADD" w:rsidRDefault="009F17A6" w:rsidP="003B53E1">
            <w:pPr>
              <w:ind w:left="0"/>
            </w:pPr>
            <w:r>
              <w:t xml:space="preserve">Project structure well planned, easy to proceed due to clear </w:t>
            </w:r>
            <w:r w:rsidR="00745DEA">
              <w:t>vision – also development of account creation pages</w:t>
            </w:r>
          </w:p>
        </w:tc>
        <w:tc>
          <w:tcPr>
            <w:tcW w:w="2821" w:type="dxa"/>
          </w:tcPr>
          <w:p w14:paraId="2AE88B3C" w14:textId="7029ACA4" w:rsidR="00716ADD" w:rsidRDefault="00035A9E" w:rsidP="003B53E1">
            <w:pPr>
              <w:ind w:left="0"/>
            </w:pPr>
            <w:r>
              <w:t>Version control was a challenge – running into merge conflicts often</w:t>
            </w:r>
          </w:p>
        </w:tc>
        <w:tc>
          <w:tcPr>
            <w:tcW w:w="2142" w:type="dxa"/>
          </w:tcPr>
          <w:p w14:paraId="363239F0" w14:textId="21A855F1" w:rsidR="00716ADD" w:rsidRDefault="00594F88" w:rsidP="003B53E1">
            <w:pPr>
              <w:ind w:left="0"/>
            </w:pPr>
            <w:r>
              <w:t>Keep constant communication with other team members – get together more often to solve merge conflicts more efficiently</w:t>
            </w:r>
          </w:p>
        </w:tc>
        <w:tc>
          <w:tcPr>
            <w:tcW w:w="2142" w:type="dxa"/>
          </w:tcPr>
          <w:p w14:paraId="3FE58E6B" w14:textId="7043730A" w:rsidR="00716ADD" w:rsidRDefault="00991F79" w:rsidP="003B53E1">
            <w:pPr>
              <w:ind w:left="0"/>
            </w:pPr>
            <w:r>
              <w:t>No</w:t>
            </w:r>
            <w:r w:rsidR="00A5214C">
              <w:t>thing comes to mind.</w:t>
            </w:r>
          </w:p>
        </w:tc>
      </w:tr>
      <w:tr w:rsidR="00716ADD" w14:paraId="10627970" w14:textId="77777777" w:rsidTr="00997A42">
        <w:tc>
          <w:tcPr>
            <w:tcW w:w="1093" w:type="dxa"/>
          </w:tcPr>
          <w:p w14:paraId="190AF8D4" w14:textId="2F3525F5" w:rsidR="00716ADD" w:rsidRDefault="00716ADD" w:rsidP="003B53E1">
            <w:pPr>
              <w:ind w:left="0"/>
            </w:pPr>
            <w:r>
              <w:t>Ryan</w:t>
            </w:r>
          </w:p>
        </w:tc>
        <w:tc>
          <w:tcPr>
            <w:tcW w:w="2520" w:type="dxa"/>
          </w:tcPr>
          <w:p w14:paraId="54F88D6B" w14:textId="2A150C45" w:rsidR="00716ADD" w:rsidRDefault="7A9142D9" w:rsidP="003B53E1">
            <w:pPr>
              <w:ind w:left="0"/>
            </w:pPr>
            <w:r>
              <w:t xml:space="preserve">Communication, being present and working, teamwork, UI was worked on well. </w:t>
            </w:r>
          </w:p>
        </w:tc>
        <w:tc>
          <w:tcPr>
            <w:tcW w:w="2821" w:type="dxa"/>
          </w:tcPr>
          <w:p w14:paraId="5E5628BF" w14:textId="27C84947" w:rsidR="00716ADD" w:rsidRDefault="5DA1DA7F" w:rsidP="003B53E1">
            <w:pPr>
              <w:ind w:left="0"/>
            </w:pPr>
            <w:r>
              <w:t xml:space="preserve">Planning on Azure DevOps and time management, and the time estimation was off by a few </w:t>
            </w:r>
            <w:r w:rsidR="016A473A">
              <w:t>hours.</w:t>
            </w:r>
            <w:r w:rsidR="713FC772">
              <w:t xml:space="preserve"> </w:t>
            </w:r>
            <w:r w:rsidR="003EE681">
              <w:t>Getting done the make reservation flow.</w:t>
            </w:r>
          </w:p>
        </w:tc>
        <w:tc>
          <w:tcPr>
            <w:tcW w:w="2142" w:type="dxa"/>
          </w:tcPr>
          <w:p w14:paraId="2A66104A" w14:textId="6FB1CF9B" w:rsidR="00716ADD" w:rsidRDefault="186D48B3" w:rsidP="003B53E1">
            <w:pPr>
              <w:ind w:left="0"/>
            </w:pPr>
            <w:r>
              <w:t>Use our time more wisely, commu</w:t>
            </w:r>
            <w:r w:rsidR="69F537E2">
              <w:t>n</w:t>
            </w:r>
            <w:r>
              <w:t>icate with the team more about certain problems people had (don't get blocked, ask questions)</w:t>
            </w:r>
          </w:p>
        </w:tc>
        <w:tc>
          <w:tcPr>
            <w:tcW w:w="2142" w:type="dxa"/>
          </w:tcPr>
          <w:p w14:paraId="288BA5C0" w14:textId="6FFF5E83" w:rsidR="00716ADD" w:rsidRDefault="0A0807D2" w:rsidP="003B53E1">
            <w:pPr>
              <w:ind w:left="0"/>
            </w:pPr>
            <w:r>
              <w:t>How did we get a 70?</w:t>
            </w:r>
          </w:p>
        </w:tc>
      </w:tr>
      <w:tr w:rsidR="00716ADD" w14:paraId="04B48B35" w14:textId="77777777" w:rsidTr="00997A42">
        <w:tc>
          <w:tcPr>
            <w:tcW w:w="1093" w:type="dxa"/>
          </w:tcPr>
          <w:p w14:paraId="2ECA04B0" w14:textId="1232DAA1" w:rsidR="00716ADD" w:rsidRDefault="00716ADD" w:rsidP="003B53E1">
            <w:pPr>
              <w:ind w:left="0"/>
            </w:pPr>
            <w:r>
              <w:t>Joshua</w:t>
            </w:r>
          </w:p>
        </w:tc>
        <w:tc>
          <w:tcPr>
            <w:tcW w:w="2520" w:type="dxa"/>
          </w:tcPr>
          <w:p w14:paraId="17229773" w14:textId="3ECDE005" w:rsidR="00716ADD" w:rsidRDefault="6459E2A0" w:rsidP="003B53E1">
            <w:pPr>
              <w:ind w:left="0"/>
            </w:pPr>
            <w:r>
              <w:t>What went well was the production of the logging system, communication and teamwork.</w:t>
            </w:r>
          </w:p>
        </w:tc>
        <w:tc>
          <w:tcPr>
            <w:tcW w:w="2821" w:type="dxa"/>
          </w:tcPr>
          <w:p w14:paraId="2518E382" w14:textId="6488D61B" w:rsidR="00716ADD" w:rsidRDefault="441DCAAD" w:rsidP="003B53E1">
            <w:pPr>
              <w:ind w:left="0"/>
            </w:pPr>
            <w:r>
              <w:t>What didn’t go so well was working on the vaccination part of the system and time management.</w:t>
            </w:r>
          </w:p>
        </w:tc>
        <w:tc>
          <w:tcPr>
            <w:tcW w:w="2142" w:type="dxa"/>
          </w:tcPr>
          <w:p w14:paraId="46DCA5B4" w14:textId="280E6791" w:rsidR="00716ADD" w:rsidRDefault="15CF889F" w:rsidP="003B53E1">
            <w:pPr>
              <w:ind w:left="0"/>
            </w:pPr>
            <w:r>
              <w:t xml:space="preserve">What we learned is how to properly manage our time working on the project. Learning how to properly set hours </w:t>
            </w:r>
            <w:r w:rsidR="35243BF4">
              <w:t>for specific tasks.</w:t>
            </w:r>
          </w:p>
        </w:tc>
        <w:tc>
          <w:tcPr>
            <w:tcW w:w="2142" w:type="dxa"/>
          </w:tcPr>
          <w:p w14:paraId="19CDBC11" w14:textId="37CEEB65" w:rsidR="00716ADD" w:rsidRDefault="35243BF4" w:rsidP="003B53E1">
            <w:pPr>
              <w:ind w:left="0"/>
            </w:pPr>
            <w:r>
              <w:t>How did we get a 60?</w:t>
            </w:r>
          </w:p>
        </w:tc>
      </w:tr>
      <w:tr w:rsidR="00716ADD" w14:paraId="628B5D7D" w14:textId="77777777" w:rsidTr="00997A42">
        <w:tc>
          <w:tcPr>
            <w:tcW w:w="1093" w:type="dxa"/>
          </w:tcPr>
          <w:p w14:paraId="7997DEFF" w14:textId="2BF51421" w:rsidR="00716ADD" w:rsidRDefault="00716ADD" w:rsidP="003B53E1">
            <w:pPr>
              <w:ind w:left="0"/>
            </w:pPr>
            <w:r>
              <w:t>Sabrina</w:t>
            </w:r>
          </w:p>
        </w:tc>
        <w:tc>
          <w:tcPr>
            <w:tcW w:w="2520" w:type="dxa"/>
          </w:tcPr>
          <w:p w14:paraId="5252CE61" w14:textId="1FE70F43" w:rsidR="00716ADD" w:rsidRDefault="002421CC" w:rsidP="003B53E1">
            <w:pPr>
              <w:ind w:left="0"/>
            </w:pPr>
            <w:r>
              <w:t>Teamwork &amp; efficiency</w:t>
            </w:r>
            <w:r w:rsidR="007139BE">
              <w:t xml:space="preserve"> during work periods </w:t>
            </w:r>
            <w:r w:rsidR="007F73AC">
              <w:t>–</w:t>
            </w:r>
            <w:r w:rsidR="007139BE">
              <w:t xml:space="preserve"> </w:t>
            </w:r>
            <w:r w:rsidR="007F73AC">
              <w:t>collaboration between members for Reservation pages</w:t>
            </w:r>
          </w:p>
        </w:tc>
        <w:tc>
          <w:tcPr>
            <w:tcW w:w="2821" w:type="dxa"/>
          </w:tcPr>
          <w:p w14:paraId="4DC42EE3" w14:textId="47980BA8" w:rsidR="00716ADD" w:rsidRDefault="00745DEA" w:rsidP="003B53E1">
            <w:pPr>
              <w:ind w:left="0"/>
            </w:pPr>
            <w:r>
              <w:t xml:space="preserve">Communication with clients was </w:t>
            </w:r>
            <w:r w:rsidR="00F76BDA">
              <w:t>meager</w:t>
            </w:r>
            <w:r w:rsidR="000D0C5D">
              <w:t>, some questions remained unanswered</w:t>
            </w:r>
            <w:r w:rsidR="00B17BC7">
              <w:t xml:space="preserve"> – time estimation wasn’t very accurate (overestimated certain parts)</w:t>
            </w:r>
          </w:p>
        </w:tc>
        <w:tc>
          <w:tcPr>
            <w:tcW w:w="2142" w:type="dxa"/>
          </w:tcPr>
          <w:p w14:paraId="7A479786" w14:textId="0A1E8D15" w:rsidR="00716ADD" w:rsidRDefault="00594F88" w:rsidP="003B53E1">
            <w:pPr>
              <w:ind w:left="0"/>
            </w:pPr>
            <w:r>
              <w:t>Organizing an extra meeting or two with Jim and Sally with further questions wouldn’t have hurt, and would have helped make the last sprint faster</w:t>
            </w:r>
          </w:p>
        </w:tc>
        <w:tc>
          <w:tcPr>
            <w:tcW w:w="2142" w:type="dxa"/>
          </w:tcPr>
          <w:p w14:paraId="278CE073" w14:textId="2BB3D90E" w:rsidR="00716ADD" w:rsidRDefault="0040213D" w:rsidP="003B53E1">
            <w:pPr>
              <w:ind w:left="0"/>
            </w:pPr>
            <w:r>
              <w:t xml:space="preserve">How </w:t>
            </w:r>
            <w:r w:rsidR="00142889">
              <w:t xml:space="preserve">could we have better estimated </w:t>
            </w:r>
            <w:r w:rsidR="00813D1C">
              <w:t>our time better?</w:t>
            </w:r>
          </w:p>
        </w:tc>
      </w:tr>
    </w:tbl>
    <w:p w14:paraId="4A007EAD" w14:textId="77777777" w:rsidR="005454FF" w:rsidRPr="003B53E1" w:rsidRDefault="005454FF" w:rsidP="003B53E1"/>
    <w:p w14:paraId="10089FF2" w14:textId="77777777" w:rsidR="00170F6A" w:rsidRDefault="00170F6A" w:rsidP="00170F6A">
      <w:pPr>
        <w:pStyle w:val="Heading1"/>
      </w:pPr>
      <w:r>
        <w:t>Decisions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502"/>
        <w:gridCol w:w="8322"/>
      </w:tblGrid>
      <w:tr w:rsidR="00D851F4" w14:paraId="58EDFF26" w14:textId="77777777" w:rsidTr="00D851F4">
        <w:trPr>
          <w:trHeight w:val="738"/>
        </w:trPr>
        <w:tc>
          <w:tcPr>
            <w:tcW w:w="1502" w:type="dxa"/>
          </w:tcPr>
          <w:p w14:paraId="35ECCC60" w14:textId="77777777" w:rsidR="00D851F4" w:rsidRDefault="00D851F4" w:rsidP="00170F6A">
            <w:pPr>
              <w:ind w:left="0"/>
            </w:pPr>
            <w:r>
              <w:t>D1</w:t>
            </w:r>
          </w:p>
        </w:tc>
        <w:tc>
          <w:tcPr>
            <w:tcW w:w="8322" w:type="dxa"/>
          </w:tcPr>
          <w:p w14:paraId="586940F6" w14:textId="6DF59B45" w:rsidR="00D851F4" w:rsidRDefault="002C09FE" w:rsidP="00170F6A">
            <w:pPr>
              <w:ind w:left="0"/>
            </w:pPr>
            <w:r>
              <w:t xml:space="preserve">For future estimations, we will use techniques like the Poker Estimation technique, as it proved to be effective &amp; </w:t>
            </w:r>
            <w:r w:rsidR="00A01E07">
              <w:t>eliminates bias. It encouraged communication and consideration of things that most members could have forgotten.</w:t>
            </w:r>
          </w:p>
        </w:tc>
      </w:tr>
      <w:tr w:rsidR="00D851F4" w14:paraId="163CAD22" w14:textId="77777777" w:rsidTr="00D851F4">
        <w:trPr>
          <w:trHeight w:val="447"/>
        </w:trPr>
        <w:tc>
          <w:tcPr>
            <w:tcW w:w="1502" w:type="dxa"/>
          </w:tcPr>
          <w:p w14:paraId="3D623038" w14:textId="77777777" w:rsidR="00D851F4" w:rsidRDefault="008B260C" w:rsidP="00170F6A">
            <w:pPr>
              <w:ind w:left="0"/>
            </w:pPr>
            <w:r>
              <w:t>D2</w:t>
            </w:r>
          </w:p>
        </w:tc>
        <w:tc>
          <w:tcPr>
            <w:tcW w:w="8322" w:type="dxa"/>
          </w:tcPr>
          <w:p w14:paraId="7AE09EE5" w14:textId="3597A47D" w:rsidR="00D851F4" w:rsidRDefault="00376BEC" w:rsidP="00170F6A">
            <w:pPr>
              <w:ind w:left="0"/>
            </w:pPr>
            <w:r>
              <w:t xml:space="preserve">Consider </w:t>
            </w:r>
            <w:r w:rsidR="007B2B27">
              <w:t>following the real PR Request Reviewing rules – in the previous sprint, we approved and merged our PRs automatically</w:t>
            </w:r>
            <w:r w:rsidR="0067594A">
              <w:t xml:space="preserve">. It would be more beneficial to make sure our branch is up to date with </w:t>
            </w:r>
            <w:r w:rsidR="4A7171D2">
              <w:t xml:space="preserve">the </w:t>
            </w:r>
            <w:r w:rsidR="0067594A">
              <w:t>main, then create a PR that CANNOT be merged by the creator and must first be approved by another member.</w:t>
            </w:r>
          </w:p>
        </w:tc>
      </w:tr>
      <w:tr w:rsidR="00D851F4" w14:paraId="3198A094" w14:textId="77777777" w:rsidTr="00D851F4">
        <w:trPr>
          <w:trHeight w:val="447"/>
        </w:trPr>
        <w:tc>
          <w:tcPr>
            <w:tcW w:w="1502" w:type="dxa"/>
          </w:tcPr>
          <w:p w14:paraId="30CAA13B" w14:textId="77777777" w:rsidR="00D851F4" w:rsidRDefault="008B260C" w:rsidP="00170F6A">
            <w:pPr>
              <w:ind w:left="0"/>
            </w:pPr>
            <w:r>
              <w:t>D3</w:t>
            </w:r>
          </w:p>
        </w:tc>
        <w:tc>
          <w:tcPr>
            <w:tcW w:w="8322" w:type="dxa"/>
          </w:tcPr>
          <w:p w14:paraId="689830E5" w14:textId="2CEC10F2" w:rsidR="00D851F4" w:rsidRDefault="04DEA345" w:rsidP="00170F6A">
            <w:pPr>
              <w:ind w:left="0"/>
            </w:pPr>
            <w:r>
              <w:t xml:space="preserve">For future sprints/projects, have a proper </w:t>
            </w:r>
            <w:r w:rsidR="00D90DBB">
              <w:t>CSS</w:t>
            </w:r>
            <w:r>
              <w:t xml:space="preserve"> naming </w:t>
            </w:r>
            <w:r w:rsidR="1196C364">
              <w:t>convention/</w:t>
            </w:r>
            <w:r>
              <w:t xml:space="preserve">structure </w:t>
            </w:r>
            <w:r w:rsidR="42F9C57B">
              <w:t>that can be used multiple times, scalable and understood by others.</w:t>
            </w:r>
          </w:p>
        </w:tc>
      </w:tr>
    </w:tbl>
    <w:p w14:paraId="47550A02" w14:textId="77777777" w:rsidR="00170F6A" w:rsidRDefault="00170F6A" w:rsidP="00EC5652">
      <w:pPr>
        <w:ind w:left="0"/>
      </w:pPr>
    </w:p>
    <w:p w14:paraId="246DCA11" w14:textId="77777777" w:rsidR="00170F6A" w:rsidRDefault="00170F6A" w:rsidP="00170F6A">
      <w:pPr>
        <w:pStyle w:val="Heading1"/>
      </w:pPr>
      <w:r>
        <w:t>Actions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542"/>
        <w:gridCol w:w="983"/>
        <w:gridCol w:w="3002"/>
        <w:gridCol w:w="2732"/>
        <w:gridCol w:w="2601"/>
      </w:tblGrid>
      <w:tr w:rsidR="00EC5652" w14:paraId="4A75717F" w14:textId="77777777" w:rsidTr="00EC5652">
        <w:trPr>
          <w:trHeight w:val="572"/>
        </w:trPr>
        <w:tc>
          <w:tcPr>
            <w:tcW w:w="542" w:type="dxa"/>
          </w:tcPr>
          <w:p w14:paraId="22EDB1C3" w14:textId="77777777" w:rsidR="00EC5652" w:rsidRDefault="00EC5652" w:rsidP="00D90DBB">
            <w:pPr>
              <w:ind w:left="0"/>
            </w:pPr>
            <w:r>
              <w:t>A1</w:t>
            </w:r>
          </w:p>
        </w:tc>
        <w:tc>
          <w:tcPr>
            <w:tcW w:w="983" w:type="dxa"/>
          </w:tcPr>
          <w:p w14:paraId="13C9598A" w14:textId="3FD8B811" w:rsidR="00EC5652" w:rsidRDefault="00E94461" w:rsidP="00D90DBB">
            <w:pPr>
              <w:ind w:left="0"/>
            </w:pPr>
            <w:r>
              <w:t>Pierre</w:t>
            </w:r>
          </w:p>
        </w:tc>
        <w:tc>
          <w:tcPr>
            <w:tcW w:w="3002" w:type="dxa"/>
          </w:tcPr>
          <w:p w14:paraId="2E7CB27D" w14:textId="23A341D7" w:rsidR="00EC5652" w:rsidRDefault="000F0634" w:rsidP="00D90DBB">
            <w:pPr>
              <w:ind w:left="0"/>
            </w:pPr>
            <w:r>
              <w:t xml:space="preserve">Set up and keep up to date a </w:t>
            </w:r>
            <w:r w:rsidR="00D90DBB">
              <w:t>CSS</w:t>
            </w:r>
            <w:r>
              <w:t xml:space="preserve"> file that follows convention</w:t>
            </w:r>
          </w:p>
        </w:tc>
        <w:tc>
          <w:tcPr>
            <w:tcW w:w="2732" w:type="dxa"/>
          </w:tcPr>
          <w:p w14:paraId="00D83776" w14:textId="15B4ACEF" w:rsidR="00EC5652" w:rsidRDefault="00EC5652" w:rsidP="00D90DBB">
            <w:pPr>
              <w:ind w:left="0"/>
            </w:pPr>
            <w:r>
              <w:t>Open</w:t>
            </w:r>
          </w:p>
        </w:tc>
        <w:tc>
          <w:tcPr>
            <w:tcW w:w="2601" w:type="dxa"/>
          </w:tcPr>
          <w:p w14:paraId="01D45960" w14:textId="5C8361BD" w:rsidR="00EC5652" w:rsidRDefault="000F0634" w:rsidP="00D90DBB">
            <w:pPr>
              <w:ind w:left="0"/>
            </w:pPr>
            <w:r>
              <w:t>Due date September 8</w:t>
            </w:r>
            <w:r w:rsidRPr="000F0634">
              <w:rPr>
                <w:vertAlign w:val="superscript"/>
              </w:rPr>
              <w:t>th</w:t>
            </w:r>
          </w:p>
        </w:tc>
      </w:tr>
      <w:tr w:rsidR="000617A3" w14:paraId="3CAA743F" w14:textId="77777777" w:rsidTr="00EC5652">
        <w:trPr>
          <w:trHeight w:val="572"/>
        </w:trPr>
        <w:tc>
          <w:tcPr>
            <w:tcW w:w="542" w:type="dxa"/>
          </w:tcPr>
          <w:p w14:paraId="168FEE44" w14:textId="77777777" w:rsidR="000617A3" w:rsidRDefault="000617A3" w:rsidP="000617A3">
            <w:pPr>
              <w:ind w:left="0"/>
            </w:pPr>
            <w:r>
              <w:t>A2</w:t>
            </w:r>
          </w:p>
        </w:tc>
        <w:tc>
          <w:tcPr>
            <w:tcW w:w="983" w:type="dxa"/>
          </w:tcPr>
          <w:p w14:paraId="2AB458C2" w14:textId="13CFF1A5" w:rsidR="000617A3" w:rsidRDefault="00C86928" w:rsidP="000617A3">
            <w:pPr>
              <w:ind w:left="0"/>
            </w:pPr>
            <w:r>
              <w:t>Sabrina</w:t>
            </w:r>
          </w:p>
        </w:tc>
        <w:tc>
          <w:tcPr>
            <w:tcW w:w="3002" w:type="dxa"/>
          </w:tcPr>
          <w:p w14:paraId="63BDCAD7" w14:textId="25083D44" w:rsidR="000617A3" w:rsidRPr="00317D87" w:rsidRDefault="00317D87" w:rsidP="000617A3">
            <w:pPr>
              <w:ind w:left="0"/>
            </w:pPr>
            <w:r w:rsidRPr="00317D87">
              <w:t>Setup PR permissions in Azure DevOps to</w:t>
            </w:r>
            <w:r>
              <w:t xml:space="preserve"> require a reviewer</w:t>
            </w:r>
          </w:p>
        </w:tc>
        <w:tc>
          <w:tcPr>
            <w:tcW w:w="2732" w:type="dxa"/>
          </w:tcPr>
          <w:p w14:paraId="031B7513" w14:textId="2E5C2C5A" w:rsidR="000617A3" w:rsidRDefault="003D27E5" w:rsidP="000617A3">
            <w:pPr>
              <w:ind w:left="0"/>
            </w:pPr>
            <w:r>
              <w:t>Open</w:t>
            </w:r>
          </w:p>
        </w:tc>
        <w:tc>
          <w:tcPr>
            <w:tcW w:w="2601" w:type="dxa"/>
          </w:tcPr>
          <w:p w14:paraId="4F66FAA5" w14:textId="4B41D755" w:rsidR="000617A3" w:rsidRDefault="003D27E5" w:rsidP="000617A3">
            <w:pPr>
              <w:ind w:left="0"/>
            </w:pPr>
            <w:r>
              <w:t>Due date September 8</w:t>
            </w:r>
            <w:r w:rsidRPr="000F0634">
              <w:rPr>
                <w:vertAlign w:val="superscript"/>
              </w:rPr>
              <w:t>th</w:t>
            </w:r>
          </w:p>
        </w:tc>
      </w:tr>
      <w:tr w:rsidR="00317D87" w14:paraId="3B78DD3F" w14:textId="77777777" w:rsidTr="00EC5652">
        <w:trPr>
          <w:trHeight w:val="572"/>
        </w:trPr>
        <w:tc>
          <w:tcPr>
            <w:tcW w:w="542" w:type="dxa"/>
          </w:tcPr>
          <w:p w14:paraId="616E5E5A" w14:textId="10EA5CA4" w:rsidR="00317D87" w:rsidRDefault="00317D87" w:rsidP="000617A3">
            <w:pPr>
              <w:ind w:left="0"/>
            </w:pPr>
            <w:r>
              <w:t>A3</w:t>
            </w:r>
          </w:p>
        </w:tc>
        <w:tc>
          <w:tcPr>
            <w:tcW w:w="983" w:type="dxa"/>
          </w:tcPr>
          <w:p w14:paraId="622681C7" w14:textId="0A146D76" w:rsidR="00317D87" w:rsidRDefault="00317D87" w:rsidP="000617A3">
            <w:pPr>
              <w:ind w:left="0"/>
            </w:pPr>
            <w:r>
              <w:t>Ryan</w:t>
            </w:r>
          </w:p>
        </w:tc>
        <w:tc>
          <w:tcPr>
            <w:tcW w:w="3002" w:type="dxa"/>
          </w:tcPr>
          <w:p w14:paraId="7A4D9C63" w14:textId="31BB4054" w:rsidR="00317D87" w:rsidRPr="00317D87" w:rsidRDefault="00317D87" w:rsidP="000617A3">
            <w:pPr>
              <w:ind w:left="0"/>
            </w:pPr>
            <w:r>
              <w:t>Get 5 sets of Poker estimation cards</w:t>
            </w:r>
          </w:p>
        </w:tc>
        <w:tc>
          <w:tcPr>
            <w:tcW w:w="2732" w:type="dxa"/>
          </w:tcPr>
          <w:p w14:paraId="0E756DCA" w14:textId="54138458" w:rsidR="00317D87" w:rsidRDefault="00317D87" w:rsidP="000617A3">
            <w:pPr>
              <w:ind w:left="0"/>
            </w:pPr>
            <w:r>
              <w:t>Closed</w:t>
            </w:r>
          </w:p>
        </w:tc>
        <w:tc>
          <w:tcPr>
            <w:tcW w:w="2601" w:type="dxa"/>
          </w:tcPr>
          <w:p w14:paraId="4A01A08B" w14:textId="253B7078" w:rsidR="00317D87" w:rsidRDefault="00317D87" w:rsidP="000617A3">
            <w:pPr>
              <w:ind w:left="0"/>
            </w:pPr>
            <w:r>
              <w:t>Due date August 29</w:t>
            </w:r>
            <w:r w:rsidRPr="00317D87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</w:tbl>
    <w:p w14:paraId="723A595E" w14:textId="77777777" w:rsidR="00170F6A" w:rsidRDefault="00170F6A" w:rsidP="00170F6A"/>
    <w:p w14:paraId="43836C1A" w14:textId="77777777" w:rsidR="008B260C" w:rsidRDefault="008B260C" w:rsidP="008B260C">
      <w:pPr>
        <w:pStyle w:val="Heading1"/>
      </w:pPr>
      <w:r>
        <w:t>Follow up and next steps</w:t>
      </w:r>
    </w:p>
    <w:p w14:paraId="23D6EC27" w14:textId="39AB163F" w:rsidR="008B260C" w:rsidRDefault="00487E9D" w:rsidP="00487E9D">
      <w:pPr>
        <w:pStyle w:val="ListParagraph"/>
        <w:numPr>
          <w:ilvl w:val="0"/>
          <w:numId w:val="11"/>
        </w:numPr>
      </w:pPr>
      <w:r>
        <w:t>Organize as a team a Poker Estimation meeting</w:t>
      </w:r>
    </w:p>
    <w:p w14:paraId="4B9AB5E9" w14:textId="77777777" w:rsidR="00CF77CA" w:rsidRDefault="00950075" w:rsidP="00487E9D">
      <w:pPr>
        <w:pStyle w:val="ListParagraph"/>
        <w:numPr>
          <w:ilvl w:val="0"/>
          <w:numId w:val="11"/>
        </w:numPr>
      </w:pPr>
      <w:r>
        <w:t>Consider future modifications to database</w:t>
      </w:r>
      <w:r w:rsidR="00630E45">
        <w:t xml:space="preserve"> schema to optimize </w:t>
      </w:r>
    </w:p>
    <w:p w14:paraId="0F7F8E1B" w14:textId="77777777" w:rsidR="00CF77CA" w:rsidRDefault="00630E45" w:rsidP="00CF77CA">
      <w:pPr>
        <w:pStyle w:val="ListParagraph"/>
        <w:numPr>
          <w:ilvl w:val="1"/>
          <w:numId w:val="11"/>
        </w:numPr>
      </w:pPr>
      <w:r>
        <w:t xml:space="preserve">vaccination </w:t>
      </w:r>
      <w:r w:rsidR="00CF77CA">
        <w:t>querying</w:t>
      </w:r>
    </w:p>
    <w:p w14:paraId="1B5ED933" w14:textId="008D7003" w:rsidR="00C86928" w:rsidRPr="00170F6A" w:rsidRDefault="00630E45" w:rsidP="00CF77CA">
      <w:pPr>
        <w:pStyle w:val="ListParagraph"/>
        <w:numPr>
          <w:ilvl w:val="1"/>
          <w:numId w:val="11"/>
        </w:numPr>
      </w:pPr>
      <w:r>
        <w:t xml:space="preserve">reservation </w:t>
      </w:r>
      <w:r w:rsidR="00CF77CA">
        <w:t>creation/editing</w:t>
      </w:r>
    </w:p>
    <w:sectPr w:rsidR="00C86928" w:rsidRPr="00170F6A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2879F" w14:textId="77777777" w:rsidR="00AC0247" w:rsidRDefault="00AC0247">
      <w:r>
        <w:separator/>
      </w:r>
    </w:p>
    <w:p w14:paraId="1C89B1C9" w14:textId="77777777" w:rsidR="00AC0247" w:rsidRDefault="00AC0247"/>
    <w:p w14:paraId="69762962" w14:textId="77777777" w:rsidR="00AC0247" w:rsidRDefault="00AC0247"/>
  </w:endnote>
  <w:endnote w:type="continuationSeparator" w:id="0">
    <w:p w14:paraId="2FE3A428" w14:textId="77777777" w:rsidR="00AC0247" w:rsidRDefault="00AC0247">
      <w:r>
        <w:continuationSeparator/>
      </w:r>
    </w:p>
    <w:p w14:paraId="4B1D6BEC" w14:textId="77777777" w:rsidR="00AC0247" w:rsidRDefault="00AC0247"/>
    <w:p w14:paraId="42C20AF6" w14:textId="77777777" w:rsidR="00AC0247" w:rsidRDefault="00AC0247"/>
  </w:endnote>
  <w:endnote w:type="continuationNotice" w:id="1">
    <w:p w14:paraId="7CEDB03C" w14:textId="77777777" w:rsidR="00060125" w:rsidRDefault="0006012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C2890" w14:textId="77777777" w:rsidR="00907FCF" w:rsidRDefault="008B14E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15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D6731" w14:textId="77777777" w:rsidR="00AC0247" w:rsidRDefault="00AC0247">
      <w:r>
        <w:separator/>
      </w:r>
    </w:p>
    <w:p w14:paraId="2E8C8C3B" w14:textId="77777777" w:rsidR="00AC0247" w:rsidRDefault="00AC0247"/>
    <w:p w14:paraId="60EC8D92" w14:textId="77777777" w:rsidR="00AC0247" w:rsidRDefault="00AC0247"/>
  </w:footnote>
  <w:footnote w:type="continuationSeparator" w:id="0">
    <w:p w14:paraId="122FCE67" w14:textId="77777777" w:rsidR="00AC0247" w:rsidRDefault="00AC0247">
      <w:r>
        <w:continuationSeparator/>
      </w:r>
    </w:p>
    <w:p w14:paraId="4F0DEEDA" w14:textId="77777777" w:rsidR="00AC0247" w:rsidRDefault="00AC0247"/>
    <w:p w14:paraId="64910C31" w14:textId="77777777" w:rsidR="00AC0247" w:rsidRDefault="00AC0247"/>
  </w:footnote>
  <w:footnote w:type="continuationNotice" w:id="1">
    <w:p w14:paraId="72B304E6" w14:textId="77777777" w:rsidR="00060125" w:rsidRDefault="00060125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B1623C"/>
    <w:multiLevelType w:val="hybridMultilevel"/>
    <w:tmpl w:val="67A6B896"/>
    <w:lvl w:ilvl="0" w:tplc="3738C162">
      <w:numFmt w:val="bullet"/>
      <w:lvlText w:val="-"/>
      <w:lvlJc w:val="left"/>
      <w:pPr>
        <w:ind w:left="432" w:hanging="360"/>
      </w:pPr>
      <w:rPr>
        <w:rFonts w:ascii="Palatino Linotype" w:eastAsiaTheme="minorEastAsia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201790607">
    <w:abstractNumId w:val="9"/>
  </w:num>
  <w:num w:numId="2" w16cid:durableId="234972225">
    <w:abstractNumId w:val="7"/>
  </w:num>
  <w:num w:numId="3" w16cid:durableId="116877332">
    <w:abstractNumId w:val="6"/>
  </w:num>
  <w:num w:numId="4" w16cid:durableId="1126509024">
    <w:abstractNumId w:val="5"/>
  </w:num>
  <w:num w:numId="5" w16cid:durableId="1642541836">
    <w:abstractNumId w:val="4"/>
  </w:num>
  <w:num w:numId="6" w16cid:durableId="252276834">
    <w:abstractNumId w:val="8"/>
  </w:num>
  <w:num w:numId="7" w16cid:durableId="1432513317">
    <w:abstractNumId w:val="3"/>
  </w:num>
  <w:num w:numId="8" w16cid:durableId="10567056">
    <w:abstractNumId w:val="2"/>
  </w:num>
  <w:num w:numId="9" w16cid:durableId="1040014103">
    <w:abstractNumId w:val="1"/>
  </w:num>
  <w:num w:numId="10" w16cid:durableId="698626170">
    <w:abstractNumId w:val="0"/>
  </w:num>
  <w:num w:numId="11" w16cid:durableId="1135233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E4C"/>
    <w:rsid w:val="000076D5"/>
    <w:rsid w:val="000126BC"/>
    <w:rsid w:val="00021152"/>
    <w:rsid w:val="000233B9"/>
    <w:rsid w:val="000249DC"/>
    <w:rsid w:val="00033EF9"/>
    <w:rsid w:val="00035790"/>
    <w:rsid w:val="00035A9E"/>
    <w:rsid w:val="00043168"/>
    <w:rsid w:val="000442B3"/>
    <w:rsid w:val="00050286"/>
    <w:rsid w:val="00060125"/>
    <w:rsid w:val="000617A3"/>
    <w:rsid w:val="00062B58"/>
    <w:rsid w:val="000662B9"/>
    <w:rsid w:val="0006641E"/>
    <w:rsid w:val="00075A31"/>
    <w:rsid w:val="00082950"/>
    <w:rsid w:val="0008414F"/>
    <w:rsid w:val="000853B7"/>
    <w:rsid w:val="00092873"/>
    <w:rsid w:val="000A58F1"/>
    <w:rsid w:val="000C2375"/>
    <w:rsid w:val="000D0C5D"/>
    <w:rsid w:val="000D2D3B"/>
    <w:rsid w:val="000D3EB9"/>
    <w:rsid w:val="000E5C14"/>
    <w:rsid w:val="000F0634"/>
    <w:rsid w:val="000F4572"/>
    <w:rsid w:val="001127D9"/>
    <w:rsid w:val="00115170"/>
    <w:rsid w:val="00117EB8"/>
    <w:rsid w:val="001210AD"/>
    <w:rsid w:val="001253EA"/>
    <w:rsid w:val="0013641E"/>
    <w:rsid w:val="00142889"/>
    <w:rsid w:val="00153B9B"/>
    <w:rsid w:val="001570BB"/>
    <w:rsid w:val="00170F6A"/>
    <w:rsid w:val="0017675F"/>
    <w:rsid w:val="00181E43"/>
    <w:rsid w:val="00183BEB"/>
    <w:rsid w:val="001B1500"/>
    <w:rsid w:val="001C0045"/>
    <w:rsid w:val="001C0126"/>
    <w:rsid w:val="001C0F98"/>
    <w:rsid w:val="001C5366"/>
    <w:rsid w:val="001E42C3"/>
    <w:rsid w:val="001F1AB8"/>
    <w:rsid w:val="001F2F22"/>
    <w:rsid w:val="001F494F"/>
    <w:rsid w:val="00200601"/>
    <w:rsid w:val="00201D51"/>
    <w:rsid w:val="00211D5E"/>
    <w:rsid w:val="00216BF2"/>
    <w:rsid w:val="0023617F"/>
    <w:rsid w:val="00236BC4"/>
    <w:rsid w:val="002421CC"/>
    <w:rsid w:val="00251858"/>
    <w:rsid w:val="00251FDB"/>
    <w:rsid w:val="00270B67"/>
    <w:rsid w:val="002914B0"/>
    <w:rsid w:val="00293701"/>
    <w:rsid w:val="002B5683"/>
    <w:rsid w:val="002C09FE"/>
    <w:rsid w:val="002C269D"/>
    <w:rsid w:val="002D343C"/>
    <w:rsid w:val="002F665B"/>
    <w:rsid w:val="003010D9"/>
    <w:rsid w:val="00305BD9"/>
    <w:rsid w:val="0031239B"/>
    <w:rsid w:val="00313B99"/>
    <w:rsid w:val="00313FFD"/>
    <w:rsid w:val="00317D87"/>
    <w:rsid w:val="0032251B"/>
    <w:rsid w:val="00323670"/>
    <w:rsid w:val="00323BEB"/>
    <w:rsid w:val="00324FBD"/>
    <w:rsid w:val="00326DD0"/>
    <w:rsid w:val="00335BEE"/>
    <w:rsid w:val="00350A3F"/>
    <w:rsid w:val="003628B5"/>
    <w:rsid w:val="0036322E"/>
    <w:rsid w:val="00375422"/>
    <w:rsid w:val="00376BEC"/>
    <w:rsid w:val="003840DC"/>
    <w:rsid w:val="003878DE"/>
    <w:rsid w:val="00390180"/>
    <w:rsid w:val="0039521D"/>
    <w:rsid w:val="003B059E"/>
    <w:rsid w:val="003B53E1"/>
    <w:rsid w:val="003C3082"/>
    <w:rsid w:val="003D1FA2"/>
    <w:rsid w:val="003D27E5"/>
    <w:rsid w:val="003D4AC8"/>
    <w:rsid w:val="003D4F06"/>
    <w:rsid w:val="003E2A4F"/>
    <w:rsid w:val="003EE681"/>
    <w:rsid w:val="003F0921"/>
    <w:rsid w:val="003F4243"/>
    <w:rsid w:val="0040213D"/>
    <w:rsid w:val="0040573E"/>
    <w:rsid w:val="004108F0"/>
    <w:rsid w:val="0041560F"/>
    <w:rsid w:val="00420E4C"/>
    <w:rsid w:val="00436B67"/>
    <w:rsid w:val="0045094D"/>
    <w:rsid w:val="00455098"/>
    <w:rsid w:val="00456127"/>
    <w:rsid w:val="004562A9"/>
    <w:rsid w:val="00456554"/>
    <w:rsid w:val="00457F5E"/>
    <w:rsid w:val="00461607"/>
    <w:rsid w:val="00461FE3"/>
    <w:rsid w:val="00466236"/>
    <w:rsid w:val="00471BF9"/>
    <w:rsid w:val="004771C5"/>
    <w:rsid w:val="004846E7"/>
    <w:rsid w:val="00487E9D"/>
    <w:rsid w:val="004A26C7"/>
    <w:rsid w:val="004A57BD"/>
    <w:rsid w:val="004B4CCB"/>
    <w:rsid w:val="004D1C22"/>
    <w:rsid w:val="004D4A39"/>
    <w:rsid w:val="004F4ACA"/>
    <w:rsid w:val="004F6B23"/>
    <w:rsid w:val="005004BC"/>
    <w:rsid w:val="00501C25"/>
    <w:rsid w:val="00503938"/>
    <w:rsid w:val="00505621"/>
    <w:rsid w:val="005170A7"/>
    <w:rsid w:val="0052191C"/>
    <w:rsid w:val="005242F3"/>
    <w:rsid w:val="00524511"/>
    <w:rsid w:val="005454FF"/>
    <w:rsid w:val="005466A4"/>
    <w:rsid w:val="00571587"/>
    <w:rsid w:val="005772C2"/>
    <w:rsid w:val="00580972"/>
    <w:rsid w:val="00582205"/>
    <w:rsid w:val="0058311C"/>
    <w:rsid w:val="00585B24"/>
    <w:rsid w:val="00587BD6"/>
    <w:rsid w:val="00593B70"/>
    <w:rsid w:val="00594F88"/>
    <w:rsid w:val="005A041F"/>
    <w:rsid w:val="005A0B97"/>
    <w:rsid w:val="005A1E20"/>
    <w:rsid w:val="005A6A6D"/>
    <w:rsid w:val="005C3C50"/>
    <w:rsid w:val="005C5330"/>
    <w:rsid w:val="005D1657"/>
    <w:rsid w:val="005D2ADE"/>
    <w:rsid w:val="005E5723"/>
    <w:rsid w:val="005F1552"/>
    <w:rsid w:val="005F45E5"/>
    <w:rsid w:val="006009CF"/>
    <w:rsid w:val="00612B67"/>
    <w:rsid w:val="006203E0"/>
    <w:rsid w:val="006254E8"/>
    <w:rsid w:val="00630E45"/>
    <w:rsid w:val="0063513B"/>
    <w:rsid w:val="00641D6B"/>
    <w:rsid w:val="006560CF"/>
    <w:rsid w:val="00660FED"/>
    <w:rsid w:val="0066209B"/>
    <w:rsid w:val="00663A0A"/>
    <w:rsid w:val="00663DC2"/>
    <w:rsid w:val="00665932"/>
    <w:rsid w:val="00670B91"/>
    <w:rsid w:val="0067435A"/>
    <w:rsid w:val="0067594A"/>
    <w:rsid w:val="0067635D"/>
    <w:rsid w:val="0068024B"/>
    <w:rsid w:val="00690061"/>
    <w:rsid w:val="0069020E"/>
    <w:rsid w:val="006920CE"/>
    <w:rsid w:val="0069252B"/>
    <w:rsid w:val="006948A0"/>
    <w:rsid w:val="0069762F"/>
    <w:rsid w:val="006A648D"/>
    <w:rsid w:val="006A7303"/>
    <w:rsid w:val="006B1BED"/>
    <w:rsid w:val="006B6919"/>
    <w:rsid w:val="006C15CD"/>
    <w:rsid w:val="006C2F14"/>
    <w:rsid w:val="006C640C"/>
    <w:rsid w:val="006E3376"/>
    <w:rsid w:val="006E3BE1"/>
    <w:rsid w:val="006E53A1"/>
    <w:rsid w:val="006E599B"/>
    <w:rsid w:val="006F5C7C"/>
    <w:rsid w:val="00700592"/>
    <w:rsid w:val="00704511"/>
    <w:rsid w:val="00707191"/>
    <w:rsid w:val="00710125"/>
    <w:rsid w:val="007139BE"/>
    <w:rsid w:val="00716ADD"/>
    <w:rsid w:val="00736C1F"/>
    <w:rsid w:val="00737F6C"/>
    <w:rsid w:val="0074159C"/>
    <w:rsid w:val="00745DEA"/>
    <w:rsid w:val="00751D09"/>
    <w:rsid w:val="00761F2B"/>
    <w:rsid w:val="00784FCC"/>
    <w:rsid w:val="00791AD6"/>
    <w:rsid w:val="007A29C8"/>
    <w:rsid w:val="007A6F1C"/>
    <w:rsid w:val="007B2B27"/>
    <w:rsid w:val="007B31FB"/>
    <w:rsid w:val="007B325A"/>
    <w:rsid w:val="007C5E57"/>
    <w:rsid w:val="007E186F"/>
    <w:rsid w:val="007E22E5"/>
    <w:rsid w:val="007E69BC"/>
    <w:rsid w:val="007F2ADC"/>
    <w:rsid w:val="007F2B4B"/>
    <w:rsid w:val="007F380A"/>
    <w:rsid w:val="007F73AC"/>
    <w:rsid w:val="007F7E18"/>
    <w:rsid w:val="0080075D"/>
    <w:rsid w:val="0080080A"/>
    <w:rsid w:val="00806791"/>
    <w:rsid w:val="0081188E"/>
    <w:rsid w:val="00813BCE"/>
    <w:rsid w:val="00813D1C"/>
    <w:rsid w:val="00823247"/>
    <w:rsid w:val="00830F82"/>
    <w:rsid w:val="00835489"/>
    <w:rsid w:val="00845F74"/>
    <w:rsid w:val="008526EE"/>
    <w:rsid w:val="00872448"/>
    <w:rsid w:val="008757AF"/>
    <w:rsid w:val="00884BFB"/>
    <w:rsid w:val="00886071"/>
    <w:rsid w:val="00886A43"/>
    <w:rsid w:val="00890C99"/>
    <w:rsid w:val="0089214B"/>
    <w:rsid w:val="00894AB2"/>
    <w:rsid w:val="008A4CF1"/>
    <w:rsid w:val="008B14EC"/>
    <w:rsid w:val="008B260C"/>
    <w:rsid w:val="008C3ADC"/>
    <w:rsid w:val="008C3DE8"/>
    <w:rsid w:val="008D20C3"/>
    <w:rsid w:val="008D64F0"/>
    <w:rsid w:val="008E1D9F"/>
    <w:rsid w:val="008E6EA5"/>
    <w:rsid w:val="008F3FB8"/>
    <w:rsid w:val="00903221"/>
    <w:rsid w:val="00907FCF"/>
    <w:rsid w:val="00914E6A"/>
    <w:rsid w:val="00924864"/>
    <w:rsid w:val="00927319"/>
    <w:rsid w:val="00934DDD"/>
    <w:rsid w:val="00936071"/>
    <w:rsid w:val="00950075"/>
    <w:rsid w:val="009508E0"/>
    <w:rsid w:val="00950C16"/>
    <w:rsid w:val="00954C3B"/>
    <w:rsid w:val="00966986"/>
    <w:rsid w:val="00966A57"/>
    <w:rsid w:val="00966EEF"/>
    <w:rsid w:val="009675DC"/>
    <w:rsid w:val="00971604"/>
    <w:rsid w:val="009764F6"/>
    <w:rsid w:val="009855E8"/>
    <w:rsid w:val="009860F2"/>
    <w:rsid w:val="00990EBA"/>
    <w:rsid w:val="00991C90"/>
    <w:rsid w:val="00991F79"/>
    <w:rsid w:val="009979B3"/>
    <w:rsid w:val="00997A42"/>
    <w:rsid w:val="009A4511"/>
    <w:rsid w:val="009A473E"/>
    <w:rsid w:val="009B5DDF"/>
    <w:rsid w:val="009C1840"/>
    <w:rsid w:val="009C7841"/>
    <w:rsid w:val="009D0DAE"/>
    <w:rsid w:val="009D2048"/>
    <w:rsid w:val="009F17A6"/>
    <w:rsid w:val="009F4CA0"/>
    <w:rsid w:val="00A00D48"/>
    <w:rsid w:val="00A01E07"/>
    <w:rsid w:val="00A047BE"/>
    <w:rsid w:val="00A07092"/>
    <w:rsid w:val="00A07958"/>
    <w:rsid w:val="00A1300C"/>
    <w:rsid w:val="00A1647C"/>
    <w:rsid w:val="00A21DE1"/>
    <w:rsid w:val="00A42BDF"/>
    <w:rsid w:val="00A42EA9"/>
    <w:rsid w:val="00A5214C"/>
    <w:rsid w:val="00A542D4"/>
    <w:rsid w:val="00A6188D"/>
    <w:rsid w:val="00A67943"/>
    <w:rsid w:val="00A70788"/>
    <w:rsid w:val="00A7386C"/>
    <w:rsid w:val="00A77FA3"/>
    <w:rsid w:val="00A866BB"/>
    <w:rsid w:val="00A929EE"/>
    <w:rsid w:val="00A9562E"/>
    <w:rsid w:val="00AA0444"/>
    <w:rsid w:val="00AA0650"/>
    <w:rsid w:val="00AA1C1C"/>
    <w:rsid w:val="00AA2E53"/>
    <w:rsid w:val="00AB47E8"/>
    <w:rsid w:val="00AC0247"/>
    <w:rsid w:val="00AD1877"/>
    <w:rsid w:val="00AD41B5"/>
    <w:rsid w:val="00AD7785"/>
    <w:rsid w:val="00AE2443"/>
    <w:rsid w:val="00AE404E"/>
    <w:rsid w:val="00AF0FDC"/>
    <w:rsid w:val="00B00C15"/>
    <w:rsid w:val="00B03859"/>
    <w:rsid w:val="00B049F2"/>
    <w:rsid w:val="00B06AC2"/>
    <w:rsid w:val="00B10379"/>
    <w:rsid w:val="00B14F75"/>
    <w:rsid w:val="00B15A46"/>
    <w:rsid w:val="00B17BC7"/>
    <w:rsid w:val="00B336CB"/>
    <w:rsid w:val="00B33E79"/>
    <w:rsid w:val="00B42F08"/>
    <w:rsid w:val="00B459D7"/>
    <w:rsid w:val="00B46FB6"/>
    <w:rsid w:val="00B54D31"/>
    <w:rsid w:val="00B63BF8"/>
    <w:rsid w:val="00B65A01"/>
    <w:rsid w:val="00B669F3"/>
    <w:rsid w:val="00B77A56"/>
    <w:rsid w:val="00B8531B"/>
    <w:rsid w:val="00B85AFA"/>
    <w:rsid w:val="00B86C1E"/>
    <w:rsid w:val="00BB11DB"/>
    <w:rsid w:val="00BB3267"/>
    <w:rsid w:val="00BC1D99"/>
    <w:rsid w:val="00BD4A01"/>
    <w:rsid w:val="00BE0FE3"/>
    <w:rsid w:val="00BE5CF1"/>
    <w:rsid w:val="00BE680B"/>
    <w:rsid w:val="00BF241E"/>
    <w:rsid w:val="00BF37A1"/>
    <w:rsid w:val="00BF55C1"/>
    <w:rsid w:val="00C11BC8"/>
    <w:rsid w:val="00C13687"/>
    <w:rsid w:val="00C305FA"/>
    <w:rsid w:val="00C33570"/>
    <w:rsid w:val="00C45891"/>
    <w:rsid w:val="00C667E3"/>
    <w:rsid w:val="00C77766"/>
    <w:rsid w:val="00C86928"/>
    <w:rsid w:val="00C87433"/>
    <w:rsid w:val="00C91069"/>
    <w:rsid w:val="00C92640"/>
    <w:rsid w:val="00C94806"/>
    <w:rsid w:val="00CA0818"/>
    <w:rsid w:val="00CA4E53"/>
    <w:rsid w:val="00CA57BB"/>
    <w:rsid w:val="00CB11FA"/>
    <w:rsid w:val="00CB79D2"/>
    <w:rsid w:val="00CC1C5C"/>
    <w:rsid w:val="00CC2106"/>
    <w:rsid w:val="00CC2522"/>
    <w:rsid w:val="00CE4D02"/>
    <w:rsid w:val="00CF77CA"/>
    <w:rsid w:val="00D023DD"/>
    <w:rsid w:val="00D119BE"/>
    <w:rsid w:val="00D15317"/>
    <w:rsid w:val="00D16AD0"/>
    <w:rsid w:val="00D17D9F"/>
    <w:rsid w:val="00D220BE"/>
    <w:rsid w:val="00D3020B"/>
    <w:rsid w:val="00D324BA"/>
    <w:rsid w:val="00D36497"/>
    <w:rsid w:val="00D37F2C"/>
    <w:rsid w:val="00D40EB2"/>
    <w:rsid w:val="00D44773"/>
    <w:rsid w:val="00D46F23"/>
    <w:rsid w:val="00D52986"/>
    <w:rsid w:val="00D7691D"/>
    <w:rsid w:val="00D83E7E"/>
    <w:rsid w:val="00D851F4"/>
    <w:rsid w:val="00D90DBB"/>
    <w:rsid w:val="00D920AB"/>
    <w:rsid w:val="00DA123A"/>
    <w:rsid w:val="00DA5A3D"/>
    <w:rsid w:val="00DB0082"/>
    <w:rsid w:val="00DB0CC3"/>
    <w:rsid w:val="00DB1A01"/>
    <w:rsid w:val="00DB4FFF"/>
    <w:rsid w:val="00DC114B"/>
    <w:rsid w:val="00DC38E3"/>
    <w:rsid w:val="00DD399D"/>
    <w:rsid w:val="00DE215D"/>
    <w:rsid w:val="00DE78DA"/>
    <w:rsid w:val="00DF5B82"/>
    <w:rsid w:val="00DF7324"/>
    <w:rsid w:val="00E00472"/>
    <w:rsid w:val="00E23379"/>
    <w:rsid w:val="00E367E1"/>
    <w:rsid w:val="00E530F6"/>
    <w:rsid w:val="00E56F59"/>
    <w:rsid w:val="00E72F33"/>
    <w:rsid w:val="00E77EC6"/>
    <w:rsid w:val="00E94461"/>
    <w:rsid w:val="00E94C9A"/>
    <w:rsid w:val="00EA0635"/>
    <w:rsid w:val="00EA0BCD"/>
    <w:rsid w:val="00EA2850"/>
    <w:rsid w:val="00EB6549"/>
    <w:rsid w:val="00EB694B"/>
    <w:rsid w:val="00EB7380"/>
    <w:rsid w:val="00EC219F"/>
    <w:rsid w:val="00EC2BEE"/>
    <w:rsid w:val="00EC3377"/>
    <w:rsid w:val="00EC386D"/>
    <w:rsid w:val="00EC5652"/>
    <w:rsid w:val="00ED5E33"/>
    <w:rsid w:val="00ED7EC1"/>
    <w:rsid w:val="00EE0331"/>
    <w:rsid w:val="00EE380A"/>
    <w:rsid w:val="00EF1D13"/>
    <w:rsid w:val="00EF7B71"/>
    <w:rsid w:val="00F2246E"/>
    <w:rsid w:val="00F321A0"/>
    <w:rsid w:val="00F32A78"/>
    <w:rsid w:val="00F43CC7"/>
    <w:rsid w:val="00F5042F"/>
    <w:rsid w:val="00F540EC"/>
    <w:rsid w:val="00F5694A"/>
    <w:rsid w:val="00F56A07"/>
    <w:rsid w:val="00F66B7D"/>
    <w:rsid w:val="00F73B1C"/>
    <w:rsid w:val="00F73B5D"/>
    <w:rsid w:val="00F76BDA"/>
    <w:rsid w:val="00F81002"/>
    <w:rsid w:val="00F841D9"/>
    <w:rsid w:val="00F873F1"/>
    <w:rsid w:val="00F87863"/>
    <w:rsid w:val="00F92B33"/>
    <w:rsid w:val="00F95D38"/>
    <w:rsid w:val="00FA1C1B"/>
    <w:rsid w:val="00FA66C7"/>
    <w:rsid w:val="00FB4CEB"/>
    <w:rsid w:val="00FC31E0"/>
    <w:rsid w:val="00FC63D7"/>
    <w:rsid w:val="00FD4CF6"/>
    <w:rsid w:val="00FE3E35"/>
    <w:rsid w:val="00FF5BBD"/>
    <w:rsid w:val="01415913"/>
    <w:rsid w:val="016A473A"/>
    <w:rsid w:val="0192B695"/>
    <w:rsid w:val="01C65720"/>
    <w:rsid w:val="0237806F"/>
    <w:rsid w:val="04DEA345"/>
    <w:rsid w:val="05201F3B"/>
    <w:rsid w:val="05876DEB"/>
    <w:rsid w:val="060AF4EC"/>
    <w:rsid w:val="07763570"/>
    <w:rsid w:val="086A9C3D"/>
    <w:rsid w:val="0A0807D2"/>
    <w:rsid w:val="0B860F09"/>
    <w:rsid w:val="0DE721AE"/>
    <w:rsid w:val="0E81446D"/>
    <w:rsid w:val="0F319029"/>
    <w:rsid w:val="0F43444E"/>
    <w:rsid w:val="0F8AE5A6"/>
    <w:rsid w:val="1071D319"/>
    <w:rsid w:val="1196C364"/>
    <w:rsid w:val="14564D65"/>
    <w:rsid w:val="14A45C57"/>
    <w:rsid w:val="14FE33FB"/>
    <w:rsid w:val="1505D57F"/>
    <w:rsid w:val="1553DAD5"/>
    <w:rsid w:val="15BA8A18"/>
    <w:rsid w:val="15CF889F"/>
    <w:rsid w:val="186D48B3"/>
    <w:rsid w:val="19E0981C"/>
    <w:rsid w:val="19F457EF"/>
    <w:rsid w:val="1AC90223"/>
    <w:rsid w:val="1B544B03"/>
    <w:rsid w:val="1BDF9B28"/>
    <w:rsid w:val="1CFF43D7"/>
    <w:rsid w:val="1E2FA4C7"/>
    <w:rsid w:val="223C041C"/>
    <w:rsid w:val="232BE990"/>
    <w:rsid w:val="23C39CD6"/>
    <w:rsid w:val="2602864B"/>
    <w:rsid w:val="269DD696"/>
    <w:rsid w:val="26F07B88"/>
    <w:rsid w:val="27245536"/>
    <w:rsid w:val="2779CC19"/>
    <w:rsid w:val="29007B9D"/>
    <w:rsid w:val="2948A567"/>
    <w:rsid w:val="2975C02F"/>
    <w:rsid w:val="2A1DB578"/>
    <w:rsid w:val="2A23620D"/>
    <w:rsid w:val="2B79D76F"/>
    <w:rsid w:val="2D3ADA30"/>
    <w:rsid w:val="2D5B48A4"/>
    <w:rsid w:val="2EDBA38F"/>
    <w:rsid w:val="30FD38C5"/>
    <w:rsid w:val="35243BF4"/>
    <w:rsid w:val="35AFD5CA"/>
    <w:rsid w:val="35BEB98E"/>
    <w:rsid w:val="36C33782"/>
    <w:rsid w:val="3875A517"/>
    <w:rsid w:val="38DA72FA"/>
    <w:rsid w:val="397AC0BA"/>
    <w:rsid w:val="3BB40C56"/>
    <w:rsid w:val="3CB4DEEE"/>
    <w:rsid w:val="3E9E528C"/>
    <w:rsid w:val="3FA27EA2"/>
    <w:rsid w:val="40B51C24"/>
    <w:rsid w:val="40B92DB2"/>
    <w:rsid w:val="40F73146"/>
    <w:rsid w:val="4237B397"/>
    <w:rsid w:val="42F9C57B"/>
    <w:rsid w:val="434DC031"/>
    <w:rsid w:val="441DCAAD"/>
    <w:rsid w:val="44AC0244"/>
    <w:rsid w:val="45A7C8EF"/>
    <w:rsid w:val="464E9E3C"/>
    <w:rsid w:val="474EADED"/>
    <w:rsid w:val="4978E161"/>
    <w:rsid w:val="4A7171D2"/>
    <w:rsid w:val="4DD364EC"/>
    <w:rsid w:val="5009C992"/>
    <w:rsid w:val="513C8148"/>
    <w:rsid w:val="52E6DA6B"/>
    <w:rsid w:val="54B4810F"/>
    <w:rsid w:val="5664FB0C"/>
    <w:rsid w:val="56E80542"/>
    <w:rsid w:val="5767592E"/>
    <w:rsid w:val="577894AC"/>
    <w:rsid w:val="595C4BE6"/>
    <w:rsid w:val="5B23CD4C"/>
    <w:rsid w:val="5C9A94DE"/>
    <w:rsid w:val="5DA1DA7F"/>
    <w:rsid w:val="5FB02E51"/>
    <w:rsid w:val="6017C352"/>
    <w:rsid w:val="6086D304"/>
    <w:rsid w:val="60FFC8C0"/>
    <w:rsid w:val="62A790F7"/>
    <w:rsid w:val="62E491B5"/>
    <w:rsid w:val="6459E2A0"/>
    <w:rsid w:val="664AEC17"/>
    <w:rsid w:val="66A653D0"/>
    <w:rsid w:val="66FD18BB"/>
    <w:rsid w:val="673DF3D5"/>
    <w:rsid w:val="6761AFE2"/>
    <w:rsid w:val="690B76AA"/>
    <w:rsid w:val="69F537E2"/>
    <w:rsid w:val="6A2693BB"/>
    <w:rsid w:val="6A2837E2"/>
    <w:rsid w:val="6A4C3160"/>
    <w:rsid w:val="6A51215A"/>
    <w:rsid w:val="6F8BE742"/>
    <w:rsid w:val="705B621B"/>
    <w:rsid w:val="713B2D54"/>
    <w:rsid w:val="713FC772"/>
    <w:rsid w:val="733D8048"/>
    <w:rsid w:val="74A773B2"/>
    <w:rsid w:val="753F9951"/>
    <w:rsid w:val="769A7631"/>
    <w:rsid w:val="7739A6A7"/>
    <w:rsid w:val="7A9142D9"/>
    <w:rsid w:val="7D0E9E7E"/>
    <w:rsid w:val="7D24F13F"/>
    <w:rsid w:val="7EF859F2"/>
    <w:rsid w:val="7F1A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4376F60"/>
  <w15:chartTrackingRefBased/>
  <w15:docId w15:val="{E615C62F-2AE7-4D6E-AB7A-17CAACBE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487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han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60E122DB16C437FB277537B2CC13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9DC0B-F4F1-4E92-8BE3-7AD31CDF17AF}"/>
      </w:docPartPr>
      <w:docPartBody>
        <w:p w:rsidR="00D603C0" w:rsidRDefault="004108F0">
          <w:pPr>
            <w:pStyle w:val="160E122DB16C437FB277537B2CC13771"/>
          </w:pPr>
          <w:r>
            <w:t>[Meeting Title]</w:t>
          </w:r>
        </w:p>
      </w:docPartBody>
    </w:docPart>
    <w:docPart>
      <w:docPartPr>
        <w:name w:val="5A0577C9FE9541988FA79E7D89655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D790D-DB06-4BC1-BAD6-F70A79B20816}"/>
      </w:docPartPr>
      <w:docPartBody>
        <w:p w:rsidR="00D603C0" w:rsidRDefault="004108F0">
          <w:pPr>
            <w:pStyle w:val="5A0577C9FE9541988FA79E7D89655B03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A52634505B9A4E11BE7C8A8C4072B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E5B07-1A25-493E-81B7-9CE15A5FA5B7}"/>
      </w:docPartPr>
      <w:docPartBody>
        <w:p w:rsidR="002D5094" w:rsidRDefault="002D5094" w:rsidP="002D5094">
          <w:pPr>
            <w:pStyle w:val="A52634505B9A4E11BE7C8A8C4072B91E"/>
          </w:pPr>
          <w:r>
            <w:rPr>
              <w:rStyle w:val="SubtleEmphasis"/>
            </w:rPr>
            <w:t>[Date | 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4A1"/>
    <w:rsid w:val="002D5094"/>
    <w:rsid w:val="004108F0"/>
    <w:rsid w:val="00673365"/>
    <w:rsid w:val="007A3103"/>
    <w:rsid w:val="00966EEF"/>
    <w:rsid w:val="00A414A1"/>
    <w:rsid w:val="00BC6AC5"/>
    <w:rsid w:val="00CD5708"/>
    <w:rsid w:val="00D6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3E5D5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E122DB16C437FB277537B2CC13771">
    <w:name w:val="160E122DB16C437FB277537B2CC13771"/>
  </w:style>
  <w:style w:type="character" w:styleId="SubtleEmphasis">
    <w:name w:val="Subtle Emphasis"/>
    <w:basedOn w:val="DefaultParagraphFont"/>
    <w:unhideWhenUsed/>
    <w:qFormat/>
    <w:rsid w:val="002D5094"/>
    <w:rPr>
      <w:i/>
      <w:iCs/>
      <w:color w:val="auto"/>
    </w:rPr>
  </w:style>
  <w:style w:type="paragraph" w:customStyle="1" w:styleId="6DB98272EAC3454F983A0CEC99362FF8">
    <w:name w:val="6DB98272EAC3454F983A0CEC99362FF8"/>
  </w:style>
  <w:style w:type="paragraph" w:customStyle="1" w:styleId="5A0577C9FE9541988FA79E7D89655B03">
    <w:name w:val="5A0577C9FE9541988FA79E7D89655B03"/>
  </w:style>
  <w:style w:type="paragraph" w:customStyle="1" w:styleId="A52634505B9A4E11BE7C8A8C4072B91E">
    <w:name w:val="A52634505B9A4E11BE7C8A8C4072B91E"/>
    <w:rsid w:val="002D509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026b5b4-5fd9-48e5-9058-ad5b75ebbc4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ED791818DF84F96853BDA4347E2D1" ma:contentTypeVersion="17" ma:contentTypeDescription="Create a new document." ma:contentTypeScope="" ma:versionID="5be2d4153ce71660b0df9fb47ca531b5">
  <xsd:schema xmlns:xsd="http://www.w3.org/2001/XMLSchema" xmlns:xs="http://www.w3.org/2001/XMLSchema" xmlns:p="http://schemas.microsoft.com/office/2006/metadata/properties" xmlns:ns3="7026b5b4-5fd9-48e5-9058-ad5b75ebbc4c" xmlns:ns4="52465dce-bda6-4696-8328-59f25003e29e" targetNamespace="http://schemas.microsoft.com/office/2006/metadata/properties" ma:root="true" ma:fieldsID="61012c3154b141607113cfd8ce7ef5a8" ns3:_="" ns4:_="">
    <xsd:import namespace="7026b5b4-5fd9-48e5-9058-ad5b75ebbc4c"/>
    <xsd:import namespace="52465dce-bda6-4696-8328-59f25003e2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6b5b4-5fd9-48e5-9058-ad5b75ebbc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65dce-bda6-4696-8328-59f25003e29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5DC838-611F-4B0F-BF66-9E32AE774398}">
  <ds:schemaRefs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52465dce-bda6-4696-8328-59f25003e29e"/>
    <ds:schemaRef ds:uri="7026b5b4-5fd9-48e5-9058-ad5b75ebbc4c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0BE8F9F-E35B-4447-9B39-F236F7FCC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6b5b4-5fd9-48e5-9058-ad5b75ebbc4c"/>
    <ds:schemaRef ds:uri="52465dce-bda6-4696-8328-59f25003e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FA46D8-2993-4F9E-848E-78306DF1C5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40</TotalTime>
  <Pages>1</Pages>
  <Words>582</Words>
  <Characters>3319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cp:lastModifiedBy>Tochkov, Sabrina</cp:lastModifiedBy>
  <cp:revision>102</cp:revision>
  <dcterms:created xsi:type="dcterms:W3CDTF">2024-08-29T16:52:00Z</dcterms:created>
  <dcterms:modified xsi:type="dcterms:W3CDTF">2024-08-29T17:32:00Z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  <property fmtid="{D5CDD505-2E9C-101B-9397-08002B2CF9AE}" pid="3" name="ContentTypeId">
    <vt:lpwstr>0x01010055FED791818DF84F96853BDA4347E2D1</vt:lpwstr>
  </property>
</Properties>
</file>