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28"/>
        </w:rPr>
        <w:t>REGISTRO DE PLANIFICADO VS. REALIZADO — SPRINT 10</w:t>
      </w:r>
    </w:p>
    <w:p>
      <w:pPr>
        <w:jc w:val="center"/>
      </w:pPr>
      <w:r>
        <w:rPr>
          <w:rFonts w:ascii="Calibri" w:hAnsi="Calibri"/>
          <w:b w:val="0"/>
          <w:color w:val="595959"/>
          <w:sz w:val="18"/>
        </w:rPr>
        <w:t>Proyecto: Sistema de Gestión Integral de Obra — ICARO CONSTRUCTORES BMGM S.A.S.</w:t>
      </w:r>
    </w:p>
    <w:p>
      <w:pPr>
        <w:jc w:val="center"/>
      </w:pPr>
      <w:r>
        <w:rPr>
          <w:rFonts w:ascii="Calibri" w:hAnsi="Calibri"/>
          <w:b w:val="0"/>
          <w:color w:val="595959"/>
          <w:sz w:val="18"/>
        </w:rPr>
        <w:t>Código: PLN-REA-SPR-10 | Versión: 1.0 | Fecha: 19/06/2026</w:t>
      </w:r>
    </w:p>
    <w:p>
      <w:pPr>
        <w:pStyle w:val="Heading1"/>
      </w:pPr>
      <w:r>
        <w:rPr>
          <w:rFonts w:ascii="Calibri" w:hAnsi="Calibri"/>
        </w:rPr>
        <w:t>1. Control documental</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Código del documento</w:t>
            </w:r>
          </w:p>
        </w:tc>
        <w:tc>
          <w:tcPr>
            <w:tcW w:type="dxa" w:w="4703"/>
          </w:tcPr>
          <w:p>
            <w:pPr>
              <w:jc w:val="left"/>
            </w:pPr>
            <w:r>
              <w:rPr>
                <w:rFonts w:ascii="Calibri" w:hAnsi="Calibri"/>
                <w:b w:val="0"/>
                <w:color w:val="000000"/>
                <w:sz w:val="20"/>
              </w:rPr>
              <w:t>PLN-REA-SPR-10</w:t>
            </w:r>
          </w:p>
        </w:tc>
      </w:tr>
      <w:tr>
        <w:tc>
          <w:tcPr>
            <w:tcW w:type="dxa" w:w="4703"/>
            <w:shd w:val="clear" w:color="auto" w:fill="D9E1F2"/>
          </w:tcPr>
          <w:p>
            <w:pPr>
              <w:jc w:val="left"/>
            </w:pPr>
            <w:r>
              <w:rPr>
                <w:rFonts w:ascii="Calibri" w:hAnsi="Calibri"/>
                <w:b/>
                <w:color w:val="000000"/>
                <w:sz w:val="20"/>
              </w:rPr>
              <w:t>Nombre del documento</w:t>
            </w:r>
          </w:p>
        </w:tc>
        <w:tc>
          <w:tcPr>
            <w:tcW w:type="dxa" w:w="4703"/>
          </w:tcPr>
          <w:p>
            <w:pPr>
              <w:jc w:val="left"/>
            </w:pPr>
            <w:r>
              <w:rPr>
                <w:rFonts w:ascii="Calibri" w:hAnsi="Calibri"/>
                <w:b w:val="0"/>
                <w:color w:val="000000"/>
                <w:sz w:val="20"/>
              </w:rPr>
              <w:t>Registro de Planificado vs. Realizado – Sprint 10</w:t>
            </w:r>
          </w:p>
        </w:tc>
      </w:tr>
      <w:tr>
        <w:tc>
          <w:tcPr>
            <w:tcW w:type="dxa" w:w="4703"/>
            <w:shd w:val="clear" w:color="auto" w:fill="D9E1F2"/>
          </w:tcPr>
          <w:p>
            <w:pPr>
              <w:jc w:val="left"/>
            </w:pPr>
            <w:r>
              <w:rPr>
                <w:rFonts w:ascii="Calibri" w:hAnsi="Calibri"/>
                <w:b/>
                <w:color w:val="000000"/>
                <w:sz w:val="20"/>
              </w:rPr>
              <w:t>Versión</w:t>
            </w:r>
          </w:p>
        </w:tc>
        <w:tc>
          <w:tcPr>
            <w:tcW w:type="dxa" w:w="4703"/>
          </w:tcPr>
          <w:p>
            <w:pPr>
              <w:jc w:val="left"/>
            </w:pPr>
            <w:r>
              <w:rPr>
                <w:rFonts w:ascii="Calibri" w:hAnsi="Calibri"/>
                <w:b w:val="0"/>
                <w:color w:val="000000"/>
                <w:sz w:val="20"/>
              </w:rPr>
              <w:t>1.0</w:t>
            </w:r>
          </w:p>
        </w:tc>
      </w:tr>
      <w:tr>
        <w:tc>
          <w:tcPr>
            <w:tcW w:type="dxa" w:w="4703"/>
            <w:shd w:val="clear" w:color="auto" w:fill="D9E1F2"/>
          </w:tcPr>
          <w:p>
            <w:pPr>
              <w:jc w:val="left"/>
            </w:pPr>
            <w:r>
              <w:rPr>
                <w:rFonts w:ascii="Calibri" w:hAnsi="Calibri"/>
                <w:b/>
                <w:color w:val="000000"/>
                <w:sz w:val="20"/>
              </w:rPr>
              <w:t>Fecha de elaboración</w:t>
            </w:r>
          </w:p>
        </w:tc>
        <w:tc>
          <w:tcPr>
            <w:tcW w:type="dxa" w:w="4703"/>
          </w:tcPr>
          <w:p>
            <w:pPr>
              <w:jc w:val="left"/>
            </w:pPr>
            <w:r>
              <w:rPr>
                <w:rFonts w:ascii="Calibri" w:hAnsi="Calibri"/>
                <w:b w:val="0"/>
                <w:color w:val="000000"/>
                <w:sz w:val="20"/>
              </w:rPr>
              <w:t>19/06/2026</w:t>
            </w:r>
          </w:p>
        </w:tc>
      </w:tr>
      <w:tr>
        <w:tc>
          <w:tcPr>
            <w:tcW w:type="dxa" w:w="4703"/>
            <w:shd w:val="clear" w:color="auto" w:fill="D9E1F2"/>
          </w:tcPr>
          <w:p>
            <w:pPr>
              <w:jc w:val="left"/>
            </w:pPr>
            <w:r>
              <w:rPr>
                <w:rFonts w:ascii="Calibri" w:hAnsi="Calibri"/>
                <w:b/>
                <w:color w:val="000000"/>
                <w:sz w:val="20"/>
              </w:rPr>
              <w:t>Sprint evaluado</w:t>
            </w:r>
          </w:p>
        </w:tc>
        <w:tc>
          <w:tcPr>
            <w:tcW w:type="dxa" w:w="4703"/>
          </w:tcPr>
          <w:p>
            <w:pPr>
              <w:jc w:val="left"/>
            </w:pPr>
            <w:r>
              <w:rPr>
                <w:rFonts w:ascii="Calibri" w:hAnsi="Calibri"/>
                <w:b w:val="0"/>
                <w:color w:val="000000"/>
                <w:sz w:val="20"/>
              </w:rPr>
              <w:t>Sprint 10 – Auditoría, Cierre Mensual e Inmutabilidad</w:t>
            </w:r>
          </w:p>
        </w:tc>
      </w:tr>
      <w:tr>
        <w:tc>
          <w:tcPr>
            <w:tcW w:type="dxa" w:w="4703"/>
            <w:shd w:val="clear" w:color="auto" w:fill="D9E1F2"/>
          </w:tcPr>
          <w:p>
            <w:pPr>
              <w:jc w:val="left"/>
            </w:pPr>
            <w:r>
              <w:rPr>
                <w:rFonts w:ascii="Calibri" w:hAnsi="Calibri"/>
                <w:b/>
                <w:color w:val="000000"/>
                <w:sz w:val="20"/>
              </w:rPr>
              <w:t>Responsable de elaboración</w:t>
            </w:r>
          </w:p>
        </w:tc>
        <w:tc>
          <w:tcPr>
            <w:tcW w:type="dxa" w:w="4703"/>
          </w:tcPr>
          <w:p>
            <w:pPr>
              <w:jc w:val="left"/>
            </w:pPr>
            <w:r>
              <w:rPr>
                <w:rFonts w:ascii="Calibri" w:hAnsi="Calibri"/>
                <w:b w:val="0"/>
                <w:color w:val="000000"/>
                <w:sz w:val="20"/>
              </w:rPr>
              <w:t>Ivan Santiago Pulgar Leon</w:t>
            </w:r>
          </w:p>
        </w:tc>
      </w:tr>
      <w:tr>
        <w:tc>
          <w:tcPr>
            <w:tcW w:type="dxa" w:w="4703"/>
            <w:shd w:val="clear" w:color="auto" w:fill="D9E1F2"/>
          </w:tcPr>
          <w:p>
            <w:pPr>
              <w:jc w:val="left"/>
            </w:pPr>
            <w:r>
              <w:rPr>
                <w:rFonts w:ascii="Calibri" w:hAnsi="Calibri"/>
                <w:b/>
                <w:color w:val="000000"/>
                <w:sz w:val="20"/>
              </w:rPr>
              <w:t>Estado del documento</w:t>
            </w:r>
          </w:p>
        </w:tc>
        <w:tc>
          <w:tcPr>
            <w:tcW w:type="dxa" w:w="4703"/>
          </w:tcPr>
          <w:p>
            <w:pPr>
              <w:jc w:val="left"/>
            </w:pPr>
            <w:r>
              <w:rPr>
                <w:rFonts w:ascii="Calibri" w:hAnsi="Calibri"/>
                <w:b w:val="0"/>
                <w:color w:val="000000"/>
                <w:sz w:val="20"/>
              </w:rPr>
              <w:t>Aprobado</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Versión</w:t>
            </w:r>
          </w:p>
        </w:tc>
        <w:tc>
          <w:tcPr>
            <w:tcW w:type="dxa" w:w="2351"/>
            <w:shd w:val="clear" w:color="auto" w:fill="1F3864"/>
          </w:tcPr>
          <w:p>
            <w:pPr>
              <w:jc w:val="center"/>
            </w:pPr>
            <w:r>
              <w:rPr>
                <w:rFonts w:ascii="Calibri" w:hAnsi="Calibri"/>
                <w:b/>
                <w:color w:val="FFFFFF"/>
                <w:sz w:val="18"/>
              </w:rPr>
              <w:t>Fecha</w:t>
            </w:r>
          </w:p>
        </w:tc>
        <w:tc>
          <w:tcPr>
            <w:tcW w:type="dxa" w:w="2351"/>
            <w:shd w:val="clear" w:color="auto" w:fill="1F3864"/>
          </w:tcPr>
          <w:p>
            <w:pPr>
              <w:jc w:val="center"/>
            </w:pPr>
            <w:r>
              <w:rPr>
                <w:rFonts w:ascii="Calibri" w:hAnsi="Calibri"/>
                <w:b/>
                <w:color w:val="FFFFFF"/>
                <w:sz w:val="18"/>
              </w:rPr>
              <w:t>Responsable</w:t>
            </w:r>
          </w:p>
        </w:tc>
        <w:tc>
          <w:tcPr>
            <w:tcW w:type="dxa" w:w="2351"/>
            <w:shd w:val="clear" w:color="auto" w:fill="1F3864"/>
          </w:tcPr>
          <w:p>
            <w:pPr>
              <w:jc w:val="center"/>
            </w:pPr>
            <w:r>
              <w:rPr>
                <w:rFonts w:ascii="Calibri" w:hAnsi="Calibri"/>
                <w:b/>
                <w:color w:val="FFFFFF"/>
                <w:sz w:val="18"/>
              </w:rPr>
              <w:t>Descripción del cambio</w:t>
            </w:r>
          </w:p>
        </w:tc>
      </w:tr>
      <w:tr>
        <w:tc>
          <w:tcPr>
            <w:tcW w:type="dxa" w:w="2351"/>
          </w:tcPr>
          <w:p>
            <w:pPr>
              <w:jc w:val="left"/>
            </w:pPr>
            <w:r>
              <w:rPr>
                <w:rFonts w:ascii="Calibri" w:hAnsi="Calibri"/>
                <w:b w:val="0"/>
                <w:color w:val="000000"/>
                <w:sz w:val="20"/>
              </w:rPr>
              <w:t>1.0</w:t>
            </w:r>
          </w:p>
        </w:tc>
        <w:tc>
          <w:tcPr>
            <w:tcW w:type="dxa" w:w="2351"/>
          </w:tcPr>
          <w:p>
            <w:pPr>
              <w:jc w:val="left"/>
            </w:pPr>
            <w:r>
              <w:rPr>
                <w:rFonts w:ascii="Calibri" w:hAnsi="Calibri"/>
                <w:b w:val="0"/>
                <w:color w:val="000000"/>
                <w:sz w:val="20"/>
              </w:rPr>
              <w:t>19/06/2026</w:t>
            </w:r>
          </w:p>
        </w:tc>
        <w:tc>
          <w:tcPr>
            <w:tcW w:type="dxa" w:w="2351"/>
          </w:tcPr>
          <w:p>
            <w:pPr>
              <w:jc w:val="left"/>
            </w:pPr>
            <w:r>
              <w:rPr>
                <w:rFonts w:ascii="Calibri" w:hAnsi="Calibri"/>
                <w:b w:val="0"/>
                <w:color w:val="000000"/>
                <w:sz w:val="20"/>
              </w:rPr>
              <w:t>Ivan Santiago Pulgar Leon</w:t>
            </w:r>
          </w:p>
        </w:tc>
        <w:tc>
          <w:tcPr>
            <w:tcW w:type="dxa" w:w="2351"/>
          </w:tcPr>
          <w:p>
            <w:pPr>
              <w:jc w:val="left"/>
            </w:pPr>
            <w:r>
              <w:rPr>
                <w:rFonts w:ascii="Calibri" w:hAnsi="Calibri"/>
                <w:b w:val="0"/>
                <w:color w:val="000000"/>
                <w:sz w:val="20"/>
              </w:rPr>
              <w:t>Documento generado con datos reales del Sprint 10</w:t>
            </w:r>
          </w:p>
        </w:tc>
      </w:tr>
    </w:tbl>
    <w:p>
      <w:pPr>
        <w:pStyle w:val="Heading1"/>
      </w:pPr>
      <w:r>
        <w:rPr>
          <w:rFonts w:ascii="Calibri" w:hAnsi="Calibri"/>
        </w:rPr>
        <w:t>2. Datos generales del sprint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Número del sprint</w:t>
            </w:r>
          </w:p>
        </w:tc>
        <w:tc>
          <w:tcPr>
            <w:tcW w:type="dxa" w:w="4703"/>
          </w:tcPr>
          <w:p>
            <w:pPr>
              <w:jc w:val="left"/>
            </w:pPr>
            <w:r>
              <w:rPr>
                <w:rFonts w:ascii="Calibri" w:hAnsi="Calibri"/>
                <w:b w:val="0"/>
                <w:color w:val="000000"/>
                <w:sz w:val="20"/>
              </w:rPr>
              <w:t>Sprint 10</w:t>
            </w:r>
          </w:p>
        </w:tc>
      </w:tr>
      <w:tr>
        <w:tc>
          <w:tcPr>
            <w:tcW w:type="dxa" w:w="4703"/>
            <w:shd w:val="clear" w:color="auto" w:fill="D9E1F2"/>
          </w:tcPr>
          <w:p>
            <w:pPr>
              <w:jc w:val="left"/>
            </w:pPr>
            <w:r>
              <w:rPr>
                <w:rFonts w:ascii="Calibri" w:hAnsi="Calibri"/>
                <w:b/>
                <w:color w:val="000000"/>
                <w:sz w:val="20"/>
              </w:rPr>
              <w:t>Nombre del sprint</w:t>
            </w:r>
          </w:p>
        </w:tc>
        <w:tc>
          <w:tcPr>
            <w:tcW w:type="dxa" w:w="4703"/>
          </w:tcPr>
          <w:p>
            <w:pPr>
              <w:jc w:val="left"/>
            </w:pPr>
            <w:r>
              <w:rPr>
                <w:rFonts w:ascii="Calibri" w:hAnsi="Calibri"/>
                <w:b w:val="0"/>
                <w:color w:val="000000"/>
                <w:sz w:val="20"/>
              </w:rPr>
              <w:t>Auditoría, Cierre Mensual e Inmutabilidad</w:t>
            </w:r>
          </w:p>
        </w:tc>
      </w:tr>
      <w:tr>
        <w:tc>
          <w:tcPr>
            <w:tcW w:type="dxa" w:w="4703"/>
            <w:shd w:val="clear" w:color="auto" w:fill="D9E1F2"/>
          </w:tcPr>
          <w:p>
            <w:pPr>
              <w:jc w:val="left"/>
            </w:pPr>
            <w:r>
              <w:rPr>
                <w:rFonts w:ascii="Calibri" w:hAnsi="Calibri"/>
                <w:b/>
                <w:color w:val="000000"/>
                <w:sz w:val="20"/>
              </w:rPr>
              <w:t>Fecha de inicio</w:t>
            </w:r>
          </w:p>
        </w:tc>
        <w:tc>
          <w:tcPr>
            <w:tcW w:type="dxa" w:w="4703"/>
          </w:tcPr>
          <w:p>
            <w:pPr>
              <w:jc w:val="left"/>
            </w:pPr>
            <w:r>
              <w:rPr>
                <w:rFonts w:ascii="Calibri" w:hAnsi="Calibri"/>
                <w:b w:val="0"/>
                <w:color w:val="000000"/>
                <w:sz w:val="20"/>
              </w:rPr>
              <w:t>15/06/2026</w:t>
            </w:r>
          </w:p>
        </w:tc>
      </w:tr>
      <w:tr>
        <w:tc>
          <w:tcPr>
            <w:tcW w:type="dxa" w:w="4703"/>
            <w:shd w:val="clear" w:color="auto" w:fill="D9E1F2"/>
          </w:tcPr>
          <w:p>
            <w:pPr>
              <w:jc w:val="left"/>
            </w:pPr>
            <w:r>
              <w:rPr>
                <w:rFonts w:ascii="Calibri" w:hAnsi="Calibri"/>
                <w:b/>
                <w:color w:val="000000"/>
                <w:sz w:val="20"/>
              </w:rPr>
              <w:t>Fecha de cierre</w:t>
            </w:r>
          </w:p>
        </w:tc>
        <w:tc>
          <w:tcPr>
            <w:tcW w:type="dxa" w:w="4703"/>
          </w:tcPr>
          <w:p>
            <w:pPr>
              <w:jc w:val="left"/>
            </w:pPr>
            <w:r>
              <w:rPr>
                <w:rFonts w:ascii="Calibri" w:hAnsi="Calibri"/>
                <w:b w:val="0"/>
                <w:color w:val="000000"/>
                <w:sz w:val="20"/>
              </w:rPr>
              <w:t>19/06/2026</w:t>
            </w:r>
          </w:p>
        </w:tc>
      </w:tr>
      <w:tr>
        <w:tc>
          <w:tcPr>
            <w:tcW w:type="dxa" w:w="4703"/>
            <w:shd w:val="clear" w:color="auto" w:fill="D9E1F2"/>
          </w:tcPr>
          <w:p>
            <w:pPr>
              <w:jc w:val="left"/>
            </w:pPr>
            <w:r>
              <w:rPr>
                <w:rFonts w:ascii="Calibri" w:hAnsi="Calibri"/>
                <w:b/>
                <w:color w:val="000000"/>
                <w:sz w:val="20"/>
              </w:rPr>
              <w:t>Duración</w:t>
            </w:r>
          </w:p>
        </w:tc>
        <w:tc>
          <w:tcPr>
            <w:tcW w:type="dxa" w:w="4703"/>
          </w:tcPr>
          <w:p>
            <w:pPr>
              <w:jc w:val="left"/>
            </w:pPr>
            <w:r>
              <w:rPr>
                <w:rFonts w:ascii="Calibri" w:hAnsi="Calibri"/>
                <w:b w:val="0"/>
                <w:color w:val="000000"/>
                <w:sz w:val="20"/>
              </w:rPr>
              <w:t>1 semana</w:t>
            </w:r>
          </w:p>
        </w:tc>
      </w:tr>
      <w:tr>
        <w:tc>
          <w:tcPr>
            <w:tcW w:type="dxa" w:w="4703"/>
            <w:shd w:val="clear" w:color="auto" w:fill="D9E1F2"/>
          </w:tcPr>
          <w:p>
            <w:pPr>
              <w:jc w:val="left"/>
            </w:pPr>
            <w:r>
              <w:rPr>
                <w:rFonts w:ascii="Calibri" w:hAnsi="Calibri"/>
                <w:b/>
                <w:color w:val="000000"/>
                <w:sz w:val="20"/>
              </w:rPr>
              <w:t>Módulos/componentes trabajados</w:t>
            </w:r>
          </w:p>
        </w:tc>
        <w:tc>
          <w:tcPr>
            <w:tcW w:type="dxa" w:w="4703"/>
          </w:tcPr>
          <w:p>
            <w:pPr>
              <w:jc w:val="left"/>
            </w:pPr>
            <w:r>
              <w:rPr>
                <w:rFonts w:ascii="Calibri" w:hAnsi="Calibri"/>
                <w:b w:val="0"/>
                <w:color w:val="000000"/>
                <w:sz w:val="20"/>
              </w:rPr>
              <w:t>Consolidación Mensual (GET /consolidacion), Validación Pre-cierre (POST /validar), Ejecución Cierre + Hash SHA-256 (POST /ejecutar), Historial Cierres (GET /cierres-contables), Auditoría Filtrada + Exportación (GET /audit-logs), Rollback Transaccional</w:t>
            </w:r>
          </w:p>
        </w:tc>
      </w:tr>
    </w:tbl>
    <w:p>
      <w:pPr>
        <w:pStyle w:val="Heading2"/>
      </w:pPr>
      <w:r>
        <w:rPr>
          <w:rFonts w:ascii="Calibri" w:hAnsi="Calibri"/>
        </w:rPr>
        <w:t>Aclaración técnica sobre la base de datos</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BD modificada en este sprint</w:t>
            </w:r>
          </w:p>
        </w:tc>
        <w:tc>
          <w:tcPr>
            <w:tcW w:type="dxa" w:w="4703"/>
          </w:tcPr>
          <w:p>
            <w:pPr>
              <w:jc w:val="left"/>
            </w:pPr>
            <w:r>
              <w:rPr>
                <w:rFonts w:ascii="Calibri" w:hAnsi="Calibri"/>
                <w:b w:val="0"/>
                <w:color w:val="000000"/>
                <w:sz w:val="20"/>
              </w:rPr>
              <w:t>NO</w:t>
            </w:r>
          </w:p>
        </w:tc>
      </w:tr>
      <w:tr>
        <w:tc>
          <w:tcPr>
            <w:tcW w:type="dxa" w:w="4703"/>
            <w:shd w:val="clear" w:color="auto" w:fill="D9E1F2"/>
          </w:tcPr>
          <w:p>
            <w:pPr>
              <w:jc w:val="left"/>
            </w:pPr>
            <w:r>
              <w:rPr>
                <w:rFonts w:ascii="Calibri" w:hAnsi="Calibri"/>
                <w:b/>
                <w:color w:val="000000"/>
                <w:sz w:val="20"/>
              </w:rPr>
              <w:t>sprint10_migration.sql</w:t>
            </w:r>
          </w:p>
        </w:tc>
        <w:tc>
          <w:tcPr>
            <w:tcW w:type="dxa" w:w="4703"/>
          </w:tcPr>
          <w:p>
            <w:pPr>
              <w:jc w:val="left"/>
            </w:pPr>
            <w:r>
              <w:rPr>
                <w:rFonts w:ascii="Calibri" w:hAnsi="Calibri"/>
                <w:b w:val="0"/>
                <w:color w:val="000000"/>
                <w:sz w:val="20"/>
              </w:rPr>
              <w:t>Archivo opcional — NO ejecutado en producción/desarrollo</w:t>
            </w:r>
          </w:p>
        </w:tc>
      </w:tr>
      <w:tr>
        <w:tc>
          <w:tcPr>
            <w:tcW w:type="dxa" w:w="4703"/>
            <w:shd w:val="clear" w:color="auto" w:fill="D9E1F2"/>
          </w:tcPr>
          <w:p>
            <w:pPr>
              <w:jc w:val="left"/>
            </w:pPr>
            <w:r>
              <w:rPr>
                <w:rFonts w:ascii="Calibri" w:hAnsi="Calibri"/>
                <w:b/>
                <w:color w:val="000000"/>
                <w:sz w:val="20"/>
              </w:rPr>
              <w:t>Tablas usadas por cierre.service.js</w:t>
            </w:r>
          </w:p>
        </w:tc>
        <w:tc>
          <w:tcPr>
            <w:tcW w:type="dxa" w:w="4703"/>
          </w:tcPr>
          <w:p>
            <w:pPr>
              <w:jc w:val="left"/>
            </w:pPr>
            <w:r>
              <w:rPr>
                <w:rFonts w:ascii="Calibri" w:hAnsi="Calibri"/>
                <w:b w:val="0"/>
                <w:color w:val="000000"/>
                <w:sz w:val="20"/>
              </w:rPr>
              <w:t>cierre_mensual (ya existe: hash_seguridad, estado_cierre, monto_total, fecha_cierre) | audit_log (datos_despues JSONB existente) | avance_obra | requerimiento_compra | movimiento_inventario | inventario_proyecto</w:t>
            </w:r>
          </w:p>
        </w:tc>
      </w:tr>
      <w:tr>
        <w:tc>
          <w:tcPr>
            <w:tcW w:type="dxa" w:w="4703"/>
            <w:shd w:val="clear" w:color="auto" w:fill="D9E1F2"/>
          </w:tcPr>
          <w:p>
            <w:pPr>
              <w:jc w:val="left"/>
            </w:pPr>
            <w:r>
              <w:rPr>
                <w:rFonts w:ascii="Calibri" w:hAnsi="Calibri"/>
                <w:b/>
                <w:color w:val="000000"/>
                <w:sz w:val="20"/>
              </w:rPr>
              <w:t>Inmutabilidad audit_log</w:t>
            </w:r>
          </w:p>
        </w:tc>
        <w:tc>
          <w:tcPr>
            <w:tcW w:type="dxa" w:w="4703"/>
          </w:tcPr>
          <w:p>
            <w:pPr>
              <w:jc w:val="left"/>
            </w:pPr>
            <w:r>
              <w:rPr>
                <w:rFonts w:ascii="Calibri" w:hAnsi="Calibri"/>
                <w:b w:val="0"/>
                <w:color w:val="000000"/>
                <w:sz w:val="20"/>
              </w:rPr>
              <w:t>Garantizada por la API: no existen endpoints DELETE/UPDATE expuestos</w:t>
            </w:r>
          </w:p>
        </w:tc>
      </w:tr>
    </w:tbl>
    <w:p>
      <w:pPr>
        <w:pStyle w:val="Heading1"/>
      </w:pPr>
      <w:r>
        <w:rPr>
          <w:rFonts w:ascii="Calibri" w:hAnsi="Calibri"/>
        </w:rPr>
        <w:t>3. Historias/Tareas: Planificado vs. Realizado</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F3864"/>
          </w:tcPr>
          <w:p>
            <w:pPr>
              <w:jc w:val="center"/>
            </w:pPr>
            <w:r>
              <w:rPr>
                <w:rFonts w:ascii="Calibri" w:hAnsi="Calibri"/>
                <w:b/>
                <w:color w:val="FFFFFF"/>
                <w:sz w:val="18"/>
              </w:rPr>
              <w:t>ID</w:t>
            </w:r>
          </w:p>
        </w:tc>
        <w:tc>
          <w:tcPr>
            <w:tcW w:type="dxa" w:w="941"/>
            <w:shd w:val="clear" w:color="auto" w:fill="1F3864"/>
          </w:tcPr>
          <w:p>
            <w:pPr>
              <w:jc w:val="center"/>
            </w:pPr>
            <w:r>
              <w:rPr>
                <w:rFonts w:ascii="Calibri" w:hAnsi="Calibri"/>
                <w:b/>
                <w:color w:val="FFFFFF"/>
                <w:sz w:val="18"/>
              </w:rPr>
              <w:t>Tipo</w:t>
            </w:r>
          </w:p>
        </w:tc>
        <w:tc>
          <w:tcPr>
            <w:tcW w:type="dxa" w:w="941"/>
            <w:shd w:val="clear" w:color="auto" w:fill="1F3864"/>
          </w:tcPr>
          <w:p>
            <w:pPr>
              <w:jc w:val="center"/>
            </w:pPr>
            <w:r>
              <w:rPr>
                <w:rFonts w:ascii="Calibri" w:hAnsi="Calibri"/>
                <w:b/>
                <w:color w:val="FFFFFF"/>
                <w:sz w:val="18"/>
              </w:rPr>
              <w:t>Descripción</w:t>
            </w:r>
          </w:p>
        </w:tc>
        <w:tc>
          <w:tcPr>
            <w:tcW w:type="dxa" w:w="941"/>
            <w:shd w:val="clear" w:color="auto" w:fill="1F3864"/>
          </w:tcPr>
          <w:p>
            <w:pPr>
              <w:jc w:val="center"/>
            </w:pPr>
            <w:r>
              <w:rPr>
                <w:rFonts w:ascii="Calibri" w:hAnsi="Calibri"/>
                <w:b/>
                <w:color w:val="FFFFFF"/>
                <w:sz w:val="18"/>
              </w:rPr>
              <w:t>Prioridad</w:t>
            </w:r>
          </w:p>
        </w:tc>
        <w:tc>
          <w:tcPr>
            <w:tcW w:type="dxa" w:w="941"/>
            <w:shd w:val="clear" w:color="auto" w:fill="1F3864"/>
          </w:tcPr>
          <w:p>
            <w:pPr>
              <w:jc w:val="center"/>
            </w:pPr>
            <w:r>
              <w:rPr>
                <w:rFonts w:ascii="Calibri" w:hAnsi="Calibri"/>
                <w:b/>
                <w:color w:val="FFFFFF"/>
                <w:sz w:val="18"/>
              </w:rPr>
              <w:t>SP Plan.</w:t>
            </w:r>
          </w:p>
        </w:tc>
        <w:tc>
          <w:tcPr>
            <w:tcW w:type="dxa" w:w="941"/>
            <w:shd w:val="clear" w:color="auto" w:fill="1F3864"/>
          </w:tcPr>
          <w:p>
            <w:pPr>
              <w:jc w:val="center"/>
            </w:pPr>
            <w:r>
              <w:rPr>
                <w:rFonts w:ascii="Calibri" w:hAnsi="Calibri"/>
                <w:b/>
                <w:color w:val="FFFFFF"/>
                <w:sz w:val="18"/>
              </w:rPr>
              <w:t>SP Real.</w:t>
            </w:r>
          </w:p>
        </w:tc>
        <w:tc>
          <w:tcPr>
            <w:tcW w:type="dxa" w:w="941"/>
            <w:shd w:val="clear" w:color="auto" w:fill="1F3864"/>
          </w:tcPr>
          <w:p>
            <w:pPr>
              <w:jc w:val="center"/>
            </w:pPr>
            <w:r>
              <w:rPr>
                <w:rFonts w:ascii="Calibri" w:hAnsi="Calibri"/>
                <w:b/>
                <w:color w:val="FFFFFF"/>
                <w:sz w:val="18"/>
              </w:rPr>
              <w:t>Desvío SP</w:t>
            </w:r>
          </w:p>
        </w:tc>
        <w:tc>
          <w:tcPr>
            <w:tcW w:type="dxa" w:w="941"/>
            <w:shd w:val="clear" w:color="auto" w:fill="1F3864"/>
          </w:tcPr>
          <w:p>
            <w:pPr>
              <w:jc w:val="center"/>
            </w:pPr>
            <w:r>
              <w:rPr>
                <w:rFonts w:ascii="Calibri" w:hAnsi="Calibri"/>
                <w:b/>
                <w:color w:val="FFFFFF"/>
                <w:sz w:val="18"/>
              </w:rPr>
              <w:t>% Cumpl.</w:t>
            </w:r>
          </w:p>
        </w:tc>
        <w:tc>
          <w:tcPr>
            <w:tcW w:type="dxa" w:w="941"/>
            <w:shd w:val="clear" w:color="auto" w:fill="1F3864"/>
          </w:tcPr>
          <w:p>
            <w:pPr>
              <w:jc w:val="center"/>
            </w:pPr>
            <w:r>
              <w:rPr>
                <w:rFonts w:ascii="Calibri" w:hAnsi="Calibri"/>
                <w:b/>
                <w:color w:val="FFFFFF"/>
                <w:sz w:val="18"/>
              </w:rPr>
              <w:t>F. Inicio</w:t>
            </w:r>
          </w:p>
        </w:tc>
        <w:tc>
          <w:tcPr>
            <w:tcW w:type="dxa" w:w="941"/>
            <w:shd w:val="clear" w:color="auto" w:fill="1F3864"/>
          </w:tcPr>
          <w:p>
            <w:pPr>
              <w:jc w:val="center"/>
            </w:pPr>
            <w:r>
              <w:rPr>
                <w:rFonts w:ascii="Calibri" w:hAnsi="Calibri"/>
                <w:b/>
                <w:color w:val="FFFFFF"/>
                <w:sz w:val="18"/>
              </w:rPr>
              <w:t>F. Fin</w:t>
            </w:r>
          </w:p>
        </w:tc>
      </w:tr>
      <w:tr>
        <w:tc>
          <w:tcPr>
            <w:tcW w:type="dxa" w:w="941"/>
            <w:shd w:val="clear" w:color="auto" w:fill="D9E1F2"/>
          </w:tcPr>
          <w:p>
            <w:pPr>
              <w:jc w:val="left"/>
            </w:pPr>
            <w:r>
              <w:rPr>
                <w:rFonts w:ascii="Calibri" w:hAnsi="Calibri"/>
                <w:b/>
                <w:color w:val="000000"/>
                <w:sz w:val="18"/>
              </w:rPr>
              <w:t>HU-S10-1</w:t>
            </w:r>
          </w:p>
        </w:tc>
        <w:tc>
          <w:tcPr>
            <w:tcW w:type="dxa" w:w="941"/>
            <w:shd w:val="clear" w:color="auto" w:fill="D9E1F2"/>
          </w:tcPr>
          <w:p>
            <w:pPr>
              <w:jc w:val="left"/>
            </w:pPr>
            <w:r>
              <w:rPr>
                <w:rFonts w:ascii="Calibri" w:hAnsi="Calibri"/>
                <w:b/>
                <w:color w:val="000000"/>
                <w:sz w:val="18"/>
              </w:rPr>
              <w:t>HU</w:t>
            </w:r>
          </w:p>
        </w:tc>
        <w:tc>
          <w:tcPr>
            <w:tcW w:type="dxa" w:w="941"/>
            <w:shd w:val="clear" w:color="auto" w:fill="D9E1F2"/>
          </w:tcPr>
          <w:p>
            <w:pPr>
              <w:jc w:val="left"/>
            </w:pPr>
            <w:r>
              <w:rPr>
                <w:rFonts w:ascii="Calibri" w:hAnsi="Calibri"/>
                <w:b/>
                <w:color w:val="000000"/>
                <w:sz w:val="18"/>
              </w:rPr>
              <w:t>Consolidación mensual contable-operativa por proyecto y período</w:t>
            </w:r>
          </w:p>
        </w:tc>
        <w:tc>
          <w:tcPr>
            <w:tcW w:type="dxa" w:w="941"/>
            <w:shd w:val="clear" w:color="auto" w:fill="D9E1F2"/>
          </w:tcPr>
          <w:p>
            <w:pPr>
              <w:jc w:val="left"/>
            </w:pPr>
            <w:r>
              <w:rPr>
                <w:rFonts w:ascii="Calibri" w:hAnsi="Calibri"/>
                <w:b/>
                <w:color w:val="000000"/>
                <w:sz w:val="18"/>
              </w:rPr>
              <w:t>Alta</w:t>
            </w:r>
          </w:p>
        </w:tc>
        <w:tc>
          <w:tcPr>
            <w:tcW w:type="dxa" w:w="941"/>
            <w:shd w:val="clear" w:color="auto" w:fill="D9E1F2"/>
          </w:tcPr>
          <w:p>
            <w:pPr>
              <w:jc w:val="center"/>
            </w:pPr>
            <w:r>
              <w:rPr>
                <w:rFonts w:ascii="Calibri" w:hAnsi="Calibri"/>
                <w:b/>
                <w:color w:val="000000"/>
                <w:sz w:val="18"/>
              </w:rPr>
              <w:t>8</w:t>
            </w:r>
          </w:p>
        </w:tc>
        <w:tc>
          <w:tcPr>
            <w:tcW w:type="dxa" w:w="941"/>
            <w:shd w:val="clear" w:color="auto" w:fill="D9E1F2"/>
          </w:tcPr>
          <w:p>
            <w:pPr>
              <w:jc w:val="center"/>
            </w:pPr>
            <w:r>
              <w:rPr>
                <w:rFonts w:ascii="Calibri" w:hAnsi="Calibri"/>
                <w:b/>
                <w:color w:val="000000"/>
                <w:sz w:val="18"/>
              </w:rPr>
              <w:t>8</w:t>
            </w:r>
          </w:p>
        </w:tc>
        <w:tc>
          <w:tcPr>
            <w:tcW w:type="dxa" w:w="941"/>
            <w:shd w:val="clear" w:color="auto" w:fill="D9E1F2"/>
          </w:tcPr>
          <w:p>
            <w:pPr>
              <w:jc w:val="center"/>
            </w:pPr>
            <w:r>
              <w:rPr>
                <w:rFonts w:ascii="Calibri" w:hAnsi="Calibri"/>
                <w:b/>
                <w:color w:val="000000"/>
                <w:sz w:val="18"/>
              </w:rPr>
              <w:t>0</w:t>
            </w:r>
          </w:p>
        </w:tc>
        <w:tc>
          <w:tcPr>
            <w:tcW w:type="dxa" w:w="941"/>
            <w:shd w:val="clear" w:color="auto" w:fill="D9E1F2"/>
          </w:tcPr>
          <w:p>
            <w:pPr>
              <w:jc w:val="center"/>
            </w:pPr>
            <w:r>
              <w:rPr>
                <w:rFonts w:ascii="Calibri" w:hAnsi="Calibri"/>
                <w:b/>
                <w:color w:val="000000"/>
                <w:sz w:val="18"/>
              </w:rPr>
              <w:t>100%</w:t>
            </w:r>
          </w:p>
        </w:tc>
        <w:tc>
          <w:tcPr>
            <w:tcW w:type="dxa" w:w="941"/>
            <w:shd w:val="clear" w:color="auto" w:fill="D9E1F2"/>
          </w:tcPr>
          <w:p>
            <w:pPr>
              <w:jc w:val="center"/>
            </w:pPr>
            <w:r>
              <w:rPr>
                <w:rFonts w:ascii="Calibri" w:hAnsi="Calibri"/>
                <w:b/>
                <w:color w:val="000000"/>
                <w:sz w:val="18"/>
              </w:rPr>
              <w:t>15/06</w:t>
            </w:r>
          </w:p>
        </w:tc>
        <w:tc>
          <w:tcPr>
            <w:tcW w:type="dxa" w:w="941"/>
            <w:shd w:val="clear" w:color="auto" w:fill="D9E1F2"/>
          </w:tcPr>
          <w:p>
            <w:pPr>
              <w:jc w:val="center"/>
            </w:pPr>
            <w:r>
              <w:rPr>
                <w:rFonts w:ascii="Calibri" w:hAnsi="Calibri"/>
                <w:b/>
                <w:color w:val="000000"/>
                <w:sz w:val="18"/>
              </w:rPr>
              <w:t>16/06</w:t>
            </w:r>
          </w:p>
        </w:tc>
      </w:tr>
      <w:tr>
        <w:tc>
          <w:tcPr>
            <w:tcW w:type="dxa" w:w="941"/>
            <w:shd w:val="clear" w:color="auto" w:fill="F2F2F2"/>
          </w:tcPr>
          <w:p>
            <w:pPr>
              <w:jc w:val="left"/>
            </w:pPr>
            <w:r>
              <w:rPr>
                <w:rFonts w:ascii="Calibri" w:hAnsi="Calibri"/>
                <w:b w:val="0"/>
                <w:color w:val="000000"/>
                <w:sz w:val="18"/>
              </w:rPr>
              <w:t>T-S10-1.1</w:t>
            </w:r>
          </w:p>
        </w:tc>
        <w:tc>
          <w:tcPr>
            <w:tcW w:type="dxa" w:w="941"/>
            <w:shd w:val="clear" w:color="auto" w:fill="F2F2F2"/>
          </w:tcPr>
          <w:p>
            <w:pPr>
              <w:jc w:val="left"/>
            </w:pPr>
            <w:r>
              <w:rPr>
                <w:rFonts w:ascii="Calibri" w:hAnsi="Calibri"/>
                <w:b w:val="0"/>
                <w:color w:val="000000"/>
                <w:sz w:val="18"/>
              </w:rPr>
              <w:t>Tarea</w:t>
            </w:r>
          </w:p>
        </w:tc>
        <w:tc>
          <w:tcPr>
            <w:tcW w:type="dxa" w:w="941"/>
            <w:shd w:val="clear" w:color="auto" w:fill="F2F2F2"/>
          </w:tcPr>
          <w:p>
            <w:pPr>
              <w:jc w:val="left"/>
            </w:pPr>
            <w:r>
              <w:rPr>
                <w:rFonts w:ascii="Calibri" w:hAnsi="Calibri"/>
                <w:b w:val="0"/>
                <w:color w:val="000000"/>
                <w:sz w:val="18"/>
              </w:rPr>
              <w:t>GET /api/v1/cierres-contables/consolidacion con RBAC (Contador, Admin, Presidente)</w:t>
            </w:r>
          </w:p>
        </w:tc>
        <w:tc>
          <w:tcPr>
            <w:tcW w:type="dxa" w:w="941"/>
            <w:shd w:val="clear" w:color="auto" w:fill="F2F2F2"/>
          </w:tcPr>
          <w:p>
            <w:pPr>
              <w:jc w:val="left"/>
            </w:pPr>
            <w:r>
              <w:rPr>
                <w:rFonts w:ascii="Calibri" w:hAnsi="Calibri"/>
                <w:b w:val="0"/>
                <w:color w:val="000000"/>
                <w:sz w:val="18"/>
              </w:rPr>
            </w:r>
          </w:p>
        </w:tc>
        <w:tc>
          <w:tcPr>
            <w:tcW w:type="dxa" w:w="941"/>
            <w:shd w:val="clear" w:color="auto" w:fill="F2F2F2"/>
          </w:tcPr>
          <w:p>
            <w:pPr>
              <w:jc w:val="center"/>
            </w:pPr>
            <w:r>
              <w:rPr>
                <w:rFonts w:ascii="Calibri" w:hAnsi="Calibri"/>
                <w:b w:val="0"/>
                <w:color w:val="000000"/>
                <w:sz w:val="18"/>
              </w:rPr>
              <w:t>3</w:t>
            </w:r>
          </w:p>
        </w:tc>
        <w:tc>
          <w:tcPr>
            <w:tcW w:type="dxa" w:w="941"/>
            <w:shd w:val="clear" w:color="auto" w:fill="F2F2F2"/>
          </w:tcPr>
          <w:p>
            <w:pPr>
              <w:jc w:val="center"/>
            </w:pPr>
            <w:r>
              <w:rPr>
                <w:rFonts w:ascii="Calibri" w:hAnsi="Calibri"/>
                <w:b w:val="0"/>
                <w:color w:val="000000"/>
                <w:sz w:val="18"/>
              </w:rPr>
              <w:t>3</w:t>
            </w:r>
          </w:p>
        </w:tc>
        <w:tc>
          <w:tcPr>
            <w:tcW w:type="dxa" w:w="941"/>
            <w:shd w:val="clear" w:color="auto" w:fill="F2F2F2"/>
          </w:tcPr>
          <w:p>
            <w:pPr>
              <w:jc w:val="center"/>
            </w:pPr>
            <w:r>
              <w:rPr>
                <w:rFonts w:ascii="Calibri" w:hAnsi="Calibri"/>
                <w:b w:val="0"/>
                <w:color w:val="000000"/>
                <w:sz w:val="18"/>
              </w:rPr>
              <w:t>0</w:t>
            </w:r>
          </w:p>
        </w:tc>
        <w:tc>
          <w:tcPr>
            <w:tcW w:type="dxa" w:w="941"/>
            <w:shd w:val="clear" w:color="auto" w:fill="F2F2F2"/>
          </w:tcPr>
          <w:p>
            <w:pPr>
              <w:jc w:val="center"/>
            </w:pPr>
            <w:r>
              <w:rPr>
                <w:rFonts w:ascii="Calibri" w:hAnsi="Calibri"/>
                <w:b w:val="0"/>
                <w:color w:val="000000"/>
                <w:sz w:val="18"/>
              </w:rPr>
              <w:t>100%</w:t>
            </w:r>
          </w:p>
        </w:tc>
        <w:tc>
          <w:tcPr>
            <w:tcW w:type="dxa" w:w="941"/>
            <w:shd w:val="clear" w:color="auto" w:fill="F2F2F2"/>
          </w:tcPr>
          <w:p>
            <w:pPr>
              <w:jc w:val="center"/>
            </w:pPr>
            <w:r>
              <w:rPr>
                <w:rFonts w:ascii="Calibri" w:hAnsi="Calibri"/>
                <w:b w:val="0"/>
                <w:color w:val="000000"/>
                <w:sz w:val="18"/>
              </w:rPr>
              <w:t>15/06</w:t>
            </w:r>
          </w:p>
        </w:tc>
        <w:tc>
          <w:tcPr>
            <w:tcW w:type="dxa" w:w="941"/>
            <w:shd w:val="clear" w:color="auto" w:fill="F2F2F2"/>
          </w:tcPr>
          <w:p>
            <w:pPr>
              <w:jc w:val="center"/>
            </w:pPr>
            <w:r>
              <w:rPr>
                <w:rFonts w:ascii="Calibri" w:hAnsi="Calibri"/>
                <w:b w:val="0"/>
                <w:color w:val="000000"/>
                <w:sz w:val="18"/>
              </w:rPr>
              <w:t>15/06</w:t>
            </w:r>
          </w:p>
        </w:tc>
      </w:tr>
      <w:tr>
        <w:tc>
          <w:tcPr>
            <w:tcW w:type="dxa" w:w="941"/>
            <w:shd w:val="clear" w:color="auto" w:fill="FFFFFF"/>
          </w:tcPr>
          <w:p>
            <w:pPr>
              <w:jc w:val="left"/>
            </w:pPr>
            <w:r>
              <w:rPr>
                <w:rFonts w:ascii="Calibri" w:hAnsi="Calibri"/>
                <w:b w:val="0"/>
                <w:color w:val="000000"/>
                <w:sz w:val="18"/>
              </w:rPr>
              <w:t>T-S10-1.2</w:t>
            </w:r>
          </w:p>
        </w:tc>
        <w:tc>
          <w:tcPr>
            <w:tcW w:type="dxa" w:w="941"/>
            <w:shd w:val="clear" w:color="auto" w:fill="FFFFFF"/>
          </w:tcPr>
          <w:p>
            <w:pPr>
              <w:jc w:val="left"/>
            </w:pPr>
            <w:r>
              <w:rPr>
                <w:rFonts w:ascii="Calibri" w:hAnsi="Calibri"/>
                <w:b w:val="0"/>
                <w:color w:val="000000"/>
                <w:sz w:val="18"/>
              </w:rPr>
              <w:t>Tarea</w:t>
            </w:r>
          </w:p>
        </w:tc>
        <w:tc>
          <w:tcPr>
            <w:tcW w:type="dxa" w:w="941"/>
            <w:shd w:val="clear" w:color="auto" w:fill="FFFFFF"/>
          </w:tcPr>
          <w:p>
            <w:pPr>
              <w:jc w:val="left"/>
            </w:pPr>
            <w:r>
              <w:rPr>
                <w:rFonts w:ascii="Calibri" w:hAnsi="Calibri"/>
                <w:b w:val="0"/>
                <w:color w:val="000000"/>
                <w:sz w:val="18"/>
              </w:rPr>
              <w:t>Agregación: avances (qty+monto), compras APROBADO/RECIBIDO, consumos SALIDA, snapshot inventario</w:t>
            </w:r>
          </w:p>
        </w:tc>
        <w:tc>
          <w:tcPr>
            <w:tcW w:type="dxa" w:w="941"/>
            <w:shd w:val="clear" w:color="auto" w:fill="FFFFFF"/>
          </w:tcPr>
          <w:p>
            <w:pPr>
              <w:jc w:val="left"/>
            </w:pPr>
            <w:r>
              <w:rPr>
                <w:rFonts w:ascii="Calibri" w:hAnsi="Calibri"/>
                <w:b w:val="0"/>
                <w:color w:val="000000"/>
                <w:sz w:val="18"/>
              </w:rPr>
            </w:r>
          </w:p>
        </w:tc>
        <w:tc>
          <w:tcPr>
            <w:tcW w:type="dxa" w:w="941"/>
            <w:shd w:val="clear" w:color="auto" w:fill="FFFFFF"/>
          </w:tcPr>
          <w:p>
            <w:pPr>
              <w:jc w:val="center"/>
            </w:pPr>
            <w:r>
              <w:rPr>
                <w:rFonts w:ascii="Calibri" w:hAnsi="Calibri"/>
                <w:b w:val="0"/>
                <w:color w:val="000000"/>
                <w:sz w:val="18"/>
              </w:rPr>
              <w:t>3</w:t>
            </w:r>
          </w:p>
        </w:tc>
        <w:tc>
          <w:tcPr>
            <w:tcW w:type="dxa" w:w="941"/>
            <w:shd w:val="clear" w:color="auto" w:fill="FFFFFF"/>
          </w:tcPr>
          <w:p>
            <w:pPr>
              <w:jc w:val="center"/>
            </w:pPr>
            <w:r>
              <w:rPr>
                <w:rFonts w:ascii="Calibri" w:hAnsi="Calibri"/>
                <w:b w:val="0"/>
                <w:color w:val="000000"/>
                <w:sz w:val="18"/>
              </w:rPr>
              <w:t>3</w:t>
            </w:r>
          </w:p>
        </w:tc>
        <w:tc>
          <w:tcPr>
            <w:tcW w:type="dxa" w:w="941"/>
            <w:shd w:val="clear" w:color="auto" w:fill="FFFFFF"/>
          </w:tcPr>
          <w:p>
            <w:pPr>
              <w:jc w:val="center"/>
            </w:pPr>
            <w:r>
              <w:rPr>
                <w:rFonts w:ascii="Calibri" w:hAnsi="Calibri"/>
                <w:b w:val="0"/>
                <w:color w:val="000000"/>
                <w:sz w:val="18"/>
              </w:rPr>
              <w:t>0</w:t>
            </w:r>
          </w:p>
        </w:tc>
        <w:tc>
          <w:tcPr>
            <w:tcW w:type="dxa" w:w="941"/>
            <w:shd w:val="clear" w:color="auto" w:fill="FFFFFF"/>
          </w:tcPr>
          <w:p>
            <w:pPr>
              <w:jc w:val="center"/>
            </w:pPr>
            <w:r>
              <w:rPr>
                <w:rFonts w:ascii="Calibri" w:hAnsi="Calibri"/>
                <w:b w:val="0"/>
                <w:color w:val="000000"/>
                <w:sz w:val="18"/>
              </w:rPr>
              <w:t>100%</w:t>
            </w:r>
          </w:p>
        </w:tc>
        <w:tc>
          <w:tcPr>
            <w:tcW w:type="dxa" w:w="941"/>
            <w:shd w:val="clear" w:color="auto" w:fill="FFFFFF"/>
          </w:tcPr>
          <w:p>
            <w:pPr>
              <w:jc w:val="center"/>
            </w:pPr>
            <w:r>
              <w:rPr>
                <w:rFonts w:ascii="Calibri" w:hAnsi="Calibri"/>
                <w:b w:val="0"/>
                <w:color w:val="000000"/>
                <w:sz w:val="18"/>
              </w:rPr>
              <w:t>15/06</w:t>
            </w:r>
          </w:p>
        </w:tc>
        <w:tc>
          <w:tcPr>
            <w:tcW w:type="dxa" w:w="941"/>
            <w:shd w:val="clear" w:color="auto" w:fill="FFFFFF"/>
          </w:tcPr>
          <w:p>
            <w:pPr>
              <w:jc w:val="center"/>
            </w:pPr>
            <w:r>
              <w:rPr>
                <w:rFonts w:ascii="Calibri" w:hAnsi="Calibri"/>
                <w:b w:val="0"/>
                <w:color w:val="000000"/>
                <w:sz w:val="18"/>
              </w:rPr>
              <w:t>16/06</w:t>
            </w:r>
          </w:p>
        </w:tc>
      </w:tr>
      <w:tr>
        <w:tc>
          <w:tcPr>
            <w:tcW w:type="dxa" w:w="941"/>
            <w:shd w:val="clear" w:color="auto" w:fill="F2F2F2"/>
          </w:tcPr>
          <w:p>
            <w:pPr>
              <w:jc w:val="left"/>
            </w:pPr>
            <w:r>
              <w:rPr>
                <w:rFonts w:ascii="Calibri" w:hAnsi="Calibri"/>
                <w:b w:val="0"/>
                <w:color w:val="000000"/>
                <w:sz w:val="18"/>
              </w:rPr>
              <w:t>T-S10-1.3</w:t>
            </w:r>
          </w:p>
        </w:tc>
        <w:tc>
          <w:tcPr>
            <w:tcW w:type="dxa" w:w="941"/>
            <w:shd w:val="clear" w:color="auto" w:fill="F2F2F2"/>
          </w:tcPr>
          <w:p>
            <w:pPr>
              <w:jc w:val="left"/>
            </w:pPr>
            <w:r>
              <w:rPr>
                <w:rFonts w:ascii="Calibri" w:hAnsi="Calibri"/>
                <w:b w:val="0"/>
                <w:color w:val="000000"/>
                <w:sz w:val="18"/>
              </w:rPr>
              <w:t>Tarea</w:t>
            </w:r>
          </w:p>
        </w:tc>
        <w:tc>
          <w:tcPr>
            <w:tcW w:type="dxa" w:w="941"/>
            <w:shd w:val="clear" w:color="auto" w:fill="F2F2F2"/>
          </w:tcPr>
          <w:p>
            <w:pPr>
              <w:jc w:val="left"/>
            </w:pPr>
            <w:r>
              <w:rPr>
                <w:rFonts w:ascii="Calibri" w:hAnsi="Calibri"/>
                <w:b w:val="0"/>
                <w:color w:val="000000"/>
                <w:sz w:val="18"/>
              </w:rPr>
              <w:t>Porcentaje avance global (avance/presupuesto). Pruebas Grupo 1 (CP-223–CP-229)</w:t>
            </w:r>
          </w:p>
        </w:tc>
        <w:tc>
          <w:tcPr>
            <w:tcW w:type="dxa" w:w="941"/>
            <w:shd w:val="clear" w:color="auto" w:fill="F2F2F2"/>
          </w:tcPr>
          <w:p>
            <w:pPr>
              <w:jc w:val="left"/>
            </w:pPr>
            <w:r>
              <w:rPr>
                <w:rFonts w:ascii="Calibri" w:hAnsi="Calibri"/>
                <w:b w:val="0"/>
                <w:color w:val="000000"/>
                <w:sz w:val="18"/>
              </w:rPr>
            </w:r>
          </w:p>
        </w:tc>
        <w:tc>
          <w:tcPr>
            <w:tcW w:type="dxa" w:w="941"/>
            <w:shd w:val="clear" w:color="auto" w:fill="F2F2F2"/>
          </w:tcPr>
          <w:p>
            <w:pPr>
              <w:jc w:val="center"/>
            </w:pPr>
            <w:r>
              <w:rPr>
                <w:rFonts w:ascii="Calibri" w:hAnsi="Calibri"/>
                <w:b w:val="0"/>
                <w:color w:val="000000"/>
                <w:sz w:val="18"/>
              </w:rPr>
              <w:t>2</w:t>
            </w:r>
          </w:p>
        </w:tc>
        <w:tc>
          <w:tcPr>
            <w:tcW w:type="dxa" w:w="941"/>
            <w:shd w:val="clear" w:color="auto" w:fill="F2F2F2"/>
          </w:tcPr>
          <w:p>
            <w:pPr>
              <w:jc w:val="center"/>
            </w:pPr>
            <w:r>
              <w:rPr>
                <w:rFonts w:ascii="Calibri" w:hAnsi="Calibri"/>
                <w:b w:val="0"/>
                <w:color w:val="000000"/>
                <w:sz w:val="18"/>
              </w:rPr>
              <w:t>2</w:t>
            </w:r>
          </w:p>
        </w:tc>
        <w:tc>
          <w:tcPr>
            <w:tcW w:type="dxa" w:w="941"/>
            <w:shd w:val="clear" w:color="auto" w:fill="F2F2F2"/>
          </w:tcPr>
          <w:p>
            <w:pPr>
              <w:jc w:val="center"/>
            </w:pPr>
            <w:r>
              <w:rPr>
                <w:rFonts w:ascii="Calibri" w:hAnsi="Calibri"/>
                <w:b w:val="0"/>
                <w:color w:val="000000"/>
                <w:sz w:val="18"/>
              </w:rPr>
              <w:t>0</w:t>
            </w:r>
          </w:p>
        </w:tc>
        <w:tc>
          <w:tcPr>
            <w:tcW w:type="dxa" w:w="941"/>
            <w:shd w:val="clear" w:color="auto" w:fill="F2F2F2"/>
          </w:tcPr>
          <w:p>
            <w:pPr>
              <w:jc w:val="center"/>
            </w:pPr>
            <w:r>
              <w:rPr>
                <w:rFonts w:ascii="Calibri" w:hAnsi="Calibri"/>
                <w:b w:val="0"/>
                <w:color w:val="000000"/>
                <w:sz w:val="18"/>
              </w:rPr>
              <w:t>100%</w:t>
            </w:r>
          </w:p>
        </w:tc>
        <w:tc>
          <w:tcPr>
            <w:tcW w:type="dxa" w:w="941"/>
            <w:shd w:val="clear" w:color="auto" w:fill="F2F2F2"/>
          </w:tcPr>
          <w:p>
            <w:pPr>
              <w:jc w:val="center"/>
            </w:pPr>
            <w:r>
              <w:rPr>
                <w:rFonts w:ascii="Calibri" w:hAnsi="Calibri"/>
                <w:b w:val="0"/>
                <w:color w:val="000000"/>
                <w:sz w:val="18"/>
              </w:rPr>
              <w:t>16/06</w:t>
            </w:r>
          </w:p>
        </w:tc>
        <w:tc>
          <w:tcPr>
            <w:tcW w:type="dxa" w:w="941"/>
            <w:shd w:val="clear" w:color="auto" w:fill="F2F2F2"/>
          </w:tcPr>
          <w:p>
            <w:pPr>
              <w:jc w:val="center"/>
            </w:pPr>
            <w:r>
              <w:rPr>
                <w:rFonts w:ascii="Calibri" w:hAnsi="Calibri"/>
                <w:b w:val="0"/>
                <w:color w:val="000000"/>
                <w:sz w:val="18"/>
              </w:rPr>
              <w:t>16/06</w:t>
            </w:r>
          </w:p>
        </w:tc>
      </w:tr>
      <w:tr>
        <w:tc>
          <w:tcPr>
            <w:tcW w:type="dxa" w:w="941"/>
            <w:shd w:val="clear" w:color="auto" w:fill="D9E1F2"/>
          </w:tcPr>
          <w:p>
            <w:pPr>
              <w:jc w:val="left"/>
            </w:pPr>
            <w:r>
              <w:rPr>
                <w:rFonts w:ascii="Calibri" w:hAnsi="Calibri"/>
                <w:b/>
                <w:color w:val="000000"/>
                <w:sz w:val="18"/>
              </w:rPr>
              <w:t>HU-S10-2</w:t>
            </w:r>
          </w:p>
        </w:tc>
        <w:tc>
          <w:tcPr>
            <w:tcW w:type="dxa" w:w="941"/>
            <w:shd w:val="clear" w:color="auto" w:fill="D9E1F2"/>
          </w:tcPr>
          <w:p>
            <w:pPr>
              <w:jc w:val="left"/>
            </w:pPr>
            <w:r>
              <w:rPr>
                <w:rFonts w:ascii="Calibri" w:hAnsi="Calibri"/>
                <w:b/>
                <w:color w:val="000000"/>
                <w:sz w:val="18"/>
              </w:rPr>
              <w:t>HU</w:t>
            </w:r>
          </w:p>
        </w:tc>
        <w:tc>
          <w:tcPr>
            <w:tcW w:type="dxa" w:w="941"/>
            <w:shd w:val="clear" w:color="auto" w:fill="D9E1F2"/>
          </w:tcPr>
          <w:p>
            <w:pPr>
              <w:jc w:val="left"/>
            </w:pPr>
            <w:r>
              <w:rPr>
                <w:rFonts w:ascii="Calibri" w:hAnsi="Calibri"/>
                <w:b/>
                <w:color w:val="000000"/>
                <w:sz w:val="18"/>
              </w:rPr>
              <w:t>Validación pre-cierre con bloqueos explícitos y advertencias</w:t>
            </w:r>
          </w:p>
        </w:tc>
        <w:tc>
          <w:tcPr>
            <w:tcW w:type="dxa" w:w="941"/>
            <w:shd w:val="clear" w:color="auto" w:fill="D9E1F2"/>
          </w:tcPr>
          <w:p>
            <w:pPr>
              <w:jc w:val="left"/>
            </w:pPr>
            <w:r>
              <w:rPr>
                <w:rFonts w:ascii="Calibri" w:hAnsi="Calibri"/>
                <w:b/>
                <w:color w:val="000000"/>
                <w:sz w:val="18"/>
              </w:rPr>
              <w:t>Alta</w:t>
            </w:r>
          </w:p>
        </w:tc>
        <w:tc>
          <w:tcPr>
            <w:tcW w:type="dxa" w:w="941"/>
            <w:shd w:val="clear" w:color="auto" w:fill="D9E1F2"/>
          </w:tcPr>
          <w:p>
            <w:pPr>
              <w:jc w:val="center"/>
            </w:pPr>
            <w:r>
              <w:rPr>
                <w:rFonts w:ascii="Calibri" w:hAnsi="Calibri"/>
                <w:b/>
                <w:color w:val="000000"/>
                <w:sz w:val="18"/>
              </w:rPr>
              <w:t>6</w:t>
            </w:r>
          </w:p>
        </w:tc>
        <w:tc>
          <w:tcPr>
            <w:tcW w:type="dxa" w:w="941"/>
            <w:shd w:val="clear" w:color="auto" w:fill="D9E1F2"/>
          </w:tcPr>
          <w:p>
            <w:pPr>
              <w:jc w:val="center"/>
            </w:pPr>
            <w:r>
              <w:rPr>
                <w:rFonts w:ascii="Calibri" w:hAnsi="Calibri"/>
                <w:b/>
                <w:color w:val="000000"/>
                <w:sz w:val="18"/>
              </w:rPr>
              <w:t>6</w:t>
            </w:r>
          </w:p>
        </w:tc>
        <w:tc>
          <w:tcPr>
            <w:tcW w:type="dxa" w:w="941"/>
            <w:shd w:val="clear" w:color="auto" w:fill="D9E1F2"/>
          </w:tcPr>
          <w:p>
            <w:pPr>
              <w:jc w:val="center"/>
            </w:pPr>
            <w:r>
              <w:rPr>
                <w:rFonts w:ascii="Calibri" w:hAnsi="Calibri"/>
                <w:b/>
                <w:color w:val="000000"/>
                <w:sz w:val="18"/>
              </w:rPr>
              <w:t>0</w:t>
            </w:r>
          </w:p>
        </w:tc>
        <w:tc>
          <w:tcPr>
            <w:tcW w:type="dxa" w:w="941"/>
            <w:shd w:val="clear" w:color="auto" w:fill="D9E1F2"/>
          </w:tcPr>
          <w:p>
            <w:pPr>
              <w:jc w:val="center"/>
            </w:pPr>
            <w:r>
              <w:rPr>
                <w:rFonts w:ascii="Calibri" w:hAnsi="Calibri"/>
                <w:b/>
                <w:color w:val="000000"/>
                <w:sz w:val="18"/>
              </w:rPr>
              <w:t>100%</w:t>
            </w:r>
          </w:p>
        </w:tc>
        <w:tc>
          <w:tcPr>
            <w:tcW w:type="dxa" w:w="941"/>
            <w:shd w:val="clear" w:color="auto" w:fill="D9E1F2"/>
          </w:tcPr>
          <w:p>
            <w:pPr>
              <w:jc w:val="center"/>
            </w:pPr>
            <w:r>
              <w:rPr>
                <w:rFonts w:ascii="Calibri" w:hAnsi="Calibri"/>
                <w:b/>
                <w:color w:val="000000"/>
                <w:sz w:val="18"/>
              </w:rPr>
              <w:t>16/06</w:t>
            </w:r>
          </w:p>
        </w:tc>
        <w:tc>
          <w:tcPr>
            <w:tcW w:type="dxa" w:w="941"/>
            <w:shd w:val="clear" w:color="auto" w:fill="D9E1F2"/>
          </w:tcPr>
          <w:p>
            <w:pPr>
              <w:jc w:val="center"/>
            </w:pPr>
            <w:r>
              <w:rPr>
                <w:rFonts w:ascii="Calibri" w:hAnsi="Calibri"/>
                <w:b/>
                <w:color w:val="000000"/>
                <w:sz w:val="18"/>
              </w:rPr>
              <w:t>17/06</w:t>
            </w:r>
          </w:p>
        </w:tc>
      </w:tr>
      <w:tr>
        <w:tc>
          <w:tcPr>
            <w:tcW w:type="dxa" w:w="941"/>
            <w:shd w:val="clear" w:color="auto" w:fill="F2F2F2"/>
          </w:tcPr>
          <w:p>
            <w:pPr>
              <w:jc w:val="left"/>
            </w:pPr>
            <w:r>
              <w:rPr>
                <w:rFonts w:ascii="Calibri" w:hAnsi="Calibri"/>
                <w:b w:val="0"/>
                <w:color w:val="000000"/>
                <w:sz w:val="18"/>
              </w:rPr>
              <w:t>T-S10-2.1</w:t>
            </w:r>
          </w:p>
        </w:tc>
        <w:tc>
          <w:tcPr>
            <w:tcW w:type="dxa" w:w="941"/>
            <w:shd w:val="clear" w:color="auto" w:fill="F2F2F2"/>
          </w:tcPr>
          <w:p>
            <w:pPr>
              <w:jc w:val="left"/>
            </w:pPr>
            <w:r>
              <w:rPr>
                <w:rFonts w:ascii="Calibri" w:hAnsi="Calibri"/>
                <w:b w:val="0"/>
                <w:color w:val="000000"/>
                <w:sz w:val="18"/>
              </w:rPr>
              <w:t>Tarea</w:t>
            </w:r>
          </w:p>
        </w:tc>
        <w:tc>
          <w:tcPr>
            <w:tcW w:type="dxa" w:w="941"/>
            <w:shd w:val="clear" w:color="auto" w:fill="F2F2F2"/>
          </w:tcPr>
          <w:p>
            <w:pPr>
              <w:jc w:val="left"/>
            </w:pPr>
            <w:r>
              <w:rPr>
                <w:rFonts w:ascii="Calibri" w:hAnsi="Calibri"/>
                <w:b w:val="0"/>
                <w:color w:val="000000"/>
                <w:sz w:val="18"/>
              </w:rPr>
              <w:t>POST /api/v1/cierres-contables/validar — RBAC Contador + Admin. Residente/Bodeguero → 403</w:t>
            </w:r>
          </w:p>
        </w:tc>
        <w:tc>
          <w:tcPr>
            <w:tcW w:type="dxa" w:w="941"/>
            <w:shd w:val="clear" w:color="auto" w:fill="F2F2F2"/>
          </w:tcPr>
          <w:p>
            <w:pPr>
              <w:jc w:val="left"/>
            </w:pPr>
            <w:r>
              <w:rPr>
                <w:rFonts w:ascii="Calibri" w:hAnsi="Calibri"/>
                <w:b w:val="0"/>
                <w:color w:val="000000"/>
                <w:sz w:val="18"/>
              </w:rPr>
            </w:r>
          </w:p>
        </w:tc>
        <w:tc>
          <w:tcPr>
            <w:tcW w:type="dxa" w:w="941"/>
            <w:shd w:val="clear" w:color="auto" w:fill="F2F2F2"/>
          </w:tcPr>
          <w:p>
            <w:pPr>
              <w:jc w:val="center"/>
            </w:pPr>
            <w:r>
              <w:rPr>
                <w:rFonts w:ascii="Calibri" w:hAnsi="Calibri"/>
                <w:b w:val="0"/>
                <w:color w:val="000000"/>
                <w:sz w:val="18"/>
              </w:rPr>
              <w:t>2</w:t>
            </w:r>
          </w:p>
        </w:tc>
        <w:tc>
          <w:tcPr>
            <w:tcW w:type="dxa" w:w="941"/>
            <w:shd w:val="clear" w:color="auto" w:fill="F2F2F2"/>
          </w:tcPr>
          <w:p>
            <w:pPr>
              <w:jc w:val="center"/>
            </w:pPr>
            <w:r>
              <w:rPr>
                <w:rFonts w:ascii="Calibri" w:hAnsi="Calibri"/>
                <w:b w:val="0"/>
                <w:color w:val="000000"/>
                <w:sz w:val="18"/>
              </w:rPr>
              <w:t>2</w:t>
            </w:r>
          </w:p>
        </w:tc>
        <w:tc>
          <w:tcPr>
            <w:tcW w:type="dxa" w:w="941"/>
            <w:shd w:val="clear" w:color="auto" w:fill="F2F2F2"/>
          </w:tcPr>
          <w:p>
            <w:pPr>
              <w:jc w:val="center"/>
            </w:pPr>
            <w:r>
              <w:rPr>
                <w:rFonts w:ascii="Calibri" w:hAnsi="Calibri"/>
                <w:b w:val="0"/>
                <w:color w:val="000000"/>
                <w:sz w:val="18"/>
              </w:rPr>
              <w:t>0</w:t>
            </w:r>
          </w:p>
        </w:tc>
        <w:tc>
          <w:tcPr>
            <w:tcW w:type="dxa" w:w="941"/>
            <w:shd w:val="clear" w:color="auto" w:fill="F2F2F2"/>
          </w:tcPr>
          <w:p>
            <w:pPr>
              <w:jc w:val="center"/>
            </w:pPr>
            <w:r>
              <w:rPr>
                <w:rFonts w:ascii="Calibri" w:hAnsi="Calibri"/>
                <w:b w:val="0"/>
                <w:color w:val="000000"/>
                <w:sz w:val="18"/>
              </w:rPr>
              <w:t>100%</w:t>
            </w:r>
          </w:p>
        </w:tc>
        <w:tc>
          <w:tcPr>
            <w:tcW w:type="dxa" w:w="941"/>
            <w:shd w:val="clear" w:color="auto" w:fill="F2F2F2"/>
          </w:tcPr>
          <w:p>
            <w:pPr>
              <w:jc w:val="center"/>
            </w:pPr>
            <w:r>
              <w:rPr>
                <w:rFonts w:ascii="Calibri" w:hAnsi="Calibri"/>
                <w:b w:val="0"/>
                <w:color w:val="000000"/>
                <w:sz w:val="18"/>
              </w:rPr>
              <w:t>16/06</w:t>
            </w:r>
          </w:p>
        </w:tc>
        <w:tc>
          <w:tcPr>
            <w:tcW w:type="dxa" w:w="941"/>
            <w:shd w:val="clear" w:color="auto" w:fill="F2F2F2"/>
          </w:tcPr>
          <w:p>
            <w:pPr>
              <w:jc w:val="center"/>
            </w:pPr>
            <w:r>
              <w:rPr>
                <w:rFonts w:ascii="Calibri" w:hAnsi="Calibri"/>
                <w:b w:val="0"/>
                <w:color w:val="000000"/>
                <w:sz w:val="18"/>
              </w:rPr>
              <w:t>17/06</w:t>
            </w:r>
          </w:p>
        </w:tc>
      </w:tr>
      <w:tr>
        <w:tc>
          <w:tcPr>
            <w:tcW w:type="dxa" w:w="941"/>
            <w:shd w:val="clear" w:color="auto" w:fill="FFFFFF"/>
          </w:tcPr>
          <w:p>
            <w:pPr>
              <w:jc w:val="left"/>
            </w:pPr>
            <w:r>
              <w:rPr>
                <w:rFonts w:ascii="Calibri" w:hAnsi="Calibri"/>
                <w:b w:val="0"/>
                <w:color w:val="000000"/>
                <w:sz w:val="18"/>
              </w:rPr>
              <w:t>T-S10-2.2</w:t>
            </w:r>
          </w:p>
        </w:tc>
        <w:tc>
          <w:tcPr>
            <w:tcW w:type="dxa" w:w="941"/>
            <w:shd w:val="clear" w:color="auto" w:fill="FFFFFF"/>
          </w:tcPr>
          <w:p>
            <w:pPr>
              <w:jc w:val="left"/>
            </w:pPr>
            <w:r>
              <w:rPr>
                <w:rFonts w:ascii="Calibri" w:hAnsi="Calibri"/>
                <w:b w:val="0"/>
                <w:color w:val="000000"/>
                <w:sz w:val="18"/>
              </w:rPr>
              <w:t>Tarea</w:t>
            </w:r>
          </w:p>
        </w:tc>
        <w:tc>
          <w:tcPr>
            <w:tcW w:type="dxa" w:w="941"/>
            <w:shd w:val="clear" w:color="auto" w:fill="FFFFFF"/>
          </w:tcPr>
          <w:p>
            <w:pPr>
              <w:jc w:val="left"/>
            </w:pPr>
            <w:r>
              <w:rPr>
                <w:rFonts w:ascii="Calibri" w:hAnsi="Calibri"/>
                <w:b w:val="0"/>
                <w:color w:val="000000"/>
                <w:sz w:val="18"/>
              </w:rPr>
              <w:t>Bloqueos: PENDING_SYNC, EN_REVISION, cierre ya CERRADO → 422 con array de errores</w:t>
            </w:r>
          </w:p>
        </w:tc>
        <w:tc>
          <w:tcPr>
            <w:tcW w:type="dxa" w:w="941"/>
            <w:shd w:val="clear" w:color="auto" w:fill="FFFFFF"/>
          </w:tcPr>
          <w:p>
            <w:pPr>
              <w:jc w:val="left"/>
            </w:pPr>
            <w:r>
              <w:rPr>
                <w:rFonts w:ascii="Calibri" w:hAnsi="Calibri"/>
                <w:b w:val="0"/>
                <w:color w:val="000000"/>
                <w:sz w:val="18"/>
              </w:rPr>
            </w:r>
          </w:p>
        </w:tc>
        <w:tc>
          <w:tcPr>
            <w:tcW w:type="dxa" w:w="941"/>
            <w:shd w:val="clear" w:color="auto" w:fill="FFFFFF"/>
          </w:tcPr>
          <w:p>
            <w:pPr>
              <w:jc w:val="center"/>
            </w:pPr>
            <w:r>
              <w:rPr>
                <w:rFonts w:ascii="Calibri" w:hAnsi="Calibri"/>
                <w:b w:val="0"/>
                <w:color w:val="000000"/>
                <w:sz w:val="18"/>
              </w:rPr>
              <w:t>2</w:t>
            </w:r>
          </w:p>
        </w:tc>
        <w:tc>
          <w:tcPr>
            <w:tcW w:type="dxa" w:w="941"/>
            <w:shd w:val="clear" w:color="auto" w:fill="FFFFFF"/>
          </w:tcPr>
          <w:p>
            <w:pPr>
              <w:jc w:val="center"/>
            </w:pPr>
            <w:r>
              <w:rPr>
                <w:rFonts w:ascii="Calibri" w:hAnsi="Calibri"/>
                <w:b w:val="0"/>
                <w:color w:val="000000"/>
                <w:sz w:val="18"/>
              </w:rPr>
              <w:t>2</w:t>
            </w:r>
          </w:p>
        </w:tc>
        <w:tc>
          <w:tcPr>
            <w:tcW w:type="dxa" w:w="941"/>
            <w:shd w:val="clear" w:color="auto" w:fill="FFFFFF"/>
          </w:tcPr>
          <w:p>
            <w:pPr>
              <w:jc w:val="center"/>
            </w:pPr>
            <w:r>
              <w:rPr>
                <w:rFonts w:ascii="Calibri" w:hAnsi="Calibri"/>
                <w:b w:val="0"/>
                <w:color w:val="000000"/>
                <w:sz w:val="18"/>
              </w:rPr>
              <w:t>0</w:t>
            </w:r>
          </w:p>
        </w:tc>
        <w:tc>
          <w:tcPr>
            <w:tcW w:type="dxa" w:w="941"/>
            <w:shd w:val="clear" w:color="auto" w:fill="FFFFFF"/>
          </w:tcPr>
          <w:p>
            <w:pPr>
              <w:jc w:val="center"/>
            </w:pPr>
            <w:r>
              <w:rPr>
                <w:rFonts w:ascii="Calibri" w:hAnsi="Calibri"/>
                <w:b w:val="0"/>
                <w:color w:val="000000"/>
                <w:sz w:val="18"/>
              </w:rPr>
              <w:t>100%</w:t>
            </w:r>
          </w:p>
        </w:tc>
        <w:tc>
          <w:tcPr>
            <w:tcW w:type="dxa" w:w="941"/>
            <w:shd w:val="clear" w:color="auto" w:fill="FFFFFF"/>
          </w:tcPr>
          <w:p>
            <w:pPr>
              <w:jc w:val="center"/>
            </w:pPr>
            <w:r>
              <w:rPr>
                <w:rFonts w:ascii="Calibri" w:hAnsi="Calibri"/>
                <w:b w:val="0"/>
                <w:color w:val="000000"/>
                <w:sz w:val="18"/>
              </w:rPr>
              <w:t>17/06</w:t>
            </w:r>
          </w:p>
        </w:tc>
        <w:tc>
          <w:tcPr>
            <w:tcW w:type="dxa" w:w="941"/>
            <w:shd w:val="clear" w:color="auto" w:fill="FFFFFF"/>
          </w:tcPr>
          <w:p>
            <w:pPr>
              <w:jc w:val="center"/>
            </w:pPr>
            <w:r>
              <w:rPr>
                <w:rFonts w:ascii="Calibri" w:hAnsi="Calibri"/>
                <w:b w:val="0"/>
                <w:color w:val="000000"/>
                <w:sz w:val="18"/>
              </w:rPr>
              <w:t>17/06</w:t>
            </w:r>
          </w:p>
        </w:tc>
      </w:tr>
      <w:tr>
        <w:tc>
          <w:tcPr>
            <w:tcW w:type="dxa" w:w="941"/>
            <w:shd w:val="clear" w:color="auto" w:fill="F2F2F2"/>
          </w:tcPr>
          <w:p>
            <w:pPr>
              <w:jc w:val="left"/>
            </w:pPr>
            <w:r>
              <w:rPr>
                <w:rFonts w:ascii="Calibri" w:hAnsi="Calibri"/>
                <w:b w:val="0"/>
                <w:color w:val="000000"/>
                <w:sz w:val="18"/>
              </w:rPr>
              <w:t>T-S10-2.3</w:t>
            </w:r>
          </w:p>
        </w:tc>
        <w:tc>
          <w:tcPr>
            <w:tcW w:type="dxa" w:w="941"/>
            <w:shd w:val="clear" w:color="auto" w:fill="F2F2F2"/>
          </w:tcPr>
          <w:p>
            <w:pPr>
              <w:jc w:val="left"/>
            </w:pPr>
            <w:r>
              <w:rPr>
                <w:rFonts w:ascii="Calibri" w:hAnsi="Calibri"/>
                <w:b w:val="0"/>
                <w:color w:val="000000"/>
                <w:sz w:val="18"/>
              </w:rPr>
              <w:t>Tarea</w:t>
            </w:r>
          </w:p>
        </w:tc>
        <w:tc>
          <w:tcPr>
            <w:tcW w:type="dxa" w:w="941"/>
            <w:shd w:val="clear" w:color="auto" w:fill="F2F2F2"/>
          </w:tcPr>
          <w:p>
            <w:pPr>
              <w:jc w:val="left"/>
            </w:pPr>
            <w:r>
              <w:rPr>
                <w:rFonts w:ascii="Calibri" w:hAnsi="Calibri"/>
                <w:b w:val="0"/>
                <w:color w:val="000000"/>
                <w:sz w:val="18"/>
              </w:rPr>
              <w:t>Advertencias (no bloqueantes): avances rechazados, stock negativo. Registro en audit_log.datos_despues</w:t>
            </w:r>
          </w:p>
        </w:tc>
        <w:tc>
          <w:tcPr>
            <w:tcW w:type="dxa" w:w="941"/>
            <w:shd w:val="clear" w:color="auto" w:fill="F2F2F2"/>
          </w:tcPr>
          <w:p>
            <w:pPr>
              <w:jc w:val="left"/>
            </w:pPr>
            <w:r>
              <w:rPr>
                <w:rFonts w:ascii="Calibri" w:hAnsi="Calibri"/>
                <w:b w:val="0"/>
                <w:color w:val="000000"/>
                <w:sz w:val="18"/>
              </w:rPr>
            </w:r>
          </w:p>
        </w:tc>
        <w:tc>
          <w:tcPr>
            <w:tcW w:type="dxa" w:w="941"/>
            <w:shd w:val="clear" w:color="auto" w:fill="F2F2F2"/>
          </w:tcPr>
          <w:p>
            <w:pPr>
              <w:jc w:val="center"/>
            </w:pPr>
            <w:r>
              <w:rPr>
                <w:rFonts w:ascii="Calibri" w:hAnsi="Calibri"/>
                <w:b w:val="0"/>
                <w:color w:val="000000"/>
                <w:sz w:val="18"/>
              </w:rPr>
              <w:t>2</w:t>
            </w:r>
          </w:p>
        </w:tc>
        <w:tc>
          <w:tcPr>
            <w:tcW w:type="dxa" w:w="941"/>
            <w:shd w:val="clear" w:color="auto" w:fill="F2F2F2"/>
          </w:tcPr>
          <w:p>
            <w:pPr>
              <w:jc w:val="center"/>
            </w:pPr>
            <w:r>
              <w:rPr>
                <w:rFonts w:ascii="Calibri" w:hAnsi="Calibri"/>
                <w:b w:val="0"/>
                <w:color w:val="000000"/>
                <w:sz w:val="18"/>
              </w:rPr>
              <w:t>2</w:t>
            </w:r>
          </w:p>
        </w:tc>
        <w:tc>
          <w:tcPr>
            <w:tcW w:type="dxa" w:w="941"/>
            <w:shd w:val="clear" w:color="auto" w:fill="F2F2F2"/>
          </w:tcPr>
          <w:p>
            <w:pPr>
              <w:jc w:val="center"/>
            </w:pPr>
            <w:r>
              <w:rPr>
                <w:rFonts w:ascii="Calibri" w:hAnsi="Calibri"/>
                <w:b w:val="0"/>
                <w:color w:val="000000"/>
                <w:sz w:val="18"/>
              </w:rPr>
              <w:t>0</w:t>
            </w:r>
          </w:p>
        </w:tc>
        <w:tc>
          <w:tcPr>
            <w:tcW w:type="dxa" w:w="941"/>
            <w:shd w:val="clear" w:color="auto" w:fill="F2F2F2"/>
          </w:tcPr>
          <w:p>
            <w:pPr>
              <w:jc w:val="center"/>
            </w:pPr>
            <w:r>
              <w:rPr>
                <w:rFonts w:ascii="Calibri" w:hAnsi="Calibri"/>
                <w:b w:val="0"/>
                <w:color w:val="000000"/>
                <w:sz w:val="18"/>
              </w:rPr>
              <w:t>100%</w:t>
            </w:r>
          </w:p>
        </w:tc>
        <w:tc>
          <w:tcPr>
            <w:tcW w:type="dxa" w:w="941"/>
            <w:shd w:val="clear" w:color="auto" w:fill="F2F2F2"/>
          </w:tcPr>
          <w:p>
            <w:pPr>
              <w:jc w:val="center"/>
            </w:pPr>
            <w:r>
              <w:rPr>
                <w:rFonts w:ascii="Calibri" w:hAnsi="Calibri"/>
                <w:b w:val="0"/>
                <w:color w:val="000000"/>
                <w:sz w:val="18"/>
              </w:rPr>
              <w:t>17/06</w:t>
            </w:r>
          </w:p>
        </w:tc>
        <w:tc>
          <w:tcPr>
            <w:tcW w:type="dxa" w:w="941"/>
            <w:shd w:val="clear" w:color="auto" w:fill="F2F2F2"/>
          </w:tcPr>
          <w:p>
            <w:pPr>
              <w:jc w:val="center"/>
            </w:pPr>
            <w:r>
              <w:rPr>
                <w:rFonts w:ascii="Calibri" w:hAnsi="Calibri"/>
                <w:b w:val="0"/>
                <w:color w:val="000000"/>
                <w:sz w:val="18"/>
              </w:rPr>
              <w:t>17/06</w:t>
            </w:r>
          </w:p>
        </w:tc>
      </w:tr>
      <w:tr>
        <w:tc>
          <w:tcPr>
            <w:tcW w:type="dxa" w:w="941"/>
            <w:shd w:val="clear" w:color="auto" w:fill="D9E1F2"/>
          </w:tcPr>
          <w:p>
            <w:pPr>
              <w:jc w:val="left"/>
            </w:pPr>
            <w:r>
              <w:rPr>
                <w:rFonts w:ascii="Calibri" w:hAnsi="Calibri"/>
                <w:b/>
                <w:color w:val="000000"/>
                <w:sz w:val="18"/>
              </w:rPr>
              <w:t>HU-S10-3</w:t>
            </w:r>
          </w:p>
        </w:tc>
        <w:tc>
          <w:tcPr>
            <w:tcW w:type="dxa" w:w="941"/>
            <w:shd w:val="clear" w:color="auto" w:fill="D9E1F2"/>
          </w:tcPr>
          <w:p>
            <w:pPr>
              <w:jc w:val="left"/>
            </w:pPr>
            <w:r>
              <w:rPr>
                <w:rFonts w:ascii="Calibri" w:hAnsi="Calibri"/>
                <w:b/>
                <w:color w:val="000000"/>
                <w:sz w:val="18"/>
              </w:rPr>
              <w:t>HU</w:t>
            </w:r>
          </w:p>
        </w:tc>
        <w:tc>
          <w:tcPr>
            <w:tcW w:type="dxa" w:w="941"/>
            <w:shd w:val="clear" w:color="auto" w:fill="D9E1F2"/>
          </w:tcPr>
          <w:p>
            <w:pPr>
              <w:jc w:val="left"/>
            </w:pPr>
            <w:r>
              <w:rPr>
                <w:rFonts w:ascii="Calibri" w:hAnsi="Calibri"/>
                <w:b/>
                <w:color w:val="000000"/>
                <w:sz w:val="18"/>
              </w:rPr>
              <w:t>Ejecución de cierre mensual con hash SHA-256 e inmutabilidad</w:t>
            </w:r>
          </w:p>
        </w:tc>
        <w:tc>
          <w:tcPr>
            <w:tcW w:type="dxa" w:w="941"/>
            <w:shd w:val="clear" w:color="auto" w:fill="D9E1F2"/>
          </w:tcPr>
          <w:p>
            <w:pPr>
              <w:jc w:val="left"/>
            </w:pPr>
            <w:r>
              <w:rPr>
                <w:rFonts w:ascii="Calibri" w:hAnsi="Calibri"/>
                <w:b/>
                <w:color w:val="000000"/>
                <w:sz w:val="18"/>
              </w:rPr>
              <w:t>Alta</w:t>
            </w:r>
          </w:p>
        </w:tc>
        <w:tc>
          <w:tcPr>
            <w:tcW w:type="dxa" w:w="941"/>
            <w:shd w:val="clear" w:color="auto" w:fill="D9E1F2"/>
          </w:tcPr>
          <w:p>
            <w:pPr>
              <w:jc w:val="center"/>
            </w:pPr>
            <w:r>
              <w:rPr>
                <w:rFonts w:ascii="Calibri" w:hAnsi="Calibri"/>
                <w:b/>
                <w:color w:val="000000"/>
                <w:sz w:val="18"/>
              </w:rPr>
              <w:t>8</w:t>
            </w:r>
          </w:p>
        </w:tc>
        <w:tc>
          <w:tcPr>
            <w:tcW w:type="dxa" w:w="941"/>
            <w:shd w:val="clear" w:color="auto" w:fill="D9E1F2"/>
          </w:tcPr>
          <w:p>
            <w:pPr>
              <w:jc w:val="center"/>
            </w:pPr>
            <w:r>
              <w:rPr>
                <w:rFonts w:ascii="Calibri" w:hAnsi="Calibri"/>
                <w:b/>
                <w:color w:val="000000"/>
                <w:sz w:val="18"/>
              </w:rPr>
              <w:t>8</w:t>
            </w:r>
          </w:p>
        </w:tc>
        <w:tc>
          <w:tcPr>
            <w:tcW w:type="dxa" w:w="941"/>
            <w:shd w:val="clear" w:color="auto" w:fill="D9E1F2"/>
          </w:tcPr>
          <w:p>
            <w:pPr>
              <w:jc w:val="center"/>
            </w:pPr>
            <w:r>
              <w:rPr>
                <w:rFonts w:ascii="Calibri" w:hAnsi="Calibri"/>
                <w:b/>
                <w:color w:val="000000"/>
                <w:sz w:val="18"/>
              </w:rPr>
              <w:t>0</w:t>
            </w:r>
          </w:p>
        </w:tc>
        <w:tc>
          <w:tcPr>
            <w:tcW w:type="dxa" w:w="941"/>
            <w:shd w:val="clear" w:color="auto" w:fill="D9E1F2"/>
          </w:tcPr>
          <w:p>
            <w:pPr>
              <w:jc w:val="center"/>
            </w:pPr>
            <w:r>
              <w:rPr>
                <w:rFonts w:ascii="Calibri" w:hAnsi="Calibri"/>
                <w:b/>
                <w:color w:val="000000"/>
                <w:sz w:val="18"/>
              </w:rPr>
              <w:t>100%</w:t>
            </w:r>
          </w:p>
        </w:tc>
        <w:tc>
          <w:tcPr>
            <w:tcW w:type="dxa" w:w="941"/>
            <w:shd w:val="clear" w:color="auto" w:fill="D9E1F2"/>
          </w:tcPr>
          <w:p>
            <w:pPr>
              <w:jc w:val="center"/>
            </w:pPr>
            <w:r>
              <w:rPr>
                <w:rFonts w:ascii="Calibri" w:hAnsi="Calibri"/>
                <w:b/>
                <w:color w:val="000000"/>
                <w:sz w:val="18"/>
              </w:rPr>
              <w:t>17/06</w:t>
            </w:r>
          </w:p>
        </w:tc>
        <w:tc>
          <w:tcPr>
            <w:tcW w:type="dxa" w:w="941"/>
            <w:shd w:val="clear" w:color="auto" w:fill="D9E1F2"/>
          </w:tcPr>
          <w:p>
            <w:pPr>
              <w:jc w:val="center"/>
            </w:pPr>
            <w:r>
              <w:rPr>
                <w:rFonts w:ascii="Calibri" w:hAnsi="Calibri"/>
                <w:b/>
                <w:color w:val="000000"/>
                <w:sz w:val="18"/>
              </w:rPr>
              <w:t>18/06</w:t>
            </w:r>
          </w:p>
        </w:tc>
      </w:tr>
      <w:tr>
        <w:tc>
          <w:tcPr>
            <w:tcW w:type="dxa" w:w="941"/>
            <w:shd w:val="clear" w:color="auto" w:fill="F2F2F2"/>
          </w:tcPr>
          <w:p>
            <w:pPr>
              <w:jc w:val="left"/>
            </w:pPr>
            <w:r>
              <w:rPr>
                <w:rFonts w:ascii="Calibri" w:hAnsi="Calibri"/>
                <w:b w:val="0"/>
                <w:color w:val="000000"/>
                <w:sz w:val="18"/>
              </w:rPr>
              <w:t>T-S10-3.1</w:t>
            </w:r>
          </w:p>
        </w:tc>
        <w:tc>
          <w:tcPr>
            <w:tcW w:type="dxa" w:w="941"/>
            <w:shd w:val="clear" w:color="auto" w:fill="F2F2F2"/>
          </w:tcPr>
          <w:p>
            <w:pPr>
              <w:jc w:val="left"/>
            </w:pPr>
            <w:r>
              <w:rPr>
                <w:rFonts w:ascii="Calibri" w:hAnsi="Calibri"/>
                <w:b w:val="0"/>
                <w:color w:val="000000"/>
                <w:sz w:val="18"/>
              </w:rPr>
              <w:t>Tarea</w:t>
            </w:r>
          </w:p>
        </w:tc>
        <w:tc>
          <w:tcPr>
            <w:tcW w:type="dxa" w:w="941"/>
            <w:shd w:val="clear" w:color="auto" w:fill="F2F2F2"/>
          </w:tcPr>
          <w:p>
            <w:pPr>
              <w:jc w:val="left"/>
            </w:pPr>
            <w:r>
              <w:rPr>
                <w:rFonts w:ascii="Calibri" w:hAnsi="Calibri"/>
                <w:b w:val="0"/>
                <w:color w:val="000000"/>
                <w:sz w:val="18"/>
              </w:rPr>
              <w:t>POST /ejecutar con prisma.$transaction: consolidar → validar → cerrar → hash → audit</w:t>
            </w:r>
          </w:p>
        </w:tc>
        <w:tc>
          <w:tcPr>
            <w:tcW w:type="dxa" w:w="941"/>
            <w:shd w:val="clear" w:color="auto" w:fill="F2F2F2"/>
          </w:tcPr>
          <w:p>
            <w:pPr>
              <w:jc w:val="left"/>
            </w:pPr>
            <w:r>
              <w:rPr>
                <w:rFonts w:ascii="Calibri" w:hAnsi="Calibri"/>
                <w:b w:val="0"/>
                <w:color w:val="000000"/>
                <w:sz w:val="18"/>
              </w:rPr>
            </w:r>
          </w:p>
        </w:tc>
        <w:tc>
          <w:tcPr>
            <w:tcW w:type="dxa" w:w="941"/>
            <w:shd w:val="clear" w:color="auto" w:fill="F2F2F2"/>
          </w:tcPr>
          <w:p>
            <w:pPr>
              <w:jc w:val="center"/>
            </w:pPr>
            <w:r>
              <w:rPr>
                <w:rFonts w:ascii="Calibri" w:hAnsi="Calibri"/>
                <w:b w:val="0"/>
                <w:color w:val="000000"/>
                <w:sz w:val="18"/>
              </w:rPr>
              <w:t>3</w:t>
            </w:r>
          </w:p>
        </w:tc>
        <w:tc>
          <w:tcPr>
            <w:tcW w:type="dxa" w:w="941"/>
            <w:shd w:val="clear" w:color="auto" w:fill="F2F2F2"/>
          </w:tcPr>
          <w:p>
            <w:pPr>
              <w:jc w:val="center"/>
            </w:pPr>
            <w:r>
              <w:rPr>
                <w:rFonts w:ascii="Calibri" w:hAnsi="Calibri"/>
                <w:b w:val="0"/>
                <w:color w:val="000000"/>
                <w:sz w:val="18"/>
              </w:rPr>
              <w:t>3</w:t>
            </w:r>
          </w:p>
        </w:tc>
        <w:tc>
          <w:tcPr>
            <w:tcW w:type="dxa" w:w="941"/>
            <w:shd w:val="clear" w:color="auto" w:fill="F2F2F2"/>
          </w:tcPr>
          <w:p>
            <w:pPr>
              <w:jc w:val="center"/>
            </w:pPr>
            <w:r>
              <w:rPr>
                <w:rFonts w:ascii="Calibri" w:hAnsi="Calibri"/>
                <w:b w:val="0"/>
                <w:color w:val="000000"/>
                <w:sz w:val="18"/>
              </w:rPr>
              <w:t>0</w:t>
            </w:r>
          </w:p>
        </w:tc>
        <w:tc>
          <w:tcPr>
            <w:tcW w:type="dxa" w:w="941"/>
            <w:shd w:val="clear" w:color="auto" w:fill="F2F2F2"/>
          </w:tcPr>
          <w:p>
            <w:pPr>
              <w:jc w:val="center"/>
            </w:pPr>
            <w:r>
              <w:rPr>
                <w:rFonts w:ascii="Calibri" w:hAnsi="Calibri"/>
                <w:b w:val="0"/>
                <w:color w:val="000000"/>
                <w:sz w:val="18"/>
              </w:rPr>
              <w:t>100%</w:t>
            </w:r>
          </w:p>
        </w:tc>
        <w:tc>
          <w:tcPr>
            <w:tcW w:type="dxa" w:w="941"/>
            <w:shd w:val="clear" w:color="auto" w:fill="F2F2F2"/>
          </w:tcPr>
          <w:p>
            <w:pPr>
              <w:jc w:val="center"/>
            </w:pPr>
            <w:r>
              <w:rPr>
                <w:rFonts w:ascii="Calibri" w:hAnsi="Calibri"/>
                <w:b w:val="0"/>
                <w:color w:val="000000"/>
                <w:sz w:val="18"/>
              </w:rPr>
              <w:t>17/06</w:t>
            </w:r>
          </w:p>
        </w:tc>
        <w:tc>
          <w:tcPr>
            <w:tcW w:type="dxa" w:w="941"/>
            <w:shd w:val="clear" w:color="auto" w:fill="F2F2F2"/>
          </w:tcPr>
          <w:p>
            <w:pPr>
              <w:jc w:val="center"/>
            </w:pPr>
            <w:r>
              <w:rPr>
                <w:rFonts w:ascii="Calibri" w:hAnsi="Calibri"/>
                <w:b w:val="0"/>
                <w:color w:val="000000"/>
                <w:sz w:val="18"/>
              </w:rPr>
              <w:t>18/06</w:t>
            </w:r>
          </w:p>
        </w:tc>
      </w:tr>
      <w:tr>
        <w:tc>
          <w:tcPr>
            <w:tcW w:type="dxa" w:w="941"/>
            <w:shd w:val="clear" w:color="auto" w:fill="FFFFFF"/>
          </w:tcPr>
          <w:p>
            <w:pPr>
              <w:jc w:val="left"/>
            </w:pPr>
            <w:r>
              <w:rPr>
                <w:rFonts w:ascii="Calibri" w:hAnsi="Calibri"/>
                <w:b w:val="0"/>
                <w:color w:val="000000"/>
                <w:sz w:val="18"/>
              </w:rPr>
              <w:t>T-S10-3.2</w:t>
            </w:r>
          </w:p>
        </w:tc>
        <w:tc>
          <w:tcPr>
            <w:tcW w:type="dxa" w:w="941"/>
            <w:shd w:val="clear" w:color="auto" w:fill="FFFFFF"/>
          </w:tcPr>
          <w:p>
            <w:pPr>
              <w:jc w:val="left"/>
            </w:pPr>
            <w:r>
              <w:rPr>
                <w:rFonts w:ascii="Calibri" w:hAnsi="Calibri"/>
                <w:b w:val="0"/>
                <w:color w:val="000000"/>
                <w:sz w:val="18"/>
              </w:rPr>
              <w:t>Tarea</w:t>
            </w:r>
          </w:p>
        </w:tc>
        <w:tc>
          <w:tcPr>
            <w:tcW w:type="dxa" w:w="941"/>
            <w:shd w:val="clear" w:color="auto" w:fill="FFFFFF"/>
          </w:tcPr>
          <w:p>
            <w:pPr>
              <w:jc w:val="left"/>
            </w:pPr>
            <w:r>
              <w:rPr>
                <w:rFonts w:ascii="Calibri" w:hAnsi="Calibri"/>
                <w:b w:val="0"/>
                <w:color w:val="000000"/>
                <w:sz w:val="18"/>
              </w:rPr>
              <w:t>SHA-256 generado del payload y persistido en cierre_mensual.hash_seguridad (64 chars hex)</w:t>
            </w:r>
          </w:p>
        </w:tc>
        <w:tc>
          <w:tcPr>
            <w:tcW w:type="dxa" w:w="941"/>
            <w:shd w:val="clear" w:color="auto" w:fill="FFFFFF"/>
          </w:tcPr>
          <w:p>
            <w:pPr>
              <w:jc w:val="left"/>
            </w:pPr>
            <w:r>
              <w:rPr>
                <w:rFonts w:ascii="Calibri" w:hAnsi="Calibri"/>
                <w:b w:val="0"/>
                <w:color w:val="000000"/>
                <w:sz w:val="18"/>
              </w:rPr>
            </w:r>
          </w:p>
        </w:tc>
        <w:tc>
          <w:tcPr>
            <w:tcW w:type="dxa" w:w="941"/>
            <w:shd w:val="clear" w:color="auto" w:fill="FFFFFF"/>
          </w:tcPr>
          <w:p>
            <w:pPr>
              <w:jc w:val="center"/>
            </w:pPr>
            <w:r>
              <w:rPr>
                <w:rFonts w:ascii="Calibri" w:hAnsi="Calibri"/>
                <w:b w:val="0"/>
                <w:color w:val="000000"/>
                <w:sz w:val="18"/>
              </w:rPr>
              <w:t>3</w:t>
            </w:r>
          </w:p>
        </w:tc>
        <w:tc>
          <w:tcPr>
            <w:tcW w:type="dxa" w:w="941"/>
            <w:shd w:val="clear" w:color="auto" w:fill="FFFFFF"/>
          </w:tcPr>
          <w:p>
            <w:pPr>
              <w:jc w:val="center"/>
            </w:pPr>
            <w:r>
              <w:rPr>
                <w:rFonts w:ascii="Calibri" w:hAnsi="Calibri"/>
                <w:b w:val="0"/>
                <w:color w:val="000000"/>
                <w:sz w:val="18"/>
              </w:rPr>
              <w:t>3</w:t>
            </w:r>
          </w:p>
        </w:tc>
        <w:tc>
          <w:tcPr>
            <w:tcW w:type="dxa" w:w="941"/>
            <w:shd w:val="clear" w:color="auto" w:fill="FFFFFF"/>
          </w:tcPr>
          <w:p>
            <w:pPr>
              <w:jc w:val="center"/>
            </w:pPr>
            <w:r>
              <w:rPr>
                <w:rFonts w:ascii="Calibri" w:hAnsi="Calibri"/>
                <w:b w:val="0"/>
                <w:color w:val="000000"/>
                <w:sz w:val="18"/>
              </w:rPr>
              <w:t>0</w:t>
            </w:r>
          </w:p>
        </w:tc>
        <w:tc>
          <w:tcPr>
            <w:tcW w:type="dxa" w:w="941"/>
            <w:shd w:val="clear" w:color="auto" w:fill="FFFFFF"/>
          </w:tcPr>
          <w:p>
            <w:pPr>
              <w:jc w:val="center"/>
            </w:pPr>
            <w:r>
              <w:rPr>
                <w:rFonts w:ascii="Calibri" w:hAnsi="Calibri"/>
                <w:b w:val="0"/>
                <w:color w:val="000000"/>
                <w:sz w:val="18"/>
              </w:rPr>
              <w:t>100%</w:t>
            </w:r>
          </w:p>
        </w:tc>
        <w:tc>
          <w:tcPr>
            <w:tcW w:type="dxa" w:w="941"/>
            <w:shd w:val="clear" w:color="auto" w:fill="FFFFFF"/>
          </w:tcPr>
          <w:p>
            <w:pPr>
              <w:jc w:val="center"/>
            </w:pPr>
            <w:r>
              <w:rPr>
                <w:rFonts w:ascii="Calibri" w:hAnsi="Calibri"/>
                <w:b w:val="0"/>
                <w:color w:val="000000"/>
                <w:sz w:val="18"/>
              </w:rPr>
              <w:t>18/06</w:t>
            </w:r>
          </w:p>
        </w:tc>
        <w:tc>
          <w:tcPr>
            <w:tcW w:type="dxa" w:w="941"/>
            <w:shd w:val="clear" w:color="auto" w:fill="FFFFFF"/>
          </w:tcPr>
          <w:p>
            <w:pPr>
              <w:jc w:val="center"/>
            </w:pPr>
            <w:r>
              <w:rPr>
                <w:rFonts w:ascii="Calibri" w:hAnsi="Calibri"/>
                <w:b w:val="0"/>
                <w:color w:val="000000"/>
                <w:sz w:val="18"/>
              </w:rPr>
              <w:t>18/06</w:t>
            </w:r>
          </w:p>
        </w:tc>
      </w:tr>
      <w:tr>
        <w:tc>
          <w:tcPr>
            <w:tcW w:type="dxa" w:w="941"/>
            <w:shd w:val="clear" w:color="auto" w:fill="F2F2F2"/>
          </w:tcPr>
          <w:p>
            <w:pPr>
              <w:jc w:val="left"/>
            </w:pPr>
            <w:r>
              <w:rPr>
                <w:rFonts w:ascii="Calibri" w:hAnsi="Calibri"/>
                <w:b w:val="0"/>
                <w:color w:val="000000"/>
                <w:sz w:val="18"/>
              </w:rPr>
              <w:t>T-S10-3.3</w:t>
            </w:r>
          </w:p>
        </w:tc>
        <w:tc>
          <w:tcPr>
            <w:tcW w:type="dxa" w:w="941"/>
            <w:shd w:val="clear" w:color="auto" w:fill="F2F2F2"/>
          </w:tcPr>
          <w:p>
            <w:pPr>
              <w:jc w:val="left"/>
            </w:pPr>
            <w:r>
              <w:rPr>
                <w:rFonts w:ascii="Calibri" w:hAnsi="Calibri"/>
                <w:b w:val="0"/>
                <w:color w:val="000000"/>
                <w:sz w:val="18"/>
              </w:rPr>
              <w:t>Tarea</w:t>
            </w:r>
          </w:p>
        </w:tc>
        <w:tc>
          <w:tcPr>
            <w:tcW w:type="dxa" w:w="941"/>
            <w:shd w:val="clear" w:color="auto" w:fill="F2F2F2"/>
          </w:tcPr>
          <w:p>
            <w:pPr>
              <w:jc w:val="left"/>
            </w:pPr>
            <w:r>
              <w:rPr>
                <w:rFonts w:ascii="Calibri" w:hAnsi="Calibri"/>
                <w:b w:val="0"/>
                <w:color w:val="000000"/>
                <w:sz w:val="18"/>
              </w:rPr>
              <w:t>Estado CERRADO + fecha_cierre + bloqueo UI. Solo Contador y Admin (403 otros roles)</w:t>
            </w:r>
          </w:p>
        </w:tc>
        <w:tc>
          <w:tcPr>
            <w:tcW w:type="dxa" w:w="941"/>
            <w:shd w:val="clear" w:color="auto" w:fill="F2F2F2"/>
          </w:tcPr>
          <w:p>
            <w:pPr>
              <w:jc w:val="left"/>
            </w:pPr>
            <w:r>
              <w:rPr>
                <w:rFonts w:ascii="Calibri" w:hAnsi="Calibri"/>
                <w:b w:val="0"/>
                <w:color w:val="000000"/>
                <w:sz w:val="18"/>
              </w:rPr>
            </w:r>
          </w:p>
        </w:tc>
        <w:tc>
          <w:tcPr>
            <w:tcW w:type="dxa" w:w="941"/>
            <w:shd w:val="clear" w:color="auto" w:fill="F2F2F2"/>
          </w:tcPr>
          <w:p>
            <w:pPr>
              <w:jc w:val="center"/>
            </w:pPr>
            <w:r>
              <w:rPr>
                <w:rFonts w:ascii="Calibri" w:hAnsi="Calibri"/>
                <w:b w:val="0"/>
                <w:color w:val="000000"/>
                <w:sz w:val="18"/>
              </w:rPr>
              <w:t>2</w:t>
            </w:r>
          </w:p>
        </w:tc>
        <w:tc>
          <w:tcPr>
            <w:tcW w:type="dxa" w:w="941"/>
            <w:shd w:val="clear" w:color="auto" w:fill="F2F2F2"/>
          </w:tcPr>
          <w:p>
            <w:pPr>
              <w:jc w:val="center"/>
            </w:pPr>
            <w:r>
              <w:rPr>
                <w:rFonts w:ascii="Calibri" w:hAnsi="Calibri"/>
                <w:b w:val="0"/>
                <w:color w:val="000000"/>
                <w:sz w:val="18"/>
              </w:rPr>
              <w:t>2</w:t>
            </w:r>
          </w:p>
        </w:tc>
        <w:tc>
          <w:tcPr>
            <w:tcW w:type="dxa" w:w="941"/>
            <w:shd w:val="clear" w:color="auto" w:fill="F2F2F2"/>
          </w:tcPr>
          <w:p>
            <w:pPr>
              <w:jc w:val="center"/>
            </w:pPr>
            <w:r>
              <w:rPr>
                <w:rFonts w:ascii="Calibri" w:hAnsi="Calibri"/>
                <w:b w:val="0"/>
                <w:color w:val="000000"/>
                <w:sz w:val="18"/>
              </w:rPr>
              <w:t>0</w:t>
            </w:r>
          </w:p>
        </w:tc>
        <w:tc>
          <w:tcPr>
            <w:tcW w:type="dxa" w:w="941"/>
            <w:shd w:val="clear" w:color="auto" w:fill="F2F2F2"/>
          </w:tcPr>
          <w:p>
            <w:pPr>
              <w:jc w:val="center"/>
            </w:pPr>
            <w:r>
              <w:rPr>
                <w:rFonts w:ascii="Calibri" w:hAnsi="Calibri"/>
                <w:b w:val="0"/>
                <w:color w:val="000000"/>
                <w:sz w:val="18"/>
              </w:rPr>
              <w:t>100%</w:t>
            </w:r>
          </w:p>
        </w:tc>
        <w:tc>
          <w:tcPr>
            <w:tcW w:type="dxa" w:w="941"/>
            <w:shd w:val="clear" w:color="auto" w:fill="F2F2F2"/>
          </w:tcPr>
          <w:p>
            <w:pPr>
              <w:jc w:val="center"/>
            </w:pPr>
            <w:r>
              <w:rPr>
                <w:rFonts w:ascii="Calibri" w:hAnsi="Calibri"/>
                <w:b w:val="0"/>
                <w:color w:val="000000"/>
                <w:sz w:val="18"/>
              </w:rPr>
              <w:t>18/06</w:t>
            </w:r>
          </w:p>
        </w:tc>
        <w:tc>
          <w:tcPr>
            <w:tcW w:type="dxa" w:w="941"/>
            <w:shd w:val="clear" w:color="auto" w:fill="F2F2F2"/>
          </w:tcPr>
          <w:p>
            <w:pPr>
              <w:jc w:val="center"/>
            </w:pPr>
            <w:r>
              <w:rPr>
                <w:rFonts w:ascii="Calibri" w:hAnsi="Calibri"/>
                <w:b w:val="0"/>
                <w:color w:val="000000"/>
                <w:sz w:val="18"/>
              </w:rPr>
              <w:t>18/06</w:t>
            </w:r>
          </w:p>
        </w:tc>
      </w:tr>
      <w:tr>
        <w:tc>
          <w:tcPr>
            <w:tcW w:type="dxa" w:w="941"/>
            <w:shd w:val="clear" w:color="auto" w:fill="D9E1F2"/>
          </w:tcPr>
          <w:p>
            <w:pPr>
              <w:jc w:val="left"/>
            </w:pPr>
            <w:r>
              <w:rPr>
                <w:rFonts w:ascii="Calibri" w:hAnsi="Calibri"/>
                <w:b/>
                <w:color w:val="000000"/>
                <w:sz w:val="18"/>
              </w:rPr>
              <w:t>HU-S10-4</w:t>
            </w:r>
          </w:p>
        </w:tc>
        <w:tc>
          <w:tcPr>
            <w:tcW w:type="dxa" w:w="941"/>
            <w:shd w:val="clear" w:color="auto" w:fill="D9E1F2"/>
          </w:tcPr>
          <w:p>
            <w:pPr>
              <w:jc w:val="left"/>
            </w:pPr>
            <w:r>
              <w:rPr>
                <w:rFonts w:ascii="Calibri" w:hAnsi="Calibri"/>
                <w:b/>
                <w:color w:val="000000"/>
                <w:sz w:val="18"/>
              </w:rPr>
              <w:t>HU</w:t>
            </w:r>
          </w:p>
        </w:tc>
        <w:tc>
          <w:tcPr>
            <w:tcW w:type="dxa" w:w="941"/>
            <w:shd w:val="clear" w:color="auto" w:fill="D9E1F2"/>
          </w:tcPr>
          <w:p>
            <w:pPr>
              <w:jc w:val="left"/>
            </w:pPr>
            <w:r>
              <w:rPr>
                <w:rFonts w:ascii="Calibri" w:hAnsi="Calibri"/>
                <w:b/>
                <w:color w:val="000000"/>
                <w:sz w:val="18"/>
              </w:rPr>
              <w:t>Auditoría con filtros, exportación y garantía de inmutabilidad</w:t>
            </w:r>
          </w:p>
        </w:tc>
        <w:tc>
          <w:tcPr>
            <w:tcW w:type="dxa" w:w="941"/>
            <w:shd w:val="clear" w:color="auto" w:fill="D9E1F2"/>
          </w:tcPr>
          <w:p>
            <w:pPr>
              <w:jc w:val="left"/>
            </w:pPr>
            <w:r>
              <w:rPr>
                <w:rFonts w:ascii="Calibri" w:hAnsi="Calibri"/>
                <w:b/>
                <w:color w:val="000000"/>
                <w:sz w:val="18"/>
              </w:rPr>
              <w:t>Media</w:t>
            </w:r>
          </w:p>
        </w:tc>
        <w:tc>
          <w:tcPr>
            <w:tcW w:type="dxa" w:w="941"/>
            <w:shd w:val="clear" w:color="auto" w:fill="D9E1F2"/>
          </w:tcPr>
          <w:p>
            <w:pPr>
              <w:jc w:val="center"/>
            </w:pPr>
            <w:r>
              <w:rPr>
                <w:rFonts w:ascii="Calibri" w:hAnsi="Calibri"/>
                <w:b/>
                <w:color w:val="000000"/>
                <w:sz w:val="18"/>
              </w:rPr>
              <w:t>8</w:t>
            </w:r>
          </w:p>
        </w:tc>
        <w:tc>
          <w:tcPr>
            <w:tcW w:type="dxa" w:w="941"/>
            <w:shd w:val="clear" w:color="auto" w:fill="D9E1F2"/>
          </w:tcPr>
          <w:p>
            <w:pPr>
              <w:jc w:val="center"/>
            </w:pPr>
            <w:r>
              <w:rPr>
                <w:rFonts w:ascii="Calibri" w:hAnsi="Calibri"/>
                <w:b/>
                <w:color w:val="000000"/>
                <w:sz w:val="18"/>
              </w:rPr>
              <w:t>8</w:t>
            </w:r>
          </w:p>
        </w:tc>
        <w:tc>
          <w:tcPr>
            <w:tcW w:type="dxa" w:w="941"/>
            <w:shd w:val="clear" w:color="auto" w:fill="D9E1F2"/>
          </w:tcPr>
          <w:p>
            <w:pPr>
              <w:jc w:val="center"/>
            </w:pPr>
            <w:r>
              <w:rPr>
                <w:rFonts w:ascii="Calibri" w:hAnsi="Calibri"/>
                <w:b/>
                <w:color w:val="000000"/>
                <w:sz w:val="18"/>
              </w:rPr>
              <w:t>0</w:t>
            </w:r>
          </w:p>
        </w:tc>
        <w:tc>
          <w:tcPr>
            <w:tcW w:type="dxa" w:w="941"/>
            <w:shd w:val="clear" w:color="auto" w:fill="D9E1F2"/>
          </w:tcPr>
          <w:p>
            <w:pPr>
              <w:jc w:val="center"/>
            </w:pPr>
            <w:r>
              <w:rPr>
                <w:rFonts w:ascii="Calibri" w:hAnsi="Calibri"/>
                <w:b/>
                <w:color w:val="000000"/>
                <w:sz w:val="18"/>
              </w:rPr>
              <w:t>100%</w:t>
            </w:r>
          </w:p>
        </w:tc>
        <w:tc>
          <w:tcPr>
            <w:tcW w:type="dxa" w:w="941"/>
            <w:shd w:val="clear" w:color="auto" w:fill="D9E1F2"/>
          </w:tcPr>
          <w:p>
            <w:pPr>
              <w:jc w:val="center"/>
            </w:pPr>
            <w:r>
              <w:rPr>
                <w:rFonts w:ascii="Calibri" w:hAnsi="Calibri"/>
                <w:b/>
                <w:color w:val="000000"/>
                <w:sz w:val="18"/>
              </w:rPr>
              <w:t>17/06</w:t>
            </w:r>
          </w:p>
        </w:tc>
        <w:tc>
          <w:tcPr>
            <w:tcW w:type="dxa" w:w="941"/>
            <w:shd w:val="clear" w:color="auto" w:fill="D9E1F2"/>
          </w:tcPr>
          <w:p>
            <w:pPr>
              <w:jc w:val="center"/>
            </w:pPr>
            <w:r>
              <w:rPr>
                <w:rFonts w:ascii="Calibri" w:hAnsi="Calibri"/>
                <w:b/>
                <w:color w:val="000000"/>
                <w:sz w:val="18"/>
              </w:rPr>
              <w:t>19/06</w:t>
            </w:r>
          </w:p>
        </w:tc>
      </w:tr>
      <w:tr>
        <w:tc>
          <w:tcPr>
            <w:tcW w:type="dxa" w:w="941"/>
            <w:shd w:val="clear" w:color="auto" w:fill="F2F2F2"/>
          </w:tcPr>
          <w:p>
            <w:pPr>
              <w:jc w:val="left"/>
            </w:pPr>
            <w:r>
              <w:rPr>
                <w:rFonts w:ascii="Calibri" w:hAnsi="Calibri"/>
                <w:b w:val="0"/>
                <w:color w:val="000000"/>
                <w:sz w:val="18"/>
              </w:rPr>
              <w:t>T-S10-4.1</w:t>
            </w:r>
          </w:p>
        </w:tc>
        <w:tc>
          <w:tcPr>
            <w:tcW w:type="dxa" w:w="941"/>
            <w:shd w:val="clear" w:color="auto" w:fill="F2F2F2"/>
          </w:tcPr>
          <w:p>
            <w:pPr>
              <w:jc w:val="left"/>
            </w:pPr>
            <w:r>
              <w:rPr>
                <w:rFonts w:ascii="Calibri" w:hAnsi="Calibri"/>
                <w:b w:val="0"/>
                <w:color w:val="000000"/>
                <w:sz w:val="18"/>
              </w:rPr>
              <w:t>Tarea</w:t>
            </w:r>
          </w:p>
        </w:tc>
        <w:tc>
          <w:tcPr>
            <w:tcW w:type="dxa" w:w="941"/>
            <w:shd w:val="clear" w:color="auto" w:fill="F2F2F2"/>
          </w:tcPr>
          <w:p>
            <w:pPr>
              <w:jc w:val="left"/>
            </w:pPr>
            <w:r>
              <w:rPr>
                <w:rFonts w:ascii="Calibri" w:hAnsi="Calibri"/>
                <w:b w:val="0"/>
                <w:color w:val="000000"/>
                <w:sz w:val="18"/>
              </w:rPr>
              <w:t>GET /api/v1/audit-logs con filtros: idUsuario, tabla, operacion, fechaDesde, fechaHasta</w:t>
            </w:r>
          </w:p>
        </w:tc>
        <w:tc>
          <w:tcPr>
            <w:tcW w:type="dxa" w:w="941"/>
            <w:shd w:val="clear" w:color="auto" w:fill="F2F2F2"/>
          </w:tcPr>
          <w:p>
            <w:pPr>
              <w:jc w:val="left"/>
            </w:pPr>
            <w:r>
              <w:rPr>
                <w:rFonts w:ascii="Calibri" w:hAnsi="Calibri"/>
                <w:b w:val="0"/>
                <w:color w:val="000000"/>
                <w:sz w:val="18"/>
              </w:rPr>
            </w:r>
          </w:p>
        </w:tc>
        <w:tc>
          <w:tcPr>
            <w:tcW w:type="dxa" w:w="941"/>
            <w:shd w:val="clear" w:color="auto" w:fill="F2F2F2"/>
          </w:tcPr>
          <w:p>
            <w:pPr>
              <w:jc w:val="center"/>
            </w:pPr>
            <w:r>
              <w:rPr>
                <w:rFonts w:ascii="Calibri" w:hAnsi="Calibri"/>
                <w:b w:val="0"/>
                <w:color w:val="000000"/>
                <w:sz w:val="18"/>
              </w:rPr>
              <w:t>3</w:t>
            </w:r>
          </w:p>
        </w:tc>
        <w:tc>
          <w:tcPr>
            <w:tcW w:type="dxa" w:w="941"/>
            <w:shd w:val="clear" w:color="auto" w:fill="F2F2F2"/>
          </w:tcPr>
          <w:p>
            <w:pPr>
              <w:jc w:val="center"/>
            </w:pPr>
            <w:r>
              <w:rPr>
                <w:rFonts w:ascii="Calibri" w:hAnsi="Calibri"/>
                <w:b w:val="0"/>
                <w:color w:val="000000"/>
                <w:sz w:val="18"/>
              </w:rPr>
              <w:t>3</w:t>
            </w:r>
          </w:p>
        </w:tc>
        <w:tc>
          <w:tcPr>
            <w:tcW w:type="dxa" w:w="941"/>
            <w:shd w:val="clear" w:color="auto" w:fill="F2F2F2"/>
          </w:tcPr>
          <w:p>
            <w:pPr>
              <w:jc w:val="center"/>
            </w:pPr>
            <w:r>
              <w:rPr>
                <w:rFonts w:ascii="Calibri" w:hAnsi="Calibri"/>
                <w:b w:val="0"/>
                <w:color w:val="000000"/>
                <w:sz w:val="18"/>
              </w:rPr>
              <w:t>0</w:t>
            </w:r>
          </w:p>
        </w:tc>
        <w:tc>
          <w:tcPr>
            <w:tcW w:type="dxa" w:w="941"/>
            <w:shd w:val="clear" w:color="auto" w:fill="F2F2F2"/>
          </w:tcPr>
          <w:p>
            <w:pPr>
              <w:jc w:val="center"/>
            </w:pPr>
            <w:r>
              <w:rPr>
                <w:rFonts w:ascii="Calibri" w:hAnsi="Calibri"/>
                <w:b w:val="0"/>
                <w:color w:val="000000"/>
                <w:sz w:val="18"/>
              </w:rPr>
              <w:t>100%</w:t>
            </w:r>
          </w:p>
        </w:tc>
        <w:tc>
          <w:tcPr>
            <w:tcW w:type="dxa" w:w="941"/>
            <w:shd w:val="clear" w:color="auto" w:fill="F2F2F2"/>
          </w:tcPr>
          <w:p>
            <w:pPr>
              <w:jc w:val="center"/>
            </w:pPr>
            <w:r>
              <w:rPr>
                <w:rFonts w:ascii="Calibri" w:hAnsi="Calibri"/>
                <w:b w:val="0"/>
                <w:color w:val="000000"/>
                <w:sz w:val="18"/>
              </w:rPr>
              <w:t>17/06</w:t>
            </w:r>
          </w:p>
        </w:tc>
        <w:tc>
          <w:tcPr>
            <w:tcW w:type="dxa" w:w="941"/>
            <w:shd w:val="clear" w:color="auto" w:fill="F2F2F2"/>
          </w:tcPr>
          <w:p>
            <w:pPr>
              <w:jc w:val="center"/>
            </w:pPr>
            <w:r>
              <w:rPr>
                <w:rFonts w:ascii="Calibri" w:hAnsi="Calibri"/>
                <w:b w:val="0"/>
                <w:color w:val="000000"/>
                <w:sz w:val="18"/>
              </w:rPr>
              <w:t>18/06</w:t>
            </w:r>
          </w:p>
        </w:tc>
      </w:tr>
      <w:tr>
        <w:tc>
          <w:tcPr>
            <w:tcW w:type="dxa" w:w="941"/>
            <w:shd w:val="clear" w:color="auto" w:fill="FFFFFF"/>
          </w:tcPr>
          <w:p>
            <w:pPr>
              <w:jc w:val="left"/>
            </w:pPr>
            <w:r>
              <w:rPr>
                <w:rFonts w:ascii="Calibri" w:hAnsi="Calibri"/>
                <w:b w:val="0"/>
                <w:color w:val="000000"/>
                <w:sz w:val="18"/>
              </w:rPr>
              <w:t>T-S10-4.2</w:t>
            </w:r>
          </w:p>
        </w:tc>
        <w:tc>
          <w:tcPr>
            <w:tcW w:type="dxa" w:w="941"/>
            <w:shd w:val="clear" w:color="auto" w:fill="FFFFFF"/>
          </w:tcPr>
          <w:p>
            <w:pPr>
              <w:jc w:val="left"/>
            </w:pPr>
            <w:r>
              <w:rPr>
                <w:rFonts w:ascii="Calibri" w:hAnsi="Calibri"/>
                <w:b w:val="0"/>
                <w:color w:val="000000"/>
                <w:sz w:val="18"/>
              </w:rPr>
              <w:t>Tarea</w:t>
            </w:r>
          </w:p>
        </w:tc>
        <w:tc>
          <w:tcPr>
            <w:tcW w:type="dxa" w:w="941"/>
            <w:shd w:val="clear" w:color="auto" w:fill="FFFFFF"/>
          </w:tcPr>
          <w:p>
            <w:pPr>
              <w:jc w:val="left"/>
            </w:pPr>
            <w:r>
              <w:rPr>
                <w:rFonts w:ascii="Calibri" w:hAnsi="Calibri"/>
                <w:b w:val="0"/>
                <w:color w:val="000000"/>
                <w:sz w:val="18"/>
              </w:rPr>
              <w:t>AuditTraceabilityView.jsx: exportación CSV/Excel (BOM UTF-8) y PDF (print). Solo Admin (403 otros)</w:t>
            </w:r>
          </w:p>
        </w:tc>
        <w:tc>
          <w:tcPr>
            <w:tcW w:type="dxa" w:w="941"/>
            <w:shd w:val="clear" w:color="auto" w:fill="FFFFFF"/>
          </w:tcPr>
          <w:p>
            <w:pPr>
              <w:jc w:val="left"/>
            </w:pPr>
            <w:r>
              <w:rPr>
                <w:rFonts w:ascii="Calibri" w:hAnsi="Calibri"/>
                <w:b w:val="0"/>
                <w:color w:val="000000"/>
                <w:sz w:val="18"/>
              </w:rPr>
            </w:r>
          </w:p>
        </w:tc>
        <w:tc>
          <w:tcPr>
            <w:tcW w:type="dxa" w:w="941"/>
            <w:shd w:val="clear" w:color="auto" w:fill="FFFFFF"/>
          </w:tcPr>
          <w:p>
            <w:pPr>
              <w:jc w:val="center"/>
            </w:pPr>
            <w:r>
              <w:rPr>
                <w:rFonts w:ascii="Calibri" w:hAnsi="Calibri"/>
                <w:b w:val="0"/>
                <w:color w:val="000000"/>
                <w:sz w:val="18"/>
              </w:rPr>
              <w:t>3</w:t>
            </w:r>
          </w:p>
        </w:tc>
        <w:tc>
          <w:tcPr>
            <w:tcW w:type="dxa" w:w="941"/>
            <w:shd w:val="clear" w:color="auto" w:fill="FFFFFF"/>
          </w:tcPr>
          <w:p>
            <w:pPr>
              <w:jc w:val="center"/>
            </w:pPr>
            <w:r>
              <w:rPr>
                <w:rFonts w:ascii="Calibri" w:hAnsi="Calibri"/>
                <w:b w:val="0"/>
                <w:color w:val="000000"/>
                <w:sz w:val="18"/>
              </w:rPr>
              <w:t>3</w:t>
            </w:r>
          </w:p>
        </w:tc>
        <w:tc>
          <w:tcPr>
            <w:tcW w:type="dxa" w:w="941"/>
            <w:shd w:val="clear" w:color="auto" w:fill="FFFFFF"/>
          </w:tcPr>
          <w:p>
            <w:pPr>
              <w:jc w:val="center"/>
            </w:pPr>
            <w:r>
              <w:rPr>
                <w:rFonts w:ascii="Calibri" w:hAnsi="Calibri"/>
                <w:b w:val="0"/>
                <w:color w:val="000000"/>
                <w:sz w:val="18"/>
              </w:rPr>
              <w:t>0</w:t>
            </w:r>
          </w:p>
        </w:tc>
        <w:tc>
          <w:tcPr>
            <w:tcW w:type="dxa" w:w="941"/>
            <w:shd w:val="clear" w:color="auto" w:fill="FFFFFF"/>
          </w:tcPr>
          <w:p>
            <w:pPr>
              <w:jc w:val="center"/>
            </w:pPr>
            <w:r>
              <w:rPr>
                <w:rFonts w:ascii="Calibri" w:hAnsi="Calibri"/>
                <w:b w:val="0"/>
                <w:color w:val="000000"/>
                <w:sz w:val="18"/>
              </w:rPr>
              <w:t>100%</w:t>
            </w:r>
          </w:p>
        </w:tc>
        <w:tc>
          <w:tcPr>
            <w:tcW w:type="dxa" w:w="941"/>
            <w:shd w:val="clear" w:color="auto" w:fill="FFFFFF"/>
          </w:tcPr>
          <w:p>
            <w:pPr>
              <w:jc w:val="center"/>
            </w:pPr>
            <w:r>
              <w:rPr>
                <w:rFonts w:ascii="Calibri" w:hAnsi="Calibri"/>
                <w:b w:val="0"/>
                <w:color w:val="000000"/>
                <w:sz w:val="18"/>
              </w:rPr>
              <w:t>18/06</w:t>
            </w:r>
          </w:p>
        </w:tc>
        <w:tc>
          <w:tcPr>
            <w:tcW w:type="dxa" w:w="941"/>
            <w:shd w:val="clear" w:color="auto" w:fill="FFFFFF"/>
          </w:tcPr>
          <w:p>
            <w:pPr>
              <w:jc w:val="center"/>
            </w:pPr>
            <w:r>
              <w:rPr>
                <w:rFonts w:ascii="Calibri" w:hAnsi="Calibri"/>
                <w:b w:val="0"/>
                <w:color w:val="000000"/>
                <w:sz w:val="18"/>
              </w:rPr>
              <w:t>19/06</w:t>
            </w:r>
          </w:p>
        </w:tc>
      </w:tr>
      <w:tr>
        <w:tc>
          <w:tcPr>
            <w:tcW w:type="dxa" w:w="941"/>
            <w:shd w:val="clear" w:color="auto" w:fill="F2F2F2"/>
          </w:tcPr>
          <w:p>
            <w:pPr>
              <w:jc w:val="left"/>
            </w:pPr>
            <w:r>
              <w:rPr>
                <w:rFonts w:ascii="Calibri" w:hAnsi="Calibri"/>
                <w:b w:val="0"/>
                <w:color w:val="000000"/>
                <w:sz w:val="18"/>
              </w:rPr>
              <w:t>T-S10-4.3</w:t>
            </w:r>
          </w:p>
        </w:tc>
        <w:tc>
          <w:tcPr>
            <w:tcW w:type="dxa" w:w="941"/>
            <w:shd w:val="clear" w:color="auto" w:fill="F2F2F2"/>
          </w:tcPr>
          <w:p>
            <w:pPr>
              <w:jc w:val="left"/>
            </w:pPr>
            <w:r>
              <w:rPr>
                <w:rFonts w:ascii="Calibri" w:hAnsi="Calibri"/>
                <w:b w:val="0"/>
                <w:color w:val="000000"/>
                <w:sz w:val="18"/>
              </w:rPr>
              <w:t>Tarea</w:t>
            </w:r>
          </w:p>
        </w:tc>
        <w:tc>
          <w:tcPr>
            <w:tcW w:type="dxa" w:w="941"/>
            <w:shd w:val="clear" w:color="auto" w:fill="F2F2F2"/>
          </w:tcPr>
          <w:p>
            <w:pPr>
              <w:jc w:val="left"/>
            </w:pPr>
            <w:r>
              <w:rPr>
                <w:rFonts w:ascii="Calibri" w:hAnsi="Calibri"/>
                <w:b w:val="0"/>
                <w:color w:val="000000"/>
                <w:sz w:val="18"/>
              </w:rPr>
              <w:t>Inmutabilidad: sin endpoints DELETE/UPDATE en audit_log. logAction() solo invoca prisma.auditLog.create()</w:t>
            </w:r>
          </w:p>
        </w:tc>
        <w:tc>
          <w:tcPr>
            <w:tcW w:type="dxa" w:w="941"/>
            <w:shd w:val="clear" w:color="auto" w:fill="F2F2F2"/>
          </w:tcPr>
          <w:p>
            <w:pPr>
              <w:jc w:val="left"/>
            </w:pPr>
            <w:r>
              <w:rPr>
                <w:rFonts w:ascii="Calibri" w:hAnsi="Calibri"/>
                <w:b w:val="0"/>
                <w:color w:val="000000"/>
                <w:sz w:val="18"/>
              </w:rPr>
            </w:r>
          </w:p>
        </w:tc>
        <w:tc>
          <w:tcPr>
            <w:tcW w:type="dxa" w:w="941"/>
            <w:shd w:val="clear" w:color="auto" w:fill="F2F2F2"/>
          </w:tcPr>
          <w:p>
            <w:pPr>
              <w:jc w:val="center"/>
            </w:pPr>
            <w:r>
              <w:rPr>
                <w:rFonts w:ascii="Calibri" w:hAnsi="Calibri"/>
                <w:b w:val="0"/>
                <w:color w:val="000000"/>
                <w:sz w:val="18"/>
              </w:rPr>
              <w:t>2</w:t>
            </w:r>
          </w:p>
        </w:tc>
        <w:tc>
          <w:tcPr>
            <w:tcW w:type="dxa" w:w="941"/>
            <w:shd w:val="clear" w:color="auto" w:fill="F2F2F2"/>
          </w:tcPr>
          <w:p>
            <w:pPr>
              <w:jc w:val="center"/>
            </w:pPr>
            <w:r>
              <w:rPr>
                <w:rFonts w:ascii="Calibri" w:hAnsi="Calibri"/>
                <w:b w:val="0"/>
                <w:color w:val="000000"/>
                <w:sz w:val="18"/>
              </w:rPr>
              <w:t>2</w:t>
            </w:r>
          </w:p>
        </w:tc>
        <w:tc>
          <w:tcPr>
            <w:tcW w:type="dxa" w:w="941"/>
            <w:shd w:val="clear" w:color="auto" w:fill="F2F2F2"/>
          </w:tcPr>
          <w:p>
            <w:pPr>
              <w:jc w:val="center"/>
            </w:pPr>
            <w:r>
              <w:rPr>
                <w:rFonts w:ascii="Calibri" w:hAnsi="Calibri"/>
                <w:b w:val="0"/>
                <w:color w:val="000000"/>
                <w:sz w:val="18"/>
              </w:rPr>
              <w:t>0</w:t>
            </w:r>
          </w:p>
        </w:tc>
        <w:tc>
          <w:tcPr>
            <w:tcW w:type="dxa" w:w="941"/>
            <w:shd w:val="clear" w:color="auto" w:fill="F2F2F2"/>
          </w:tcPr>
          <w:p>
            <w:pPr>
              <w:jc w:val="center"/>
            </w:pPr>
            <w:r>
              <w:rPr>
                <w:rFonts w:ascii="Calibri" w:hAnsi="Calibri"/>
                <w:b w:val="0"/>
                <w:color w:val="000000"/>
                <w:sz w:val="18"/>
              </w:rPr>
              <w:t>100%</w:t>
            </w:r>
          </w:p>
        </w:tc>
        <w:tc>
          <w:tcPr>
            <w:tcW w:type="dxa" w:w="941"/>
            <w:shd w:val="clear" w:color="auto" w:fill="F2F2F2"/>
          </w:tcPr>
          <w:p>
            <w:pPr>
              <w:jc w:val="center"/>
            </w:pPr>
            <w:r>
              <w:rPr>
                <w:rFonts w:ascii="Calibri" w:hAnsi="Calibri"/>
                <w:b w:val="0"/>
                <w:color w:val="000000"/>
                <w:sz w:val="18"/>
              </w:rPr>
              <w:t>19/06</w:t>
            </w:r>
          </w:p>
        </w:tc>
        <w:tc>
          <w:tcPr>
            <w:tcW w:type="dxa" w:w="941"/>
            <w:shd w:val="clear" w:color="auto" w:fill="F2F2F2"/>
          </w:tcPr>
          <w:p>
            <w:pPr>
              <w:jc w:val="center"/>
            </w:pPr>
            <w:r>
              <w:rPr>
                <w:rFonts w:ascii="Calibri" w:hAnsi="Calibri"/>
                <w:b w:val="0"/>
                <w:color w:val="000000"/>
                <w:sz w:val="18"/>
              </w:rPr>
              <w:t>19/06</w:t>
            </w:r>
          </w:p>
        </w:tc>
      </w:tr>
      <w:tr>
        <w:tc>
          <w:tcPr>
            <w:tcW w:type="dxa" w:w="941"/>
            <w:shd w:val="clear" w:color="auto" w:fill="D9E1F2"/>
          </w:tcPr>
          <w:p>
            <w:pPr>
              <w:jc w:val="left"/>
            </w:pPr>
            <w:r>
              <w:rPr>
                <w:rFonts w:ascii="Calibri" w:hAnsi="Calibri"/>
                <w:b/>
                <w:color w:val="000000"/>
                <w:sz w:val="18"/>
              </w:rPr>
              <w:t>HT-S10-01</w:t>
            </w:r>
          </w:p>
        </w:tc>
        <w:tc>
          <w:tcPr>
            <w:tcW w:type="dxa" w:w="941"/>
            <w:shd w:val="clear" w:color="auto" w:fill="D9E1F2"/>
          </w:tcPr>
          <w:p>
            <w:pPr>
              <w:jc w:val="left"/>
            </w:pPr>
            <w:r>
              <w:rPr>
                <w:rFonts w:ascii="Calibri" w:hAnsi="Calibri"/>
                <w:b/>
                <w:color w:val="000000"/>
                <w:sz w:val="18"/>
              </w:rPr>
              <w:t>HT</w:t>
            </w:r>
          </w:p>
        </w:tc>
        <w:tc>
          <w:tcPr>
            <w:tcW w:type="dxa" w:w="941"/>
            <w:shd w:val="clear" w:color="auto" w:fill="D9E1F2"/>
          </w:tcPr>
          <w:p>
            <w:pPr>
              <w:jc w:val="left"/>
            </w:pPr>
            <w:r>
              <w:rPr>
                <w:rFonts w:ascii="Calibri" w:hAnsi="Calibri"/>
                <w:b/>
                <w:color w:val="000000"/>
                <w:sz w:val="18"/>
              </w:rPr>
              <w:t>Rollback transaccional total e inmutabilidad a nivel de API</w:t>
            </w:r>
          </w:p>
        </w:tc>
        <w:tc>
          <w:tcPr>
            <w:tcW w:type="dxa" w:w="941"/>
            <w:shd w:val="clear" w:color="auto" w:fill="D9E1F2"/>
          </w:tcPr>
          <w:p>
            <w:pPr>
              <w:jc w:val="left"/>
            </w:pPr>
            <w:r>
              <w:rPr>
                <w:rFonts w:ascii="Calibri" w:hAnsi="Calibri"/>
                <w:b/>
                <w:color w:val="000000"/>
                <w:sz w:val="18"/>
              </w:rPr>
              <w:t>Alta</w:t>
            </w:r>
          </w:p>
        </w:tc>
        <w:tc>
          <w:tcPr>
            <w:tcW w:type="dxa" w:w="941"/>
            <w:shd w:val="clear" w:color="auto" w:fill="D9E1F2"/>
          </w:tcPr>
          <w:p>
            <w:pPr>
              <w:jc w:val="center"/>
            </w:pPr>
            <w:r>
              <w:rPr>
                <w:rFonts w:ascii="Calibri" w:hAnsi="Calibri"/>
                <w:b/>
                <w:color w:val="000000"/>
                <w:sz w:val="18"/>
              </w:rPr>
              <w:t>6</w:t>
            </w:r>
          </w:p>
        </w:tc>
        <w:tc>
          <w:tcPr>
            <w:tcW w:type="dxa" w:w="941"/>
            <w:shd w:val="clear" w:color="auto" w:fill="D9E1F2"/>
          </w:tcPr>
          <w:p>
            <w:pPr>
              <w:jc w:val="center"/>
            </w:pPr>
            <w:r>
              <w:rPr>
                <w:rFonts w:ascii="Calibri" w:hAnsi="Calibri"/>
                <w:b/>
                <w:color w:val="000000"/>
                <w:sz w:val="18"/>
              </w:rPr>
              <w:t>6</w:t>
            </w:r>
          </w:p>
        </w:tc>
        <w:tc>
          <w:tcPr>
            <w:tcW w:type="dxa" w:w="941"/>
            <w:shd w:val="clear" w:color="auto" w:fill="D9E1F2"/>
          </w:tcPr>
          <w:p>
            <w:pPr>
              <w:jc w:val="center"/>
            </w:pPr>
            <w:r>
              <w:rPr>
                <w:rFonts w:ascii="Calibri" w:hAnsi="Calibri"/>
                <w:b/>
                <w:color w:val="000000"/>
                <w:sz w:val="18"/>
              </w:rPr>
              <w:t>0</w:t>
            </w:r>
          </w:p>
        </w:tc>
        <w:tc>
          <w:tcPr>
            <w:tcW w:type="dxa" w:w="941"/>
            <w:shd w:val="clear" w:color="auto" w:fill="D9E1F2"/>
          </w:tcPr>
          <w:p>
            <w:pPr>
              <w:jc w:val="center"/>
            </w:pPr>
            <w:r>
              <w:rPr>
                <w:rFonts w:ascii="Calibri" w:hAnsi="Calibri"/>
                <w:b/>
                <w:color w:val="000000"/>
                <w:sz w:val="18"/>
              </w:rPr>
              <w:t>100%</w:t>
            </w:r>
          </w:p>
        </w:tc>
        <w:tc>
          <w:tcPr>
            <w:tcW w:type="dxa" w:w="941"/>
            <w:shd w:val="clear" w:color="auto" w:fill="D9E1F2"/>
          </w:tcPr>
          <w:p>
            <w:pPr>
              <w:jc w:val="center"/>
            </w:pPr>
            <w:r>
              <w:rPr>
                <w:rFonts w:ascii="Calibri" w:hAnsi="Calibri"/>
                <w:b/>
                <w:color w:val="000000"/>
                <w:sz w:val="18"/>
              </w:rPr>
              <w:t>18/06</w:t>
            </w:r>
          </w:p>
        </w:tc>
        <w:tc>
          <w:tcPr>
            <w:tcW w:type="dxa" w:w="941"/>
            <w:shd w:val="clear" w:color="auto" w:fill="D9E1F2"/>
          </w:tcPr>
          <w:p>
            <w:pPr>
              <w:jc w:val="center"/>
            </w:pPr>
            <w:r>
              <w:rPr>
                <w:rFonts w:ascii="Calibri" w:hAnsi="Calibri"/>
                <w:b/>
                <w:color w:val="000000"/>
                <w:sz w:val="18"/>
              </w:rPr>
              <w:t>19/06</w:t>
            </w:r>
          </w:p>
        </w:tc>
      </w:tr>
      <w:tr>
        <w:tc>
          <w:tcPr>
            <w:tcW w:type="dxa" w:w="941"/>
            <w:shd w:val="clear" w:color="auto" w:fill="F2F2F2"/>
          </w:tcPr>
          <w:p>
            <w:pPr>
              <w:jc w:val="left"/>
            </w:pPr>
            <w:r>
              <w:rPr>
                <w:rFonts w:ascii="Calibri" w:hAnsi="Calibri"/>
                <w:b w:val="0"/>
                <w:color w:val="000000"/>
                <w:sz w:val="18"/>
              </w:rPr>
              <w:t>T-H10.1</w:t>
            </w:r>
          </w:p>
        </w:tc>
        <w:tc>
          <w:tcPr>
            <w:tcW w:type="dxa" w:w="941"/>
            <w:shd w:val="clear" w:color="auto" w:fill="F2F2F2"/>
          </w:tcPr>
          <w:p>
            <w:pPr>
              <w:jc w:val="left"/>
            </w:pPr>
            <w:r>
              <w:rPr>
                <w:rFonts w:ascii="Calibri" w:hAnsi="Calibri"/>
                <w:b w:val="0"/>
                <w:color w:val="000000"/>
                <w:sz w:val="18"/>
              </w:rPr>
              <w:t>Tarea</w:t>
            </w:r>
          </w:p>
        </w:tc>
        <w:tc>
          <w:tcPr>
            <w:tcW w:type="dxa" w:w="941"/>
            <w:shd w:val="clear" w:color="auto" w:fill="F2F2F2"/>
          </w:tcPr>
          <w:p>
            <w:pPr>
              <w:jc w:val="left"/>
            </w:pPr>
            <w:r>
              <w:rPr>
                <w:rFonts w:ascii="Calibri" w:hAnsi="Calibri"/>
                <w:b w:val="0"/>
                <w:color w:val="000000"/>
                <w:sz w:val="18"/>
              </w:rPr>
              <w:t>Rollback total si falla cierre/hash/audit dentro de prisma.$transaction</w:t>
            </w:r>
          </w:p>
        </w:tc>
        <w:tc>
          <w:tcPr>
            <w:tcW w:type="dxa" w:w="941"/>
            <w:shd w:val="clear" w:color="auto" w:fill="F2F2F2"/>
          </w:tcPr>
          <w:p>
            <w:pPr>
              <w:jc w:val="left"/>
            </w:pPr>
            <w:r>
              <w:rPr>
                <w:rFonts w:ascii="Calibri" w:hAnsi="Calibri"/>
                <w:b w:val="0"/>
                <w:color w:val="000000"/>
                <w:sz w:val="18"/>
              </w:rPr>
            </w:r>
          </w:p>
        </w:tc>
        <w:tc>
          <w:tcPr>
            <w:tcW w:type="dxa" w:w="941"/>
            <w:shd w:val="clear" w:color="auto" w:fill="F2F2F2"/>
          </w:tcPr>
          <w:p>
            <w:pPr>
              <w:jc w:val="center"/>
            </w:pPr>
            <w:r>
              <w:rPr>
                <w:rFonts w:ascii="Calibri" w:hAnsi="Calibri"/>
                <w:b w:val="0"/>
                <w:color w:val="000000"/>
                <w:sz w:val="18"/>
              </w:rPr>
              <w:t>3</w:t>
            </w:r>
          </w:p>
        </w:tc>
        <w:tc>
          <w:tcPr>
            <w:tcW w:type="dxa" w:w="941"/>
            <w:shd w:val="clear" w:color="auto" w:fill="F2F2F2"/>
          </w:tcPr>
          <w:p>
            <w:pPr>
              <w:jc w:val="center"/>
            </w:pPr>
            <w:r>
              <w:rPr>
                <w:rFonts w:ascii="Calibri" w:hAnsi="Calibri"/>
                <w:b w:val="0"/>
                <w:color w:val="000000"/>
                <w:sz w:val="18"/>
              </w:rPr>
              <w:t>3</w:t>
            </w:r>
          </w:p>
        </w:tc>
        <w:tc>
          <w:tcPr>
            <w:tcW w:type="dxa" w:w="941"/>
            <w:shd w:val="clear" w:color="auto" w:fill="F2F2F2"/>
          </w:tcPr>
          <w:p>
            <w:pPr>
              <w:jc w:val="center"/>
            </w:pPr>
            <w:r>
              <w:rPr>
                <w:rFonts w:ascii="Calibri" w:hAnsi="Calibri"/>
                <w:b w:val="0"/>
                <w:color w:val="000000"/>
                <w:sz w:val="18"/>
              </w:rPr>
              <w:t>0</w:t>
            </w:r>
          </w:p>
        </w:tc>
        <w:tc>
          <w:tcPr>
            <w:tcW w:type="dxa" w:w="941"/>
            <w:shd w:val="clear" w:color="auto" w:fill="F2F2F2"/>
          </w:tcPr>
          <w:p>
            <w:pPr>
              <w:jc w:val="center"/>
            </w:pPr>
            <w:r>
              <w:rPr>
                <w:rFonts w:ascii="Calibri" w:hAnsi="Calibri"/>
                <w:b w:val="0"/>
                <w:color w:val="000000"/>
                <w:sz w:val="18"/>
              </w:rPr>
              <w:t>100%</w:t>
            </w:r>
          </w:p>
        </w:tc>
        <w:tc>
          <w:tcPr>
            <w:tcW w:type="dxa" w:w="941"/>
            <w:shd w:val="clear" w:color="auto" w:fill="F2F2F2"/>
          </w:tcPr>
          <w:p>
            <w:pPr>
              <w:jc w:val="center"/>
            </w:pPr>
            <w:r>
              <w:rPr>
                <w:rFonts w:ascii="Calibri" w:hAnsi="Calibri"/>
                <w:b w:val="0"/>
                <w:color w:val="000000"/>
                <w:sz w:val="18"/>
              </w:rPr>
              <w:t>18/06</w:t>
            </w:r>
          </w:p>
        </w:tc>
        <w:tc>
          <w:tcPr>
            <w:tcW w:type="dxa" w:w="941"/>
            <w:shd w:val="clear" w:color="auto" w:fill="F2F2F2"/>
          </w:tcPr>
          <w:p>
            <w:pPr>
              <w:jc w:val="center"/>
            </w:pPr>
            <w:r>
              <w:rPr>
                <w:rFonts w:ascii="Calibri" w:hAnsi="Calibri"/>
                <w:b w:val="0"/>
                <w:color w:val="000000"/>
                <w:sz w:val="18"/>
              </w:rPr>
              <w:t>19/06</w:t>
            </w:r>
          </w:p>
        </w:tc>
      </w:tr>
      <w:tr>
        <w:tc>
          <w:tcPr>
            <w:tcW w:type="dxa" w:w="941"/>
            <w:shd w:val="clear" w:color="auto" w:fill="FFFFFF"/>
          </w:tcPr>
          <w:p>
            <w:pPr>
              <w:jc w:val="left"/>
            </w:pPr>
            <w:r>
              <w:rPr>
                <w:rFonts w:ascii="Calibri" w:hAnsi="Calibri"/>
                <w:b w:val="0"/>
                <w:color w:val="000000"/>
                <w:sz w:val="18"/>
              </w:rPr>
              <w:t>T-H10.2</w:t>
            </w:r>
          </w:p>
        </w:tc>
        <w:tc>
          <w:tcPr>
            <w:tcW w:type="dxa" w:w="941"/>
            <w:shd w:val="clear" w:color="auto" w:fill="FFFFFF"/>
          </w:tcPr>
          <w:p>
            <w:pPr>
              <w:jc w:val="left"/>
            </w:pPr>
            <w:r>
              <w:rPr>
                <w:rFonts w:ascii="Calibri" w:hAnsi="Calibri"/>
                <w:b w:val="0"/>
                <w:color w:val="000000"/>
                <w:sz w:val="18"/>
              </w:rPr>
              <w:t>Tarea</w:t>
            </w:r>
          </w:p>
        </w:tc>
        <w:tc>
          <w:tcPr>
            <w:tcW w:type="dxa" w:w="941"/>
            <w:shd w:val="clear" w:color="auto" w:fill="FFFFFF"/>
          </w:tcPr>
          <w:p>
            <w:pPr>
              <w:jc w:val="left"/>
            </w:pPr>
            <w:r>
              <w:rPr>
                <w:rFonts w:ascii="Calibri" w:hAnsi="Calibri"/>
                <w:b w:val="0"/>
                <w:color w:val="000000"/>
                <w:sz w:val="18"/>
              </w:rPr>
              <w:t>Validaciones 422 (PENDING_SYNC, etc.) no abren transacción — BD intacta</w:t>
            </w:r>
          </w:p>
        </w:tc>
        <w:tc>
          <w:tcPr>
            <w:tcW w:type="dxa" w:w="941"/>
            <w:shd w:val="clear" w:color="auto" w:fill="FFFFFF"/>
          </w:tcPr>
          <w:p>
            <w:pPr>
              <w:jc w:val="left"/>
            </w:pPr>
            <w:r>
              <w:rPr>
                <w:rFonts w:ascii="Calibri" w:hAnsi="Calibri"/>
                <w:b w:val="0"/>
                <w:color w:val="000000"/>
                <w:sz w:val="18"/>
              </w:rPr>
            </w:r>
          </w:p>
        </w:tc>
        <w:tc>
          <w:tcPr>
            <w:tcW w:type="dxa" w:w="941"/>
            <w:shd w:val="clear" w:color="auto" w:fill="FFFFFF"/>
          </w:tcPr>
          <w:p>
            <w:pPr>
              <w:jc w:val="center"/>
            </w:pPr>
            <w:r>
              <w:rPr>
                <w:rFonts w:ascii="Calibri" w:hAnsi="Calibri"/>
                <w:b w:val="0"/>
                <w:color w:val="000000"/>
                <w:sz w:val="18"/>
              </w:rPr>
              <w:t>2</w:t>
            </w:r>
          </w:p>
        </w:tc>
        <w:tc>
          <w:tcPr>
            <w:tcW w:type="dxa" w:w="941"/>
            <w:shd w:val="clear" w:color="auto" w:fill="FFFFFF"/>
          </w:tcPr>
          <w:p>
            <w:pPr>
              <w:jc w:val="center"/>
            </w:pPr>
            <w:r>
              <w:rPr>
                <w:rFonts w:ascii="Calibri" w:hAnsi="Calibri"/>
                <w:b w:val="0"/>
                <w:color w:val="000000"/>
                <w:sz w:val="18"/>
              </w:rPr>
              <w:t>2</w:t>
            </w:r>
          </w:p>
        </w:tc>
        <w:tc>
          <w:tcPr>
            <w:tcW w:type="dxa" w:w="941"/>
            <w:shd w:val="clear" w:color="auto" w:fill="FFFFFF"/>
          </w:tcPr>
          <w:p>
            <w:pPr>
              <w:jc w:val="center"/>
            </w:pPr>
            <w:r>
              <w:rPr>
                <w:rFonts w:ascii="Calibri" w:hAnsi="Calibri"/>
                <w:b w:val="0"/>
                <w:color w:val="000000"/>
                <w:sz w:val="18"/>
              </w:rPr>
              <w:t>0</w:t>
            </w:r>
          </w:p>
        </w:tc>
        <w:tc>
          <w:tcPr>
            <w:tcW w:type="dxa" w:w="941"/>
            <w:shd w:val="clear" w:color="auto" w:fill="FFFFFF"/>
          </w:tcPr>
          <w:p>
            <w:pPr>
              <w:jc w:val="center"/>
            </w:pPr>
            <w:r>
              <w:rPr>
                <w:rFonts w:ascii="Calibri" w:hAnsi="Calibri"/>
                <w:b w:val="0"/>
                <w:color w:val="000000"/>
                <w:sz w:val="18"/>
              </w:rPr>
              <w:t>100%</w:t>
            </w:r>
          </w:p>
        </w:tc>
        <w:tc>
          <w:tcPr>
            <w:tcW w:type="dxa" w:w="941"/>
            <w:shd w:val="clear" w:color="auto" w:fill="FFFFFF"/>
          </w:tcPr>
          <w:p>
            <w:pPr>
              <w:jc w:val="center"/>
            </w:pPr>
            <w:r>
              <w:rPr>
                <w:rFonts w:ascii="Calibri" w:hAnsi="Calibri"/>
                <w:b w:val="0"/>
                <w:color w:val="000000"/>
                <w:sz w:val="18"/>
              </w:rPr>
              <w:t>19/06</w:t>
            </w:r>
          </w:p>
        </w:tc>
        <w:tc>
          <w:tcPr>
            <w:tcW w:type="dxa" w:w="941"/>
            <w:shd w:val="clear" w:color="auto" w:fill="FFFFFF"/>
          </w:tcPr>
          <w:p>
            <w:pPr>
              <w:jc w:val="center"/>
            </w:pPr>
            <w:r>
              <w:rPr>
                <w:rFonts w:ascii="Calibri" w:hAnsi="Calibri"/>
                <w:b w:val="0"/>
                <w:color w:val="000000"/>
                <w:sz w:val="18"/>
              </w:rPr>
              <w:t>19/06</w:t>
            </w:r>
          </w:p>
        </w:tc>
      </w:tr>
      <w:tr>
        <w:tc>
          <w:tcPr>
            <w:tcW w:type="dxa" w:w="941"/>
            <w:shd w:val="clear" w:color="auto" w:fill="F2F2F2"/>
          </w:tcPr>
          <w:p>
            <w:pPr>
              <w:jc w:val="left"/>
            </w:pPr>
            <w:r>
              <w:rPr>
                <w:rFonts w:ascii="Calibri" w:hAnsi="Calibri"/>
                <w:b w:val="0"/>
                <w:color w:val="000000"/>
                <w:sz w:val="18"/>
              </w:rPr>
              <w:t>T-H10.3</w:t>
            </w:r>
          </w:p>
        </w:tc>
        <w:tc>
          <w:tcPr>
            <w:tcW w:type="dxa" w:w="941"/>
            <w:shd w:val="clear" w:color="auto" w:fill="F2F2F2"/>
          </w:tcPr>
          <w:p>
            <w:pPr>
              <w:jc w:val="left"/>
            </w:pPr>
            <w:r>
              <w:rPr>
                <w:rFonts w:ascii="Calibri" w:hAnsi="Calibri"/>
                <w:b w:val="0"/>
                <w:color w:val="000000"/>
                <w:sz w:val="18"/>
              </w:rPr>
              <w:t>Tarea</w:t>
            </w:r>
          </w:p>
        </w:tc>
        <w:tc>
          <w:tcPr>
            <w:tcW w:type="dxa" w:w="941"/>
            <w:shd w:val="clear" w:color="auto" w:fill="F2F2F2"/>
          </w:tcPr>
          <w:p>
            <w:pPr>
              <w:jc w:val="left"/>
            </w:pPr>
            <w:r>
              <w:rPr>
                <w:rFonts w:ascii="Calibri" w:hAnsi="Calibri"/>
                <w:b w:val="0"/>
                <w:color w:val="000000"/>
                <w:sz w:val="18"/>
              </w:rPr>
              <w:t>Pruebas Grupo 5 (CP-251–CP-254): rollback simulado verificado</w:t>
            </w:r>
          </w:p>
        </w:tc>
        <w:tc>
          <w:tcPr>
            <w:tcW w:type="dxa" w:w="941"/>
            <w:shd w:val="clear" w:color="auto" w:fill="F2F2F2"/>
          </w:tcPr>
          <w:p>
            <w:pPr>
              <w:jc w:val="left"/>
            </w:pPr>
            <w:r>
              <w:rPr>
                <w:rFonts w:ascii="Calibri" w:hAnsi="Calibri"/>
                <w:b w:val="0"/>
                <w:color w:val="000000"/>
                <w:sz w:val="18"/>
              </w:rPr>
            </w:r>
          </w:p>
        </w:tc>
        <w:tc>
          <w:tcPr>
            <w:tcW w:type="dxa" w:w="941"/>
            <w:shd w:val="clear" w:color="auto" w:fill="F2F2F2"/>
          </w:tcPr>
          <w:p>
            <w:pPr>
              <w:jc w:val="center"/>
            </w:pPr>
            <w:r>
              <w:rPr>
                <w:rFonts w:ascii="Calibri" w:hAnsi="Calibri"/>
                <w:b w:val="0"/>
                <w:color w:val="000000"/>
                <w:sz w:val="18"/>
              </w:rPr>
              <w:t>1</w:t>
            </w:r>
          </w:p>
        </w:tc>
        <w:tc>
          <w:tcPr>
            <w:tcW w:type="dxa" w:w="941"/>
            <w:shd w:val="clear" w:color="auto" w:fill="F2F2F2"/>
          </w:tcPr>
          <w:p>
            <w:pPr>
              <w:jc w:val="center"/>
            </w:pPr>
            <w:r>
              <w:rPr>
                <w:rFonts w:ascii="Calibri" w:hAnsi="Calibri"/>
                <w:b w:val="0"/>
                <w:color w:val="000000"/>
                <w:sz w:val="18"/>
              </w:rPr>
              <w:t>1</w:t>
            </w:r>
          </w:p>
        </w:tc>
        <w:tc>
          <w:tcPr>
            <w:tcW w:type="dxa" w:w="941"/>
            <w:shd w:val="clear" w:color="auto" w:fill="F2F2F2"/>
          </w:tcPr>
          <w:p>
            <w:pPr>
              <w:jc w:val="center"/>
            </w:pPr>
            <w:r>
              <w:rPr>
                <w:rFonts w:ascii="Calibri" w:hAnsi="Calibri"/>
                <w:b w:val="0"/>
                <w:color w:val="000000"/>
                <w:sz w:val="18"/>
              </w:rPr>
              <w:t>0</w:t>
            </w:r>
          </w:p>
        </w:tc>
        <w:tc>
          <w:tcPr>
            <w:tcW w:type="dxa" w:w="941"/>
            <w:shd w:val="clear" w:color="auto" w:fill="F2F2F2"/>
          </w:tcPr>
          <w:p>
            <w:pPr>
              <w:jc w:val="center"/>
            </w:pPr>
            <w:r>
              <w:rPr>
                <w:rFonts w:ascii="Calibri" w:hAnsi="Calibri"/>
                <w:b w:val="0"/>
                <w:color w:val="000000"/>
                <w:sz w:val="18"/>
              </w:rPr>
              <w:t>100%</w:t>
            </w:r>
          </w:p>
        </w:tc>
        <w:tc>
          <w:tcPr>
            <w:tcW w:type="dxa" w:w="941"/>
            <w:shd w:val="clear" w:color="auto" w:fill="F2F2F2"/>
          </w:tcPr>
          <w:p>
            <w:pPr>
              <w:jc w:val="center"/>
            </w:pPr>
            <w:r>
              <w:rPr>
                <w:rFonts w:ascii="Calibri" w:hAnsi="Calibri"/>
                <w:b w:val="0"/>
                <w:color w:val="000000"/>
                <w:sz w:val="18"/>
              </w:rPr>
              <w:t>19/06</w:t>
            </w:r>
          </w:p>
        </w:tc>
        <w:tc>
          <w:tcPr>
            <w:tcW w:type="dxa" w:w="941"/>
            <w:shd w:val="clear" w:color="auto" w:fill="F2F2F2"/>
          </w:tcPr>
          <w:p>
            <w:pPr>
              <w:jc w:val="center"/>
            </w:pPr>
            <w:r>
              <w:rPr>
                <w:rFonts w:ascii="Calibri" w:hAnsi="Calibri"/>
                <w:b w:val="0"/>
                <w:color w:val="000000"/>
                <w:sz w:val="18"/>
              </w:rPr>
              <w:t>19/06</w:t>
            </w:r>
          </w:p>
        </w:tc>
      </w:tr>
      <w:tr>
        <w:tc>
          <w:tcPr>
            <w:tcW w:type="dxa" w:w="941"/>
            <w:shd w:val="clear" w:color="auto" w:fill="1F3864"/>
          </w:tcPr>
          <w:p>
            <w:pPr>
              <w:jc w:val="center"/>
            </w:pPr>
            <w:r>
              <w:rPr>
                <w:rFonts w:ascii="Calibri" w:hAnsi="Calibri"/>
                <w:b/>
                <w:color w:val="FFFFFF"/>
                <w:sz w:val="18"/>
              </w:rPr>
              <w:t>TOTALES</w:t>
            </w:r>
          </w:p>
        </w:tc>
        <w:tc>
          <w:tcPr>
            <w:tcW w:type="dxa" w:w="941"/>
            <w:shd w:val="clear" w:color="auto" w:fill="1F3864"/>
          </w:tcPr>
          <w:p/>
        </w:tc>
        <w:tc>
          <w:tcPr>
            <w:tcW w:type="dxa" w:w="941"/>
            <w:shd w:val="clear" w:color="auto" w:fill="1F3864"/>
          </w:tcPr>
          <w:p/>
        </w:tc>
        <w:tc>
          <w:tcPr>
            <w:tcW w:type="dxa" w:w="941"/>
            <w:shd w:val="clear" w:color="auto" w:fill="1F3864"/>
          </w:tcPr>
          <w:p/>
        </w:tc>
        <w:tc>
          <w:tcPr>
            <w:tcW w:type="dxa" w:w="941"/>
            <w:shd w:val="clear" w:color="auto" w:fill="1F3864"/>
            <w:shd w:val="clear" w:color="auto" w:fill="D9E1F2"/>
          </w:tcPr>
          <w:p>
            <w:pPr>
              <w:jc w:val="center"/>
            </w:pPr>
            <w:r>
              <w:rPr>
                <w:rFonts w:ascii="Calibri" w:hAnsi="Calibri"/>
                <w:b/>
                <w:color w:val="000000"/>
                <w:sz w:val="18"/>
              </w:rPr>
              <w:t>36</w:t>
            </w:r>
          </w:p>
        </w:tc>
        <w:tc>
          <w:tcPr>
            <w:tcW w:type="dxa" w:w="941"/>
            <w:shd w:val="clear" w:color="auto" w:fill="1F3864"/>
            <w:shd w:val="clear" w:color="auto" w:fill="D9E1F2"/>
          </w:tcPr>
          <w:p>
            <w:pPr>
              <w:jc w:val="center"/>
            </w:pPr>
            <w:r>
              <w:rPr>
                <w:rFonts w:ascii="Calibri" w:hAnsi="Calibri"/>
                <w:b/>
                <w:color w:val="000000"/>
                <w:sz w:val="18"/>
              </w:rPr>
              <w:t>36</w:t>
            </w:r>
          </w:p>
        </w:tc>
        <w:tc>
          <w:tcPr>
            <w:tcW w:type="dxa" w:w="941"/>
            <w:shd w:val="clear" w:color="auto" w:fill="1F3864"/>
            <w:shd w:val="clear" w:color="auto" w:fill="D9E1F2"/>
          </w:tcPr>
          <w:p>
            <w:pPr>
              <w:jc w:val="center"/>
            </w:pPr>
            <w:r>
              <w:rPr>
                <w:rFonts w:ascii="Calibri" w:hAnsi="Calibri"/>
                <w:b/>
                <w:color w:val="000000"/>
                <w:sz w:val="18"/>
              </w:rPr>
              <w:t>0</w:t>
            </w:r>
          </w:p>
        </w:tc>
        <w:tc>
          <w:tcPr>
            <w:tcW w:type="dxa" w:w="941"/>
            <w:shd w:val="clear" w:color="auto" w:fill="1F3864"/>
            <w:shd w:val="clear" w:color="auto" w:fill="E2EFDA"/>
          </w:tcPr>
          <w:p>
            <w:pPr>
              <w:jc w:val="center"/>
            </w:pPr>
            <w:r>
              <w:rPr>
                <w:rFonts w:ascii="Calibri" w:hAnsi="Calibri"/>
                <w:b/>
                <w:color w:val="000000"/>
                <w:sz w:val="18"/>
              </w:rPr>
              <w:t>100%</w:t>
            </w:r>
          </w:p>
        </w:tc>
        <w:tc>
          <w:tcPr>
            <w:tcW w:type="dxa" w:w="941"/>
            <w:shd w:val="clear" w:color="auto" w:fill="1F3864"/>
          </w:tcPr>
          <w:p/>
        </w:tc>
        <w:tc>
          <w:tcPr>
            <w:tcW w:type="dxa" w:w="941"/>
            <w:shd w:val="clear" w:color="auto" w:fill="1F3864"/>
          </w:tcPr>
          <w:p/>
        </w:tc>
      </w:tr>
    </w:tbl>
    <w:p>
      <w:pPr>
        <w:pStyle w:val="Heading1"/>
      </w:pPr>
      <w:r>
        <w:rPr>
          <w:rFonts w:ascii="Calibri" w:hAnsi="Calibri"/>
        </w:rPr>
        <w:t>4. Resumen cuantitativo del sprint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Indicador</w:t>
            </w:r>
          </w:p>
        </w:tc>
        <w:tc>
          <w:tcPr>
            <w:tcW w:type="dxa" w:w="3135"/>
            <w:shd w:val="clear" w:color="auto" w:fill="1F3864"/>
          </w:tcPr>
          <w:p>
            <w:pPr>
              <w:jc w:val="center"/>
            </w:pPr>
            <w:r>
              <w:rPr>
                <w:rFonts w:ascii="Calibri" w:hAnsi="Calibri"/>
                <w:b/>
                <w:color w:val="FFFFFF"/>
                <w:sz w:val="18"/>
              </w:rPr>
              <w:t>Planificado</w:t>
            </w:r>
          </w:p>
        </w:tc>
        <w:tc>
          <w:tcPr>
            <w:tcW w:type="dxa" w:w="3135"/>
            <w:shd w:val="clear" w:color="auto" w:fill="1F3864"/>
          </w:tcPr>
          <w:p>
            <w:pPr>
              <w:jc w:val="center"/>
            </w:pPr>
            <w:r>
              <w:rPr>
                <w:rFonts w:ascii="Calibri" w:hAnsi="Calibri"/>
                <w:b/>
                <w:color w:val="FFFFFF"/>
                <w:sz w:val="18"/>
              </w:rPr>
              <w:t>Realizado</w:t>
            </w:r>
          </w:p>
        </w:tc>
      </w:tr>
      <w:tr>
        <w:tc>
          <w:tcPr>
            <w:tcW w:type="dxa" w:w="3135"/>
            <w:shd w:val="clear" w:color="auto" w:fill="D9E1F2"/>
          </w:tcPr>
          <w:p>
            <w:pPr>
              <w:jc w:val="left"/>
            </w:pPr>
            <w:r>
              <w:rPr>
                <w:rFonts w:ascii="Calibri" w:hAnsi="Calibri"/>
                <w:b/>
                <w:color w:val="000000"/>
                <w:sz w:val="20"/>
              </w:rPr>
              <w:t>Story Points comprometidos</w:t>
            </w:r>
          </w:p>
        </w:tc>
        <w:tc>
          <w:tcPr>
            <w:tcW w:type="dxa" w:w="3135"/>
            <w:shd w:val="clear" w:color="auto" w:fill="F2F2F2"/>
          </w:tcPr>
          <w:p>
            <w:pPr>
              <w:jc w:val="center"/>
            </w:pPr>
            <w:r>
              <w:rPr>
                <w:rFonts w:ascii="Calibri" w:hAnsi="Calibri"/>
                <w:b w:val="0"/>
                <w:color w:val="000000"/>
                <w:sz w:val="20"/>
              </w:rPr>
              <w:t>36</w:t>
            </w:r>
          </w:p>
        </w:tc>
        <w:tc>
          <w:tcPr>
            <w:tcW w:type="dxa" w:w="3135"/>
            <w:shd w:val="clear" w:color="auto" w:fill="F2F2F2"/>
          </w:tcPr>
          <w:p>
            <w:pPr>
              <w:jc w:val="center"/>
            </w:pPr>
            <w:r>
              <w:rPr>
                <w:rFonts w:ascii="Calibri" w:hAnsi="Calibri"/>
                <w:b w:val="0"/>
                <w:color w:val="000000"/>
                <w:sz w:val="20"/>
              </w:rPr>
              <w:t>36</w:t>
            </w:r>
          </w:p>
        </w:tc>
      </w:tr>
      <w:tr>
        <w:tc>
          <w:tcPr>
            <w:tcW w:type="dxa" w:w="3135"/>
            <w:shd w:val="clear" w:color="auto" w:fill="D9E1F2"/>
          </w:tcPr>
          <w:p>
            <w:pPr>
              <w:jc w:val="left"/>
            </w:pPr>
            <w:r>
              <w:rPr>
                <w:rFonts w:ascii="Calibri" w:hAnsi="Calibri"/>
                <w:b/>
                <w:color w:val="000000"/>
                <w:sz w:val="20"/>
              </w:rPr>
              <w:t>Story Points completados</w:t>
            </w:r>
          </w:p>
        </w:tc>
        <w:tc>
          <w:tcPr>
            <w:tcW w:type="dxa" w:w="3135"/>
            <w:shd w:val="clear" w:color="auto" w:fill="FFFFFF"/>
          </w:tcPr>
          <w:p>
            <w:pPr>
              <w:jc w:val="center"/>
            </w:pPr>
            <w:r>
              <w:rPr>
                <w:rFonts w:ascii="Calibri" w:hAnsi="Calibri"/>
                <w:b w:val="0"/>
                <w:color w:val="000000"/>
                <w:sz w:val="20"/>
              </w:rPr>
              <w:t>36</w:t>
            </w:r>
          </w:p>
        </w:tc>
        <w:tc>
          <w:tcPr>
            <w:tcW w:type="dxa" w:w="3135"/>
            <w:shd w:val="clear" w:color="auto" w:fill="FFFFFF"/>
          </w:tcPr>
          <w:p>
            <w:pPr>
              <w:jc w:val="center"/>
            </w:pPr>
            <w:r>
              <w:rPr>
                <w:rFonts w:ascii="Calibri" w:hAnsi="Calibri"/>
                <w:b w:val="0"/>
                <w:color w:val="000000"/>
                <w:sz w:val="20"/>
              </w:rPr>
              <w:t>36</w:t>
            </w:r>
          </w:p>
        </w:tc>
      </w:tr>
      <w:tr>
        <w:tc>
          <w:tcPr>
            <w:tcW w:type="dxa" w:w="3135"/>
            <w:shd w:val="clear" w:color="auto" w:fill="D9E1F2"/>
          </w:tcPr>
          <w:p>
            <w:pPr>
              <w:jc w:val="left"/>
            </w:pPr>
            <w:r>
              <w:rPr>
                <w:rFonts w:ascii="Calibri" w:hAnsi="Calibri"/>
                <w:b/>
                <w:color w:val="000000"/>
                <w:sz w:val="20"/>
              </w:rPr>
              <w:t>Story Points no completados</w:t>
            </w:r>
          </w:p>
        </w:tc>
        <w:tc>
          <w:tcPr>
            <w:tcW w:type="dxa" w:w="3135"/>
            <w:shd w:val="clear" w:color="auto" w:fill="F2F2F2"/>
          </w:tcPr>
          <w:p>
            <w:pPr>
              <w:jc w:val="center"/>
            </w:pPr>
            <w:r>
              <w:rPr>
                <w:rFonts w:ascii="Calibri" w:hAnsi="Calibri"/>
                <w:b w:val="0"/>
                <w:color w:val="000000"/>
                <w:sz w:val="20"/>
              </w:rPr>
              <w:t>0</w:t>
            </w:r>
          </w:p>
        </w:tc>
        <w:tc>
          <w:tcPr>
            <w:tcW w:type="dxa" w:w="3135"/>
            <w:shd w:val="clear" w:color="auto" w:fill="F2F2F2"/>
          </w:tcPr>
          <w:p>
            <w:pPr>
              <w:jc w:val="center"/>
            </w:pPr>
            <w:r>
              <w:rPr>
                <w:rFonts w:ascii="Calibri" w:hAnsi="Calibri"/>
                <w:b w:val="0"/>
                <w:color w:val="000000"/>
                <w:sz w:val="20"/>
              </w:rPr>
              <w:t>0</w:t>
            </w:r>
          </w:p>
        </w:tc>
      </w:tr>
      <w:tr>
        <w:tc>
          <w:tcPr>
            <w:tcW w:type="dxa" w:w="3135"/>
            <w:shd w:val="clear" w:color="auto" w:fill="D9E1F2"/>
          </w:tcPr>
          <w:p>
            <w:pPr>
              <w:jc w:val="left"/>
            </w:pPr>
            <w:r>
              <w:rPr>
                <w:rFonts w:ascii="Calibri" w:hAnsi="Calibri"/>
                <w:b/>
                <w:color w:val="000000"/>
                <w:sz w:val="20"/>
              </w:rPr>
              <w:t>% Cumplimiento de SP</w:t>
            </w:r>
          </w:p>
        </w:tc>
        <w:tc>
          <w:tcPr>
            <w:tcW w:type="dxa" w:w="3135"/>
            <w:shd w:val="clear" w:color="auto" w:fill="FFFFFF"/>
          </w:tcPr>
          <w:p>
            <w:pPr>
              <w:jc w:val="center"/>
            </w:pPr>
            <w:r>
              <w:rPr>
                <w:rFonts w:ascii="Calibri" w:hAnsi="Calibri"/>
                <w:b w:val="0"/>
                <w:color w:val="000000"/>
                <w:sz w:val="20"/>
              </w:rPr>
              <w:t>100%</w:t>
            </w:r>
          </w:p>
        </w:tc>
        <w:tc>
          <w:tcPr>
            <w:tcW w:type="dxa" w:w="3135"/>
            <w:shd w:val="clear" w:color="auto" w:fill="FFFFFF"/>
          </w:tcPr>
          <w:p>
            <w:pPr>
              <w:jc w:val="center"/>
            </w:pPr>
            <w:r>
              <w:rPr>
                <w:rFonts w:ascii="Calibri" w:hAnsi="Calibri"/>
                <w:b w:val="0"/>
                <w:color w:val="000000"/>
                <w:sz w:val="20"/>
              </w:rPr>
              <w:t>100%</w:t>
            </w:r>
          </w:p>
        </w:tc>
      </w:tr>
      <w:tr>
        <w:tc>
          <w:tcPr>
            <w:tcW w:type="dxa" w:w="3135"/>
            <w:shd w:val="clear" w:color="auto" w:fill="D9E1F2"/>
          </w:tcPr>
          <w:p>
            <w:pPr>
              <w:jc w:val="left"/>
            </w:pPr>
            <w:r>
              <w:rPr>
                <w:rFonts w:ascii="Calibri" w:hAnsi="Calibri"/>
                <w:b/>
                <w:color w:val="000000"/>
                <w:sz w:val="20"/>
              </w:rPr>
              <w:t>HU planificadas</w:t>
            </w:r>
          </w:p>
        </w:tc>
        <w:tc>
          <w:tcPr>
            <w:tcW w:type="dxa" w:w="3135"/>
            <w:shd w:val="clear" w:color="auto" w:fill="F2F2F2"/>
          </w:tcPr>
          <w:p>
            <w:pPr>
              <w:jc w:val="center"/>
            </w:pPr>
            <w:r>
              <w:rPr>
                <w:rFonts w:ascii="Calibri" w:hAnsi="Calibri"/>
                <w:b w:val="0"/>
                <w:color w:val="000000"/>
                <w:sz w:val="20"/>
              </w:rPr>
              <w:t>4</w:t>
            </w:r>
          </w:p>
        </w:tc>
        <w:tc>
          <w:tcPr>
            <w:tcW w:type="dxa" w:w="3135"/>
            <w:shd w:val="clear" w:color="auto" w:fill="F2F2F2"/>
          </w:tcPr>
          <w:p>
            <w:pPr>
              <w:jc w:val="center"/>
            </w:pPr>
            <w:r>
              <w:rPr>
                <w:rFonts w:ascii="Calibri" w:hAnsi="Calibri"/>
                <w:b w:val="0"/>
                <w:color w:val="000000"/>
                <w:sz w:val="20"/>
              </w:rPr>
              <w:t>4</w:t>
            </w:r>
          </w:p>
        </w:tc>
      </w:tr>
      <w:tr>
        <w:tc>
          <w:tcPr>
            <w:tcW w:type="dxa" w:w="3135"/>
            <w:shd w:val="clear" w:color="auto" w:fill="D9E1F2"/>
          </w:tcPr>
          <w:p>
            <w:pPr>
              <w:jc w:val="left"/>
            </w:pPr>
            <w:r>
              <w:rPr>
                <w:rFonts w:ascii="Calibri" w:hAnsi="Calibri"/>
                <w:b/>
                <w:color w:val="000000"/>
                <w:sz w:val="20"/>
              </w:rPr>
              <w:t>HT planificadas</w:t>
            </w:r>
          </w:p>
        </w:tc>
        <w:tc>
          <w:tcPr>
            <w:tcW w:type="dxa" w:w="3135"/>
            <w:shd w:val="clear" w:color="auto" w:fill="FFFFFF"/>
          </w:tcPr>
          <w:p>
            <w:pPr>
              <w:jc w:val="center"/>
            </w:pPr>
            <w:r>
              <w:rPr>
                <w:rFonts w:ascii="Calibri" w:hAnsi="Calibri"/>
                <w:b w:val="0"/>
                <w:color w:val="000000"/>
                <w:sz w:val="20"/>
              </w:rPr>
              <w:t>1</w:t>
            </w:r>
          </w:p>
        </w:tc>
        <w:tc>
          <w:tcPr>
            <w:tcW w:type="dxa" w:w="3135"/>
            <w:shd w:val="clear" w:color="auto" w:fill="FFFFFF"/>
          </w:tcPr>
          <w:p>
            <w:pPr>
              <w:jc w:val="center"/>
            </w:pPr>
            <w:r>
              <w:rPr>
                <w:rFonts w:ascii="Calibri" w:hAnsi="Calibri"/>
                <w:b w:val="0"/>
                <w:color w:val="000000"/>
                <w:sz w:val="20"/>
              </w:rPr>
              <w:t>1</w:t>
            </w:r>
          </w:p>
        </w:tc>
      </w:tr>
      <w:tr>
        <w:tc>
          <w:tcPr>
            <w:tcW w:type="dxa" w:w="3135"/>
            <w:shd w:val="clear" w:color="auto" w:fill="D9E1F2"/>
          </w:tcPr>
          <w:p>
            <w:pPr>
              <w:jc w:val="left"/>
            </w:pPr>
            <w:r>
              <w:rPr>
                <w:rFonts w:ascii="Calibri" w:hAnsi="Calibri"/>
                <w:b/>
                <w:color w:val="000000"/>
                <w:sz w:val="20"/>
              </w:rPr>
              <w:t>Total ítems completados</w:t>
            </w:r>
          </w:p>
        </w:tc>
        <w:tc>
          <w:tcPr>
            <w:tcW w:type="dxa" w:w="3135"/>
            <w:shd w:val="clear" w:color="auto" w:fill="F2F2F2"/>
          </w:tcPr>
          <w:p>
            <w:pPr>
              <w:jc w:val="center"/>
            </w:pPr>
            <w:r>
              <w:rPr>
                <w:rFonts w:ascii="Calibri" w:hAnsi="Calibri"/>
                <w:b w:val="0"/>
                <w:color w:val="000000"/>
                <w:sz w:val="20"/>
              </w:rPr>
              <w:t>5</w:t>
            </w:r>
          </w:p>
        </w:tc>
        <w:tc>
          <w:tcPr>
            <w:tcW w:type="dxa" w:w="3135"/>
            <w:shd w:val="clear" w:color="auto" w:fill="F2F2F2"/>
          </w:tcPr>
          <w:p>
            <w:pPr>
              <w:jc w:val="center"/>
            </w:pPr>
            <w:r>
              <w:rPr>
                <w:rFonts w:ascii="Calibri" w:hAnsi="Calibri"/>
                <w:b w:val="0"/>
                <w:color w:val="000000"/>
                <w:sz w:val="20"/>
              </w:rPr>
              <w:t>5</w:t>
            </w:r>
          </w:p>
        </w:tc>
      </w:tr>
      <w:tr>
        <w:tc>
          <w:tcPr>
            <w:tcW w:type="dxa" w:w="3135"/>
            <w:shd w:val="clear" w:color="auto" w:fill="D9E1F2"/>
          </w:tcPr>
          <w:p>
            <w:pPr>
              <w:jc w:val="left"/>
            </w:pPr>
            <w:r>
              <w:rPr>
                <w:rFonts w:ascii="Calibri" w:hAnsi="Calibri"/>
                <w:b/>
                <w:color w:val="000000"/>
                <w:sz w:val="20"/>
              </w:rPr>
              <w:t>% Cumplimiento del backlog</w:t>
            </w:r>
          </w:p>
        </w:tc>
        <w:tc>
          <w:tcPr>
            <w:tcW w:type="dxa" w:w="3135"/>
            <w:shd w:val="clear" w:color="auto" w:fill="FFFFFF"/>
          </w:tcPr>
          <w:p>
            <w:pPr>
              <w:jc w:val="center"/>
            </w:pPr>
            <w:r>
              <w:rPr>
                <w:rFonts w:ascii="Calibri" w:hAnsi="Calibri"/>
                <w:b w:val="0"/>
                <w:color w:val="000000"/>
                <w:sz w:val="20"/>
              </w:rPr>
              <w:t>100%</w:t>
            </w:r>
          </w:p>
        </w:tc>
        <w:tc>
          <w:tcPr>
            <w:tcW w:type="dxa" w:w="3135"/>
            <w:shd w:val="clear" w:color="auto" w:fill="FFFFFF"/>
          </w:tcPr>
          <w:p>
            <w:pPr>
              <w:jc w:val="center"/>
            </w:pPr>
            <w:r>
              <w:rPr>
                <w:rFonts w:ascii="Calibri" w:hAnsi="Calibri"/>
                <w:b w:val="0"/>
                <w:color w:val="000000"/>
                <w:sz w:val="20"/>
              </w:rPr>
              <w:t>100%</w:t>
            </w:r>
          </w:p>
        </w:tc>
      </w:tr>
      <w:tr>
        <w:tc>
          <w:tcPr>
            <w:tcW w:type="dxa" w:w="3135"/>
            <w:shd w:val="clear" w:color="auto" w:fill="D9E1F2"/>
          </w:tcPr>
          <w:p>
            <w:pPr>
              <w:jc w:val="left"/>
            </w:pPr>
            <w:r>
              <w:rPr>
                <w:rFonts w:ascii="Calibri" w:hAnsi="Calibri"/>
                <w:b/>
                <w:color w:val="000000"/>
                <w:sz w:val="20"/>
              </w:rPr>
              <w:t>Pruebas ejecutadas (Sprint 10)</w:t>
            </w:r>
          </w:p>
        </w:tc>
        <w:tc>
          <w:tcPr>
            <w:tcW w:type="dxa" w:w="3135"/>
            <w:shd w:val="clear" w:color="auto" w:fill="F2F2F2"/>
          </w:tcPr>
          <w:p>
            <w:pPr>
              <w:jc w:val="center"/>
            </w:pPr>
            <w:r>
              <w:rPr>
                <w:rFonts w:ascii="Calibri" w:hAnsi="Calibri"/>
                <w:b w:val="0"/>
                <w:color w:val="000000"/>
                <w:sz w:val="20"/>
              </w:rPr>
              <w:t>32</w:t>
            </w:r>
          </w:p>
        </w:tc>
        <w:tc>
          <w:tcPr>
            <w:tcW w:type="dxa" w:w="3135"/>
            <w:shd w:val="clear" w:color="auto" w:fill="F2F2F2"/>
          </w:tcPr>
          <w:p>
            <w:pPr>
              <w:jc w:val="center"/>
            </w:pPr>
            <w:r>
              <w:rPr>
                <w:rFonts w:ascii="Calibri" w:hAnsi="Calibri"/>
                <w:b w:val="0"/>
                <w:color w:val="000000"/>
                <w:sz w:val="20"/>
              </w:rPr>
              <w:t>32</w:t>
            </w:r>
          </w:p>
        </w:tc>
      </w:tr>
      <w:tr>
        <w:tc>
          <w:tcPr>
            <w:tcW w:type="dxa" w:w="3135"/>
            <w:shd w:val="clear" w:color="auto" w:fill="D9E1F2"/>
          </w:tcPr>
          <w:p>
            <w:pPr>
              <w:jc w:val="left"/>
            </w:pPr>
            <w:r>
              <w:rPr>
                <w:rFonts w:ascii="Calibri" w:hAnsi="Calibri"/>
                <w:b/>
                <w:color w:val="000000"/>
                <w:sz w:val="20"/>
              </w:rPr>
              <w:t>Pruebas PASS (Sprint 10)</w:t>
            </w:r>
          </w:p>
        </w:tc>
        <w:tc>
          <w:tcPr>
            <w:tcW w:type="dxa" w:w="3135"/>
            <w:shd w:val="clear" w:color="auto" w:fill="FFFFFF"/>
          </w:tcPr>
          <w:p>
            <w:pPr>
              <w:jc w:val="center"/>
            </w:pPr>
            <w:r>
              <w:rPr>
                <w:rFonts w:ascii="Calibri" w:hAnsi="Calibri"/>
                <w:b w:val="0"/>
                <w:color w:val="000000"/>
                <w:sz w:val="20"/>
              </w:rPr>
              <w:t>32</w:t>
            </w:r>
          </w:p>
        </w:tc>
        <w:tc>
          <w:tcPr>
            <w:tcW w:type="dxa" w:w="3135"/>
            <w:shd w:val="clear" w:color="auto" w:fill="FFFFFF"/>
          </w:tcPr>
          <w:p>
            <w:pPr>
              <w:jc w:val="center"/>
            </w:pPr>
            <w:r>
              <w:rPr>
                <w:rFonts w:ascii="Calibri" w:hAnsi="Calibri"/>
                <w:b w:val="0"/>
                <w:color w:val="000000"/>
                <w:sz w:val="20"/>
              </w:rPr>
              <w:t>32 (100%)</w:t>
            </w:r>
          </w:p>
        </w:tc>
      </w:tr>
      <w:tr>
        <w:tc>
          <w:tcPr>
            <w:tcW w:type="dxa" w:w="3135"/>
            <w:shd w:val="clear" w:color="auto" w:fill="D9E1F2"/>
          </w:tcPr>
          <w:p>
            <w:pPr>
              <w:jc w:val="left"/>
            </w:pPr>
            <w:r>
              <w:rPr>
                <w:rFonts w:ascii="Calibri" w:hAnsi="Calibri"/>
                <w:b/>
                <w:color w:val="000000"/>
                <w:sz w:val="20"/>
              </w:rPr>
              <w:t>Acumulado total de pruebas</w:t>
            </w:r>
          </w:p>
        </w:tc>
        <w:tc>
          <w:tcPr>
            <w:tcW w:type="dxa" w:w="3135"/>
            <w:shd w:val="clear" w:color="auto" w:fill="F2F2F2"/>
          </w:tcPr>
          <w:p>
            <w:pPr>
              <w:jc w:val="center"/>
            </w:pPr>
            <w:r>
              <w:rPr>
                <w:rFonts w:ascii="Calibri" w:hAnsi="Calibri"/>
                <w:b w:val="0"/>
                <w:color w:val="000000"/>
                <w:sz w:val="20"/>
              </w:rPr>
              <w:t>254</w:t>
            </w:r>
          </w:p>
        </w:tc>
        <w:tc>
          <w:tcPr>
            <w:tcW w:type="dxa" w:w="3135"/>
            <w:shd w:val="clear" w:color="auto" w:fill="F2F2F2"/>
          </w:tcPr>
          <w:p>
            <w:pPr>
              <w:jc w:val="center"/>
            </w:pPr>
            <w:r>
              <w:rPr>
                <w:rFonts w:ascii="Calibri" w:hAnsi="Calibri"/>
                <w:b w:val="0"/>
                <w:color w:val="000000"/>
                <w:sz w:val="20"/>
              </w:rPr>
              <w:t>254 (CP-001–CP-254)</w:t>
            </w:r>
          </w:p>
        </w:tc>
      </w:tr>
      <w:tr>
        <w:tc>
          <w:tcPr>
            <w:tcW w:type="dxa" w:w="3135"/>
            <w:shd w:val="clear" w:color="auto" w:fill="D9E1F2"/>
          </w:tcPr>
          <w:p>
            <w:pPr>
              <w:jc w:val="left"/>
            </w:pPr>
            <w:r>
              <w:rPr>
                <w:rFonts w:ascii="Calibri" w:hAnsi="Calibri"/>
                <w:b/>
                <w:color w:val="000000"/>
                <w:sz w:val="20"/>
              </w:rPr>
              <w:t>Compromisos Sprint 09 §8.3 cumplidos</w:t>
            </w:r>
          </w:p>
        </w:tc>
        <w:tc>
          <w:tcPr>
            <w:tcW w:type="dxa" w:w="3135"/>
            <w:shd w:val="clear" w:color="auto" w:fill="FFFFFF"/>
          </w:tcPr>
          <w:p>
            <w:pPr>
              <w:jc w:val="center"/>
            </w:pPr>
            <w:r>
              <w:rPr>
                <w:rFonts w:ascii="Calibri" w:hAnsi="Calibri"/>
                <w:b w:val="0"/>
                <w:color w:val="000000"/>
                <w:sz w:val="20"/>
              </w:rPr>
              <w:t>2/6</w:t>
            </w:r>
          </w:p>
        </w:tc>
        <w:tc>
          <w:tcPr>
            <w:tcW w:type="dxa" w:w="3135"/>
            <w:shd w:val="clear" w:color="auto" w:fill="FFFFFF"/>
          </w:tcPr>
          <w:p>
            <w:pPr>
              <w:jc w:val="center"/>
            </w:pPr>
            <w:r>
              <w:rPr>
                <w:rFonts w:ascii="Calibri" w:hAnsi="Calibri"/>
                <w:b w:val="0"/>
                <w:color w:val="000000"/>
                <w:sz w:val="20"/>
              </w:rPr>
              <w:t>2 cumplidos + 1 parcial + 3 diferidos</w:t>
            </w:r>
          </w:p>
        </w:tc>
      </w:tr>
    </w:tbl>
    <w:p>
      <w:pPr>
        <w:pStyle w:val="Heading1"/>
      </w:pPr>
      <w:r>
        <w:rPr>
          <w:rFonts w:ascii="Calibri" w:hAnsi="Calibri"/>
        </w:rPr>
        <w:t>5. Análisis de desvíos significativos</w:t>
      </w:r>
    </w:p>
    <w:p>
      <w:pPr>
        <w:jc w:val="both"/>
      </w:pPr>
      <w:r>
        <w:rPr>
          <w:rFonts w:ascii="Calibri" w:hAnsi="Calibri"/>
          <w:color w:val="000000"/>
          <w:sz w:val="20"/>
        </w:rPr>
        <w:t>El Sprint 10 no registró desvíos en SP ni en entrega de ítems. Los 36 SP planificados fueron entregados en su totalidad. El componente de mayor complejidad fue cierre.service.js con su transacción completa (consolidar → validar → cerrar → hash SHA-256 → audit_log), completado dentro del tiempo estimado. La decisión de operar sobre tablas existentes (sin migraciones de BD) simplificó el despliegue y eliminó riesgos de rollback de esquema. La exportación de auditoría (CSV/Excel y PDF) desde AuditTraceabilityView.jsx fue el componente frontend de mayor esfuerzo. Acumulado del proyecto: 254 pruebas (CP-001 a CP-254), 100% PASS. Compromisos diferidos de sprints anteriores (Reportes/Dashboard, BD seed, E2E): se mantienen como deuda técnica prioritaria para Sprint 11.</w:t>
      </w:r>
    </w:p>
    <w:p>
      <w:pPr>
        <w:pStyle w:val="Heading1"/>
      </w:pPr>
      <w:r>
        <w:rPr>
          <w:rFonts w:ascii="Calibri" w:hAnsi="Calibri"/>
        </w:rPr>
        <w:t>6. Observaciones generales del sprint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Logros del sprint</w:t>
            </w:r>
          </w:p>
        </w:tc>
        <w:tc>
          <w:tcPr>
            <w:tcW w:type="dxa" w:w="4703"/>
          </w:tcPr>
          <w:p>
            <w:pPr>
              <w:jc w:val="left"/>
            </w:pPr>
            <w:r>
              <w:rPr>
                <w:rFonts w:ascii="Calibri" w:hAnsi="Calibri"/>
                <w:b w:val="0"/>
                <w:color w:val="000000"/>
                <w:sz w:val="20"/>
              </w:rPr>
              <w:t>4 HU + 1 HT completados. 36 SP realizados. 32 pruebas (100% PASS). Ciclo contable cerrado: consolidación → validación → cierre con hash SHA-256. Auditoría inmutable con filtros avanzados y exportación dual (CSV y PDF). Rollback transaccional verificado ante 4 escenarios de fallo simulado.</w:t>
            </w:r>
          </w:p>
        </w:tc>
      </w:tr>
      <w:tr>
        <w:tc>
          <w:tcPr>
            <w:tcW w:type="dxa" w:w="4703"/>
            <w:shd w:val="clear" w:color="auto" w:fill="D9E1F2"/>
          </w:tcPr>
          <w:p>
            <w:pPr>
              <w:jc w:val="left"/>
            </w:pPr>
            <w:r>
              <w:rPr>
                <w:rFonts w:ascii="Calibri" w:hAnsi="Calibri"/>
                <w:b/>
                <w:color w:val="000000"/>
                <w:sz w:val="20"/>
              </w:rPr>
              <w:t>Impedimentos encontrados</w:t>
            </w:r>
          </w:p>
        </w:tc>
        <w:tc>
          <w:tcPr>
            <w:tcW w:type="dxa" w:w="4703"/>
          </w:tcPr>
          <w:p>
            <w:pPr>
              <w:jc w:val="left"/>
            </w:pPr>
            <w:r>
              <w:rPr>
                <w:rFonts w:ascii="Calibri" w:hAnsi="Calibri"/>
                <w:b w:val="0"/>
                <w:color w:val="000000"/>
                <w:sz w:val="20"/>
              </w:rPr>
              <w:t>Las pruebas de tipo Manual (frontend) requieren un entorno con BD activa y datos del período. Las pruebas automatizadas RBAC no dependen de BD. No se registraron impedimentos bloqueantes.</w:t>
            </w:r>
          </w:p>
        </w:tc>
      </w:tr>
      <w:tr>
        <w:tc>
          <w:tcPr>
            <w:tcW w:type="dxa" w:w="4703"/>
            <w:shd w:val="clear" w:color="auto" w:fill="D9E1F2"/>
          </w:tcPr>
          <w:p>
            <w:pPr>
              <w:jc w:val="left"/>
            </w:pPr>
            <w:r>
              <w:rPr>
                <w:rFonts w:ascii="Calibri" w:hAnsi="Calibri"/>
                <w:b/>
                <w:color w:val="000000"/>
                <w:sz w:val="20"/>
              </w:rPr>
              <w:t>Compromisos para el siguiente sprint</w:t>
            </w:r>
          </w:p>
        </w:tc>
        <w:tc>
          <w:tcPr>
            <w:tcW w:type="dxa" w:w="4703"/>
          </w:tcPr>
          <w:p>
            <w:pPr>
              <w:jc w:val="left"/>
            </w:pPr>
            <w:r>
              <w:rPr>
                <w:rFonts w:ascii="Calibri" w:hAnsi="Calibri"/>
                <w:b w:val="0"/>
                <w:color w:val="000000"/>
                <w:sz w:val="20"/>
              </w:rPr>
              <w:t>Sprint 11: pruebas de calidad (k6 P95), seguridad (401/403), usabilidad SUS y cierre documental del proyecto. Los compromisos diferidos (Reportes/Dashboard) pasan definitivamente al backlog de mantenimiento post-sprint.</w:t>
            </w:r>
          </w:p>
        </w:tc>
      </w:tr>
      <w:tr>
        <w:tc>
          <w:tcPr>
            <w:tcW w:type="dxa" w:w="4703"/>
            <w:shd w:val="clear" w:color="auto" w:fill="D9E1F2"/>
          </w:tcPr>
          <w:p>
            <w:pPr>
              <w:jc w:val="left"/>
            </w:pPr>
            <w:r>
              <w:rPr>
                <w:rFonts w:ascii="Calibri" w:hAnsi="Calibri"/>
                <w:b/>
                <w:color w:val="000000"/>
                <w:sz w:val="20"/>
              </w:rPr>
              <w:t>Notas adicionales</w:t>
            </w:r>
          </w:p>
        </w:tc>
        <w:tc>
          <w:tcPr>
            <w:tcW w:type="dxa" w:w="4703"/>
          </w:tcPr>
          <w:p>
            <w:pPr>
              <w:jc w:val="left"/>
            </w:pPr>
            <w:r>
              <w:rPr>
                <w:rFonts w:ascii="Calibri" w:hAnsi="Calibri"/>
                <w:b w:val="0"/>
                <w:color w:val="000000"/>
                <w:sz w:val="20"/>
              </w:rPr>
              <w:t>Sprint 10 cierra el ciclo contable-operativo completo. Acumulado: 254 pruebas (CP-001 a CP-254), 100% PASS. La BD no fue modificada en este sprint.</w:t>
            </w:r>
          </w:p>
        </w:tc>
      </w:tr>
    </w:tbl>
    <w:p>
      <w:pPr>
        <w:pStyle w:val="Heading1"/>
      </w:pPr>
      <w:r>
        <w:rPr>
          <w:rFonts w:ascii="Calibri" w:hAnsi="Calibri"/>
        </w:rPr>
        <w:t>7. Glosario</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1F3864"/>
                <w:sz w:val="18"/>
              </w:rPr>
              <w:t>SP</w:t>
            </w:r>
          </w:p>
        </w:tc>
        <w:tc>
          <w:tcPr>
            <w:tcW w:type="dxa" w:w="4703"/>
          </w:tcPr>
          <w:p>
            <w:pPr>
              <w:jc w:val="left"/>
            </w:pPr>
            <w:r>
              <w:rPr>
                <w:rFonts w:ascii="Calibri" w:hAnsi="Calibri"/>
                <w:b w:val="0"/>
                <w:color w:val="000000"/>
                <w:sz w:val="18"/>
              </w:rPr>
              <w:t>Story Points</w:t>
            </w:r>
          </w:p>
        </w:tc>
      </w:tr>
      <w:tr>
        <w:tc>
          <w:tcPr>
            <w:tcW w:type="dxa" w:w="4703"/>
            <w:shd w:val="clear" w:color="auto" w:fill="D9E1F2"/>
          </w:tcPr>
          <w:p>
            <w:pPr>
              <w:jc w:val="left"/>
            </w:pPr>
            <w:r>
              <w:rPr>
                <w:rFonts w:ascii="Calibri" w:hAnsi="Calibri"/>
                <w:b/>
                <w:color w:val="1F3864"/>
                <w:sz w:val="18"/>
              </w:rPr>
              <w:t>HU</w:t>
            </w:r>
          </w:p>
        </w:tc>
        <w:tc>
          <w:tcPr>
            <w:tcW w:type="dxa" w:w="4703"/>
          </w:tcPr>
          <w:p>
            <w:pPr>
              <w:jc w:val="left"/>
            </w:pPr>
            <w:r>
              <w:rPr>
                <w:rFonts w:ascii="Calibri" w:hAnsi="Calibri"/>
                <w:b w:val="0"/>
                <w:color w:val="000000"/>
                <w:sz w:val="18"/>
              </w:rPr>
              <w:t>Historia de Usuario</w:t>
            </w:r>
          </w:p>
        </w:tc>
      </w:tr>
      <w:tr>
        <w:tc>
          <w:tcPr>
            <w:tcW w:type="dxa" w:w="4703"/>
            <w:shd w:val="clear" w:color="auto" w:fill="D9E1F2"/>
          </w:tcPr>
          <w:p>
            <w:pPr>
              <w:jc w:val="left"/>
            </w:pPr>
            <w:r>
              <w:rPr>
                <w:rFonts w:ascii="Calibri" w:hAnsi="Calibri"/>
                <w:b/>
                <w:color w:val="1F3864"/>
                <w:sz w:val="18"/>
              </w:rPr>
              <w:t>HT</w:t>
            </w:r>
          </w:p>
        </w:tc>
        <w:tc>
          <w:tcPr>
            <w:tcW w:type="dxa" w:w="4703"/>
          </w:tcPr>
          <w:p>
            <w:pPr>
              <w:jc w:val="left"/>
            </w:pPr>
            <w:r>
              <w:rPr>
                <w:rFonts w:ascii="Calibri" w:hAnsi="Calibri"/>
                <w:b w:val="0"/>
                <w:color w:val="000000"/>
                <w:sz w:val="18"/>
              </w:rPr>
              <w:t>Historia Técnica</w:t>
            </w:r>
          </w:p>
        </w:tc>
      </w:tr>
      <w:tr>
        <w:tc>
          <w:tcPr>
            <w:tcW w:type="dxa" w:w="4703"/>
            <w:shd w:val="clear" w:color="auto" w:fill="D9E1F2"/>
          </w:tcPr>
          <w:p>
            <w:pPr>
              <w:jc w:val="left"/>
            </w:pPr>
            <w:r>
              <w:rPr>
                <w:rFonts w:ascii="Calibri" w:hAnsi="Calibri"/>
                <w:b/>
                <w:color w:val="1F3864"/>
                <w:sz w:val="18"/>
              </w:rPr>
              <w:t>RBAC</w:t>
            </w:r>
          </w:p>
        </w:tc>
        <w:tc>
          <w:tcPr>
            <w:tcW w:type="dxa" w:w="4703"/>
          </w:tcPr>
          <w:p>
            <w:pPr>
              <w:jc w:val="left"/>
            </w:pPr>
            <w:r>
              <w:rPr>
                <w:rFonts w:ascii="Calibri" w:hAnsi="Calibri"/>
                <w:b w:val="0"/>
                <w:color w:val="000000"/>
                <w:sz w:val="18"/>
              </w:rPr>
              <w:t>Role-Based Access Control</w:t>
            </w:r>
          </w:p>
        </w:tc>
      </w:tr>
      <w:tr>
        <w:tc>
          <w:tcPr>
            <w:tcW w:type="dxa" w:w="4703"/>
            <w:shd w:val="clear" w:color="auto" w:fill="D9E1F2"/>
          </w:tcPr>
          <w:p>
            <w:pPr>
              <w:jc w:val="left"/>
            </w:pPr>
            <w:r>
              <w:rPr>
                <w:rFonts w:ascii="Calibri" w:hAnsi="Calibri"/>
                <w:b/>
                <w:color w:val="1F3864"/>
                <w:sz w:val="18"/>
              </w:rPr>
              <w:t>SHA-256</w:t>
            </w:r>
          </w:p>
        </w:tc>
        <w:tc>
          <w:tcPr>
            <w:tcW w:type="dxa" w:w="4703"/>
          </w:tcPr>
          <w:p>
            <w:pPr>
              <w:jc w:val="left"/>
            </w:pPr>
            <w:r>
              <w:rPr>
                <w:rFonts w:ascii="Calibri" w:hAnsi="Calibri"/>
                <w:b w:val="0"/>
                <w:color w:val="000000"/>
                <w:sz w:val="18"/>
              </w:rPr>
              <w:t>Algoritmo de hash criptográfico de 256 bits (64 chars hexadecimales)</w:t>
            </w:r>
          </w:p>
        </w:tc>
      </w:tr>
      <w:tr>
        <w:tc>
          <w:tcPr>
            <w:tcW w:type="dxa" w:w="4703"/>
            <w:shd w:val="clear" w:color="auto" w:fill="D9E1F2"/>
          </w:tcPr>
          <w:p>
            <w:pPr>
              <w:jc w:val="left"/>
            </w:pPr>
            <w:r>
              <w:rPr>
                <w:rFonts w:ascii="Calibri" w:hAnsi="Calibri"/>
                <w:b/>
                <w:color w:val="1F3864"/>
                <w:sz w:val="18"/>
              </w:rPr>
              <w:t>JSONB</w:t>
            </w:r>
          </w:p>
        </w:tc>
        <w:tc>
          <w:tcPr>
            <w:tcW w:type="dxa" w:w="4703"/>
          </w:tcPr>
          <w:p>
            <w:pPr>
              <w:jc w:val="left"/>
            </w:pPr>
            <w:r>
              <w:rPr>
                <w:rFonts w:ascii="Calibri" w:hAnsi="Calibri"/>
                <w:b w:val="0"/>
                <w:color w:val="000000"/>
                <w:sz w:val="18"/>
              </w:rPr>
              <w:t>Tipo de dato JSON binario en PostgreSQL</w:t>
            </w:r>
          </w:p>
        </w:tc>
      </w:tr>
      <w:tr>
        <w:tc>
          <w:tcPr>
            <w:tcW w:type="dxa" w:w="4703"/>
            <w:shd w:val="clear" w:color="auto" w:fill="D9E1F2"/>
          </w:tcPr>
          <w:p>
            <w:pPr>
              <w:jc w:val="left"/>
            </w:pPr>
            <w:r>
              <w:rPr>
                <w:rFonts w:ascii="Calibri" w:hAnsi="Calibri"/>
                <w:b/>
                <w:color w:val="1F3864"/>
                <w:sz w:val="18"/>
              </w:rPr>
              <w:t>TX</w:t>
            </w:r>
          </w:p>
        </w:tc>
        <w:tc>
          <w:tcPr>
            <w:tcW w:type="dxa" w:w="4703"/>
          </w:tcPr>
          <w:p>
            <w:pPr>
              <w:jc w:val="left"/>
            </w:pPr>
            <w:r>
              <w:rPr>
                <w:rFonts w:ascii="Calibri" w:hAnsi="Calibri"/>
                <w:b w:val="0"/>
                <w:color w:val="000000"/>
                <w:sz w:val="18"/>
              </w:rPr>
              <w:t>Transacción de base de datos (BEGIN/COMMIT/ROLLBACK)</w:t>
            </w:r>
          </w:p>
        </w:tc>
      </w:tr>
      <w:tr>
        <w:tc>
          <w:tcPr>
            <w:tcW w:type="dxa" w:w="4703"/>
            <w:shd w:val="clear" w:color="auto" w:fill="D9E1F2"/>
          </w:tcPr>
          <w:p>
            <w:pPr>
              <w:jc w:val="left"/>
            </w:pPr>
            <w:r>
              <w:rPr>
                <w:rFonts w:ascii="Calibri" w:hAnsi="Calibri"/>
                <w:b/>
                <w:color w:val="1F3864"/>
                <w:sz w:val="18"/>
              </w:rPr>
              <w:t>PENDING_SYNC</w:t>
            </w:r>
          </w:p>
        </w:tc>
        <w:tc>
          <w:tcPr>
            <w:tcW w:type="dxa" w:w="4703"/>
          </w:tcPr>
          <w:p>
            <w:pPr>
              <w:jc w:val="left"/>
            </w:pPr>
            <w:r>
              <w:rPr>
                <w:rFonts w:ascii="Calibri" w:hAnsi="Calibri"/>
                <w:b w:val="0"/>
                <w:color w:val="000000"/>
                <w:sz w:val="18"/>
              </w:rPr>
              <w:t>Estado de avance pendiente de sincronización offline</w:t>
            </w:r>
          </w:p>
        </w:tc>
      </w:tr>
      <w:tr>
        <w:tc>
          <w:tcPr>
            <w:tcW w:type="dxa" w:w="4703"/>
            <w:shd w:val="clear" w:color="auto" w:fill="D9E1F2"/>
          </w:tcPr>
          <w:p>
            <w:pPr>
              <w:jc w:val="left"/>
            </w:pPr>
            <w:r>
              <w:rPr>
                <w:rFonts w:ascii="Calibri" w:hAnsi="Calibri"/>
                <w:b/>
                <w:color w:val="1F3864"/>
                <w:sz w:val="18"/>
              </w:rPr>
              <w:t>EN_REVISION</w:t>
            </w:r>
          </w:p>
        </w:tc>
        <w:tc>
          <w:tcPr>
            <w:tcW w:type="dxa" w:w="4703"/>
          </w:tcPr>
          <w:p>
            <w:pPr>
              <w:jc w:val="left"/>
            </w:pPr>
            <w:r>
              <w:rPr>
                <w:rFonts w:ascii="Calibri" w:hAnsi="Calibri"/>
                <w:b w:val="0"/>
                <w:color w:val="000000"/>
                <w:sz w:val="18"/>
              </w:rPr>
              <w:t>Estado de requerimiento en revisión gerencial</w:t>
            </w:r>
          </w:p>
        </w:tc>
      </w:tr>
      <w:tr>
        <w:tc>
          <w:tcPr>
            <w:tcW w:type="dxa" w:w="4703"/>
            <w:shd w:val="clear" w:color="auto" w:fill="D9E1F2"/>
          </w:tcPr>
          <w:p>
            <w:pPr>
              <w:jc w:val="left"/>
            </w:pPr>
            <w:r>
              <w:rPr>
                <w:rFonts w:ascii="Calibri" w:hAnsi="Calibri"/>
                <w:b/>
                <w:color w:val="1F3864"/>
                <w:sz w:val="18"/>
              </w:rPr>
              <w:t>audit_log</w:t>
            </w:r>
          </w:p>
        </w:tc>
        <w:tc>
          <w:tcPr>
            <w:tcW w:type="dxa" w:w="4703"/>
          </w:tcPr>
          <w:p>
            <w:pPr>
              <w:jc w:val="left"/>
            </w:pPr>
            <w:r>
              <w:rPr>
                <w:rFonts w:ascii="Calibri" w:hAnsi="Calibri"/>
                <w:b w:val="0"/>
                <w:color w:val="000000"/>
                <w:sz w:val="18"/>
              </w:rPr>
              <w:t>Tabla inmutable de trazabilidad de operaciones CUD del sistema</w:t>
            </w:r>
          </w:p>
        </w:tc>
      </w:tr>
      <w:tr>
        <w:tc>
          <w:tcPr>
            <w:tcW w:type="dxa" w:w="4703"/>
            <w:shd w:val="clear" w:color="auto" w:fill="D9E1F2"/>
          </w:tcPr>
          <w:p>
            <w:pPr>
              <w:jc w:val="left"/>
            </w:pPr>
            <w:r>
              <w:rPr>
                <w:rFonts w:ascii="Calibri" w:hAnsi="Calibri"/>
                <w:b/>
                <w:color w:val="1F3864"/>
                <w:sz w:val="18"/>
              </w:rPr>
              <w:t>CSV</w:t>
            </w:r>
          </w:p>
        </w:tc>
        <w:tc>
          <w:tcPr>
            <w:tcW w:type="dxa" w:w="4703"/>
          </w:tcPr>
          <w:p>
            <w:pPr>
              <w:jc w:val="left"/>
            </w:pPr>
            <w:r>
              <w:rPr>
                <w:rFonts w:ascii="Calibri" w:hAnsi="Calibri"/>
                <w:b w:val="0"/>
                <w:color w:val="000000"/>
                <w:sz w:val="18"/>
              </w:rPr>
              <w:t>Comma-Separated Values — formato de exportación de datos tabulares</w:t>
            </w:r>
          </w:p>
        </w:tc>
      </w:tr>
      <w:tr>
        <w:tc>
          <w:tcPr>
            <w:tcW w:type="dxa" w:w="4703"/>
            <w:shd w:val="clear" w:color="auto" w:fill="D9E1F2"/>
          </w:tcPr>
          <w:p>
            <w:pPr>
              <w:jc w:val="left"/>
            </w:pPr>
            <w:r>
              <w:rPr>
                <w:rFonts w:ascii="Calibri" w:hAnsi="Calibri"/>
                <w:b/>
                <w:color w:val="1F3864"/>
                <w:sz w:val="18"/>
              </w:rPr>
              <w:t>BOM</w:t>
            </w:r>
          </w:p>
        </w:tc>
        <w:tc>
          <w:tcPr>
            <w:tcW w:type="dxa" w:w="4703"/>
          </w:tcPr>
          <w:p>
            <w:pPr>
              <w:jc w:val="left"/>
            </w:pPr>
            <w:r>
              <w:rPr>
                <w:rFonts w:ascii="Calibri" w:hAnsi="Calibri"/>
                <w:b w:val="0"/>
                <w:color w:val="000000"/>
                <w:sz w:val="18"/>
              </w:rPr>
              <w:t>Byte Order Mark — marcador UTF-8 para compatibilidad con Excel</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