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0BE1" w14:textId="77777777" w:rsidR="003544C5" w:rsidRPr="00922683" w:rsidRDefault="00000000" w:rsidP="000A2388">
      <w:pPr>
        <w:spacing w:after="0"/>
        <w:jc w:val="center"/>
      </w:pPr>
      <w:r w:rsidRPr="00922683">
        <w:rPr>
          <w:b/>
          <w:color w:val="1F3864"/>
          <w:sz w:val="28"/>
        </w:rPr>
        <w:t>REGISTRO DE PLANIFICADO VS. REALIZADO — SPRINT 05</w:t>
      </w:r>
    </w:p>
    <w:p w14:paraId="56B6B178" w14:textId="77777777" w:rsidR="003544C5" w:rsidRPr="00BD1242" w:rsidRDefault="00000000" w:rsidP="000A2388">
      <w:pPr>
        <w:spacing w:after="0"/>
        <w:jc w:val="center"/>
      </w:pPr>
      <w:r w:rsidRPr="00BD1242">
        <w:rPr>
          <w:i/>
          <w:sz w:val="18"/>
        </w:rPr>
        <w:t>Proyecto: Sistema de Gestión Integral de Obra — ICARO CONSTRUCTORES BMGM S.A.S.</w:t>
      </w:r>
    </w:p>
    <w:p w14:paraId="39C336D0" w14:textId="77777777" w:rsidR="003544C5" w:rsidRPr="00BD1242" w:rsidRDefault="00000000" w:rsidP="000A2388">
      <w:pPr>
        <w:spacing w:after="0"/>
        <w:jc w:val="center"/>
      </w:pPr>
      <w:r w:rsidRPr="00BD1242">
        <w:rPr>
          <w:i/>
          <w:sz w:val="18"/>
        </w:rPr>
        <w:t>Código: PLN-REA-SPR-05 | Versión: 1.0 | Fecha: 13/05/2026</w:t>
      </w:r>
    </w:p>
    <w:p w14:paraId="111AAAD3" w14:textId="77777777" w:rsidR="003544C5" w:rsidRPr="00922683" w:rsidRDefault="00000000">
      <w:pPr>
        <w:pStyle w:val="Ttulo1"/>
      </w:pPr>
      <w:r w:rsidRPr="00922683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5555"/>
      </w:tblGrid>
      <w:tr w:rsidR="003544C5" w:rsidRPr="00922683" w14:paraId="43C2E8B0" w14:textId="77777777" w:rsidTr="00AA25D8">
        <w:tc>
          <w:tcPr>
            <w:tcW w:w="3085" w:type="dxa"/>
            <w:shd w:val="clear" w:color="auto" w:fill="D9E1F2"/>
          </w:tcPr>
          <w:p w14:paraId="47180B49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Código del documento</w:t>
            </w:r>
          </w:p>
        </w:tc>
        <w:tc>
          <w:tcPr>
            <w:tcW w:w="5555" w:type="dxa"/>
          </w:tcPr>
          <w:p w14:paraId="0075D6E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PLN-REA-SPR-05</w:t>
            </w:r>
          </w:p>
        </w:tc>
      </w:tr>
      <w:tr w:rsidR="003544C5" w:rsidRPr="00922683" w14:paraId="0F71C8D0" w14:textId="77777777" w:rsidTr="00AA25D8">
        <w:tc>
          <w:tcPr>
            <w:tcW w:w="3085" w:type="dxa"/>
            <w:shd w:val="clear" w:color="auto" w:fill="D9E1F2"/>
          </w:tcPr>
          <w:p w14:paraId="27657052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Nombre del documento</w:t>
            </w:r>
          </w:p>
        </w:tc>
        <w:tc>
          <w:tcPr>
            <w:tcW w:w="5555" w:type="dxa"/>
          </w:tcPr>
          <w:p w14:paraId="7992CA8F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Registro de Planificado vs. Realizado – Sprint 05</w:t>
            </w:r>
          </w:p>
        </w:tc>
      </w:tr>
      <w:tr w:rsidR="003544C5" w:rsidRPr="00922683" w14:paraId="1D397A62" w14:textId="77777777" w:rsidTr="00AA25D8">
        <w:tc>
          <w:tcPr>
            <w:tcW w:w="3085" w:type="dxa"/>
            <w:shd w:val="clear" w:color="auto" w:fill="D9E1F2"/>
          </w:tcPr>
          <w:p w14:paraId="1B318697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Versión</w:t>
            </w:r>
          </w:p>
        </w:tc>
        <w:tc>
          <w:tcPr>
            <w:tcW w:w="5555" w:type="dxa"/>
          </w:tcPr>
          <w:p w14:paraId="56051D14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1.0</w:t>
            </w:r>
          </w:p>
        </w:tc>
      </w:tr>
      <w:tr w:rsidR="003544C5" w:rsidRPr="00922683" w14:paraId="09C7BFD4" w14:textId="77777777" w:rsidTr="00AA25D8">
        <w:tc>
          <w:tcPr>
            <w:tcW w:w="3085" w:type="dxa"/>
            <w:shd w:val="clear" w:color="auto" w:fill="D9E1F2"/>
          </w:tcPr>
          <w:p w14:paraId="4118CD94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Fecha de elaboración</w:t>
            </w:r>
          </w:p>
        </w:tc>
        <w:tc>
          <w:tcPr>
            <w:tcW w:w="5555" w:type="dxa"/>
          </w:tcPr>
          <w:p w14:paraId="6F9387A5" w14:textId="6ABC49C8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1</w:t>
            </w:r>
            <w:r w:rsidR="00736BC6" w:rsidRPr="00922683">
              <w:rPr>
                <w:szCs w:val="28"/>
              </w:rPr>
              <w:t>6</w:t>
            </w:r>
            <w:r w:rsidRPr="00922683">
              <w:rPr>
                <w:szCs w:val="28"/>
              </w:rPr>
              <w:t>/05/2026</w:t>
            </w:r>
          </w:p>
        </w:tc>
      </w:tr>
      <w:tr w:rsidR="003544C5" w:rsidRPr="00922683" w14:paraId="686DBEED" w14:textId="77777777" w:rsidTr="00AA25D8">
        <w:tc>
          <w:tcPr>
            <w:tcW w:w="3085" w:type="dxa"/>
            <w:shd w:val="clear" w:color="auto" w:fill="D9E1F2"/>
          </w:tcPr>
          <w:p w14:paraId="4F16D74B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Sprint evaluado</w:t>
            </w:r>
          </w:p>
        </w:tc>
        <w:tc>
          <w:tcPr>
            <w:tcW w:w="5555" w:type="dxa"/>
          </w:tcPr>
          <w:p w14:paraId="3A4E49B0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Sprint 05 – Módulo de Planilla Mensual y Cierre Contable</w:t>
            </w:r>
          </w:p>
        </w:tc>
      </w:tr>
      <w:tr w:rsidR="003544C5" w:rsidRPr="00922683" w14:paraId="35FB0DE5" w14:textId="77777777" w:rsidTr="00AA25D8">
        <w:tc>
          <w:tcPr>
            <w:tcW w:w="3085" w:type="dxa"/>
            <w:shd w:val="clear" w:color="auto" w:fill="D9E1F2"/>
          </w:tcPr>
          <w:p w14:paraId="554269B5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Responsable de elaboración</w:t>
            </w:r>
          </w:p>
        </w:tc>
        <w:tc>
          <w:tcPr>
            <w:tcW w:w="5555" w:type="dxa"/>
          </w:tcPr>
          <w:p w14:paraId="6FDE15E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Ivan Santiago Pulgar Leon</w:t>
            </w:r>
          </w:p>
        </w:tc>
      </w:tr>
      <w:tr w:rsidR="003544C5" w:rsidRPr="00922683" w14:paraId="0DA5ADEC" w14:textId="77777777" w:rsidTr="00AA25D8">
        <w:tc>
          <w:tcPr>
            <w:tcW w:w="3085" w:type="dxa"/>
            <w:shd w:val="clear" w:color="auto" w:fill="D9E1F2"/>
          </w:tcPr>
          <w:p w14:paraId="7B50CF0C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Estado del documento</w:t>
            </w:r>
          </w:p>
        </w:tc>
        <w:tc>
          <w:tcPr>
            <w:tcW w:w="5555" w:type="dxa"/>
          </w:tcPr>
          <w:p w14:paraId="6623FCC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Aprobado</w:t>
            </w:r>
          </w:p>
        </w:tc>
      </w:tr>
    </w:tbl>
    <w:p w14:paraId="280DF6BA" w14:textId="77777777" w:rsidR="003544C5" w:rsidRPr="00922683" w:rsidRDefault="003544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3"/>
        <w:gridCol w:w="1657"/>
        <w:gridCol w:w="2693"/>
        <w:gridCol w:w="3331"/>
      </w:tblGrid>
      <w:tr w:rsidR="003544C5" w:rsidRPr="00922683" w14:paraId="4BA7165F" w14:textId="77777777" w:rsidTr="005428E4">
        <w:tc>
          <w:tcPr>
            <w:tcW w:w="1003" w:type="dxa"/>
            <w:shd w:val="clear" w:color="auto" w:fill="1F3864"/>
            <w:vAlign w:val="center"/>
          </w:tcPr>
          <w:p w14:paraId="3ABEF5B1" w14:textId="77777777" w:rsidR="003544C5" w:rsidRPr="00922683" w:rsidRDefault="00000000" w:rsidP="00AA25D8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Versión</w:t>
            </w:r>
          </w:p>
        </w:tc>
        <w:tc>
          <w:tcPr>
            <w:tcW w:w="1657" w:type="dxa"/>
            <w:shd w:val="clear" w:color="auto" w:fill="1F3864"/>
            <w:vAlign w:val="center"/>
          </w:tcPr>
          <w:p w14:paraId="4AE46303" w14:textId="77777777" w:rsidR="003544C5" w:rsidRPr="00922683" w:rsidRDefault="00000000" w:rsidP="00AA25D8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Fecha</w:t>
            </w:r>
          </w:p>
        </w:tc>
        <w:tc>
          <w:tcPr>
            <w:tcW w:w="2693" w:type="dxa"/>
            <w:shd w:val="clear" w:color="auto" w:fill="1F3864"/>
            <w:vAlign w:val="center"/>
          </w:tcPr>
          <w:p w14:paraId="36B75085" w14:textId="77777777" w:rsidR="003544C5" w:rsidRPr="00922683" w:rsidRDefault="00000000" w:rsidP="00AA25D8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Responsable</w:t>
            </w:r>
          </w:p>
        </w:tc>
        <w:tc>
          <w:tcPr>
            <w:tcW w:w="3331" w:type="dxa"/>
            <w:shd w:val="clear" w:color="auto" w:fill="1F3864"/>
            <w:vAlign w:val="center"/>
          </w:tcPr>
          <w:p w14:paraId="3198BD68" w14:textId="77777777" w:rsidR="003544C5" w:rsidRPr="00922683" w:rsidRDefault="00000000" w:rsidP="00AA25D8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Descripción del cambio</w:t>
            </w:r>
          </w:p>
        </w:tc>
      </w:tr>
      <w:tr w:rsidR="003544C5" w:rsidRPr="00922683" w14:paraId="3C38AD03" w14:textId="77777777" w:rsidTr="005428E4">
        <w:tc>
          <w:tcPr>
            <w:tcW w:w="1003" w:type="dxa"/>
            <w:vAlign w:val="center"/>
          </w:tcPr>
          <w:p w14:paraId="64122150" w14:textId="77777777" w:rsidR="003544C5" w:rsidRPr="00922683" w:rsidRDefault="00000000" w:rsidP="00AA25D8">
            <w:pPr>
              <w:rPr>
                <w:szCs w:val="28"/>
              </w:rPr>
            </w:pPr>
            <w:r w:rsidRPr="00922683">
              <w:rPr>
                <w:szCs w:val="28"/>
              </w:rPr>
              <w:t>1.0</w:t>
            </w:r>
          </w:p>
        </w:tc>
        <w:tc>
          <w:tcPr>
            <w:tcW w:w="1657" w:type="dxa"/>
            <w:vAlign w:val="center"/>
          </w:tcPr>
          <w:p w14:paraId="2694DBFF" w14:textId="213773E4" w:rsidR="003544C5" w:rsidRPr="00922683" w:rsidRDefault="00000000" w:rsidP="00AA25D8">
            <w:pPr>
              <w:rPr>
                <w:szCs w:val="28"/>
              </w:rPr>
            </w:pPr>
            <w:r w:rsidRPr="00922683">
              <w:rPr>
                <w:szCs w:val="28"/>
              </w:rPr>
              <w:t>1</w:t>
            </w:r>
            <w:r w:rsidR="00736BC6" w:rsidRPr="00922683">
              <w:rPr>
                <w:szCs w:val="28"/>
              </w:rPr>
              <w:t>6</w:t>
            </w:r>
            <w:r w:rsidRPr="00922683">
              <w:rPr>
                <w:szCs w:val="28"/>
              </w:rPr>
              <w:t>/05/2026</w:t>
            </w:r>
          </w:p>
        </w:tc>
        <w:tc>
          <w:tcPr>
            <w:tcW w:w="2693" w:type="dxa"/>
            <w:vAlign w:val="center"/>
          </w:tcPr>
          <w:p w14:paraId="37C888A0" w14:textId="77777777" w:rsidR="003544C5" w:rsidRPr="00922683" w:rsidRDefault="00000000" w:rsidP="00AA25D8">
            <w:pPr>
              <w:rPr>
                <w:szCs w:val="28"/>
              </w:rPr>
            </w:pPr>
            <w:r w:rsidRPr="00922683">
              <w:rPr>
                <w:szCs w:val="28"/>
              </w:rPr>
              <w:t>Ivan Santiago Pulgar Leon</w:t>
            </w:r>
          </w:p>
        </w:tc>
        <w:tc>
          <w:tcPr>
            <w:tcW w:w="3331" w:type="dxa"/>
            <w:vAlign w:val="center"/>
          </w:tcPr>
          <w:p w14:paraId="232E2470" w14:textId="77777777" w:rsidR="003544C5" w:rsidRPr="00922683" w:rsidRDefault="00000000" w:rsidP="00AA25D8">
            <w:pPr>
              <w:rPr>
                <w:szCs w:val="28"/>
              </w:rPr>
            </w:pPr>
            <w:r w:rsidRPr="00922683">
              <w:rPr>
                <w:szCs w:val="28"/>
              </w:rPr>
              <w:t>Documento generado con datos reales del Sprint 05</w:t>
            </w:r>
          </w:p>
        </w:tc>
      </w:tr>
    </w:tbl>
    <w:p w14:paraId="65521B23" w14:textId="77777777" w:rsidR="003544C5" w:rsidRPr="00922683" w:rsidRDefault="00000000">
      <w:pPr>
        <w:pStyle w:val="Ttulo1"/>
      </w:pPr>
      <w:r w:rsidRPr="00922683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0"/>
        <w:gridCol w:w="5130"/>
      </w:tblGrid>
      <w:tr w:rsidR="003544C5" w:rsidRPr="00922683" w14:paraId="0EA6CC0E" w14:textId="77777777" w:rsidTr="00383722">
        <w:tc>
          <w:tcPr>
            <w:tcW w:w="3510" w:type="dxa"/>
            <w:shd w:val="clear" w:color="auto" w:fill="D9E1F2"/>
          </w:tcPr>
          <w:p w14:paraId="19E7FFC2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Número del sprint</w:t>
            </w:r>
          </w:p>
        </w:tc>
        <w:tc>
          <w:tcPr>
            <w:tcW w:w="5130" w:type="dxa"/>
          </w:tcPr>
          <w:p w14:paraId="744B7A7C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Sprint 05</w:t>
            </w:r>
          </w:p>
        </w:tc>
      </w:tr>
      <w:tr w:rsidR="003544C5" w:rsidRPr="00922683" w14:paraId="70A4063E" w14:textId="77777777" w:rsidTr="00383722">
        <w:tc>
          <w:tcPr>
            <w:tcW w:w="3510" w:type="dxa"/>
            <w:shd w:val="clear" w:color="auto" w:fill="D9E1F2"/>
          </w:tcPr>
          <w:p w14:paraId="2FEEE2DE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Nombre del sprint</w:t>
            </w:r>
          </w:p>
        </w:tc>
        <w:tc>
          <w:tcPr>
            <w:tcW w:w="5130" w:type="dxa"/>
          </w:tcPr>
          <w:p w14:paraId="7A8237CF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Módulo de Planilla Mensual y Cierre Contable</w:t>
            </w:r>
          </w:p>
        </w:tc>
      </w:tr>
      <w:tr w:rsidR="003544C5" w:rsidRPr="00922683" w14:paraId="42206F30" w14:textId="77777777" w:rsidTr="00383722">
        <w:tc>
          <w:tcPr>
            <w:tcW w:w="3510" w:type="dxa"/>
            <w:shd w:val="clear" w:color="auto" w:fill="D9E1F2"/>
          </w:tcPr>
          <w:p w14:paraId="5F907713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Fecha de inicio</w:t>
            </w:r>
          </w:p>
        </w:tc>
        <w:tc>
          <w:tcPr>
            <w:tcW w:w="5130" w:type="dxa"/>
          </w:tcPr>
          <w:p w14:paraId="44350C2A" w14:textId="4C5341A9" w:rsidR="003544C5" w:rsidRPr="00922683" w:rsidRDefault="00FC25DE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11</w:t>
            </w:r>
            <w:r w:rsidR="00AA25D8" w:rsidRPr="00922683">
              <w:rPr>
                <w:color w:val="000000"/>
                <w:szCs w:val="28"/>
              </w:rPr>
              <w:t>/05/2026</w:t>
            </w:r>
          </w:p>
        </w:tc>
      </w:tr>
      <w:tr w:rsidR="003544C5" w:rsidRPr="00922683" w14:paraId="050768C8" w14:textId="77777777" w:rsidTr="00383722">
        <w:tc>
          <w:tcPr>
            <w:tcW w:w="3510" w:type="dxa"/>
            <w:shd w:val="clear" w:color="auto" w:fill="D9E1F2"/>
          </w:tcPr>
          <w:p w14:paraId="71566CA9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Fecha de cierre</w:t>
            </w:r>
          </w:p>
        </w:tc>
        <w:tc>
          <w:tcPr>
            <w:tcW w:w="5130" w:type="dxa"/>
          </w:tcPr>
          <w:p w14:paraId="1B9382A3" w14:textId="0CB58C53" w:rsidR="003544C5" w:rsidRPr="00922683" w:rsidRDefault="00FC25DE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15</w:t>
            </w:r>
            <w:r w:rsidR="00AA25D8" w:rsidRPr="00922683">
              <w:rPr>
                <w:color w:val="000000"/>
                <w:szCs w:val="28"/>
              </w:rPr>
              <w:t>/05/2026</w:t>
            </w:r>
          </w:p>
        </w:tc>
      </w:tr>
      <w:tr w:rsidR="003544C5" w:rsidRPr="00922683" w14:paraId="261A2F2E" w14:textId="77777777" w:rsidTr="00383722">
        <w:tc>
          <w:tcPr>
            <w:tcW w:w="3510" w:type="dxa"/>
            <w:shd w:val="clear" w:color="auto" w:fill="D9E1F2"/>
          </w:tcPr>
          <w:p w14:paraId="084B71A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Duración</w:t>
            </w:r>
          </w:p>
        </w:tc>
        <w:tc>
          <w:tcPr>
            <w:tcW w:w="5130" w:type="dxa"/>
          </w:tcPr>
          <w:p w14:paraId="5154324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1 semana</w:t>
            </w:r>
          </w:p>
        </w:tc>
      </w:tr>
      <w:tr w:rsidR="003544C5" w:rsidRPr="00922683" w14:paraId="306CD092" w14:textId="77777777" w:rsidTr="00383722">
        <w:tc>
          <w:tcPr>
            <w:tcW w:w="3510" w:type="dxa"/>
            <w:shd w:val="clear" w:color="auto" w:fill="D9E1F2"/>
          </w:tcPr>
          <w:p w14:paraId="5590B992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Módulos/componentes trabajados</w:t>
            </w:r>
          </w:p>
        </w:tc>
        <w:tc>
          <w:tcPr>
            <w:tcW w:w="5130" w:type="dxa"/>
          </w:tcPr>
          <w:p w14:paraId="2C2C0948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Planilla Mensual de Obra, Contabilidad (Cierre Mensual)</w:t>
            </w:r>
          </w:p>
        </w:tc>
      </w:tr>
    </w:tbl>
    <w:p w14:paraId="598A3A78" w14:textId="77777777" w:rsidR="003544C5" w:rsidRPr="00922683" w:rsidRDefault="00000000">
      <w:pPr>
        <w:pStyle w:val="Ttulo1"/>
      </w:pPr>
      <w:r w:rsidRPr="00922683">
        <w:t>3. Historias/Tareas: Planificado vs. Realizado</w:t>
      </w:r>
    </w:p>
    <w:tbl>
      <w:tblPr>
        <w:tblStyle w:val="Tablaconcuadrcula"/>
        <w:tblW w:w="8897" w:type="dxa"/>
        <w:tblLayout w:type="fixed"/>
        <w:tblLook w:val="04A0" w:firstRow="1" w:lastRow="0" w:firstColumn="1" w:lastColumn="0" w:noHBand="0" w:noVBand="1"/>
      </w:tblPr>
      <w:tblGrid>
        <w:gridCol w:w="534"/>
        <w:gridCol w:w="283"/>
        <w:gridCol w:w="1559"/>
        <w:gridCol w:w="426"/>
        <w:gridCol w:w="1275"/>
        <w:gridCol w:w="567"/>
        <w:gridCol w:w="567"/>
        <w:gridCol w:w="851"/>
        <w:gridCol w:w="850"/>
        <w:gridCol w:w="1134"/>
        <w:gridCol w:w="851"/>
      </w:tblGrid>
      <w:tr w:rsidR="003544C5" w:rsidRPr="00383722" w14:paraId="543EF863" w14:textId="77777777" w:rsidTr="000D1A50">
        <w:tc>
          <w:tcPr>
            <w:tcW w:w="534" w:type="dxa"/>
            <w:shd w:val="clear" w:color="auto" w:fill="1F3864"/>
            <w:vAlign w:val="center"/>
          </w:tcPr>
          <w:p w14:paraId="26F1E7BC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1842" w:type="dxa"/>
            <w:gridSpan w:val="2"/>
            <w:shd w:val="clear" w:color="auto" w:fill="1F3864"/>
            <w:vAlign w:val="center"/>
          </w:tcPr>
          <w:p w14:paraId="2953DE7B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Historia / Tarea</w:t>
            </w:r>
          </w:p>
        </w:tc>
        <w:tc>
          <w:tcPr>
            <w:tcW w:w="426" w:type="dxa"/>
            <w:shd w:val="clear" w:color="auto" w:fill="1F3864"/>
            <w:vAlign w:val="center"/>
          </w:tcPr>
          <w:p w14:paraId="118ADD98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275" w:type="dxa"/>
            <w:shd w:val="clear" w:color="auto" w:fill="1F3864"/>
            <w:vAlign w:val="center"/>
          </w:tcPr>
          <w:p w14:paraId="1763B995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Módulo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67D346CB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SP</w:t>
            </w:r>
            <w:r w:rsidRPr="00383722">
              <w:rPr>
                <w:b/>
                <w:color w:val="FFFFFF"/>
                <w:sz w:val="16"/>
                <w:szCs w:val="16"/>
              </w:rPr>
              <w:br/>
              <w:t>Plan</w:t>
            </w:r>
          </w:p>
        </w:tc>
        <w:tc>
          <w:tcPr>
            <w:tcW w:w="567" w:type="dxa"/>
            <w:shd w:val="clear" w:color="auto" w:fill="1F3864"/>
            <w:vAlign w:val="center"/>
          </w:tcPr>
          <w:p w14:paraId="2F4FC665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SP</w:t>
            </w:r>
            <w:r w:rsidRPr="00383722">
              <w:rPr>
                <w:b/>
                <w:color w:val="FFFFFF"/>
                <w:sz w:val="16"/>
                <w:szCs w:val="16"/>
              </w:rPr>
              <w:br/>
              <w:t>Real</w:t>
            </w:r>
          </w:p>
        </w:tc>
        <w:tc>
          <w:tcPr>
            <w:tcW w:w="851" w:type="dxa"/>
            <w:shd w:val="clear" w:color="auto" w:fill="1F3864"/>
            <w:vAlign w:val="center"/>
          </w:tcPr>
          <w:p w14:paraId="227AD2B5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Variación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5CF21E34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% Avance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4F7D906C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851" w:type="dxa"/>
            <w:shd w:val="clear" w:color="auto" w:fill="1F3864"/>
            <w:vAlign w:val="center"/>
          </w:tcPr>
          <w:p w14:paraId="1F1A6FC7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t>Causa de</w:t>
            </w:r>
            <w:r w:rsidRPr="00383722">
              <w:rPr>
                <w:b/>
                <w:color w:val="FFFFFF"/>
                <w:sz w:val="16"/>
                <w:szCs w:val="16"/>
              </w:rPr>
              <w:br/>
              <w:t>desvío</w:t>
            </w:r>
          </w:p>
        </w:tc>
      </w:tr>
      <w:tr w:rsidR="003544C5" w:rsidRPr="00383722" w14:paraId="33B31312" w14:textId="77777777" w:rsidTr="000D1A50">
        <w:tc>
          <w:tcPr>
            <w:tcW w:w="534" w:type="dxa"/>
            <w:shd w:val="clear" w:color="auto" w:fill="D9E1F2"/>
            <w:vAlign w:val="center"/>
          </w:tcPr>
          <w:p w14:paraId="0ECBD8AB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HU-16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3D43BE69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Generar planilla mensual de obra en PDF con detalle de avances y horas-hombre</w:t>
            </w:r>
          </w:p>
        </w:tc>
        <w:tc>
          <w:tcPr>
            <w:tcW w:w="426" w:type="dxa"/>
            <w:shd w:val="clear" w:color="auto" w:fill="D9E1F2"/>
            <w:vAlign w:val="center"/>
          </w:tcPr>
          <w:p w14:paraId="6AEC9503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HU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111D9040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Planilla</w:t>
            </w:r>
          </w:p>
        </w:tc>
        <w:tc>
          <w:tcPr>
            <w:tcW w:w="567" w:type="dxa"/>
            <w:shd w:val="clear" w:color="auto" w:fill="D9E1F2"/>
            <w:vAlign w:val="center"/>
          </w:tcPr>
          <w:p w14:paraId="363399FA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74A6E488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D9E1F2"/>
            <w:vAlign w:val="center"/>
          </w:tcPr>
          <w:p w14:paraId="419A3802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4636F47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5B0ECBC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F769806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Sin desvío</w:t>
            </w:r>
          </w:p>
        </w:tc>
      </w:tr>
      <w:tr w:rsidR="003544C5" w:rsidRPr="00383722" w14:paraId="2B51A140" w14:textId="77777777" w:rsidTr="000D1A50">
        <w:tc>
          <w:tcPr>
            <w:tcW w:w="534" w:type="dxa"/>
            <w:shd w:val="clear" w:color="auto" w:fill="D9E1F2"/>
            <w:vAlign w:val="center"/>
          </w:tcPr>
          <w:p w14:paraId="77EF5ACC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HU-17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347B4C54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Ejecutar cierre contable mensual (consolidar gastos, avances y materiales por proyecto)</w:t>
            </w:r>
          </w:p>
        </w:tc>
        <w:tc>
          <w:tcPr>
            <w:tcW w:w="426" w:type="dxa"/>
            <w:shd w:val="clear" w:color="auto" w:fill="D9E1F2"/>
            <w:vAlign w:val="center"/>
          </w:tcPr>
          <w:p w14:paraId="792C150B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HU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2B3041BB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Contabilidad</w:t>
            </w:r>
          </w:p>
        </w:tc>
        <w:tc>
          <w:tcPr>
            <w:tcW w:w="567" w:type="dxa"/>
            <w:shd w:val="clear" w:color="auto" w:fill="D9E1F2"/>
            <w:vAlign w:val="center"/>
          </w:tcPr>
          <w:p w14:paraId="75566AC9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F4BA8A5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851" w:type="dxa"/>
            <w:shd w:val="clear" w:color="auto" w:fill="D9E1F2"/>
            <w:vAlign w:val="center"/>
          </w:tcPr>
          <w:p w14:paraId="64916CB9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A04EA8C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69A6C191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3D5CC72B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Sin desvío</w:t>
            </w:r>
          </w:p>
        </w:tc>
      </w:tr>
      <w:tr w:rsidR="003544C5" w:rsidRPr="00383722" w14:paraId="2E1397E5" w14:textId="77777777" w:rsidTr="000D1A50">
        <w:tc>
          <w:tcPr>
            <w:tcW w:w="534" w:type="dxa"/>
            <w:shd w:val="clear" w:color="auto" w:fill="D9E1F2"/>
            <w:vAlign w:val="center"/>
          </w:tcPr>
          <w:p w14:paraId="75A3EBEA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HU-18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2C9E5DC7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Consultar historial de planillas mensuales generadas por proyecto con filtro de periodo</w:t>
            </w:r>
          </w:p>
        </w:tc>
        <w:tc>
          <w:tcPr>
            <w:tcW w:w="426" w:type="dxa"/>
            <w:shd w:val="clear" w:color="auto" w:fill="D9E1F2"/>
            <w:vAlign w:val="center"/>
          </w:tcPr>
          <w:p w14:paraId="5280792D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HU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25B5A40B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Planilla</w:t>
            </w:r>
          </w:p>
        </w:tc>
        <w:tc>
          <w:tcPr>
            <w:tcW w:w="567" w:type="dxa"/>
            <w:shd w:val="clear" w:color="auto" w:fill="D9E1F2"/>
            <w:vAlign w:val="center"/>
          </w:tcPr>
          <w:p w14:paraId="4462F4AA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3510037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D9E1F2"/>
            <w:vAlign w:val="center"/>
          </w:tcPr>
          <w:p w14:paraId="75820B61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8FB7A6F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294A0E9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1AEDC10C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Sin desvío</w:t>
            </w:r>
          </w:p>
        </w:tc>
      </w:tr>
      <w:tr w:rsidR="003544C5" w:rsidRPr="00383722" w14:paraId="0DCD8923" w14:textId="77777777" w:rsidTr="000D1A50">
        <w:tc>
          <w:tcPr>
            <w:tcW w:w="534" w:type="dxa"/>
            <w:shd w:val="clear" w:color="auto" w:fill="D9E1F2"/>
            <w:vAlign w:val="center"/>
          </w:tcPr>
          <w:p w14:paraId="40B6EEF4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HU-19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44F9DA69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Registrar y listar gastos operativos del cierre contable con detalle de rubros</w:t>
            </w:r>
          </w:p>
        </w:tc>
        <w:tc>
          <w:tcPr>
            <w:tcW w:w="426" w:type="dxa"/>
            <w:shd w:val="clear" w:color="auto" w:fill="D9E1F2"/>
            <w:vAlign w:val="center"/>
          </w:tcPr>
          <w:p w14:paraId="403CCAD5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HU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773E1B4D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Contabilidad</w:t>
            </w:r>
          </w:p>
        </w:tc>
        <w:tc>
          <w:tcPr>
            <w:tcW w:w="567" w:type="dxa"/>
            <w:shd w:val="clear" w:color="auto" w:fill="D9E1F2"/>
            <w:vAlign w:val="center"/>
          </w:tcPr>
          <w:p w14:paraId="24AA5595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5A1EB4E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D9E1F2"/>
            <w:vAlign w:val="center"/>
          </w:tcPr>
          <w:p w14:paraId="1FCCCF54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F3A81A4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28C25ED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597DB86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Sin desvío</w:t>
            </w:r>
          </w:p>
        </w:tc>
      </w:tr>
      <w:tr w:rsidR="003544C5" w:rsidRPr="00383722" w14:paraId="620BF172" w14:textId="77777777" w:rsidTr="000D1A50">
        <w:tc>
          <w:tcPr>
            <w:tcW w:w="534" w:type="dxa"/>
            <w:shd w:val="clear" w:color="auto" w:fill="D9E1F2"/>
            <w:vAlign w:val="center"/>
          </w:tcPr>
          <w:p w14:paraId="2112B4F2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HT-11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65B4685A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Integrar librería PDFKit para generación de planillas mensuales en backend</w:t>
            </w:r>
          </w:p>
        </w:tc>
        <w:tc>
          <w:tcPr>
            <w:tcW w:w="426" w:type="dxa"/>
            <w:shd w:val="clear" w:color="auto" w:fill="D9E1F2"/>
            <w:vAlign w:val="center"/>
          </w:tcPr>
          <w:p w14:paraId="551426A0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HT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011AB17A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Infraestructura</w:t>
            </w:r>
          </w:p>
        </w:tc>
        <w:tc>
          <w:tcPr>
            <w:tcW w:w="567" w:type="dxa"/>
            <w:shd w:val="clear" w:color="auto" w:fill="D9E1F2"/>
            <w:vAlign w:val="center"/>
          </w:tcPr>
          <w:p w14:paraId="781757A1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289B22D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D9E1F2"/>
            <w:vAlign w:val="center"/>
          </w:tcPr>
          <w:p w14:paraId="678542EF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E65BBD0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FE31778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660828A3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Sin desvío</w:t>
            </w:r>
          </w:p>
        </w:tc>
      </w:tr>
      <w:tr w:rsidR="003544C5" w:rsidRPr="00383722" w14:paraId="757EE66A" w14:textId="77777777" w:rsidTr="000D1A50">
        <w:tc>
          <w:tcPr>
            <w:tcW w:w="534" w:type="dxa"/>
            <w:shd w:val="clear" w:color="auto" w:fill="D9E1F2"/>
            <w:vAlign w:val="center"/>
          </w:tcPr>
          <w:p w14:paraId="7F3A8265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HT-12</w:t>
            </w:r>
          </w:p>
        </w:tc>
        <w:tc>
          <w:tcPr>
            <w:tcW w:w="1842" w:type="dxa"/>
            <w:gridSpan w:val="2"/>
            <w:shd w:val="clear" w:color="auto" w:fill="FFFFFF"/>
            <w:vAlign w:val="center"/>
          </w:tcPr>
          <w:p w14:paraId="02A950AF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Suite de pruebas automatizadas: planilla mensual y cierre contable</w:t>
            </w:r>
          </w:p>
        </w:tc>
        <w:tc>
          <w:tcPr>
            <w:tcW w:w="426" w:type="dxa"/>
            <w:shd w:val="clear" w:color="auto" w:fill="D9E1F2"/>
            <w:vAlign w:val="center"/>
          </w:tcPr>
          <w:p w14:paraId="348903F2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HT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07692181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Calidad</w:t>
            </w:r>
          </w:p>
        </w:tc>
        <w:tc>
          <w:tcPr>
            <w:tcW w:w="567" w:type="dxa"/>
            <w:shd w:val="clear" w:color="auto" w:fill="D9E1F2"/>
            <w:vAlign w:val="center"/>
          </w:tcPr>
          <w:p w14:paraId="6736FA06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3229FCE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851" w:type="dxa"/>
            <w:shd w:val="clear" w:color="auto" w:fill="D9E1F2"/>
            <w:vAlign w:val="center"/>
          </w:tcPr>
          <w:p w14:paraId="225983B2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F1DFFAE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1CE6A302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70853AD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color w:val="000000"/>
                <w:sz w:val="16"/>
                <w:szCs w:val="16"/>
              </w:rPr>
              <w:t>Sin desvío</w:t>
            </w:r>
          </w:p>
        </w:tc>
      </w:tr>
      <w:tr w:rsidR="003544C5" w:rsidRPr="00383722" w14:paraId="4FE3FA7D" w14:textId="77777777" w:rsidTr="000D1A50">
        <w:tc>
          <w:tcPr>
            <w:tcW w:w="817" w:type="dxa"/>
            <w:gridSpan w:val="2"/>
            <w:shd w:val="clear" w:color="auto" w:fill="1F3864"/>
            <w:vAlign w:val="center"/>
          </w:tcPr>
          <w:p w14:paraId="205A7728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FFFFFF"/>
                <w:sz w:val="16"/>
                <w:szCs w:val="16"/>
              </w:rPr>
              <w:lastRenderedPageBreak/>
              <w:t>TOTALES</w:t>
            </w:r>
          </w:p>
        </w:tc>
        <w:tc>
          <w:tcPr>
            <w:tcW w:w="1559" w:type="dxa"/>
            <w:shd w:val="clear" w:color="auto" w:fill="1F3864"/>
            <w:vAlign w:val="center"/>
          </w:tcPr>
          <w:p w14:paraId="4999FCBE" w14:textId="77777777" w:rsidR="003544C5" w:rsidRPr="00383722" w:rsidRDefault="003544C5" w:rsidP="003837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26" w:type="dxa"/>
            <w:shd w:val="clear" w:color="auto" w:fill="1F3864"/>
            <w:vAlign w:val="center"/>
          </w:tcPr>
          <w:p w14:paraId="3381DC3E" w14:textId="77777777" w:rsidR="003544C5" w:rsidRPr="00383722" w:rsidRDefault="003544C5" w:rsidP="003837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1F3864"/>
            <w:vAlign w:val="center"/>
          </w:tcPr>
          <w:p w14:paraId="17EAFA7C" w14:textId="77777777" w:rsidR="003544C5" w:rsidRPr="00383722" w:rsidRDefault="003544C5" w:rsidP="003837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9E1F2"/>
            <w:vAlign w:val="center"/>
          </w:tcPr>
          <w:p w14:paraId="2C983739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000000"/>
                <w:sz w:val="16"/>
                <w:szCs w:val="16"/>
              </w:rPr>
              <w:t>22</w:t>
            </w:r>
          </w:p>
        </w:tc>
        <w:tc>
          <w:tcPr>
            <w:tcW w:w="567" w:type="dxa"/>
            <w:shd w:val="clear" w:color="auto" w:fill="D9E1F2"/>
            <w:vAlign w:val="center"/>
          </w:tcPr>
          <w:p w14:paraId="668B46D1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000000"/>
                <w:sz w:val="16"/>
                <w:szCs w:val="16"/>
              </w:rPr>
              <w:t>22</w:t>
            </w:r>
          </w:p>
        </w:tc>
        <w:tc>
          <w:tcPr>
            <w:tcW w:w="851" w:type="dxa"/>
            <w:shd w:val="clear" w:color="auto" w:fill="D9E1F2"/>
            <w:vAlign w:val="center"/>
          </w:tcPr>
          <w:p w14:paraId="0828BA36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1D7C6DE1" w14:textId="77777777" w:rsidR="003544C5" w:rsidRPr="00383722" w:rsidRDefault="00000000" w:rsidP="00383722">
            <w:pPr>
              <w:jc w:val="center"/>
              <w:rPr>
                <w:sz w:val="16"/>
                <w:szCs w:val="16"/>
              </w:rPr>
            </w:pPr>
            <w:r w:rsidRPr="00383722">
              <w:rPr>
                <w:b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4990166C" w14:textId="77777777" w:rsidR="003544C5" w:rsidRPr="00383722" w:rsidRDefault="003544C5" w:rsidP="0038372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  <w:shd w:val="clear" w:color="auto" w:fill="1F3864"/>
            <w:vAlign w:val="center"/>
          </w:tcPr>
          <w:p w14:paraId="37B9043A" w14:textId="77777777" w:rsidR="003544C5" w:rsidRPr="00383722" w:rsidRDefault="003544C5" w:rsidP="0038372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80D69F2" w14:textId="77777777" w:rsidR="003544C5" w:rsidRPr="00922683" w:rsidRDefault="00000000">
      <w:pPr>
        <w:pStyle w:val="Ttulo1"/>
      </w:pPr>
      <w:r w:rsidRPr="00922683">
        <w:t>4. Resumen cuantitativo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44C5" w:rsidRPr="00922683" w14:paraId="5AFB7703" w14:textId="77777777">
        <w:tc>
          <w:tcPr>
            <w:tcW w:w="2880" w:type="dxa"/>
            <w:shd w:val="clear" w:color="auto" w:fill="1F3864"/>
          </w:tcPr>
          <w:p w14:paraId="35A64F44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Métrica</w:t>
            </w:r>
          </w:p>
        </w:tc>
        <w:tc>
          <w:tcPr>
            <w:tcW w:w="2880" w:type="dxa"/>
            <w:shd w:val="clear" w:color="auto" w:fill="1F3864"/>
          </w:tcPr>
          <w:p w14:paraId="483BC25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Planificado</w:t>
            </w:r>
          </w:p>
        </w:tc>
        <w:tc>
          <w:tcPr>
            <w:tcW w:w="2880" w:type="dxa"/>
            <w:shd w:val="clear" w:color="auto" w:fill="1F3864"/>
          </w:tcPr>
          <w:p w14:paraId="379B46E4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szCs w:val="28"/>
              </w:rPr>
              <w:t>Realizado</w:t>
            </w:r>
          </w:p>
        </w:tc>
      </w:tr>
      <w:tr w:rsidR="003544C5" w:rsidRPr="00922683" w14:paraId="46136493" w14:textId="77777777">
        <w:tc>
          <w:tcPr>
            <w:tcW w:w="2880" w:type="dxa"/>
            <w:shd w:val="clear" w:color="auto" w:fill="FFFFFF"/>
          </w:tcPr>
          <w:p w14:paraId="7C11944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Story Points totales</w:t>
            </w:r>
          </w:p>
        </w:tc>
        <w:tc>
          <w:tcPr>
            <w:tcW w:w="2880" w:type="dxa"/>
            <w:shd w:val="clear" w:color="auto" w:fill="FFFFFF"/>
          </w:tcPr>
          <w:p w14:paraId="4972D1CB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22</w:t>
            </w:r>
          </w:p>
        </w:tc>
        <w:tc>
          <w:tcPr>
            <w:tcW w:w="2880" w:type="dxa"/>
            <w:shd w:val="clear" w:color="auto" w:fill="FFFFFF"/>
          </w:tcPr>
          <w:p w14:paraId="54E73CC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22</w:t>
            </w:r>
          </w:p>
        </w:tc>
      </w:tr>
      <w:tr w:rsidR="003544C5" w:rsidRPr="00922683" w14:paraId="2ED37D26" w14:textId="77777777">
        <w:tc>
          <w:tcPr>
            <w:tcW w:w="2880" w:type="dxa"/>
            <w:shd w:val="clear" w:color="auto" w:fill="D9E1F2"/>
          </w:tcPr>
          <w:p w14:paraId="710643C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N° historias de usuario (HU)</w:t>
            </w:r>
          </w:p>
        </w:tc>
        <w:tc>
          <w:tcPr>
            <w:tcW w:w="2880" w:type="dxa"/>
            <w:shd w:val="clear" w:color="auto" w:fill="F2F2F2"/>
          </w:tcPr>
          <w:p w14:paraId="1863041C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4</w:t>
            </w:r>
          </w:p>
        </w:tc>
        <w:tc>
          <w:tcPr>
            <w:tcW w:w="2880" w:type="dxa"/>
            <w:shd w:val="clear" w:color="auto" w:fill="F2F2F2"/>
          </w:tcPr>
          <w:p w14:paraId="29A15F58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4</w:t>
            </w:r>
          </w:p>
        </w:tc>
      </w:tr>
      <w:tr w:rsidR="003544C5" w:rsidRPr="00922683" w14:paraId="78C1CF93" w14:textId="77777777">
        <w:tc>
          <w:tcPr>
            <w:tcW w:w="2880" w:type="dxa"/>
            <w:shd w:val="clear" w:color="auto" w:fill="FFFFFF"/>
          </w:tcPr>
          <w:p w14:paraId="0274EDE7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N° historias técnicas (HT)</w:t>
            </w:r>
          </w:p>
        </w:tc>
        <w:tc>
          <w:tcPr>
            <w:tcW w:w="2880" w:type="dxa"/>
            <w:shd w:val="clear" w:color="auto" w:fill="FFFFFF"/>
          </w:tcPr>
          <w:p w14:paraId="5AD77B40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17A03945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2</w:t>
            </w:r>
          </w:p>
        </w:tc>
      </w:tr>
      <w:tr w:rsidR="003544C5" w:rsidRPr="00922683" w14:paraId="73E6A54A" w14:textId="77777777">
        <w:tc>
          <w:tcPr>
            <w:tcW w:w="2880" w:type="dxa"/>
            <w:shd w:val="clear" w:color="auto" w:fill="D9E1F2"/>
          </w:tcPr>
          <w:p w14:paraId="3E452D7E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N° ítems del backlog</w:t>
            </w:r>
          </w:p>
        </w:tc>
        <w:tc>
          <w:tcPr>
            <w:tcW w:w="2880" w:type="dxa"/>
            <w:shd w:val="clear" w:color="auto" w:fill="F2F2F2"/>
          </w:tcPr>
          <w:p w14:paraId="7EEF149C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6</w:t>
            </w:r>
          </w:p>
        </w:tc>
        <w:tc>
          <w:tcPr>
            <w:tcW w:w="2880" w:type="dxa"/>
            <w:shd w:val="clear" w:color="auto" w:fill="F2F2F2"/>
          </w:tcPr>
          <w:p w14:paraId="34F69CB5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6</w:t>
            </w:r>
          </w:p>
        </w:tc>
      </w:tr>
      <w:tr w:rsidR="003544C5" w:rsidRPr="00922683" w14:paraId="0D4DFDF9" w14:textId="77777777">
        <w:tc>
          <w:tcPr>
            <w:tcW w:w="2880" w:type="dxa"/>
            <w:shd w:val="clear" w:color="auto" w:fill="FFFFFF"/>
          </w:tcPr>
          <w:p w14:paraId="72600A68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N° ítems completados</w:t>
            </w:r>
          </w:p>
        </w:tc>
        <w:tc>
          <w:tcPr>
            <w:tcW w:w="2880" w:type="dxa"/>
            <w:shd w:val="clear" w:color="auto" w:fill="FFFFFF"/>
          </w:tcPr>
          <w:p w14:paraId="697C21C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/>
          </w:tcPr>
          <w:p w14:paraId="5A29B693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6 (100%)</w:t>
            </w:r>
          </w:p>
        </w:tc>
      </w:tr>
      <w:tr w:rsidR="003544C5" w:rsidRPr="00922683" w14:paraId="44C5550B" w14:textId="77777777">
        <w:tc>
          <w:tcPr>
            <w:tcW w:w="2880" w:type="dxa"/>
            <w:shd w:val="clear" w:color="auto" w:fill="D9E1F2"/>
          </w:tcPr>
          <w:p w14:paraId="0414E16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N° ítems bloqueados</w:t>
            </w:r>
          </w:p>
        </w:tc>
        <w:tc>
          <w:tcPr>
            <w:tcW w:w="2880" w:type="dxa"/>
            <w:shd w:val="clear" w:color="auto" w:fill="F2F2F2"/>
          </w:tcPr>
          <w:p w14:paraId="3017B26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—</w:t>
            </w:r>
          </w:p>
        </w:tc>
        <w:tc>
          <w:tcPr>
            <w:tcW w:w="2880" w:type="dxa"/>
            <w:shd w:val="clear" w:color="auto" w:fill="F2F2F2"/>
          </w:tcPr>
          <w:p w14:paraId="1824545E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0</w:t>
            </w:r>
          </w:p>
        </w:tc>
      </w:tr>
      <w:tr w:rsidR="003544C5" w:rsidRPr="00922683" w14:paraId="3BD757DB" w14:textId="77777777">
        <w:tc>
          <w:tcPr>
            <w:tcW w:w="2880" w:type="dxa"/>
            <w:shd w:val="clear" w:color="auto" w:fill="FFFFFF"/>
          </w:tcPr>
          <w:p w14:paraId="615C57FE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N° ítems no completados</w:t>
            </w:r>
          </w:p>
        </w:tc>
        <w:tc>
          <w:tcPr>
            <w:tcW w:w="2880" w:type="dxa"/>
            <w:shd w:val="clear" w:color="auto" w:fill="FFFFFF"/>
          </w:tcPr>
          <w:p w14:paraId="2EA892A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—</w:t>
            </w:r>
          </w:p>
        </w:tc>
        <w:tc>
          <w:tcPr>
            <w:tcW w:w="2880" w:type="dxa"/>
            <w:shd w:val="clear" w:color="auto" w:fill="FFFFFF"/>
          </w:tcPr>
          <w:p w14:paraId="140FC3C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0</w:t>
            </w:r>
          </w:p>
        </w:tc>
      </w:tr>
      <w:tr w:rsidR="003544C5" w:rsidRPr="00922683" w14:paraId="702C7408" w14:textId="77777777">
        <w:tc>
          <w:tcPr>
            <w:tcW w:w="2880" w:type="dxa"/>
            <w:shd w:val="clear" w:color="auto" w:fill="D9E1F2"/>
          </w:tcPr>
          <w:p w14:paraId="4F5231DE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Velocidad real (SP / semana)</w:t>
            </w:r>
          </w:p>
        </w:tc>
        <w:tc>
          <w:tcPr>
            <w:tcW w:w="2880" w:type="dxa"/>
            <w:shd w:val="clear" w:color="auto" w:fill="F2F2F2"/>
          </w:tcPr>
          <w:p w14:paraId="1F4FEC2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11</w:t>
            </w:r>
          </w:p>
        </w:tc>
        <w:tc>
          <w:tcPr>
            <w:tcW w:w="2880" w:type="dxa"/>
            <w:shd w:val="clear" w:color="auto" w:fill="F2F2F2"/>
          </w:tcPr>
          <w:p w14:paraId="5823CAEB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11</w:t>
            </w:r>
          </w:p>
        </w:tc>
      </w:tr>
      <w:tr w:rsidR="003544C5" w:rsidRPr="00922683" w14:paraId="5FEBA2AD" w14:textId="77777777">
        <w:tc>
          <w:tcPr>
            <w:tcW w:w="2880" w:type="dxa"/>
            <w:shd w:val="clear" w:color="auto" w:fill="FFFFFF"/>
          </w:tcPr>
          <w:p w14:paraId="746C4ED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% Cumplimiento del sprint</w:t>
            </w:r>
          </w:p>
        </w:tc>
        <w:tc>
          <w:tcPr>
            <w:tcW w:w="2880" w:type="dxa"/>
            <w:shd w:val="clear" w:color="auto" w:fill="FFFFFF"/>
          </w:tcPr>
          <w:p w14:paraId="7A1A6D24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100%</w:t>
            </w:r>
          </w:p>
        </w:tc>
        <w:tc>
          <w:tcPr>
            <w:tcW w:w="2880" w:type="dxa"/>
            <w:shd w:val="clear" w:color="auto" w:fill="FFFFFF"/>
          </w:tcPr>
          <w:p w14:paraId="62D9FDD4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100%</w:t>
            </w:r>
          </w:p>
        </w:tc>
      </w:tr>
      <w:tr w:rsidR="003544C5" w:rsidRPr="00922683" w14:paraId="69176376" w14:textId="77777777">
        <w:tc>
          <w:tcPr>
            <w:tcW w:w="2880" w:type="dxa"/>
            <w:shd w:val="clear" w:color="auto" w:fill="D9E1F2"/>
          </w:tcPr>
          <w:p w14:paraId="6DCCBFEE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N° pruebas automatizadas</w:t>
            </w:r>
          </w:p>
        </w:tc>
        <w:tc>
          <w:tcPr>
            <w:tcW w:w="2880" w:type="dxa"/>
            <w:shd w:val="clear" w:color="auto" w:fill="F2F2F2"/>
          </w:tcPr>
          <w:p w14:paraId="62EBFBAE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18</w:t>
            </w:r>
          </w:p>
        </w:tc>
        <w:tc>
          <w:tcPr>
            <w:tcW w:w="2880" w:type="dxa"/>
            <w:shd w:val="clear" w:color="auto" w:fill="F2F2F2"/>
          </w:tcPr>
          <w:p w14:paraId="1223238C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18 (100% PASS)</w:t>
            </w:r>
          </w:p>
        </w:tc>
      </w:tr>
      <w:tr w:rsidR="003544C5" w:rsidRPr="00922683" w14:paraId="163E9BB0" w14:textId="77777777">
        <w:tc>
          <w:tcPr>
            <w:tcW w:w="2880" w:type="dxa"/>
            <w:shd w:val="clear" w:color="auto" w:fill="FFFFFF"/>
          </w:tcPr>
          <w:p w14:paraId="414F8926" w14:textId="5B711E03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Compromisos Sprint 04 8.3 cerrados</w:t>
            </w:r>
          </w:p>
        </w:tc>
        <w:tc>
          <w:tcPr>
            <w:tcW w:w="2880" w:type="dxa"/>
            <w:shd w:val="clear" w:color="auto" w:fill="FFFFFF"/>
          </w:tcPr>
          <w:p w14:paraId="234D4422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5/5</w:t>
            </w:r>
          </w:p>
        </w:tc>
        <w:tc>
          <w:tcPr>
            <w:tcW w:w="2880" w:type="dxa"/>
            <w:shd w:val="clear" w:color="auto" w:fill="FFFFFF"/>
          </w:tcPr>
          <w:p w14:paraId="663B9135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szCs w:val="28"/>
              </w:rPr>
              <w:t>5/5 (100%)</w:t>
            </w:r>
          </w:p>
        </w:tc>
      </w:tr>
    </w:tbl>
    <w:p w14:paraId="7AE764F5" w14:textId="77777777" w:rsidR="003544C5" w:rsidRPr="00922683" w:rsidRDefault="00000000">
      <w:pPr>
        <w:pStyle w:val="Ttulo1"/>
      </w:pPr>
      <w:r w:rsidRPr="00922683">
        <w:t>5. Análisis de desvíos significativos</w:t>
      </w:r>
    </w:p>
    <w:p w14:paraId="1A1909C9" w14:textId="77777777" w:rsidR="003544C5" w:rsidRPr="00922683" w:rsidRDefault="00000000">
      <w:pPr>
        <w:rPr>
          <w:sz w:val="28"/>
          <w:szCs w:val="28"/>
        </w:rPr>
      </w:pPr>
      <w:r w:rsidRPr="00922683">
        <w:rPr>
          <w:szCs w:val="28"/>
        </w:rPr>
        <w:t>El Sprint 05 no registró desvíos significativos. Los 22 SP planificados fueron entregados en su totalidad: 4 historias de usuario (HU-16 a HU-19) y 2 historias técnicas (HT-11, HT-12), con 18 pruebas automatizadas en estado PASS (100%). El módulo de Planilla Mensual con generación de PDF y el módulo de Cierre Contable Mensual fueron implementados según los criterios de aceptación definidos en el Sprint Planning.</w:t>
      </w:r>
    </w:p>
    <w:p w14:paraId="4D992462" w14:textId="77777777" w:rsidR="003544C5" w:rsidRPr="00922683" w:rsidRDefault="00000000">
      <w:pPr>
        <w:pStyle w:val="Ttulo1"/>
      </w:pPr>
      <w:r w:rsidRPr="00922683"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44C5" w:rsidRPr="00922683" w14:paraId="7D78CBF4" w14:textId="77777777">
        <w:tc>
          <w:tcPr>
            <w:tcW w:w="4320" w:type="dxa"/>
            <w:shd w:val="clear" w:color="auto" w:fill="D9E1F2"/>
          </w:tcPr>
          <w:p w14:paraId="07159E91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Factores que influyeron positivamente</w:t>
            </w:r>
          </w:p>
        </w:tc>
        <w:tc>
          <w:tcPr>
            <w:tcW w:w="4320" w:type="dxa"/>
          </w:tcPr>
          <w:p w14:paraId="6370E7C8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La integración de PDFKit fue más sencilla de lo esperado gracias al patrón de servicios establecido en sprints anteriores. La lógica de consolidación del cierre contable reutilizó el servicio de rubros y materiales ya implementados.</w:t>
            </w:r>
          </w:p>
        </w:tc>
      </w:tr>
      <w:tr w:rsidR="003544C5" w:rsidRPr="00922683" w14:paraId="3DCC7E16" w14:textId="77777777">
        <w:tc>
          <w:tcPr>
            <w:tcW w:w="4320" w:type="dxa"/>
            <w:shd w:val="clear" w:color="auto" w:fill="D9E1F2"/>
          </w:tcPr>
          <w:p w14:paraId="1E3549D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Factores que afectaron negativamente</w:t>
            </w:r>
          </w:p>
        </w:tc>
        <w:tc>
          <w:tcPr>
            <w:tcW w:w="4320" w:type="dxa"/>
          </w:tcPr>
          <w:p w14:paraId="7D5EED8F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La generación del PDF requirió configuración adicional del entorno Docker para incluir las fuentes necesarias. El cálculo de horas-hombre en la planilla mensual requirió ajustes en la consulta de avances.</w:t>
            </w:r>
          </w:p>
        </w:tc>
      </w:tr>
      <w:tr w:rsidR="003544C5" w:rsidRPr="00922683" w14:paraId="5B62429B" w14:textId="77777777">
        <w:tc>
          <w:tcPr>
            <w:tcW w:w="4320" w:type="dxa"/>
            <w:shd w:val="clear" w:color="auto" w:fill="D9E1F2"/>
          </w:tcPr>
          <w:p w14:paraId="690DE4A3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Lecciones aprendidas clave</w:t>
            </w:r>
          </w:p>
        </w:tc>
        <w:tc>
          <w:tcPr>
            <w:tcW w:w="4320" w:type="dxa"/>
          </w:tcPr>
          <w:p w14:paraId="55092877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1. La generación de PDFs en entorno Docker debe probarse desde el inicio con los recursos estáticos correctos.</w:t>
            </w:r>
            <w:r w:rsidRPr="00922683">
              <w:rPr>
                <w:color w:val="000000"/>
                <w:szCs w:val="28"/>
              </w:rPr>
              <w:br/>
              <w:t>2. Las consultas de consolidación contable deben agruparse por periodo y proyecto para evitar duplicados.</w:t>
            </w:r>
          </w:p>
        </w:tc>
      </w:tr>
      <w:tr w:rsidR="003544C5" w:rsidRPr="00922683" w14:paraId="11DC9E2E" w14:textId="77777777">
        <w:tc>
          <w:tcPr>
            <w:tcW w:w="4320" w:type="dxa"/>
            <w:shd w:val="clear" w:color="auto" w:fill="D9E1F2"/>
          </w:tcPr>
          <w:p w14:paraId="63A22B4B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Compromisos para el siguiente sprint</w:t>
            </w:r>
          </w:p>
        </w:tc>
        <w:tc>
          <w:tcPr>
            <w:tcW w:w="4320" w:type="dxa"/>
          </w:tcPr>
          <w:p w14:paraId="5F63C72B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Implementar el módulo de Reportes y Dashboard consolidado (Sprint 06).</w:t>
            </w:r>
          </w:p>
        </w:tc>
      </w:tr>
    </w:tbl>
    <w:p w14:paraId="57AD1138" w14:textId="4FB75BA4" w:rsidR="003544C5" w:rsidRPr="00922683" w:rsidRDefault="000D1A50">
      <w:pPr>
        <w:pStyle w:val="Ttulo1"/>
      </w:pPr>
      <w:r>
        <w:t xml:space="preserve">7. </w:t>
      </w:r>
      <w:r w:rsidR="00000000" w:rsidRPr="00922683">
        <w:t xml:space="preserve">Glosario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3686"/>
        <w:gridCol w:w="3712"/>
      </w:tblGrid>
      <w:tr w:rsidR="003544C5" w:rsidRPr="00922683" w14:paraId="406AD39C" w14:textId="77777777" w:rsidTr="0053311E">
        <w:tc>
          <w:tcPr>
            <w:tcW w:w="1242" w:type="dxa"/>
            <w:shd w:val="clear" w:color="auto" w:fill="1F3864"/>
          </w:tcPr>
          <w:p w14:paraId="257A6843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3686" w:type="dxa"/>
            <w:shd w:val="clear" w:color="auto" w:fill="1F3864"/>
          </w:tcPr>
          <w:p w14:paraId="63FEA0C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Significado</w:t>
            </w:r>
          </w:p>
        </w:tc>
        <w:tc>
          <w:tcPr>
            <w:tcW w:w="3712" w:type="dxa"/>
            <w:shd w:val="clear" w:color="auto" w:fill="1F3864"/>
          </w:tcPr>
          <w:p w14:paraId="3A6B460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FFFFFF"/>
                <w:szCs w:val="28"/>
              </w:rPr>
              <w:t>Contexto de uso</w:t>
            </w:r>
          </w:p>
        </w:tc>
      </w:tr>
      <w:tr w:rsidR="003544C5" w:rsidRPr="00922683" w14:paraId="632B2142" w14:textId="77777777" w:rsidTr="0053311E">
        <w:tc>
          <w:tcPr>
            <w:tcW w:w="1242" w:type="dxa"/>
            <w:shd w:val="clear" w:color="auto" w:fill="D9E1F2"/>
          </w:tcPr>
          <w:p w14:paraId="5D44E9A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lastRenderedPageBreak/>
              <w:t>SP</w:t>
            </w:r>
          </w:p>
        </w:tc>
        <w:tc>
          <w:tcPr>
            <w:tcW w:w="3686" w:type="dxa"/>
            <w:shd w:val="clear" w:color="auto" w:fill="D9E1F2"/>
          </w:tcPr>
          <w:p w14:paraId="37C5822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Story Point</w:t>
            </w:r>
          </w:p>
        </w:tc>
        <w:tc>
          <w:tcPr>
            <w:tcW w:w="3712" w:type="dxa"/>
            <w:shd w:val="clear" w:color="auto" w:fill="D9E1F2"/>
          </w:tcPr>
          <w:p w14:paraId="2F1F69D0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Unidad de estimación de esfuerzo</w:t>
            </w:r>
          </w:p>
        </w:tc>
      </w:tr>
      <w:tr w:rsidR="003544C5" w:rsidRPr="00922683" w14:paraId="745ABAC4" w14:textId="77777777" w:rsidTr="0053311E">
        <w:tc>
          <w:tcPr>
            <w:tcW w:w="1242" w:type="dxa"/>
            <w:shd w:val="clear" w:color="auto" w:fill="FFFFFF"/>
          </w:tcPr>
          <w:p w14:paraId="08A7D2DF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3686" w:type="dxa"/>
            <w:shd w:val="clear" w:color="auto" w:fill="FFFFFF"/>
          </w:tcPr>
          <w:p w14:paraId="29516C1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Historia de Usuario</w:t>
            </w:r>
          </w:p>
        </w:tc>
        <w:tc>
          <w:tcPr>
            <w:tcW w:w="3712" w:type="dxa"/>
            <w:shd w:val="clear" w:color="auto" w:fill="FFFFFF"/>
          </w:tcPr>
          <w:p w14:paraId="33AC4EE0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Tipo de ítem del backlog</w:t>
            </w:r>
          </w:p>
        </w:tc>
      </w:tr>
      <w:tr w:rsidR="003544C5" w:rsidRPr="00922683" w14:paraId="5280D3DE" w14:textId="77777777" w:rsidTr="0053311E">
        <w:tc>
          <w:tcPr>
            <w:tcW w:w="1242" w:type="dxa"/>
            <w:shd w:val="clear" w:color="auto" w:fill="D9E1F2"/>
          </w:tcPr>
          <w:p w14:paraId="57BBF7C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3686" w:type="dxa"/>
            <w:shd w:val="clear" w:color="auto" w:fill="D9E1F2"/>
          </w:tcPr>
          <w:p w14:paraId="611D4975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Historia Técnica</w:t>
            </w:r>
          </w:p>
        </w:tc>
        <w:tc>
          <w:tcPr>
            <w:tcW w:w="3712" w:type="dxa"/>
            <w:shd w:val="clear" w:color="auto" w:fill="D9E1F2"/>
          </w:tcPr>
          <w:p w14:paraId="3B98083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Tarea técnica transversal</w:t>
            </w:r>
          </w:p>
        </w:tc>
      </w:tr>
      <w:tr w:rsidR="003544C5" w:rsidRPr="00922683" w14:paraId="540E7D66" w14:textId="77777777" w:rsidTr="0053311E">
        <w:tc>
          <w:tcPr>
            <w:tcW w:w="1242" w:type="dxa"/>
            <w:shd w:val="clear" w:color="auto" w:fill="FFFFFF"/>
          </w:tcPr>
          <w:p w14:paraId="334CBEF8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PLN-REA</w:t>
            </w:r>
          </w:p>
        </w:tc>
        <w:tc>
          <w:tcPr>
            <w:tcW w:w="3686" w:type="dxa"/>
            <w:shd w:val="clear" w:color="auto" w:fill="FFFFFF"/>
          </w:tcPr>
          <w:p w14:paraId="2247095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Planificado-Realizado</w:t>
            </w:r>
          </w:p>
        </w:tc>
        <w:tc>
          <w:tcPr>
            <w:tcW w:w="3712" w:type="dxa"/>
            <w:shd w:val="clear" w:color="auto" w:fill="FFFFFF"/>
          </w:tcPr>
          <w:p w14:paraId="1A3DE889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Prefijo del código de este documento</w:t>
            </w:r>
          </w:p>
        </w:tc>
      </w:tr>
      <w:tr w:rsidR="003544C5" w:rsidRPr="00922683" w14:paraId="015A2F5B" w14:textId="77777777" w:rsidTr="0053311E">
        <w:tc>
          <w:tcPr>
            <w:tcW w:w="1242" w:type="dxa"/>
            <w:shd w:val="clear" w:color="auto" w:fill="D9E1F2"/>
          </w:tcPr>
          <w:p w14:paraId="4AEDA3A5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3686" w:type="dxa"/>
            <w:shd w:val="clear" w:color="auto" w:fill="D9E1F2"/>
          </w:tcPr>
          <w:p w14:paraId="19ABD8DF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Sprint</w:t>
            </w:r>
          </w:p>
        </w:tc>
        <w:tc>
          <w:tcPr>
            <w:tcW w:w="3712" w:type="dxa"/>
            <w:shd w:val="clear" w:color="auto" w:fill="D9E1F2"/>
          </w:tcPr>
          <w:p w14:paraId="70AB9403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Iteración de desarrollo Scrum</w:t>
            </w:r>
          </w:p>
        </w:tc>
      </w:tr>
      <w:tr w:rsidR="003544C5" w:rsidRPr="00922683" w14:paraId="64886F19" w14:textId="77777777" w:rsidTr="0053311E">
        <w:tc>
          <w:tcPr>
            <w:tcW w:w="1242" w:type="dxa"/>
            <w:shd w:val="clear" w:color="auto" w:fill="FFFFFF"/>
          </w:tcPr>
          <w:p w14:paraId="7BD757B3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3686" w:type="dxa"/>
            <w:shd w:val="clear" w:color="auto" w:fill="FFFFFF"/>
          </w:tcPr>
          <w:p w14:paraId="0F4C5D3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Role-Based Access Control</w:t>
            </w:r>
          </w:p>
        </w:tc>
        <w:tc>
          <w:tcPr>
            <w:tcW w:w="3712" w:type="dxa"/>
            <w:shd w:val="clear" w:color="auto" w:fill="FFFFFF"/>
          </w:tcPr>
          <w:p w14:paraId="7FA127FF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Control de acceso por roles</w:t>
            </w:r>
          </w:p>
        </w:tc>
      </w:tr>
      <w:tr w:rsidR="003544C5" w:rsidRPr="00922683" w14:paraId="769E9889" w14:textId="77777777" w:rsidTr="0053311E">
        <w:tc>
          <w:tcPr>
            <w:tcW w:w="1242" w:type="dxa"/>
            <w:shd w:val="clear" w:color="auto" w:fill="D9E1F2"/>
          </w:tcPr>
          <w:p w14:paraId="611B0FE3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3686" w:type="dxa"/>
            <w:shd w:val="clear" w:color="auto" w:fill="D9E1F2"/>
          </w:tcPr>
          <w:p w14:paraId="663D5054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Application Programming Interface</w:t>
            </w:r>
          </w:p>
        </w:tc>
        <w:tc>
          <w:tcPr>
            <w:tcW w:w="3712" w:type="dxa"/>
            <w:shd w:val="clear" w:color="auto" w:fill="D9E1F2"/>
          </w:tcPr>
          <w:p w14:paraId="593F90B0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Interfaz de programación</w:t>
            </w:r>
          </w:p>
        </w:tc>
      </w:tr>
      <w:tr w:rsidR="003544C5" w:rsidRPr="00922683" w14:paraId="0D9E00C0" w14:textId="77777777" w:rsidTr="0053311E">
        <w:tc>
          <w:tcPr>
            <w:tcW w:w="1242" w:type="dxa"/>
            <w:shd w:val="clear" w:color="auto" w:fill="FFFFFF"/>
          </w:tcPr>
          <w:p w14:paraId="3D4EAF7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3686" w:type="dxa"/>
            <w:shd w:val="clear" w:color="auto" w:fill="FFFFFF"/>
          </w:tcPr>
          <w:p w14:paraId="0EAF21A9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Base de Datos</w:t>
            </w:r>
          </w:p>
        </w:tc>
        <w:tc>
          <w:tcPr>
            <w:tcW w:w="3712" w:type="dxa"/>
            <w:shd w:val="clear" w:color="auto" w:fill="FFFFFF"/>
          </w:tcPr>
          <w:p w14:paraId="6FAAFC4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Repositorio de datos del sistema</w:t>
            </w:r>
          </w:p>
        </w:tc>
      </w:tr>
      <w:tr w:rsidR="003544C5" w:rsidRPr="00922683" w14:paraId="090C44B9" w14:textId="77777777" w:rsidTr="0053311E">
        <w:tc>
          <w:tcPr>
            <w:tcW w:w="1242" w:type="dxa"/>
            <w:shd w:val="clear" w:color="auto" w:fill="D9E1F2"/>
          </w:tcPr>
          <w:p w14:paraId="018F7316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CI</w:t>
            </w:r>
          </w:p>
        </w:tc>
        <w:tc>
          <w:tcPr>
            <w:tcW w:w="3686" w:type="dxa"/>
            <w:shd w:val="clear" w:color="auto" w:fill="D9E1F2"/>
          </w:tcPr>
          <w:p w14:paraId="773EC258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Continuous Integration</w:t>
            </w:r>
          </w:p>
        </w:tc>
        <w:tc>
          <w:tcPr>
            <w:tcW w:w="3712" w:type="dxa"/>
            <w:shd w:val="clear" w:color="auto" w:fill="D9E1F2"/>
          </w:tcPr>
          <w:p w14:paraId="3DB2A261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Integración continua</w:t>
            </w:r>
          </w:p>
        </w:tc>
      </w:tr>
      <w:tr w:rsidR="003544C5" w:rsidRPr="00922683" w14:paraId="207B07AA" w14:textId="77777777" w:rsidTr="0053311E">
        <w:tc>
          <w:tcPr>
            <w:tcW w:w="1242" w:type="dxa"/>
            <w:shd w:val="clear" w:color="auto" w:fill="FFFFFF"/>
          </w:tcPr>
          <w:p w14:paraId="36B52CBF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3686" w:type="dxa"/>
            <w:shd w:val="clear" w:color="auto" w:fill="FFFFFF"/>
          </w:tcPr>
          <w:p w14:paraId="5F82766C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Create, Read, Update, Delete</w:t>
            </w:r>
          </w:p>
        </w:tc>
        <w:tc>
          <w:tcPr>
            <w:tcW w:w="3712" w:type="dxa"/>
            <w:shd w:val="clear" w:color="auto" w:fill="FFFFFF"/>
          </w:tcPr>
          <w:p w14:paraId="2B0601AD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Operaciones básicas de gestión</w:t>
            </w:r>
          </w:p>
        </w:tc>
      </w:tr>
      <w:tr w:rsidR="003544C5" w:rsidRPr="00922683" w14:paraId="4F3D9D61" w14:textId="77777777" w:rsidTr="0053311E">
        <w:tc>
          <w:tcPr>
            <w:tcW w:w="1242" w:type="dxa"/>
            <w:shd w:val="clear" w:color="auto" w:fill="D9E1F2"/>
          </w:tcPr>
          <w:p w14:paraId="2AE1D8FB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3686" w:type="dxa"/>
            <w:shd w:val="clear" w:color="auto" w:fill="D9E1F2"/>
          </w:tcPr>
          <w:p w14:paraId="354DCEF4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JSON Web Token</w:t>
            </w:r>
          </w:p>
        </w:tc>
        <w:tc>
          <w:tcPr>
            <w:tcW w:w="3712" w:type="dxa"/>
            <w:shd w:val="clear" w:color="auto" w:fill="D9E1F2"/>
          </w:tcPr>
          <w:p w14:paraId="05094235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Mecanismo de autenticación</w:t>
            </w:r>
          </w:p>
        </w:tc>
      </w:tr>
      <w:tr w:rsidR="003544C5" w:rsidRPr="00922683" w14:paraId="6210FDB9" w14:textId="77777777" w:rsidTr="0053311E">
        <w:tc>
          <w:tcPr>
            <w:tcW w:w="1242" w:type="dxa"/>
            <w:shd w:val="clear" w:color="auto" w:fill="FFFFFF"/>
          </w:tcPr>
          <w:p w14:paraId="09CB7FF0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3686" w:type="dxa"/>
            <w:shd w:val="clear" w:color="auto" w:fill="FFFFFF"/>
          </w:tcPr>
          <w:p w14:paraId="5EF7CAA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Portable Document Format</w:t>
            </w:r>
          </w:p>
        </w:tc>
        <w:tc>
          <w:tcPr>
            <w:tcW w:w="3712" w:type="dxa"/>
            <w:shd w:val="clear" w:color="auto" w:fill="FFFFFF"/>
          </w:tcPr>
          <w:p w14:paraId="6326C99A" w14:textId="77777777" w:rsidR="003544C5" w:rsidRPr="00922683" w:rsidRDefault="00000000">
            <w:pPr>
              <w:rPr>
                <w:szCs w:val="28"/>
              </w:rPr>
            </w:pPr>
            <w:r w:rsidRPr="00922683">
              <w:rPr>
                <w:color w:val="000000"/>
                <w:szCs w:val="28"/>
              </w:rPr>
              <w:t>Formato de salida de la planilla mensual</w:t>
            </w:r>
          </w:p>
        </w:tc>
      </w:tr>
    </w:tbl>
    <w:p w14:paraId="40E287CF" w14:textId="77777777" w:rsidR="006B03EE" w:rsidRPr="00AA25D8" w:rsidRDefault="006B03EE"/>
    <w:sectPr w:rsidR="006B03EE" w:rsidRPr="00AA25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250655">
    <w:abstractNumId w:val="8"/>
  </w:num>
  <w:num w:numId="2" w16cid:durableId="1163811721">
    <w:abstractNumId w:val="6"/>
  </w:num>
  <w:num w:numId="3" w16cid:durableId="909117597">
    <w:abstractNumId w:val="5"/>
  </w:num>
  <w:num w:numId="4" w16cid:durableId="2074504345">
    <w:abstractNumId w:val="4"/>
  </w:num>
  <w:num w:numId="5" w16cid:durableId="1330594228">
    <w:abstractNumId w:val="7"/>
  </w:num>
  <w:num w:numId="6" w16cid:durableId="999692398">
    <w:abstractNumId w:val="3"/>
  </w:num>
  <w:num w:numId="7" w16cid:durableId="141970535">
    <w:abstractNumId w:val="2"/>
  </w:num>
  <w:num w:numId="8" w16cid:durableId="1056854774">
    <w:abstractNumId w:val="1"/>
  </w:num>
  <w:num w:numId="9" w16cid:durableId="114774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251"/>
    <w:rsid w:val="00021D16"/>
    <w:rsid w:val="00034616"/>
    <w:rsid w:val="0006063C"/>
    <w:rsid w:val="000A2388"/>
    <w:rsid w:val="000D1A50"/>
    <w:rsid w:val="0015074B"/>
    <w:rsid w:val="001F2887"/>
    <w:rsid w:val="0029639D"/>
    <w:rsid w:val="00326F90"/>
    <w:rsid w:val="003544C5"/>
    <w:rsid w:val="00383722"/>
    <w:rsid w:val="0053311E"/>
    <w:rsid w:val="005428E4"/>
    <w:rsid w:val="0063008C"/>
    <w:rsid w:val="0068498C"/>
    <w:rsid w:val="006B03EE"/>
    <w:rsid w:val="00736BC6"/>
    <w:rsid w:val="00782A94"/>
    <w:rsid w:val="00894B03"/>
    <w:rsid w:val="00922683"/>
    <w:rsid w:val="00A23FE2"/>
    <w:rsid w:val="00AA1D8D"/>
    <w:rsid w:val="00AA25D8"/>
    <w:rsid w:val="00AD2220"/>
    <w:rsid w:val="00B47730"/>
    <w:rsid w:val="00B96322"/>
    <w:rsid w:val="00BD1242"/>
    <w:rsid w:val="00CB0664"/>
    <w:rsid w:val="00D2320D"/>
    <w:rsid w:val="00FC2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487D6D"/>
  <w14:defaultImageDpi w14:val="300"/>
  <w15:docId w15:val="{6283803B-8E3D-405B-B8DF-3DCB7319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22"/>
    <w:rPr>
      <w:rFonts w:asciiTheme="majorHAnsi" w:hAnsiTheme="majorHAns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AA25D8"/>
    <w:pPr>
      <w:keepNext/>
      <w:keepLines/>
      <w:spacing w:before="120" w:after="12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A25D8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681</Words>
  <Characters>3751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17</cp:revision>
  <dcterms:created xsi:type="dcterms:W3CDTF">2013-12-23T23:15:00Z</dcterms:created>
  <dcterms:modified xsi:type="dcterms:W3CDTF">2026-05-29T22:08:00Z</dcterms:modified>
  <cp:category/>
</cp:coreProperties>
</file>