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79E0" w14:textId="77777777" w:rsidR="00C36569" w:rsidRDefault="00000000">
      <w:pPr>
        <w:jc w:val="center"/>
      </w:pPr>
      <w:r>
        <w:rPr>
          <w:rFonts w:ascii="Calibri" w:hAnsi="Calibri"/>
          <w:b/>
          <w:color w:val="1F3864"/>
          <w:sz w:val="28"/>
        </w:rPr>
        <w:t>INFORME DE EJECUCION DE PRUEBAS — SPRINT 07</w:t>
      </w:r>
    </w:p>
    <w:p w14:paraId="278479C4" w14:textId="77777777" w:rsidR="00C36569" w:rsidRDefault="00000000">
      <w:pPr>
        <w:jc w:val="center"/>
      </w:pPr>
      <w:r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2040238E" w14:textId="05B4AD54" w:rsidR="00C36569" w:rsidRDefault="00000000">
      <w:pPr>
        <w:jc w:val="center"/>
      </w:pPr>
      <w:r>
        <w:rPr>
          <w:rFonts w:ascii="Calibri" w:hAnsi="Calibri"/>
          <w:color w:val="595959"/>
          <w:sz w:val="18"/>
        </w:rPr>
        <w:t xml:space="preserve">Código: INF-PRU-SPR-07 | Versión: 1.0 | Fecha: </w:t>
      </w:r>
      <w:r w:rsidR="009C0BFD">
        <w:rPr>
          <w:rFonts w:ascii="Calibri" w:hAnsi="Calibri"/>
          <w:color w:val="595959"/>
          <w:sz w:val="18"/>
        </w:rPr>
        <w:t>30</w:t>
      </w:r>
      <w:r>
        <w:rPr>
          <w:rFonts w:ascii="Calibri" w:hAnsi="Calibri"/>
          <w:color w:val="595959"/>
          <w:sz w:val="18"/>
        </w:rPr>
        <w:t>/05/2026</w:t>
      </w:r>
    </w:p>
    <w:p w14:paraId="57A0BFC6" w14:textId="77777777" w:rsidR="00C36569" w:rsidRDefault="00000000">
      <w:pPr>
        <w:pStyle w:val="Ttulo1"/>
      </w:pPr>
      <w:r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6604"/>
      </w:tblGrid>
      <w:tr w:rsidR="00C36569" w14:paraId="762A8B04" w14:textId="77777777" w:rsidTr="006C3EBB">
        <w:tc>
          <w:tcPr>
            <w:tcW w:w="2802" w:type="dxa"/>
            <w:shd w:val="clear" w:color="auto" w:fill="D9E1F2"/>
          </w:tcPr>
          <w:p w14:paraId="4CE9E9D1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604" w:type="dxa"/>
          </w:tcPr>
          <w:p w14:paraId="44BBDD6D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INF-PRU-SPR-07</w:t>
            </w:r>
          </w:p>
        </w:tc>
      </w:tr>
      <w:tr w:rsidR="00C36569" w14:paraId="095C87D2" w14:textId="77777777" w:rsidTr="006C3EBB">
        <w:tc>
          <w:tcPr>
            <w:tcW w:w="2802" w:type="dxa"/>
            <w:shd w:val="clear" w:color="auto" w:fill="D9E1F2"/>
          </w:tcPr>
          <w:p w14:paraId="59241249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604" w:type="dxa"/>
          </w:tcPr>
          <w:p w14:paraId="57DE61D8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Informe de Ejecución de Pruebas – Sprint 07</w:t>
            </w:r>
          </w:p>
        </w:tc>
      </w:tr>
      <w:tr w:rsidR="00C36569" w14:paraId="535FA03A" w14:textId="77777777" w:rsidTr="006C3EBB">
        <w:tc>
          <w:tcPr>
            <w:tcW w:w="2802" w:type="dxa"/>
            <w:shd w:val="clear" w:color="auto" w:fill="D9E1F2"/>
          </w:tcPr>
          <w:p w14:paraId="3DD3296E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604" w:type="dxa"/>
          </w:tcPr>
          <w:p w14:paraId="68E925E5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1.0</w:t>
            </w:r>
          </w:p>
        </w:tc>
      </w:tr>
      <w:tr w:rsidR="00C36569" w14:paraId="5C3B131C" w14:textId="77777777" w:rsidTr="006C3EBB">
        <w:tc>
          <w:tcPr>
            <w:tcW w:w="2802" w:type="dxa"/>
            <w:shd w:val="clear" w:color="auto" w:fill="D9E1F2"/>
          </w:tcPr>
          <w:p w14:paraId="1692A957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604" w:type="dxa"/>
          </w:tcPr>
          <w:p w14:paraId="13772109" w14:textId="116895B5" w:rsidR="00C36569" w:rsidRDefault="009C0BFD">
            <w:r>
              <w:rPr>
                <w:rFonts w:ascii="Calibri" w:hAnsi="Calibri"/>
                <w:color w:val="000000"/>
                <w:sz w:val="20"/>
              </w:rPr>
              <w:t>30</w:t>
            </w:r>
            <w:r w:rsidR="00000000"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</w:tr>
      <w:tr w:rsidR="00C36569" w14:paraId="5BA1CDAD" w14:textId="77777777" w:rsidTr="006C3EBB">
        <w:tc>
          <w:tcPr>
            <w:tcW w:w="2802" w:type="dxa"/>
            <w:shd w:val="clear" w:color="auto" w:fill="D9E1F2"/>
          </w:tcPr>
          <w:p w14:paraId="615905E4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604" w:type="dxa"/>
          </w:tcPr>
          <w:p w14:paraId="2F43EB2C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Sprint 07 – Bandeja Gerencial Avanzada, Órdenes de Cambio y Trazabilidad E2E</w:t>
            </w:r>
          </w:p>
        </w:tc>
      </w:tr>
      <w:tr w:rsidR="00C36569" w14:paraId="02DEFF36" w14:textId="77777777" w:rsidTr="006C3EBB">
        <w:tc>
          <w:tcPr>
            <w:tcW w:w="2802" w:type="dxa"/>
            <w:shd w:val="clear" w:color="auto" w:fill="D9E1F2"/>
          </w:tcPr>
          <w:p w14:paraId="695C45C1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604" w:type="dxa"/>
          </w:tcPr>
          <w:p w14:paraId="13ECEA23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C36569" w14:paraId="08836D5F" w14:textId="77777777" w:rsidTr="006C3EBB">
        <w:tc>
          <w:tcPr>
            <w:tcW w:w="2802" w:type="dxa"/>
            <w:shd w:val="clear" w:color="auto" w:fill="D9E1F2"/>
          </w:tcPr>
          <w:p w14:paraId="3FF15A76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604" w:type="dxa"/>
          </w:tcPr>
          <w:p w14:paraId="29284247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3507853E" w14:textId="77777777" w:rsidR="00C36569" w:rsidRDefault="00C3656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C36569" w14:paraId="2132EBCC" w14:textId="77777777">
        <w:tc>
          <w:tcPr>
            <w:tcW w:w="2351" w:type="dxa"/>
            <w:shd w:val="clear" w:color="auto" w:fill="1F3864"/>
          </w:tcPr>
          <w:p w14:paraId="7C8F6A0B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2351" w:type="dxa"/>
            <w:shd w:val="clear" w:color="auto" w:fill="1F3864"/>
          </w:tcPr>
          <w:p w14:paraId="24E435FD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351" w:type="dxa"/>
            <w:shd w:val="clear" w:color="auto" w:fill="1F3864"/>
          </w:tcPr>
          <w:p w14:paraId="61F7E67A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2351" w:type="dxa"/>
            <w:shd w:val="clear" w:color="auto" w:fill="1F3864"/>
          </w:tcPr>
          <w:p w14:paraId="7E51BFAA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C36569" w14:paraId="1EA3C398" w14:textId="77777777">
        <w:tc>
          <w:tcPr>
            <w:tcW w:w="2351" w:type="dxa"/>
          </w:tcPr>
          <w:p w14:paraId="398CC182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2351" w:type="dxa"/>
          </w:tcPr>
          <w:p w14:paraId="67E86E3E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28/05/2026</w:t>
            </w:r>
          </w:p>
        </w:tc>
        <w:tc>
          <w:tcPr>
            <w:tcW w:w="2351" w:type="dxa"/>
          </w:tcPr>
          <w:p w14:paraId="5ADA2E71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2351" w:type="dxa"/>
          </w:tcPr>
          <w:p w14:paraId="7F3490CB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Documento generado con datos reales del Sprint 07</w:t>
            </w:r>
          </w:p>
        </w:tc>
      </w:tr>
    </w:tbl>
    <w:p w14:paraId="0B935DD6" w14:textId="77777777" w:rsidR="00C36569" w:rsidRDefault="00000000">
      <w:pPr>
        <w:pStyle w:val="Ttulo1"/>
      </w:pPr>
      <w:r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69"/>
        <w:gridCol w:w="6037"/>
      </w:tblGrid>
      <w:tr w:rsidR="00C36569" w14:paraId="6BE1A4EC" w14:textId="77777777" w:rsidTr="006C3EBB">
        <w:tc>
          <w:tcPr>
            <w:tcW w:w="3369" w:type="dxa"/>
            <w:shd w:val="clear" w:color="auto" w:fill="D9E1F2"/>
          </w:tcPr>
          <w:p w14:paraId="2F839663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037" w:type="dxa"/>
          </w:tcPr>
          <w:p w14:paraId="662D1DEB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Sprint 07</w:t>
            </w:r>
          </w:p>
        </w:tc>
      </w:tr>
      <w:tr w:rsidR="00C36569" w14:paraId="2C351B86" w14:textId="77777777" w:rsidTr="006C3EBB">
        <w:tc>
          <w:tcPr>
            <w:tcW w:w="3369" w:type="dxa"/>
            <w:shd w:val="clear" w:color="auto" w:fill="D9E1F2"/>
          </w:tcPr>
          <w:p w14:paraId="4A80E8CC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037" w:type="dxa"/>
          </w:tcPr>
          <w:p w14:paraId="4E6FA5B6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Bandeja Gerencial Avanzada, Órdenes de Cambio y Trazabilidad E2E</w:t>
            </w:r>
          </w:p>
        </w:tc>
      </w:tr>
      <w:tr w:rsidR="00C36569" w14:paraId="6F6D24F9" w14:textId="77777777" w:rsidTr="006C3EBB">
        <w:tc>
          <w:tcPr>
            <w:tcW w:w="3369" w:type="dxa"/>
            <w:shd w:val="clear" w:color="auto" w:fill="D9E1F2"/>
          </w:tcPr>
          <w:p w14:paraId="0C6DA672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037" w:type="dxa"/>
          </w:tcPr>
          <w:p w14:paraId="659710D2" w14:textId="734B4A2F" w:rsidR="00C36569" w:rsidRDefault="00000000">
            <w:r>
              <w:rPr>
                <w:rFonts w:ascii="Calibri" w:hAnsi="Calibri"/>
                <w:color w:val="000000"/>
                <w:sz w:val="20"/>
              </w:rPr>
              <w:t>2</w:t>
            </w:r>
            <w:r w:rsidR="009C0BFD">
              <w:rPr>
                <w:rFonts w:ascii="Calibri" w:hAnsi="Calibri"/>
                <w:color w:val="000000"/>
                <w:sz w:val="20"/>
              </w:rPr>
              <w:t>5</w:t>
            </w:r>
            <w:r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</w:tr>
      <w:tr w:rsidR="00C36569" w14:paraId="707F95F2" w14:textId="77777777" w:rsidTr="006C3EBB">
        <w:tc>
          <w:tcPr>
            <w:tcW w:w="3369" w:type="dxa"/>
            <w:shd w:val="clear" w:color="auto" w:fill="D9E1F2"/>
          </w:tcPr>
          <w:p w14:paraId="493058BF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037" w:type="dxa"/>
          </w:tcPr>
          <w:p w14:paraId="5EC96DA1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29/05/2026</w:t>
            </w:r>
          </w:p>
        </w:tc>
      </w:tr>
      <w:tr w:rsidR="00C36569" w14:paraId="05729336" w14:textId="77777777" w:rsidTr="006C3EBB">
        <w:tc>
          <w:tcPr>
            <w:tcW w:w="3369" w:type="dxa"/>
            <w:shd w:val="clear" w:color="auto" w:fill="D9E1F2"/>
          </w:tcPr>
          <w:p w14:paraId="69A86AA9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037" w:type="dxa"/>
          </w:tcPr>
          <w:p w14:paraId="7D10B812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C36569" w14:paraId="2517C83A" w14:textId="77777777" w:rsidTr="006C3EBB">
        <w:tc>
          <w:tcPr>
            <w:tcW w:w="3369" w:type="dxa"/>
            <w:shd w:val="clear" w:color="auto" w:fill="D9E1F2"/>
          </w:tcPr>
          <w:p w14:paraId="17863E16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037" w:type="dxa"/>
          </w:tcPr>
          <w:p w14:paraId="14087FB4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Bandeja Gerencial (avanzada), Aprobación/Rechazo de Requerimientos, Bloqueo de Reprocesamiento, Órdenes de Cambio, Auditoría E2E</w:t>
            </w:r>
          </w:p>
        </w:tc>
      </w:tr>
    </w:tbl>
    <w:p w14:paraId="1C691684" w14:textId="77777777" w:rsidR="00C36569" w:rsidRDefault="00000000">
      <w:pPr>
        <w:pStyle w:val="Ttulo1"/>
      </w:pPr>
      <w:r>
        <w:rPr>
          <w:rFonts w:ascii="Calibri" w:hAnsi="Calibri"/>
        </w:rPr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C36569" w14:paraId="4A951F89" w14:textId="77777777">
        <w:tc>
          <w:tcPr>
            <w:tcW w:w="1568" w:type="dxa"/>
            <w:shd w:val="clear" w:color="auto" w:fill="1F3864"/>
          </w:tcPr>
          <w:p w14:paraId="06917756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Planificados</w:t>
            </w:r>
          </w:p>
        </w:tc>
        <w:tc>
          <w:tcPr>
            <w:tcW w:w="1568" w:type="dxa"/>
            <w:shd w:val="clear" w:color="auto" w:fill="1F3864"/>
          </w:tcPr>
          <w:p w14:paraId="159BC642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Ejecutados</w:t>
            </w:r>
          </w:p>
        </w:tc>
        <w:tc>
          <w:tcPr>
            <w:tcW w:w="1568" w:type="dxa"/>
            <w:shd w:val="clear" w:color="auto" w:fill="1F3864"/>
          </w:tcPr>
          <w:p w14:paraId="1411854E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1F3864"/>
          </w:tcPr>
          <w:p w14:paraId="7F33C511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1F3864"/>
          </w:tcPr>
          <w:p w14:paraId="001C252D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BLOQUEADO</w:t>
            </w:r>
          </w:p>
        </w:tc>
        <w:tc>
          <w:tcPr>
            <w:tcW w:w="1568" w:type="dxa"/>
            <w:shd w:val="clear" w:color="auto" w:fill="1F3864"/>
          </w:tcPr>
          <w:p w14:paraId="52CAD689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C36569" w14:paraId="4B6D59EF" w14:textId="77777777">
        <w:tc>
          <w:tcPr>
            <w:tcW w:w="1568" w:type="dxa"/>
            <w:shd w:val="clear" w:color="auto" w:fill="FFFFFF"/>
          </w:tcPr>
          <w:p w14:paraId="55E7A3DC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46</w:t>
            </w:r>
          </w:p>
        </w:tc>
        <w:tc>
          <w:tcPr>
            <w:tcW w:w="1568" w:type="dxa"/>
            <w:shd w:val="clear" w:color="auto" w:fill="FFFFFF"/>
          </w:tcPr>
          <w:p w14:paraId="328607A3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46</w:t>
            </w:r>
          </w:p>
        </w:tc>
        <w:tc>
          <w:tcPr>
            <w:tcW w:w="1568" w:type="dxa"/>
            <w:shd w:val="clear" w:color="auto" w:fill="E2EFDA"/>
          </w:tcPr>
          <w:p w14:paraId="5ADFD473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46</w:t>
            </w:r>
          </w:p>
        </w:tc>
        <w:tc>
          <w:tcPr>
            <w:tcW w:w="1568" w:type="dxa"/>
            <w:shd w:val="clear" w:color="auto" w:fill="FCE4D6"/>
          </w:tcPr>
          <w:p w14:paraId="57E6309E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FFF2CC"/>
          </w:tcPr>
          <w:p w14:paraId="34E40C5E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E2EFDA"/>
          </w:tcPr>
          <w:p w14:paraId="2BBB4C5D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100%</w:t>
            </w:r>
          </w:p>
        </w:tc>
      </w:tr>
    </w:tbl>
    <w:p w14:paraId="3D2010F9" w14:textId="77777777" w:rsidR="00C36569" w:rsidRDefault="00C3656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5"/>
        <w:gridCol w:w="1784"/>
        <w:gridCol w:w="1352"/>
        <w:gridCol w:w="1568"/>
        <w:gridCol w:w="1568"/>
        <w:gridCol w:w="1568"/>
      </w:tblGrid>
      <w:tr w:rsidR="00C36569" w14:paraId="079AA597" w14:textId="77777777" w:rsidTr="006C3EBB">
        <w:tc>
          <w:tcPr>
            <w:tcW w:w="1585" w:type="dxa"/>
            <w:shd w:val="clear" w:color="auto" w:fill="1F3864"/>
          </w:tcPr>
          <w:p w14:paraId="1237F08F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Módulo/Actividad</w:t>
            </w:r>
          </w:p>
        </w:tc>
        <w:tc>
          <w:tcPr>
            <w:tcW w:w="1784" w:type="dxa"/>
            <w:shd w:val="clear" w:color="auto" w:fill="1F3864"/>
          </w:tcPr>
          <w:p w14:paraId="07145819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Tipo de prueba</w:t>
            </w:r>
          </w:p>
        </w:tc>
        <w:tc>
          <w:tcPr>
            <w:tcW w:w="1352" w:type="dxa"/>
            <w:shd w:val="clear" w:color="auto" w:fill="1F3864"/>
          </w:tcPr>
          <w:p w14:paraId="328468C3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N° Casos</w:t>
            </w:r>
          </w:p>
        </w:tc>
        <w:tc>
          <w:tcPr>
            <w:tcW w:w="1568" w:type="dxa"/>
            <w:shd w:val="clear" w:color="auto" w:fill="1F3864"/>
          </w:tcPr>
          <w:p w14:paraId="1CB3C4BA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1F3864"/>
          </w:tcPr>
          <w:p w14:paraId="378EDCC7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1F3864"/>
          </w:tcPr>
          <w:p w14:paraId="7EB88386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C36569" w14:paraId="232DC1A7" w14:textId="77777777" w:rsidTr="006C3EBB">
        <w:tc>
          <w:tcPr>
            <w:tcW w:w="1585" w:type="dxa"/>
            <w:shd w:val="clear" w:color="auto" w:fill="F2F2F2"/>
          </w:tcPr>
          <w:p w14:paraId="52CF59B6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Bandeja Gerencial Avanzada</w:t>
            </w:r>
          </w:p>
        </w:tc>
        <w:tc>
          <w:tcPr>
            <w:tcW w:w="1784" w:type="dxa"/>
            <w:shd w:val="clear" w:color="auto" w:fill="F2F2F2"/>
          </w:tcPr>
          <w:p w14:paraId="77B17C5F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352" w:type="dxa"/>
            <w:shd w:val="clear" w:color="auto" w:fill="F2F2F2"/>
          </w:tcPr>
          <w:p w14:paraId="6EFD3FDF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7</w:t>
            </w:r>
          </w:p>
        </w:tc>
        <w:tc>
          <w:tcPr>
            <w:tcW w:w="1568" w:type="dxa"/>
            <w:shd w:val="clear" w:color="auto" w:fill="F2F2F2"/>
          </w:tcPr>
          <w:p w14:paraId="0488357E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7</w:t>
            </w:r>
          </w:p>
        </w:tc>
        <w:tc>
          <w:tcPr>
            <w:tcW w:w="1568" w:type="dxa"/>
            <w:shd w:val="clear" w:color="auto" w:fill="F2F2F2"/>
          </w:tcPr>
          <w:p w14:paraId="7878D067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4DDFF102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C36569" w14:paraId="6665EE9A" w14:textId="77777777" w:rsidTr="006C3EBB">
        <w:tc>
          <w:tcPr>
            <w:tcW w:w="1585" w:type="dxa"/>
            <w:shd w:val="clear" w:color="auto" w:fill="FFFFFF"/>
          </w:tcPr>
          <w:p w14:paraId="2D6AFB09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Aprobación y Rechazo</w:t>
            </w:r>
          </w:p>
        </w:tc>
        <w:tc>
          <w:tcPr>
            <w:tcW w:w="1784" w:type="dxa"/>
            <w:shd w:val="clear" w:color="auto" w:fill="FFFFFF"/>
          </w:tcPr>
          <w:p w14:paraId="7C2D5A2A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+ Unitaria (Jest)</w:t>
            </w:r>
          </w:p>
        </w:tc>
        <w:tc>
          <w:tcPr>
            <w:tcW w:w="1352" w:type="dxa"/>
            <w:shd w:val="clear" w:color="auto" w:fill="FFFFFF"/>
          </w:tcPr>
          <w:p w14:paraId="72E8EB8D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</w:t>
            </w:r>
          </w:p>
        </w:tc>
        <w:tc>
          <w:tcPr>
            <w:tcW w:w="1568" w:type="dxa"/>
            <w:shd w:val="clear" w:color="auto" w:fill="FFFFFF"/>
          </w:tcPr>
          <w:p w14:paraId="6CA16872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</w:t>
            </w:r>
          </w:p>
        </w:tc>
        <w:tc>
          <w:tcPr>
            <w:tcW w:w="1568" w:type="dxa"/>
            <w:shd w:val="clear" w:color="auto" w:fill="FFFFFF"/>
          </w:tcPr>
          <w:p w14:paraId="0730D0BC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76C45E63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C36569" w14:paraId="22F50DE7" w14:textId="77777777" w:rsidTr="006C3EBB">
        <w:tc>
          <w:tcPr>
            <w:tcW w:w="1585" w:type="dxa"/>
            <w:shd w:val="clear" w:color="auto" w:fill="F2F2F2"/>
          </w:tcPr>
          <w:p w14:paraId="6F7F86D9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Bloqueo de Reprocesamiento</w:t>
            </w:r>
          </w:p>
        </w:tc>
        <w:tc>
          <w:tcPr>
            <w:tcW w:w="1784" w:type="dxa"/>
            <w:shd w:val="clear" w:color="auto" w:fill="F2F2F2"/>
          </w:tcPr>
          <w:p w14:paraId="0A652B2C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+ Unitaria (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mock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)</w:t>
            </w:r>
          </w:p>
        </w:tc>
        <w:tc>
          <w:tcPr>
            <w:tcW w:w="1352" w:type="dxa"/>
            <w:shd w:val="clear" w:color="auto" w:fill="F2F2F2"/>
          </w:tcPr>
          <w:p w14:paraId="6635DFAB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1568" w:type="dxa"/>
            <w:shd w:val="clear" w:color="auto" w:fill="F2F2F2"/>
          </w:tcPr>
          <w:p w14:paraId="3BD2952A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1568" w:type="dxa"/>
            <w:shd w:val="clear" w:color="auto" w:fill="F2F2F2"/>
          </w:tcPr>
          <w:p w14:paraId="18B13145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60BBE2B4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C36569" w14:paraId="346F5AB8" w14:textId="77777777" w:rsidTr="006C3EBB">
        <w:tc>
          <w:tcPr>
            <w:tcW w:w="1585" w:type="dxa"/>
            <w:shd w:val="clear" w:color="auto" w:fill="FFFFFF"/>
          </w:tcPr>
          <w:p w14:paraId="2E2309B9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Órdenes de Cambio</w:t>
            </w:r>
          </w:p>
        </w:tc>
        <w:tc>
          <w:tcPr>
            <w:tcW w:w="1784" w:type="dxa"/>
            <w:shd w:val="clear" w:color="auto" w:fill="FFFFFF"/>
          </w:tcPr>
          <w:p w14:paraId="1138B788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+ Unitaria (Jest)</w:t>
            </w:r>
          </w:p>
        </w:tc>
        <w:tc>
          <w:tcPr>
            <w:tcW w:w="1352" w:type="dxa"/>
            <w:shd w:val="clear" w:color="auto" w:fill="FFFFFF"/>
          </w:tcPr>
          <w:p w14:paraId="47E58E29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13</w:t>
            </w:r>
          </w:p>
        </w:tc>
        <w:tc>
          <w:tcPr>
            <w:tcW w:w="1568" w:type="dxa"/>
            <w:shd w:val="clear" w:color="auto" w:fill="FFFFFF"/>
          </w:tcPr>
          <w:p w14:paraId="4C8B85BF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13</w:t>
            </w:r>
          </w:p>
        </w:tc>
        <w:tc>
          <w:tcPr>
            <w:tcW w:w="1568" w:type="dxa"/>
            <w:shd w:val="clear" w:color="auto" w:fill="FFFFFF"/>
          </w:tcPr>
          <w:p w14:paraId="1F96DBD6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797C6659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C36569" w14:paraId="4526F0D0" w14:textId="77777777" w:rsidTr="006C3EBB">
        <w:tc>
          <w:tcPr>
            <w:tcW w:w="1585" w:type="dxa"/>
            <w:shd w:val="clear" w:color="auto" w:fill="F2F2F2"/>
          </w:tcPr>
          <w:p w14:paraId="2EF81E62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Trazabilidad E2E / Auditoría</w:t>
            </w:r>
          </w:p>
        </w:tc>
        <w:tc>
          <w:tcPr>
            <w:tcW w:w="1784" w:type="dxa"/>
            <w:shd w:val="clear" w:color="auto" w:fill="F2F2F2"/>
          </w:tcPr>
          <w:p w14:paraId="7FB271C3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Integración E2E + Unitaria</w:t>
            </w:r>
          </w:p>
        </w:tc>
        <w:tc>
          <w:tcPr>
            <w:tcW w:w="1352" w:type="dxa"/>
            <w:shd w:val="clear" w:color="auto" w:fill="F2F2F2"/>
          </w:tcPr>
          <w:p w14:paraId="7BC32FB6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8</w:t>
            </w:r>
          </w:p>
        </w:tc>
        <w:tc>
          <w:tcPr>
            <w:tcW w:w="1568" w:type="dxa"/>
            <w:shd w:val="clear" w:color="auto" w:fill="F2F2F2"/>
          </w:tcPr>
          <w:p w14:paraId="0A0A4C49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8</w:t>
            </w:r>
          </w:p>
        </w:tc>
        <w:tc>
          <w:tcPr>
            <w:tcW w:w="1568" w:type="dxa"/>
            <w:shd w:val="clear" w:color="auto" w:fill="F2F2F2"/>
          </w:tcPr>
          <w:p w14:paraId="481D470A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263B1F27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C36569" w14:paraId="446112E8" w14:textId="77777777" w:rsidTr="006C3EBB">
        <w:tc>
          <w:tcPr>
            <w:tcW w:w="1585" w:type="dxa"/>
            <w:shd w:val="clear" w:color="auto" w:fill="FFFFFF"/>
          </w:tcPr>
          <w:p w14:paraId="01F126A5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Seguridad RBAC Adicional</w:t>
            </w:r>
          </w:p>
        </w:tc>
        <w:tc>
          <w:tcPr>
            <w:tcW w:w="1784" w:type="dxa"/>
            <w:shd w:val="clear" w:color="auto" w:fill="FFFFFF"/>
          </w:tcPr>
          <w:p w14:paraId="1B643B92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352" w:type="dxa"/>
            <w:shd w:val="clear" w:color="auto" w:fill="FFFFFF"/>
          </w:tcPr>
          <w:p w14:paraId="6F4E0949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1568" w:type="dxa"/>
            <w:shd w:val="clear" w:color="auto" w:fill="FFFFFF"/>
          </w:tcPr>
          <w:p w14:paraId="1FC71DAC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1568" w:type="dxa"/>
            <w:shd w:val="clear" w:color="auto" w:fill="FFFFFF"/>
          </w:tcPr>
          <w:p w14:paraId="34CA158B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47A948F7" w14:textId="77777777" w:rsidR="00C36569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C36569" w14:paraId="4283ECB2" w14:textId="77777777" w:rsidTr="006C3EBB">
        <w:tc>
          <w:tcPr>
            <w:tcW w:w="1585" w:type="dxa"/>
            <w:shd w:val="clear" w:color="auto" w:fill="D9E1F2"/>
          </w:tcPr>
          <w:p w14:paraId="5B1F2CB1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</w:t>
            </w:r>
          </w:p>
        </w:tc>
        <w:tc>
          <w:tcPr>
            <w:tcW w:w="1784" w:type="dxa"/>
            <w:shd w:val="clear" w:color="auto" w:fill="D9E1F2"/>
          </w:tcPr>
          <w:p w14:paraId="5602570B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—</w:t>
            </w:r>
          </w:p>
        </w:tc>
        <w:tc>
          <w:tcPr>
            <w:tcW w:w="1352" w:type="dxa"/>
            <w:shd w:val="clear" w:color="auto" w:fill="D9E1F2"/>
          </w:tcPr>
          <w:p w14:paraId="32D22B8C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46</w:t>
            </w:r>
          </w:p>
        </w:tc>
        <w:tc>
          <w:tcPr>
            <w:tcW w:w="1568" w:type="dxa"/>
            <w:shd w:val="clear" w:color="auto" w:fill="D9E1F2"/>
          </w:tcPr>
          <w:p w14:paraId="43DD5893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46</w:t>
            </w:r>
          </w:p>
        </w:tc>
        <w:tc>
          <w:tcPr>
            <w:tcW w:w="1568" w:type="dxa"/>
            <w:shd w:val="clear" w:color="auto" w:fill="D9E1F2"/>
          </w:tcPr>
          <w:p w14:paraId="1D9BDA84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D9E1F2"/>
          </w:tcPr>
          <w:p w14:paraId="7F1ACEFE" w14:textId="77777777" w:rsidR="00C36569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100%</w:t>
            </w:r>
          </w:p>
        </w:tc>
      </w:tr>
    </w:tbl>
    <w:p w14:paraId="5A1C3D68" w14:textId="77777777" w:rsidR="00C36569" w:rsidRDefault="00000000">
      <w:pPr>
        <w:pStyle w:val="Ttulo1"/>
      </w:pPr>
      <w:r>
        <w:rPr>
          <w:rFonts w:ascii="Calibri" w:hAnsi="Calibri"/>
        </w:rPr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C36569" w14:paraId="28BD0255" w14:textId="77777777" w:rsidTr="00237196">
        <w:tc>
          <w:tcPr>
            <w:tcW w:w="3227" w:type="dxa"/>
            <w:shd w:val="clear" w:color="auto" w:fill="D9E1F2"/>
          </w:tcPr>
          <w:p w14:paraId="086CA955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Módulos/funcionalidades probadas</w:t>
            </w:r>
          </w:p>
        </w:tc>
        <w:tc>
          <w:tcPr>
            <w:tcW w:w="6179" w:type="dxa"/>
          </w:tcPr>
          <w:p w14:paraId="4BA8E098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 xml:space="preserve">Bandeja Gerencial (GET con paginación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limit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/offset, estructura de respuesta, RBAC). Aprobación/Rechazo de requerimientos (comentario obligatorio, notificación con evento '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requerimiento:decision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',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fire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-and-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lastRenderedPageBreak/>
              <w:t>forget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). Bloqueo de reprocesamiento (409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Conflict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si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req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no EN_REVISION). Órdenes de Cambio (POST validaciones motivo y cantidad positiva, aprobación/rechazo RBAC, validar-excedente). Trazabilidad E2E (ciclos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crear→aprobar→bloqueo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crear→rechazar→bloqueo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). Auditoría (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audit.service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, notificaciones). Seguridad RBAC cruzada OC/Bandeja.</w:t>
            </w:r>
          </w:p>
        </w:tc>
      </w:tr>
      <w:tr w:rsidR="00C36569" w14:paraId="16204C7E" w14:textId="77777777" w:rsidTr="00237196">
        <w:tc>
          <w:tcPr>
            <w:tcW w:w="3227" w:type="dxa"/>
            <w:shd w:val="clear" w:color="auto" w:fill="D9E1F2"/>
          </w:tcPr>
          <w:p w14:paraId="760F4BEB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lastRenderedPageBreak/>
              <w:t>Módulos excluidos (fuera de alcance)</w:t>
            </w:r>
          </w:p>
        </w:tc>
        <w:tc>
          <w:tcPr>
            <w:tcW w:w="6179" w:type="dxa"/>
          </w:tcPr>
          <w:p w14:paraId="43E07CCB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Módulos de sprints anteriores no modificados: Planilla Mensual, Bodega, Catálogo. Módulo de Reportes y Dashboard (Sprint 08).</w:t>
            </w:r>
          </w:p>
        </w:tc>
      </w:tr>
      <w:tr w:rsidR="00C36569" w14:paraId="6AE8B5D0" w14:textId="77777777" w:rsidTr="00237196">
        <w:tc>
          <w:tcPr>
            <w:tcW w:w="3227" w:type="dxa"/>
            <w:shd w:val="clear" w:color="auto" w:fill="D9E1F2"/>
          </w:tcPr>
          <w:p w14:paraId="702341F5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Tipos de prueba ejecutados</w:t>
            </w:r>
          </w:p>
        </w:tc>
        <w:tc>
          <w:tcPr>
            <w:tcW w:w="6179" w:type="dxa"/>
          </w:tcPr>
          <w:p w14:paraId="13A63916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 xml:space="preserve">Automatizada de integración API con Jest + Supertest (tests de RBAC y endpoints). Unitaria de servicios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EventEmitter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de Prisma. E2E de ciclo completo con BD real (aceptado 401/500 en entorno sin BD).</w:t>
            </w:r>
          </w:p>
        </w:tc>
      </w:tr>
      <w:tr w:rsidR="00C36569" w14:paraId="53FC25AB" w14:textId="77777777" w:rsidTr="00237196">
        <w:tc>
          <w:tcPr>
            <w:tcW w:w="3227" w:type="dxa"/>
            <w:shd w:val="clear" w:color="auto" w:fill="D9E1F2"/>
          </w:tcPr>
          <w:p w14:paraId="7C93EEEF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Entorno de pruebas</w:t>
            </w:r>
          </w:p>
        </w:tc>
        <w:tc>
          <w:tcPr>
            <w:tcW w:w="6179" w:type="dxa"/>
          </w:tcPr>
          <w:p w14:paraId="52424920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Local – Docker Compose (backend Node.js, PostgreSQL). Pruebas de RBAC pasan sin BD mediante JWT. Pruebas E2E y de persistencia requieren BD activa.</w:t>
            </w:r>
          </w:p>
        </w:tc>
      </w:tr>
      <w:tr w:rsidR="00C36569" w14:paraId="3C47FAF3" w14:textId="77777777" w:rsidTr="00237196">
        <w:tc>
          <w:tcPr>
            <w:tcW w:w="3227" w:type="dxa"/>
            <w:shd w:val="clear" w:color="auto" w:fill="D9E1F2"/>
          </w:tcPr>
          <w:p w14:paraId="0B3DF12F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Herramientas utilizadas</w:t>
            </w:r>
          </w:p>
        </w:tc>
        <w:tc>
          <w:tcPr>
            <w:tcW w:w="6179" w:type="dxa"/>
          </w:tcPr>
          <w:p w14:paraId="625A464E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Jest 30, Supertest 6, jsonwebtoken. Comando: npm test -- sprint7_gerencial_ordenes</w:t>
            </w:r>
          </w:p>
        </w:tc>
      </w:tr>
    </w:tbl>
    <w:p w14:paraId="3073033C" w14:textId="77777777" w:rsidR="00C36569" w:rsidRDefault="00000000">
      <w:pPr>
        <w:pStyle w:val="Ttulo1"/>
      </w:pPr>
      <w:r>
        <w:rPr>
          <w:rFonts w:ascii="Calibri" w:hAnsi="Calibri"/>
        </w:rPr>
        <w:t>5. Tabla de casos de prueba ejecutados</w:t>
      </w:r>
    </w:p>
    <w:tbl>
      <w:tblPr>
        <w:tblStyle w:val="Tablaconcuadrcula"/>
        <w:tblW w:w="4844" w:type="pct"/>
        <w:tblLayout w:type="fixed"/>
        <w:tblLook w:val="04A0" w:firstRow="1" w:lastRow="0" w:firstColumn="1" w:lastColumn="0" w:noHBand="0" w:noVBand="1"/>
      </w:tblPr>
      <w:tblGrid>
        <w:gridCol w:w="534"/>
        <w:gridCol w:w="851"/>
        <w:gridCol w:w="851"/>
        <w:gridCol w:w="1135"/>
        <w:gridCol w:w="1275"/>
        <w:gridCol w:w="1700"/>
        <w:gridCol w:w="708"/>
        <w:gridCol w:w="710"/>
        <w:gridCol w:w="708"/>
        <w:gridCol w:w="850"/>
      </w:tblGrid>
      <w:tr w:rsidR="003377C3" w:rsidRPr="003377C3" w14:paraId="771A3997" w14:textId="77777777" w:rsidTr="003377C3">
        <w:tc>
          <w:tcPr>
            <w:tcW w:w="286" w:type="pct"/>
            <w:shd w:val="clear" w:color="auto" w:fill="1F3864"/>
            <w:vAlign w:val="center"/>
          </w:tcPr>
          <w:p w14:paraId="474FEF29" w14:textId="77777777" w:rsidR="003377C3" w:rsidRPr="003377C3" w:rsidRDefault="003377C3" w:rsidP="003377C3">
            <w:pPr>
              <w:jc w:val="center"/>
              <w:rPr>
                <w:b/>
                <w:sz w:val="14"/>
                <w:szCs w:val="14"/>
              </w:rPr>
            </w:pPr>
            <w:proofErr w:type="gramStart"/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t>ID</w:t>
            </w:r>
            <w:proofErr w:type="gramEnd"/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t xml:space="preserve"> CP</w:t>
            </w:r>
          </w:p>
        </w:tc>
        <w:tc>
          <w:tcPr>
            <w:tcW w:w="456" w:type="pct"/>
            <w:shd w:val="clear" w:color="auto" w:fill="1F3864"/>
            <w:vAlign w:val="center"/>
          </w:tcPr>
          <w:p w14:paraId="154F2718" w14:textId="77777777" w:rsidR="003377C3" w:rsidRPr="003377C3" w:rsidRDefault="003377C3" w:rsidP="003377C3">
            <w:pPr>
              <w:jc w:val="center"/>
              <w:rPr>
                <w:b/>
                <w:sz w:val="14"/>
                <w:szCs w:val="14"/>
              </w:rPr>
            </w:pPr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t>Módulo</w:t>
            </w:r>
          </w:p>
        </w:tc>
        <w:tc>
          <w:tcPr>
            <w:tcW w:w="456" w:type="pct"/>
            <w:shd w:val="clear" w:color="auto" w:fill="1F3864"/>
            <w:vAlign w:val="center"/>
          </w:tcPr>
          <w:p w14:paraId="189B6E35" w14:textId="77777777" w:rsidR="003377C3" w:rsidRPr="003377C3" w:rsidRDefault="003377C3" w:rsidP="003377C3">
            <w:pPr>
              <w:jc w:val="center"/>
              <w:rPr>
                <w:b/>
                <w:sz w:val="14"/>
                <w:szCs w:val="14"/>
              </w:rPr>
            </w:pPr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t>Descripción</w:t>
            </w:r>
          </w:p>
        </w:tc>
        <w:tc>
          <w:tcPr>
            <w:tcW w:w="608" w:type="pct"/>
            <w:shd w:val="clear" w:color="auto" w:fill="1F3864"/>
            <w:vAlign w:val="center"/>
          </w:tcPr>
          <w:p w14:paraId="1DDF9A5B" w14:textId="77777777" w:rsidR="003377C3" w:rsidRPr="003377C3" w:rsidRDefault="003377C3" w:rsidP="003377C3">
            <w:pPr>
              <w:jc w:val="center"/>
              <w:rPr>
                <w:b/>
                <w:sz w:val="14"/>
                <w:szCs w:val="14"/>
              </w:rPr>
            </w:pPr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t>Tipo</w:t>
            </w:r>
          </w:p>
        </w:tc>
        <w:tc>
          <w:tcPr>
            <w:tcW w:w="684" w:type="pct"/>
            <w:shd w:val="clear" w:color="auto" w:fill="1F3864"/>
            <w:vAlign w:val="center"/>
          </w:tcPr>
          <w:p w14:paraId="76347CD0" w14:textId="57650754" w:rsidR="003377C3" w:rsidRPr="003377C3" w:rsidRDefault="003377C3" w:rsidP="003377C3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b/>
                <w:sz w:val="14"/>
                <w:szCs w:val="14"/>
              </w:rPr>
              <w:t>Precondiciones</w:t>
            </w:r>
          </w:p>
        </w:tc>
        <w:tc>
          <w:tcPr>
            <w:tcW w:w="912" w:type="pct"/>
            <w:shd w:val="clear" w:color="auto" w:fill="1F3864"/>
            <w:vAlign w:val="center"/>
          </w:tcPr>
          <w:p w14:paraId="0C39D4D5" w14:textId="59D70D56" w:rsidR="003377C3" w:rsidRPr="003377C3" w:rsidRDefault="003377C3" w:rsidP="003377C3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b/>
                <w:sz w:val="14"/>
                <w:szCs w:val="14"/>
              </w:rPr>
              <w:t>Pasos</w:t>
            </w:r>
          </w:p>
        </w:tc>
        <w:tc>
          <w:tcPr>
            <w:tcW w:w="380" w:type="pct"/>
            <w:shd w:val="clear" w:color="auto" w:fill="1F3864"/>
            <w:vAlign w:val="center"/>
          </w:tcPr>
          <w:p w14:paraId="26316A41" w14:textId="20BCF619" w:rsidR="003377C3" w:rsidRPr="003377C3" w:rsidRDefault="003377C3" w:rsidP="003377C3">
            <w:pPr>
              <w:jc w:val="center"/>
              <w:rPr>
                <w:b/>
                <w:sz w:val="14"/>
                <w:szCs w:val="14"/>
              </w:rPr>
            </w:pPr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Esperado</w:t>
            </w:r>
          </w:p>
        </w:tc>
        <w:tc>
          <w:tcPr>
            <w:tcW w:w="381" w:type="pct"/>
            <w:shd w:val="clear" w:color="auto" w:fill="1F3864"/>
            <w:vAlign w:val="center"/>
          </w:tcPr>
          <w:p w14:paraId="50C6073E" w14:textId="77777777" w:rsidR="003377C3" w:rsidRPr="003377C3" w:rsidRDefault="003377C3" w:rsidP="003377C3">
            <w:pPr>
              <w:jc w:val="center"/>
              <w:rPr>
                <w:b/>
                <w:sz w:val="14"/>
                <w:szCs w:val="14"/>
              </w:rPr>
            </w:pPr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Obtenido</w:t>
            </w:r>
          </w:p>
        </w:tc>
        <w:tc>
          <w:tcPr>
            <w:tcW w:w="380" w:type="pct"/>
            <w:shd w:val="clear" w:color="auto" w:fill="1F3864"/>
            <w:vAlign w:val="center"/>
          </w:tcPr>
          <w:p w14:paraId="5810C83D" w14:textId="77777777" w:rsidR="003377C3" w:rsidRPr="003377C3" w:rsidRDefault="003377C3" w:rsidP="003377C3">
            <w:pPr>
              <w:jc w:val="center"/>
              <w:rPr>
                <w:b/>
                <w:sz w:val="14"/>
                <w:szCs w:val="14"/>
              </w:rPr>
            </w:pPr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t>Estado</w:t>
            </w:r>
          </w:p>
        </w:tc>
        <w:tc>
          <w:tcPr>
            <w:tcW w:w="456" w:type="pct"/>
            <w:shd w:val="clear" w:color="auto" w:fill="1F3864"/>
            <w:vAlign w:val="center"/>
          </w:tcPr>
          <w:p w14:paraId="16DEA986" w14:textId="77777777" w:rsidR="003377C3" w:rsidRPr="003377C3" w:rsidRDefault="003377C3" w:rsidP="003377C3">
            <w:pPr>
              <w:jc w:val="center"/>
              <w:rPr>
                <w:b/>
                <w:sz w:val="14"/>
                <w:szCs w:val="14"/>
              </w:rPr>
            </w:pPr>
            <w:r w:rsidRPr="003377C3">
              <w:rPr>
                <w:rFonts w:ascii="Calibri" w:hAnsi="Calibri"/>
                <w:b/>
                <w:color w:val="FFFFFF"/>
                <w:sz w:val="14"/>
                <w:szCs w:val="14"/>
              </w:rPr>
              <w:t>Evidencia</w:t>
            </w:r>
          </w:p>
        </w:tc>
      </w:tr>
      <w:tr w:rsidR="003377C3" w:rsidRPr="003377C3" w14:paraId="62487F43" w14:textId="77777777" w:rsidTr="003377C3">
        <w:tc>
          <w:tcPr>
            <w:tcW w:w="286" w:type="pct"/>
            <w:shd w:val="clear" w:color="auto" w:fill="FFFFFF"/>
            <w:vAlign w:val="center"/>
          </w:tcPr>
          <w:p w14:paraId="442053B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CP-123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586B5F0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2A29EB9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/compras/bandeja-gerencial sin token → 401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2540858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1C3C41D0" w14:textId="2A2784B2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backend levantado. Ruta /api/v1/compras/bandeja-gerencial disponible. No se envía token JWT.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2E12A57A" w14:textId="77777777" w:rsidR="003377C3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/api/v1/compras/bandeja-gerencial.</w:t>
            </w:r>
          </w:p>
          <w:p w14:paraId="5EB69313" w14:textId="77777777" w:rsidR="003377C3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No incluir cabecera Authorization.</w:t>
            </w:r>
          </w:p>
          <w:p w14:paraId="1CC9D5ED" w14:textId="77777777" w:rsidR="003377C3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respuesta HTTP 401.</w:t>
            </w:r>
          </w:p>
          <w:p w14:paraId="119173EC" w14:textId="1D3531F2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que el body incluya campo error.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374E8ACB" w14:textId="21A6A840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con campo 'error'.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5B2F5AE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42BFED0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57F4B82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A1-01</w:t>
            </w:r>
          </w:p>
        </w:tc>
      </w:tr>
      <w:tr w:rsidR="003377C3" w:rsidRPr="003377C3" w14:paraId="37EF0DCB" w14:textId="77777777" w:rsidTr="003377C3">
        <w:tc>
          <w:tcPr>
            <w:tcW w:w="286" w:type="pct"/>
            <w:shd w:val="clear" w:color="auto" w:fill="F2F2F2"/>
            <w:vAlign w:val="center"/>
          </w:tcPr>
          <w:p w14:paraId="12470CC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CP-124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2FD92BC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3971CEB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/compras/bandeja-gerencial con Residente → 403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5E13C5E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229E063B" w14:textId="134B6D0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JWT generado con rol Residente. Ruta de bandeja gerencial protegida por RBAC.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2D365DCE" w14:textId="77777777" w:rsidR="003377C3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/api/v1/compras/bandeja-gerencial.</w:t>
            </w:r>
          </w:p>
          <w:p w14:paraId="7C96BCAE" w14:textId="77777777" w:rsidR="003377C3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Authorization: Bearer &lt;token_residente&gt;.</w:t>
            </w:r>
          </w:p>
          <w:p w14:paraId="24041A28" w14:textId="77777777" w:rsidR="003377C3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rechazo por autenticación o rol.</w:t>
            </w:r>
          </w:p>
          <w:p w14:paraId="19A1107B" w14:textId="3DD15DB1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HTTP 401 o 403.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379CFC93" w14:textId="1418E1F4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1C92675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37929F6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0EFA6B3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A1-02</w:t>
            </w:r>
          </w:p>
        </w:tc>
      </w:tr>
      <w:tr w:rsidR="003377C3" w:rsidRPr="003377C3" w14:paraId="7C67142D" w14:textId="77777777" w:rsidTr="003377C3">
        <w:tc>
          <w:tcPr>
            <w:tcW w:w="286" w:type="pct"/>
            <w:shd w:val="clear" w:color="auto" w:fill="FFFFFF"/>
            <w:vAlign w:val="center"/>
          </w:tcPr>
          <w:p w14:paraId="68F0FA2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CP-125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CB0C71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44D2E8B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/compras/bandeja-gerencial con Contador → 403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6A369E2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794CD9CD" w14:textId="3CB235CC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JWT generado con rol Contador. Ruta de bandeja gerencial protegida por RBAC.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13707816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/api/v1/compras/bandeja-gerencial.</w:t>
            </w:r>
          </w:p>
          <w:p w14:paraId="2501D902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Authorization: Bearer &lt;token_contador&gt;.</w:t>
            </w:r>
          </w:p>
          <w:p w14:paraId="3141E8DF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el rol no tenga acceso a la bandeja gerencial.</w:t>
            </w:r>
          </w:p>
          <w:p w14:paraId="0CD65F05" w14:textId="52EEE131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HTTP 401 o 403.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4C5D362C" w14:textId="5301F30F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2EF41C3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65EA2DF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63F3008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A1-03</w:t>
            </w:r>
          </w:p>
        </w:tc>
      </w:tr>
      <w:tr w:rsidR="003377C3" w:rsidRPr="003377C3" w14:paraId="06293A7F" w14:textId="77777777" w:rsidTr="003377C3">
        <w:tc>
          <w:tcPr>
            <w:tcW w:w="286" w:type="pct"/>
            <w:shd w:val="clear" w:color="auto" w:fill="F2F2F2"/>
            <w:vAlign w:val="center"/>
          </w:tcPr>
          <w:p w14:paraId="197DEED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CP-126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3F82DD5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1A720B0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/compras/bandeja-gerencial con Presidente/Gerente → pasa RBAC (no 403)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241DDCC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57B319DE" w14:textId="2F55FE6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JWT generado con rol Presidente / Gerente. BD disponible o respuesta controlada.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44F6260F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/api/v1/compras/bandeja-gerencial.</w:t>
            </w:r>
          </w:p>
          <w:p w14:paraId="664B572C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de Presidente/Gerente.</w:t>
            </w:r>
          </w:p>
          <w:p w14:paraId="331ECA5E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no retorne 403.</w:t>
            </w:r>
          </w:p>
          <w:p w14:paraId="25C5C0D6" w14:textId="735C3309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Si retorna 200, validar que el body incluya data y total.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28AB2126" w14:textId="1707EAC2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200/401/500 (no 403). Si 200: body con 'data' y 'total' array.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8236F6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 o 500 según BD disponible.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12753F3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3706424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A1-04</w:t>
            </w:r>
          </w:p>
        </w:tc>
      </w:tr>
      <w:tr w:rsidR="003377C3" w:rsidRPr="003377C3" w14:paraId="6DC81A31" w14:textId="77777777" w:rsidTr="003377C3">
        <w:tc>
          <w:tcPr>
            <w:tcW w:w="286" w:type="pct"/>
            <w:shd w:val="clear" w:color="auto" w:fill="FFFFFF"/>
            <w:vAlign w:val="center"/>
          </w:tcPr>
          <w:p w14:paraId="76B5BD0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CP-127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09B97C6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2BE58AB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/compras/bandeja-gerencial con Admin → pasa RBAC (no 403)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2007D43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106DA851" w14:textId="638DCA3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JWT generado con rol Administrador del Sistema. BD disponible o respuesta controlada.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4355B6C4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/api/v1/compras/bandeja-gerencial.</w:t>
            </w:r>
            <w:r w:rsidR="00F34559">
              <w:rPr>
                <w:rFonts w:ascii="Calibri" w:eastAsiaTheme="majorEastAsia" w:hAnsi="Calibri" w:cstheme="majorBidi"/>
                <w:sz w:val="14"/>
                <w:szCs w:val="14"/>
              </w:rPr>
              <w:t>Ç</w:t>
            </w: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Admin.3. Verificar que el rol pase RBAC.</w:t>
            </w:r>
          </w:p>
          <w:p w14:paraId="09A863D8" w14:textId="15679F44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que la respuesta no sea 403.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6765293B" w14:textId="2E83999A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200/401/500 (no 403).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2EEBA1D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 o 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0AB793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6D54EAF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A1-05</w:t>
            </w:r>
          </w:p>
        </w:tc>
      </w:tr>
      <w:tr w:rsidR="003377C3" w:rsidRPr="003377C3" w14:paraId="69D03E29" w14:textId="77777777" w:rsidTr="003377C3">
        <w:tc>
          <w:tcPr>
            <w:tcW w:w="286" w:type="pct"/>
            <w:shd w:val="clear" w:color="auto" w:fill="F2F2F2"/>
            <w:vAlign w:val="center"/>
          </w:tcPr>
          <w:p w14:paraId="30A1B6D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CP-128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6C56E08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5BF02B9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/compras/</w:t>
            </w: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bandeja-gerencial con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limit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=10&amp;offset=0 → estructura válida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27C5925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5753677E" w14:textId="177D74A6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Servidor levantado. Token </w:t>
            </w: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lastRenderedPageBreak/>
              <w:t>Admin válido. Endpoint de bandeja gerencial con parámetros de paginación disponible.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74A31173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lastRenderedPageBreak/>
              <w:t>1. Ejecutar GET /api/v1/compras/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bandeja</w:t>
            </w: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lastRenderedPageBreak/>
              <w:t>-gerencial?limit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=10&amp;offset=0.</w:t>
            </w:r>
          </w:p>
          <w:p w14:paraId="18825723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Admin.</w:t>
            </w:r>
          </w:p>
          <w:p w14:paraId="7EB9E414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respuesta 200, 401 o 500 según disponibilidad.</w:t>
            </w:r>
          </w:p>
          <w:p w14:paraId="6D0FCCD8" w14:textId="5B559ECC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4. Si retorna 200, validar campos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limit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, offset y total.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618B831F" w14:textId="1C0B001B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200/401</w:t>
            </w: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/500. Si 200: campos '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limit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', 'offset', 'total'.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032179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HTTP 200 o </w:t>
            </w: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500 según BD. Estructura validada.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5CC0328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545F5F1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</w:t>
            </w: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denes.test.js – A1-06</w:t>
            </w:r>
          </w:p>
        </w:tc>
      </w:tr>
      <w:tr w:rsidR="003377C3" w:rsidRPr="003377C3" w14:paraId="3735862D" w14:textId="77777777" w:rsidTr="003377C3">
        <w:tc>
          <w:tcPr>
            <w:tcW w:w="286" w:type="pct"/>
            <w:shd w:val="clear" w:color="auto" w:fill="FFFFFF"/>
            <w:vAlign w:val="center"/>
          </w:tcPr>
          <w:p w14:paraId="74EDA34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CP-129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73CD540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Bandeja Gerencial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271D45B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CA: cada requerimiento incluye proyecto, solicitante, detalles y estado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290962A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298F3437" w14:textId="2C0B9430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Presidente/Gerente válido. Existen requerimientos o la respuesta puede estar vacía.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2797E536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/api/v1/compras/bandeja-gerencial.</w:t>
            </w:r>
          </w:p>
          <w:p w14:paraId="1D6D1262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Presidente/Gerente.</w:t>
            </w:r>
          </w:p>
          <w:p w14:paraId="337EBFE3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3. Si la respuesta es 200 y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data.length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&gt; 0, tomar el primer requerimiento.</w:t>
            </w:r>
          </w:p>
          <w:p w14:paraId="33AA807A" w14:textId="78B78538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4. Validar campos proyecto, solicitante, detalles,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justificacion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y estado.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681AE906" w14:textId="12326DC9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Si 200 y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data.length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&gt;0: campos 'proyecto','solicitante','detalles','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justificacion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','estado'.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6B6A802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Estructura verificada cuando BD disponible.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6FC2D3A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203F4B3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A1-07</w:t>
            </w:r>
          </w:p>
        </w:tc>
      </w:tr>
      <w:tr w:rsidR="003377C3" w:rsidRPr="003377C3" w14:paraId="21A2A797" w14:textId="77777777" w:rsidTr="003377C3">
        <w:tc>
          <w:tcPr>
            <w:tcW w:w="286" w:type="pct"/>
            <w:shd w:val="clear" w:color="auto" w:fill="F2F2F2"/>
            <w:vAlign w:val="center"/>
          </w:tcPr>
          <w:p w14:paraId="1B69363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CP-130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2187FDD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79225F5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.../aprobar sin token → 401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36B0BA4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37EE71AA" w14:textId="73941F8E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ID de requerimiento de prueba definido. No se envía token JWT.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71C56893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/api/v1/compras/requerimientos/&lt;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&gt;/aprobar.</w:t>
            </w:r>
          </w:p>
          <w:p w14:paraId="53524331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No enviar cabecera Authorization.</w:t>
            </w:r>
          </w:p>
          <w:p w14:paraId="184CC508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rechazo por autenticación.</w:t>
            </w:r>
          </w:p>
          <w:p w14:paraId="03C487FA" w14:textId="15E89FF2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HTTP 401.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34E78485" w14:textId="2F0F9499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30D3C1C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46BDB28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7675D61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A2-01</w:t>
            </w:r>
          </w:p>
        </w:tc>
      </w:tr>
      <w:tr w:rsidR="003377C3" w:rsidRPr="003377C3" w14:paraId="6CE58995" w14:textId="77777777" w:rsidTr="003377C3">
        <w:tc>
          <w:tcPr>
            <w:tcW w:w="286" w:type="pct"/>
            <w:shd w:val="clear" w:color="auto" w:fill="FFFFFF"/>
            <w:vAlign w:val="center"/>
          </w:tcPr>
          <w:p w14:paraId="78041C1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CP-131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7839DC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2F48ADD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.../aprobar con Residente → 403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1242D79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68313FD8" w14:textId="46E849AF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JWT con rol Residente. ID de requerimiento de prueba definido.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3F5975DD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/api/v1/compras/requerimientos/&lt;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&gt;/aprobar.</w:t>
            </w:r>
          </w:p>
          <w:p w14:paraId="61AE2CBC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Residente.</w:t>
            </w:r>
          </w:p>
          <w:p w14:paraId="2E3911F2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el rol no pueda aprobar requerimientos.</w:t>
            </w:r>
          </w:p>
          <w:p w14:paraId="3701B9B3" w14:textId="71F7104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HTTP 401 o 403.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2954BF2D" w14:textId="25A145DB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3336F19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5DDF42A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590D438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A2-02</w:t>
            </w:r>
          </w:p>
        </w:tc>
      </w:tr>
      <w:tr w:rsidR="003377C3" w:rsidRPr="003377C3" w14:paraId="5323F2D9" w14:textId="77777777" w:rsidTr="003377C3">
        <w:tc>
          <w:tcPr>
            <w:tcW w:w="286" w:type="pct"/>
            <w:shd w:val="clear" w:color="auto" w:fill="F2F2F2"/>
            <w:vAlign w:val="center"/>
          </w:tcPr>
          <w:p w14:paraId="3CDC01A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CP-132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0DDB5C0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33668C1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.../aprobar con Presidente/Gerente → pasa RBAC (no 403)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0018A7B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5C59B37D" w14:textId="65F1117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JWT con rol Presidente / Gerente. ID de requerimiento de prueba definido.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5FDEB47A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/api/v1/compras/requerimientos/&lt;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&gt;/aprobar.</w:t>
            </w:r>
          </w:p>
          <w:p w14:paraId="123058EE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Presidente/Gerente.</w:t>
            </w:r>
          </w:p>
          <w:p w14:paraId="4C5514A6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el rol pase RBAC.</w:t>
            </w:r>
          </w:p>
          <w:p w14:paraId="5A7BE2E5" w14:textId="63D06239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que la respuesta no sea 403.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4CE615A1" w14:textId="583DEB62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200/401/404/409/500 (no 403).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31D8A3A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5F0AD67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3DD2982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A2-03</w:t>
            </w:r>
          </w:p>
        </w:tc>
      </w:tr>
      <w:tr w:rsidR="003377C3" w:rsidRPr="003377C3" w14:paraId="7B1AC134" w14:textId="77777777" w:rsidTr="003377C3">
        <w:tc>
          <w:tcPr>
            <w:tcW w:w="286" w:type="pct"/>
            <w:shd w:val="clear" w:color="auto" w:fill="FFFFFF"/>
            <w:vAlign w:val="center"/>
          </w:tcPr>
          <w:p w14:paraId="2528512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CP-133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0185559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73306DD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.../rechazar sin comentario (body {}) → 400 obligatorio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23F3E7D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72A8E239" w14:textId="4F432D5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Admin válido. ID de requerimiento de prueba definido. Body vacío.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3E15CA8B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/api/v1/compras/requerimientos/&lt;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&gt;/rechazar.</w:t>
            </w:r>
          </w:p>
          <w:p w14:paraId="7EFAA0D8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Admin.</w:t>
            </w:r>
          </w:p>
          <w:p w14:paraId="5297118E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3. Enviar body {} sin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comentarioRechazo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1CADDEB1" w14:textId="6FF98603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validación de comentario obligatorio o error controlado.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5F112034" w14:textId="5DBC524B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400/401/404/500 (no 403). Si 400: body con 'error'.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2F0D5E9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EF23EF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1E6746F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A2-04</w:t>
            </w:r>
          </w:p>
        </w:tc>
      </w:tr>
      <w:tr w:rsidR="003377C3" w:rsidRPr="003377C3" w14:paraId="6BE93BD1" w14:textId="77777777" w:rsidTr="003377C3">
        <w:tc>
          <w:tcPr>
            <w:tcW w:w="286" w:type="pct"/>
            <w:shd w:val="clear" w:color="auto" w:fill="F2F2F2"/>
            <w:vAlign w:val="center"/>
          </w:tcPr>
          <w:p w14:paraId="4C72E6A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CP-134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2414A3C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46DC905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PUT .../rechazar con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comentarioRechazo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de solo espacios → 400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169B360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7745D826" w14:textId="4B780FD8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Admin válido. ID de requerimiento de prueba definido. Body con comentario compuesto solo por espacios.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1A471298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/api/v1/compras/requerimientos/&lt;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&gt;/rechazar.</w:t>
            </w:r>
          </w:p>
          <w:p w14:paraId="46574EA4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2. Enviar {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comentarioRechazo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: ' ' }.</w:t>
            </w:r>
          </w:p>
          <w:p w14:paraId="68F9DB0A" w14:textId="77777777" w:rsidR="00F34559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el sistema rechace comentario vacío.</w:t>
            </w:r>
          </w:p>
          <w:p w14:paraId="4E2448A5" w14:textId="1E70D07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HTTP 400 o respuesta controlada.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5B744FC8" w14:textId="5544DECD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400/401/404/500. Si 400: body con 'error'.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1825901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7414789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5062732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A2-05</w:t>
            </w:r>
          </w:p>
        </w:tc>
      </w:tr>
      <w:tr w:rsidR="003377C3" w:rsidRPr="003377C3" w14:paraId="48A1F19A" w14:textId="77777777" w:rsidTr="003377C3">
        <w:tc>
          <w:tcPr>
            <w:tcW w:w="286" w:type="pct"/>
            <w:shd w:val="clear" w:color="auto" w:fill="FFFFFF"/>
            <w:vAlign w:val="center"/>
          </w:tcPr>
          <w:p w14:paraId="6DA8C32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CP-135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63FB77A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4129F27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.../rechazar con Bodeguero → 403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0146E2C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135C1A07" w14:textId="469A027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JWT con rol Bodeguero. ID de requerimiento de prueba definido.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774EA104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/api/v1/compras/requerimientos/&lt;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&gt;/rechazar.</w:t>
            </w:r>
          </w:p>
          <w:p w14:paraId="4B326A8A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Bodeguero.</w:t>
            </w:r>
          </w:p>
          <w:p w14:paraId="4C07672F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lastRenderedPageBreak/>
              <w:t>3. Enviar comentario de rechazo válido.</w:t>
            </w:r>
          </w:p>
          <w:p w14:paraId="697DFFD9" w14:textId="682E1C7A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rechazo por RBAC.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177673DD" w14:textId="6103CA8A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401 o 403.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3647A60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75B9171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58B8E7D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A2-06</w:t>
            </w:r>
          </w:p>
        </w:tc>
      </w:tr>
      <w:tr w:rsidR="003377C3" w:rsidRPr="003377C3" w14:paraId="7B76F562" w14:textId="77777777" w:rsidTr="003377C3">
        <w:tc>
          <w:tcPr>
            <w:tcW w:w="286" w:type="pct"/>
            <w:shd w:val="clear" w:color="auto" w:fill="F2F2F2"/>
            <w:vAlign w:val="center"/>
          </w:tcPr>
          <w:p w14:paraId="07BE6F0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CP-136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72D168D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66B079B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.../rechazar con Admin + comentario válido → pasa RBAC (no 403)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1B3956F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1502B97A" w14:textId="178B33DA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Admin válido. ID de requerimiento de prueba definido. Comentario de rechazo válido.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69BA578B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/api/v1/compras/requerimientos/&lt;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&gt;/rechazar.</w:t>
            </w:r>
          </w:p>
          <w:p w14:paraId="7A369A69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Admin.</w:t>
            </w:r>
          </w:p>
          <w:p w14:paraId="646AADD6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3. Enviar {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comentarioRechazo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: 'Presupuesto insuficiente para este período.' }.</w:t>
            </w:r>
          </w:p>
          <w:p w14:paraId="5585DE73" w14:textId="1BCEB7B7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que Admin no reciba 403.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01C914A6" w14:textId="21CD215E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200/401/404/409/500 (no 403).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1A29E78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54A38A2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20F894F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A2-07</w:t>
            </w:r>
          </w:p>
        </w:tc>
      </w:tr>
      <w:tr w:rsidR="003377C3" w:rsidRPr="003377C3" w14:paraId="37462A0A" w14:textId="77777777" w:rsidTr="003377C3">
        <w:tc>
          <w:tcPr>
            <w:tcW w:w="286" w:type="pct"/>
            <w:shd w:val="clear" w:color="auto" w:fill="FFFFFF"/>
            <w:vAlign w:val="center"/>
          </w:tcPr>
          <w:p w14:paraId="1DB098E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CP-137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E0B817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3A73AEF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emitirDecisionRequerimiento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emite evento '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requerimiento:decision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' con APROBADO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030B2A2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1BA28307" w14:textId="055C7F97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Servicio notification.service.js disponible.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Listener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de prueba configurado para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requerimiento:decision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 Payload de decisión APROBADO preparado.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550A54AF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1. Registrar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listener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para el evento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requerimiento:decision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572C4493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2. Ejecutar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emitirDecisionRequerimiento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con decisión APROBADO.</w:t>
            </w:r>
          </w:p>
          <w:p w14:paraId="0125B14D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Capturar el payload emitido.</w:t>
            </w:r>
          </w:p>
          <w:p w14:paraId="0C5929BC" w14:textId="584F9C22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4. Validar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eventFired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=== true,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decision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=== 'APROBADO' e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5E5D8C8F" w14:textId="0BB3D0AD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eventFired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===true.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capturedData.decision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==='APROBADO'.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presente.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5E63B1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eventFired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=true. Payload validado.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C75DCD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40A5E4C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A2-08</w:t>
            </w:r>
          </w:p>
        </w:tc>
      </w:tr>
      <w:tr w:rsidR="003377C3" w:rsidRPr="003377C3" w14:paraId="64E7A2CC" w14:textId="77777777" w:rsidTr="003377C3">
        <w:tc>
          <w:tcPr>
            <w:tcW w:w="286" w:type="pct"/>
            <w:shd w:val="clear" w:color="auto" w:fill="F2F2F2"/>
            <w:vAlign w:val="center"/>
          </w:tcPr>
          <w:p w14:paraId="19C79E9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CP-138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652A534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23C9F57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emitirDecisionRequerimiento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RECHAZADO incluye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comentarioRechazo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en payload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15DB40F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66ADAC07" w14:textId="760346F6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Servicio notification.service.js disponible.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Listener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de prueba configurado. Payload de decisión RECHAZADO con comentario preparado.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55DA6877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1. Registrar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listener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para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requerimiento:decision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528C134B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2. Ejecutar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emitirDecisionRequerimiento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con decisión RECHAZADO.3. Incluir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comentarioRechazo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en el payload.</w:t>
            </w:r>
          </w:p>
          <w:p w14:paraId="25415EAA" w14:textId="05135AB9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Validar que el payload conserve la decisión y el comentario.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1758BA19" w14:textId="53A2BD34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capturedData.decision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==='RECHAZADO'.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comentarioRechazo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='Falta justificación técnica.'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1E80D8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Payload con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comentarioRechazo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validado.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7E5CA41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4310570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A2-09</w:t>
            </w:r>
          </w:p>
        </w:tc>
      </w:tr>
      <w:tr w:rsidR="003377C3" w:rsidRPr="003377C3" w14:paraId="2B0C72C6" w14:textId="77777777" w:rsidTr="003377C3">
        <w:tc>
          <w:tcPr>
            <w:tcW w:w="286" w:type="pct"/>
            <w:shd w:val="clear" w:color="auto" w:fill="FFFFFF"/>
            <w:vAlign w:val="center"/>
          </w:tcPr>
          <w:p w14:paraId="255D649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CP-139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26810CF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Aprobación/Rechazo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3FDA944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emitirDecisionRequerimiento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con payload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null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→ no lanza excepción (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fire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-and-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forget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3F77450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29C97998" w14:textId="2F623C64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Servicio notification.service.js disponible. Payload incompleto o con valores nulos preparado.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6E41F7E5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1. Ejecutar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emitirDecisionRequerimiento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con campos nulos o vacíos.</w:t>
            </w:r>
          </w:p>
          <w:p w14:paraId="0AF1E47C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Capturar posibles excepciones.</w:t>
            </w:r>
          </w:p>
          <w:p w14:paraId="07867BD2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3. Verificar comportamiento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fire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-and-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forget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4C2C1EFD" w14:textId="2F37B779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que no se lance excepción.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5D9F0FB4" w14:textId="57D97360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No se lanza excepción con parámetros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null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/vacíos.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3A2A4C2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No se lanzó excepción.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03B82CE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4B9EED8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A2-10</w:t>
            </w:r>
          </w:p>
        </w:tc>
      </w:tr>
      <w:tr w:rsidR="003377C3" w:rsidRPr="003377C3" w14:paraId="62AA2D29" w14:textId="77777777" w:rsidTr="003377C3">
        <w:tc>
          <w:tcPr>
            <w:tcW w:w="286" w:type="pct"/>
            <w:shd w:val="clear" w:color="auto" w:fill="F2F2F2"/>
            <w:vAlign w:val="center"/>
          </w:tcPr>
          <w:p w14:paraId="179BD80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CP-140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2F12203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Bloqueo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Reproc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.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656A822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Aprobar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req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ya APROBADO → 409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Conflict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(bloqueo de reprocesamiento)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4210A18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1312CA27" w14:textId="14445E97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Presidente/Gerente válido. ID de requerimiento de prueba definido. El servicio valida estado previo antes de aprobar.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7EBE25B7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/api/v1/compras/requerimientos/&lt;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&gt;/aprobar.</w:t>
            </w:r>
          </w:p>
          <w:p w14:paraId="7A7FBD0A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Presidente/Gerente.</w:t>
            </w:r>
          </w:p>
          <w:p w14:paraId="152B168F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Simular o consultar requerimiento en estado final.</w:t>
            </w:r>
          </w:p>
          <w:p w14:paraId="47C922C2" w14:textId="11842278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Si retorna 409, verificar que el mensaje mencione EN_REVISION.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1312C10B" w14:textId="53ADA614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HTTP 401/404/409/500. Si 409: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body.error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menciona EN_REVISION.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5184918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409 o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65CF82F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64DF396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A3-01</w:t>
            </w:r>
          </w:p>
        </w:tc>
      </w:tr>
      <w:tr w:rsidR="003377C3" w:rsidRPr="003377C3" w14:paraId="279E6036" w14:textId="77777777" w:rsidTr="003377C3">
        <w:tc>
          <w:tcPr>
            <w:tcW w:w="286" w:type="pct"/>
            <w:shd w:val="clear" w:color="auto" w:fill="FFFFFF"/>
            <w:vAlign w:val="center"/>
          </w:tcPr>
          <w:p w14:paraId="35936AB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CP-141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4B24E1D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Bloqueo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Reproc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.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60F815B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Rechazar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req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ya RECHAZADO → 409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Conflict</w:t>
            </w:r>
            <w:proofErr w:type="spellEnd"/>
          </w:p>
        </w:tc>
        <w:tc>
          <w:tcPr>
            <w:tcW w:w="608" w:type="pct"/>
            <w:shd w:val="clear" w:color="auto" w:fill="FFFFFF"/>
            <w:vAlign w:val="center"/>
          </w:tcPr>
          <w:p w14:paraId="28662B4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42ED6784" w14:textId="3AD6DC6A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Admin válido. ID de requerimiento de prueba definido. Comentario de rechazo válido.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62416A53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/api/v1/compras/requerimientos/&lt;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&gt;/rechazar.</w:t>
            </w:r>
          </w:p>
          <w:p w14:paraId="3D7462D0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Admin.</w:t>
            </w:r>
          </w:p>
          <w:p w14:paraId="4D56BDCF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Enviar comentario de rechazo.</w:t>
            </w:r>
          </w:p>
          <w:p w14:paraId="6CD4326A" w14:textId="34FF9DD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bloqueo si el requerimiento ya está en estado final.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72973129" w14:textId="0A474FFC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401/404/409/500.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2D45E11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409 o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6CD8F81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5AB3325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A3-02</w:t>
            </w:r>
          </w:p>
        </w:tc>
      </w:tr>
      <w:tr w:rsidR="003377C3" w:rsidRPr="003377C3" w14:paraId="155BE419" w14:textId="77777777" w:rsidTr="003377C3">
        <w:tc>
          <w:tcPr>
            <w:tcW w:w="286" w:type="pct"/>
            <w:shd w:val="clear" w:color="auto" w:fill="F2F2F2"/>
            <w:vAlign w:val="center"/>
          </w:tcPr>
          <w:p w14:paraId="01DDCB1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CP-142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028B3A0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Bloqueo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Reproc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.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323E30A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CA: servicio lanza error 409 si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req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no está </w:t>
            </w: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EN_REVISION (unitario con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Prisma)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16DD582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Unitaria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77514571" w14:textId="2CFC0DC0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Servicio compras.service.js disponible. Prisma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mockeado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para retornar un </w:t>
            </w: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lastRenderedPageBreak/>
              <w:t>requerimiento en estado APROBADO.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42C738CA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lastRenderedPageBreak/>
              <w:t xml:space="preserve">1.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Mockear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requerimientoCompra.findUnique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para devolver estado APROBADO.</w:t>
            </w:r>
          </w:p>
          <w:p w14:paraId="2892F49C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2. Ejecutar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lastRenderedPageBreak/>
              <w:t>rechazarRequerimiento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393249E4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Capturar error lanzado por el servicio.</w:t>
            </w:r>
          </w:p>
          <w:p w14:paraId="22B84D7E" w14:textId="28BEC257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4. Validar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err.status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=== 409 y mensaje relacionado con EN_REVISION.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448BA6B6" w14:textId="239EEB5E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err.status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===409.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err.message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match /EN_REVISION/i.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3C87661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err.status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=409 y message validado.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31644F4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704154B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A3-03</w:t>
            </w:r>
          </w:p>
        </w:tc>
      </w:tr>
      <w:tr w:rsidR="003377C3" w:rsidRPr="003377C3" w14:paraId="4104F339" w14:textId="77777777" w:rsidTr="003377C3">
        <w:tc>
          <w:tcPr>
            <w:tcW w:w="286" w:type="pct"/>
            <w:shd w:val="clear" w:color="auto" w:fill="FFFFFF"/>
            <w:vAlign w:val="center"/>
          </w:tcPr>
          <w:p w14:paraId="014A510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CP-143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6D706ED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Bloqueo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Reproc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.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0D593C4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Solo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reqs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APROBADOS disponibles para recepción de bodega (contrato de endpoint)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336A764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1010F0B6" w14:textId="3F9AFEB4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Bodeguero válido. Endpoint de movimientos de bodega disponible. ID de proyecto y material de prueba definidos.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71A11FEA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POST /api/v1/bodega/proyectos/&lt;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&gt;/movimientos.</w:t>
            </w:r>
          </w:p>
          <w:p w14:paraId="6B4FE388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Bodeguero.</w:t>
            </w:r>
          </w:p>
          <w:p w14:paraId="04034A1C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Enviar movimiento tipo ENTRADA con cantidad válida.</w:t>
            </w:r>
          </w:p>
          <w:p w14:paraId="6D1E14B4" w14:textId="72D8D8D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que el endpoint no rechace por RBAC y responda de forma controlada.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1648D073" w14:textId="1381942C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200/201/401/404/422/500 (no 403) para bodeguero.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02717DE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401/422/500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56F7F49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017001E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A3-04</w:t>
            </w:r>
          </w:p>
        </w:tc>
      </w:tr>
      <w:tr w:rsidR="003377C3" w:rsidRPr="003377C3" w14:paraId="37F486FD" w14:textId="77777777" w:rsidTr="003377C3">
        <w:tc>
          <w:tcPr>
            <w:tcW w:w="286" w:type="pct"/>
            <w:shd w:val="clear" w:color="auto" w:fill="F2F2F2"/>
            <w:vAlign w:val="center"/>
          </w:tcPr>
          <w:p w14:paraId="75F3AD6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CP-144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57D8BD4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30E213A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POST /ordenes-cambio/proyectos/:id sin token → 401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6C19A73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171592A4" w14:textId="40A10EE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Endpoint de órdenes de cambio disponible. No se envía token JWT.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3CABFAE8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POST /api/v1/ordenes-cambio/proyectos/&lt;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&gt;.</w:t>
            </w:r>
          </w:p>
          <w:p w14:paraId="2EF7D517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2. Enviar body con idRubro, motivo y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cantidadAdicional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1A50E031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No enviar Authorization.</w:t>
            </w:r>
          </w:p>
          <w:p w14:paraId="3223C2DF" w14:textId="74B68D1F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HTTP 401.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2F31D5BC" w14:textId="360D2A7D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25E1497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4ECC2E9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0A2491A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A4-01</w:t>
            </w:r>
          </w:p>
        </w:tc>
      </w:tr>
      <w:tr w:rsidR="003377C3" w:rsidRPr="003377C3" w14:paraId="0E181BA7" w14:textId="77777777" w:rsidTr="003377C3">
        <w:tc>
          <w:tcPr>
            <w:tcW w:w="286" w:type="pct"/>
            <w:shd w:val="clear" w:color="auto" w:fill="FFFFFF"/>
            <w:vAlign w:val="center"/>
          </w:tcPr>
          <w:p w14:paraId="3AEB712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CP-145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7B84D8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481F2C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POST /ordenes-cambio/... con Bodeguero → 403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584C915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7E91ED14" w14:textId="3596176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Bodeguero válido. Endpoint de creación de órdenes de cambio disponible.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69B35688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POST /api/v1/ordenes-cambio/proyectos/&lt;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&gt;.</w:t>
            </w:r>
          </w:p>
          <w:p w14:paraId="7747C8BD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Bodeguero.</w:t>
            </w:r>
          </w:p>
          <w:p w14:paraId="2CE9A8E1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Enviar body válido de orden de cambio.</w:t>
            </w:r>
          </w:p>
          <w:p w14:paraId="57D24BDD" w14:textId="37540251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rechazo por RBAC.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0C719666" w14:textId="20F7A71A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7CA372F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57E322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755662C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A4-02</w:t>
            </w:r>
          </w:p>
        </w:tc>
      </w:tr>
      <w:tr w:rsidR="003377C3" w:rsidRPr="003377C3" w14:paraId="4EA0324D" w14:textId="77777777" w:rsidTr="003377C3">
        <w:tc>
          <w:tcPr>
            <w:tcW w:w="286" w:type="pct"/>
            <w:shd w:val="clear" w:color="auto" w:fill="F2F2F2"/>
            <w:vAlign w:val="center"/>
          </w:tcPr>
          <w:p w14:paraId="4DE9815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CP-146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2B71874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3D603C3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POST /ordenes-cambio/... con Residente → pasa RBAC (no 403)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2FF3AA8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3CAE23DD" w14:textId="240E6A88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Residente válido. Body de orden de cambio completo.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008F3A43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POST /api/v1/ordenes-cambio/proyectos/&lt;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&gt;.</w:t>
            </w:r>
          </w:p>
          <w:p w14:paraId="45BDC25E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Residente.</w:t>
            </w:r>
          </w:p>
          <w:p w14:paraId="0C0A4C58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3. Enviar idRubro, motivo y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cantidadAdicional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positiva.</w:t>
            </w:r>
          </w:p>
          <w:p w14:paraId="784CF594" w14:textId="1BD66C6D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que el rol no reciba 403.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31E1E9FD" w14:textId="39B538B3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201/401/404/422/500 (no 403).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2DA6CC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404/422/500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508C987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3CC0E1B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A4-03</w:t>
            </w:r>
          </w:p>
        </w:tc>
      </w:tr>
      <w:tr w:rsidR="003377C3" w:rsidRPr="003377C3" w14:paraId="18DE7C53" w14:textId="77777777" w:rsidTr="003377C3">
        <w:tc>
          <w:tcPr>
            <w:tcW w:w="286" w:type="pct"/>
            <w:shd w:val="clear" w:color="auto" w:fill="FFFFFF"/>
            <w:vAlign w:val="center"/>
          </w:tcPr>
          <w:p w14:paraId="72B6815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CP-147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0A63CB5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317C7F0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POST /ordenes-cambio/... sin motivo → 400 campo 'motivo' obligatorio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10211E4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1C64EFFC" w14:textId="6C5044A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Admin válido. Body de orden de cambio sin motivo.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0FBEEF30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POST /api/v1/ordenes-cambio/proyectos/&lt;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&gt;.</w:t>
            </w:r>
          </w:p>
          <w:p w14:paraId="0D530A02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Admin.</w:t>
            </w:r>
          </w:p>
          <w:p w14:paraId="19200285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Omitir campo motivo.</w:t>
            </w:r>
          </w:p>
          <w:p w14:paraId="3E6AE3A2" w14:textId="45B3ADD1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HTTP 400 y campo asociado a motivo cuando aplique.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61929C19" w14:textId="3B7624B4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HTTP 400/401/500. Si 400: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body.campo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==='motivo'.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507B47E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 o 500 según disponibilidad.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482DE3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4B9471C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A4-04</w:t>
            </w:r>
          </w:p>
        </w:tc>
      </w:tr>
      <w:tr w:rsidR="003377C3" w:rsidRPr="003377C3" w14:paraId="2114F4F0" w14:textId="77777777" w:rsidTr="003377C3">
        <w:tc>
          <w:tcPr>
            <w:tcW w:w="286" w:type="pct"/>
            <w:shd w:val="clear" w:color="auto" w:fill="F2F2F2"/>
            <w:vAlign w:val="center"/>
          </w:tcPr>
          <w:p w14:paraId="2A542E2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CP-148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49B6897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7AC4ADC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POST /ordenes-cambio/... con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cantidadAdicional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=-5 → 400 campo obligatorio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664B04A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1C85C56C" w14:textId="199F5E92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Servidor levantado. Token Admin válido. Body con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cantidadAdicional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negativa.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2978960C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POST /api/v1/ordenes-cambio/proyectos/&lt;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&gt;.</w:t>
            </w:r>
          </w:p>
          <w:p w14:paraId="190CB184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2. Enviar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cantidadAdicional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: -5.</w:t>
            </w:r>
          </w:p>
          <w:p w14:paraId="64848AF4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validación de cantidad adicional positiva.</w:t>
            </w:r>
          </w:p>
          <w:p w14:paraId="434BCE72" w14:textId="1702E128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4. Confirmar error controlado asociado a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cantidadAdicional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66FD78D1" w14:textId="25AB9A51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HTTP 400/401/500. Si 400: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body.campo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==='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cantidadAdicional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'.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2510CC1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 o 500 según disponibilidad.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1072198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0449DFA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A4-05</w:t>
            </w:r>
          </w:p>
        </w:tc>
      </w:tr>
      <w:tr w:rsidR="003377C3" w:rsidRPr="003377C3" w14:paraId="2A1EFD9A" w14:textId="77777777" w:rsidTr="003377C3">
        <w:tc>
          <w:tcPr>
            <w:tcW w:w="286" w:type="pct"/>
            <w:shd w:val="clear" w:color="auto" w:fill="FFFFFF"/>
            <w:vAlign w:val="center"/>
          </w:tcPr>
          <w:p w14:paraId="3C055FA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CP-149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2C58B78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6285B2F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/ordenes-cambio/:id/aprobar sin token → 401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3E2EE64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60C1DDC1" w14:textId="04C42260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ID de orden de cambio de prueba definido. No se envía token JWT.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10DA78AA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/api/v1/ordenes-cambio/&lt;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idOrden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&gt;/aprobar.</w:t>
            </w:r>
          </w:p>
          <w:p w14:paraId="30E6359C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No enviar Authorization.3. Verificar protección de ruta.</w:t>
            </w:r>
          </w:p>
          <w:p w14:paraId="675B7127" w14:textId="5EF67B54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lastRenderedPageBreak/>
              <w:t>4. Confirmar HTTP 401.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2843F427" w14:textId="4E3BCE05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401.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51FA39E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078C6CE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313A717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A4-06</w:t>
            </w:r>
          </w:p>
        </w:tc>
      </w:tr>
      <w:tr w:rsidR="003377C3" w:rsidRPr="003377C3" w14:paraId="110E085C" w14:textId="77777777" w:rsidTr="003377C3">
        <w:tc>
          <w:tcPr>
            <w:tcW w:w="286" w:type="pct"/>
            <w:shd w:val="clear" w:color="auto" w:fill="F2F2F2"/>
            <w:vAlign w:val="center"/>
          </w:tcPr>
          <w:p w14:paraId="01F3D8F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CP-150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0ECB948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330DA26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/ordenes-cambio/:id/aprobar con Residente → 403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2D1C37C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28B92FC7" w14:textId="60B2F0DC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Residente válido. ID de orden de cambio de prueba definido.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3B3F33DA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/api/v1/ordenes-cambio/&lt;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idOrden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&gt;/aprobar.</w:t>
            </w:r>
          </w:p>
          <w:p w14:paraId="744B6194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Residente.</w:t>
            </w:r>
          </w:p>
          <w:p w14:paraId="31E68598" w14:textId="5FE8F51E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Residente no pueda aprobar órdenes de cambio.4. Confirmar HTTP 401 o 403.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2E95C12A" w14:textId="3A10CF1E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2202E3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679ACD0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38B84A7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A4-07</w:t>
            </w:r>
          </w:p>
        </w:tc>
      </w:tr>
      <w:tr w:rsidR="003377C3" w:rsidRPr="003377C3" w14:paraId="03E96300" w14:textId="77777777" w:rsidTr="003377C3">
        <w:tc>
          <w:tcPr>
            <w:tcW w:w="286" w:type="pct"/>
            <w:shd w:val="clear" w:color="auto" w:fill="FFFFFF"/>
            <w:vAlign w:val="center"/>
          </w:tcPr>
          <w:p w14:paraId="6263635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CP-151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312FE3C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5414FD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/ordenes-cambio/:id/aprobar con Presidente → pasa RBAC (no 403)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05A08DB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109DD3C0" w14:textId="6188D03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Presidente/Gerente válido. ID de orden de cambio de prueba definido.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1BBF3D45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/api/v1/ordenes-cambio/&lt;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idOrden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&gt;/aprobar.</w:t>
            </w:r>
          </w:p>
          <w:p w14:paraId="5E11A04A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Presidente/Gerente.</w:t>
            </w:r>
          </w:p>
          <w:p w14:paraId="438A8BAD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Enviar comentario de aprobación si aplica.</w:t>
            </w:r>
          </w:p>
          <w:p w14:paraId="5977E23C" w14:textId="653F2C12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que la respuesta no sea 403.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7B69C8E5" w14:textId="739FEDEF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200/401/404/409/500 (no 403).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244CFF7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38F13EE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1A066F5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A4-08</w:t>
            </w:r>
          </w:p>
        </w:tc>
      </w:tr>
      <w:tr w:rsidR="003377C3" w:rsidRPr="003377C3" w14:paraId="7B0D8E21" w14:textId="77777777" w:rsidTr="003377C3">
        <w:tc>
          <w:tcPr>
            <w:tcW w:w="286" w:type="pct"/>
            <w:shd w:val="clear" w:color="auto" w:fill="F2F2F2"/>
            <w:vAlign w:val="center"/>
          </w:tcPr>
          <w:p w14:paraId="2B87B20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CP-152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41033F9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34AC847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PUT /ordenes-cambio/:id/rechazar sin comentario → 400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59628A9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221B3CB9" w14:textId="73FA00E7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Admin válido. ID de orden de cambio de prueba definido. Body sin comentario.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3DC27139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/api/v1/ordenes-cambio/&lt;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idOrden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&gt;/rechazar.</w:t>
            </w:r>
          </w:p>
          <w:p w14:paraId="132C0E13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Admin.</w:t>
            </w:r>
          </w:p>
          <w:p w14:paraId="4508CE51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Enviar body vacío.</w:t>
            </w:r>
          </w:p>
          <w:p w14:paraId="0E63529D" w14:textId="1C24A634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validación de comentario obligatorio o respuesta controlada.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346AC580" w14:textId="672EEDBD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400/401/404/500. Si 400: body con 'error'.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7F279DC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DDC08A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6D4494C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A4-09</w:t>
            </w:r>
          </w:p>
        </w:tc>
      </w:tr>
      <w:tr w:rsidR="003377C3" w:rsidRPr="003377C3" w14:paraId="1A548D06" w14:textId="77777777" w:rsidTr="003377C3">
        <w:tc>
          <w:tcPr>
            <w:tcW w:w="286" w:type="pct"/>
            <w:shd w:val="clear" w:color="auto" w:fill="FFFFFF"/>
            <w:vAlign w:val="center"/>
          </w:tcPr>
          <w:p w14:paraId="52128C6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CP-153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25E6B21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E4B21C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validarExcedentePorOrdenCambio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: función exportada del servicio (unitario)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435CA29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21E24859" w14:textId="2EBCD5C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Servicio ordenCambio.service.js disponible. Funciones de dominio exportadas.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0BE729D7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1. Importar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ordenCambioService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3DD5B8E8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2. Verificar que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validarExcedentePorOrdenCambio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sea una función.</w:t>
            </w:r>
          </w:p>
          <w:p w14:paraId="27F931A5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3. Verificar existencia de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crearOrdenCambio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,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aprobarOrdenCambio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y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rechazarOrdenCambio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28B8013E" w14:textId="4B23657C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que las funciones CRUD estén disponibles.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53D5807F" w14:textId="13651A8B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typeof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validarExcedentePorOrdenCambio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==='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function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'. Funciones CRUD exportadas.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0AF709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Todas las funciones del servicio validadas.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57F0C4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1606B4D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A4-10</w:t>
            </w:r>
          </w:p>
        </w:tc>
      </w:tr>
      <w:tr w:rsidR="003377C3" w:rsidRPr="003377C3" w14:paraId="154175EE" w14:textId="77777777" w:rsidTr="003377C3">
        <w:tc>
          <w:tcPr>
            <w:tcW w:w="286" w:type="pct"/>
            <w:shd w:val="clear" w:color="auto" w:fill="F2F2F2"/>
            <w:vAlign w:val="center"/>
          </w:tcPr>
          <w:p w14:paraId="38B2EEC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CP-154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5C3F17C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7B8014E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/ordenes-cambio/validar-excedente sin parámetros → 400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7BAF5D3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367E3932" w14:textId="45427F74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Residente válido. Endpoint de validación de excedente disponible. No se envían parámetros requeridos.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75863530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/api/v1/ordenes-cambio/validar-excedente.</w:t>
            </w:r>
          </w:p>
          <w:p w14:paraId="57530E8C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Residente.</w:t>
            </w:r>
          </w:p>
          <w:p w14:paraId="527AE3E9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3. No enviar idRubro ni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cantidadAvance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4849C5C6" w14:textId="2861FED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HTTP 400 o respuesta controlada por validación.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11985C9B" w14:textId="36146A96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400/401/500. Si 400: body con 'error'.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1D25546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400 o 500 según disponibilidad.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3C234F0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319AA89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A4-11</w:t>
            </w:r>
          </w:p>
        </w:tc>
      </w:tr>
      <w:tr w:rsidR="003377C3" w:rsidRPr="003377C3" w14:paraId="4892CB2C" w14:textId="77777777" w:rsidTr="003377C3">
        <w:tc>
          <w:tcPr>
            <w:tcW w:w="286" w:type="pct"/>
            <w:shd w:val="clear" w:color="auto" w:fill="FFFFFF"/>
            <w:vAlign w:val="center"/>
          </w:tcPr>
          <w:p w14:paraId="0B55E83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CP-155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10311C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3DCCEF8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/ordenes-cambio/validar-excedente con params → pasa RBAC (no 403)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7A0D124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740A5B04" w14:textId="290B95D6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Servidor levantado. Token Residente válido. Parámetros idRubro y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cantidadAvance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preparados.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6C2BEFA3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/api/v1/ordenes-cambio/validar-excedente?idRubro=&lt;idRubro&gt;&amp;cantidadAvance=100.</w:t>
            </w:r>
          </w:p>
          <w:p w14:paraId="347BFE8E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Residente.</w:t>
            </w:r>
          </w:p>
          <w:p w14:paraId="45613F46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el rol no reciba 403.</w:t>
            </w:r>
          </w:p>
          <w:p w14:paraId="7AAC2CC6" w14:textId="13E14D5A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respuesta controlada según disponibilidad de BD.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62826B7B" w14:textId="51350922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200/401/404/500 (no 403).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062311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120300C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1842751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A4-12</w:t>
            </w:r>
          </w:p>
        </w:tc>
      </w:tr>
      <w:tr w:rsidR="003377C3" w:rsidRPr="003377C3" w14:paraId="6C9D5364" w14:textId="77777777" w:rsidTr="003377C3">
        <w:tc>
          <w:tcPr>
            <w:tcW w:w="286" w:type="pct"/>
            <w:shd w:val="clear" w:color="auto" w:fill="F2F2F2"/>
            <w:vAlign w:val="center"/>
          </w:tcPr>
          <w:p w14:paraId="42892C5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CP-156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1083D81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Órdenes de Cambio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2D063B8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CA: bloqueo de reprocesamiento en OC estado final (unitario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estado)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632795D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1ADD9E31" w14:textId="13E04ACD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Lógica de servicio de órdenes de cambio disponible. Estado final simulado como APROBADA o RECHAZADA.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317B622B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Simular una orden de cambio con estado APROBADA.</w:t>
            </w:r>
          </w:p>
          <w:p w14:paraId="5B0FCD79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Evaluar si el estado pertenece a estados finales.</w:t>
            </w:r>
          </w:p>
          <w:p w14:paraId="2C893B1C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Generar error de bloqueo con status 409.</w:t>
            </w:r>
          </w:p>
          <w:p w14:paraId="0E1E909F" w14:textId="084A7C2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Validar mensaje asociado al estado final.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00AB6DF6" w14:textId="3A3E9673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Si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mockOrden.estado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en ESTADOS_FINALES: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error.status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=409 y message match /APROBADA/.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BA6339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error.status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=409 y message validado.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4215C45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5819B0B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A4-13</w:t>
            </w:r>
          </w:p>
        </w:tc>
      </w:tr>
      <w:tr w:rsidR="003377C3" w:rsidRPr="003377C3" w14:paraId="13177AA1" w14:textId="77777777" w:rsidTr="003377C3">
        <w:tc>
          <w:tcPr>
            <w:tcW w:w="286" w:type="pct"/>
            <w:shd w:val="clear" w:color="auto" w:fill="FFFFFF"/>
            <w:vAlign w:val="center"/>
          </w:tcPr>
          <w:p w14:paraId="6A95074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CP-157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64F4A99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Trazabilidad E2E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91BE4B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audit.service.logAction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con datos válidos → no lanza excepción (unitario)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5E233EC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038B9841" w14:textId="53D1923C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Servicio audit.service.js disponible. Payload de auditoría válido preparado.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423B9775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1. Importar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logAction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desde audit.service.js.</w:t>
            </w:r>
          </w:p>
          <w:p w14:paraId="1DDD82B3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2. Ejecutar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logAction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con tabla, operación,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idRegistro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,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idUsuario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,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datosAntes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y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datosDespues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.</w:t>
            </w:r>
          </w:p>
          <w:p w14:paraId="5016FF9B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Esperar resolución de la promesa.</w:t>
            </w:r>
          </w:p>
          <w:p w14:paraId="7CB38E4C" w14:textId="55EBBF4E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que no se lance excepción.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092BB4B5" w14:textId="459EEB3E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Promise resuelve sin excepción. Sin errores de validación.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6CC02C8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Promise resolvió correctamente.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378969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643652E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A5-01</w:t>
            </w:r>
          </w:p>
        </w:tc>
      </w:tr>
      <w:tr w:rsidR="003377C3" w:rsidRPr="003377C3" w14:paraId="3C58E100" w14:textId="77777777" w:rsidTr="003377C3">
        <w:tc>
          <w:tcPr>
            <w:tcW w:w="286" w:type="pct"/>
            <w:shd w:val="clear" w:color="auto" w:fill="F2F2F2"/>
            <w:vAlign w:val="center"/>
          </w:tcPr>
          <w:p w14:paraId="06C83EF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CP-158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7328DE4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Trazabilidad E2E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01E4952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audit.service.logAction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con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IDs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no UUID → no lanza excepción (unitario)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393AABB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03F2AA02" w14:textId="24CA2D9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Servicio audit.service.js disponible. Payload de auditoría con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IDs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no UUID preparado.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722BBF4E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1. Ejecutar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logAction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con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idRegistro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e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idUsuario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no UUID.</w:t>
            </w:r>
          </w:p>
          <w:p w14:paraId="0F28005D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Esperar resolución de la promesa.</w:t>
            </w:r>
          </w:p>
          <w:p w14:paraId="55A33B6B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3. Verificar tolerancia del servicio ante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IDs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inválidos.</w:t>
            </w:r>
          </w:p>
          <w:p w14:paraId="7E4DBDED" w14:textId="0CA29E6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que no se lance excepción.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1ADB892C" w14:textId="0F670594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Promise </w:t>
            </w:r>
            <w:proofErr w:type="gram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resuelve</w:t>
            </w:r>
            <w:proofErr w:type="gram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aunque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IDs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no sean UUID válidos.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732A0BB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Promise resolvió sin excepción con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IDs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inválidos.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F1138B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42B8887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A5-02</w:t>
            </w:r>
          </w:p>
        </w:tc>
      </w:tr>
      <w:tr w:rsidR="003377C3" w:rsidRPr="003377C3" w14:paraId="78E8D6C5" w14:textId="77777777" w:rsidTr="003377C3">
        <w:tc>
          <w:tcPr>
            <w:tcW w:w="286" w:type="pct"/>
            <w:shd w:val="clear" w:color="auto" w:fill="FFFFFF"/>
            <w:vAlign w:val="center"/>
          </w:tcPr>
          <w:p w14:paraId="38BCA2A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CP-159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6A22116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Trazabilidad E2E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3802A5D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Ciclo E2E: crear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req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→ aprobar → bloqueo 409 al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re-aprobar</w:t>
            </w:r>
            <w:proofErr w:type="spellEnd"/>
          </w:p>
        </w:tc>
        <w:tc>
          <w:tcPr>
            <w:tcW w:w="608" w:type="pct"/>
            <w:shd w:val="clear" w:color="auto" w:fill="FFFFFF"/>
            <w:vAlign w:val="center"/>
          </w:tcPr>
          <w:p w14:paraId="58A0E18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Integración E2E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76079D57" w14:textId="096A1002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Tokens Residente y Presidente/Gerente disponibles. BD de prueba disponible o respuesta controlada.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02BF66BC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Crear requerimiento mediante POST /compras/proyectos/&lt;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&gt;/requerimientos.2. Si se crea con 201, aprobarlo con Presidente/Gerente.</w:t>
            </w:r>
          </w:p>
          <w:p w14:paraId="186830FD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Intentar aprobarlo nuevamente.</w:t>
            </w:r>
          </w:p>
          <w:p w14:paraId="4297CCA6" w14:textId="03D4DE7E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estado APROBADO y bloqueo 409 al reprocesar; si no hay BD, aceptar respuesta controlada.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2EF8C944" w14:textId="077C3206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Si BD disponible: 201→200(estado APROBADO)→409(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re-aprobar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). Sin BD: 401/500.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194E0BA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Sin BD activa: 401/500 aceptado. Con BD: ciclo validado.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62219FE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3EFFDDB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A5-03</w:t>
            </w:r>
          </w:p>
        </w:tc>
      </w:tr>
      <w:tr w:rsidR="003377C3" w:rsidRPr="003377C3" w14:paraId="0DF27594" w14:textId="77777777" w:rsidTr="003377C3">
        <w:tc>
          <w:tcPr>
            <w:tcW w:w="286" w:type="pct"/>
            <w:shd w:val="clear" w:color="auto" w:fill="F2F2F2"/>
            <w:vAlign w:val="center"/>
          </w:tcPr>
          <w:p w14:paraId="17842CF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CP-160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681654A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Trazabilidad E2E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3BBAA2B3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Ciclo E2E: crear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req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→ rechazar con comentario → bloqueo 409 al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re-rechazar</w:t>
            </w:r>
            <w:proofErr w:type="spellEnd"/>
          </w:p>
        </w:tc>
        <w:tc>
          <w:tcPr>
            <w:tcW w:w="608" w:type="pct"/>
            <w:shd w:val="clear" w:color="auto" w:fill="F2F2F2"/>
            <w:vAlign w:val="center"/>
          </w:tcPr>
          <w:p w14:paraId="0200759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Integración E2E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3F16BE28" w14:textId="001A9E99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Tokens Residente y Admin disponibles. BD de prueba disponible o respuesta controlada.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67ECC36C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Crear requerimiento con datos válidos.</w:t>
            </w:r>
          </w:p>
          <w:p w14:paraId="2B150DCB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Si se crea con 201, rechazarlo con comentario válido.</w:t>
            </w:r>
          </w:p>
          <w:p w14:paraId="7459BEC5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Intentar rechazarlo nuevamente.</w:t>
            </w:r>
          </w:p>
          <w:p w14:paraId="1DC9D6A9" w14:textId="61BEEB67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estado RECHAZADO, comentario y bloqueo 409; si no hay BD, aceptar respuesta controlada.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66AAC231" w14:textId="5492C62F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Si BD disponible: 201→200(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RECHAZADO+comentario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)→409. Sin BD: 401/500.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3FE8CA7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Sin BD activa: 401/500 aceptado. Con BD: ciclo validado.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60AB061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1C15DE0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A5-04</w:t>
            </w:r>
          </w:p>
        </w:tc>
      </w:tr>
      <w:tr w:rsidR="003377C3" w:rsidRPr="003377C3" w14:paraId="50E69712" w14:textId="77777777" w:rsidTr="003377C3">
        <w:tc>
          <w:tcPr>
            <w:tcW w:w="286" w:type="pct"/>
            <w:shd w:val="clear" w:color="auto" w:fill="FFFFFF"/>
            <w:vAlign w:val="center"/>
          </w:tcPr>
          <w:p w14:paraId="29955E7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CP-161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3E27C70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Trazabilidad E2E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170AECA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Ciclo E2E OC: crear orden → aprobar → estado APROBADA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192664D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Integración E2E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509AE5E7" w14:textId="60ABC284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Tokens Residente y Presidente/Gerente disponibles. BD de prueba disponible o respuesta controlada.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26563EE8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Crear orden de cambio mediante POST /ordenes-cambio/proyectos/&lt;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&gt;.</w:t>
            </w:r>
          </w:p>
          <w:p w14:paraId="0F9FE0DE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Si se crea con 201, validar estado PENDIENTE.</w:t>
            </w:r>
          </w:p>
          <w:p w14:paraId="393C83A7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Aprobar orden con Presidente/Gerente.</w:t>
            </w:r>
          </w:p>
          <w:p w14:paraId="32589722" w14:textId="03824FD0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estado APROBADA; si no hay BD, aceptar respuesta controlada.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70F85F14" w14:textId="633CE636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Si BD disponible: 201(estado PENDIENTE)→200(estado APROBADA). Sin BD: 401/500.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0364789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Sin BD activa: 401/500 aceptado. Con BD: ciclo validado.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4072986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074DDB6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A5-05</w:t>
            </w:r>
          </w:p>
        </w:tc>
      </w:tr>
      <w:tr w:rsidR="003377C3" w:rsidRPr="003377C3" w14:paraId="0A9478D8" w14:textId="77777777" w:rsidTr="003377C3">
        <w:tc>
          <w:tcPr>
            <w:tcW w:w="286" w:type="pct"/>
            <w:shd w:val="clear" w:color="auto" w:fill="F2F2F2"/>
            <w:vAlign w:val="center"/>
          </w:tcPr>
          <w:p w14:paraId="393E5E2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CP-162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64B0747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Trazabilidad E2E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60717F8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/compras/notificaciones con usuario autenticado → estructura válida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7D37418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050EDFAE" w14:textId="418A4E43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Residente válido. Endpoint /api/v1/compras/notificaciones disponible.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70DB2DB7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/api/v1/compras/notificaciones.</w:t>
            </w:r>
          </w:p>
          <w:p w14:paraId="77280803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Residente.</w:t>
            </w:r>
          </w:p>
          <w:p w14:paraId="01074DB8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respuesta 200, 401 o 500.</w:t>
            </w:r>
          </w:p>
          <w:p w14:paraId="339FB630" w14:textId="55C8523A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Si retorna 200, validar que el body incluya data como arreglo.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4BD8C050" w14:textId="0BAAD450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200/401/500. Si 200: body con 'data' array.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55569DC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 o 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76F061B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7EE0A12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A5-06</w:t>
            </w:r>
          </w:p>
        </w:tc>
      </w:tr>
      <w:tr w:rsidR="003377C3" w:rsidRPr="003377C3" w14:paraId="58CDB3B3" w14:textId="77777777" w:rsidTr="003377C3">
        <w:tc>
          <w:tcPr>
            <w:tcW w:w="286" w:type="pct"/>
            <w:shd w:val="clear" w:color="auto" w:fill="FFFFFF"/>
            <w:vAlign w:val="center"/>
          </w:tcPr>
          <w:p w14:paraId="7CECB82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CP-163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02EE3D1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Trazabilidad E2E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08AB23D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/compras/notificaciones sin token → 401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288B436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0F24C8C6" w14:textId="1ADCEEB9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Endpoint /api/v1/compras/notificaciones disponible. No se envía token JWT.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1AB58751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/api/v1/compras/notificaciones.</w:t>
            </w:r>
          </w:p>
          <w:p w14:paraId="5982D8A5" w14:textId="77777777" w:rsidR="00E73EB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No enviar Authorization.</w:t>
            </w:r>
          </w:p>
          <w:p w14:paraId="258648D2" w14:textId="0586FF97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protección de ruta.4. Confirmar HTTP 401.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01A4C144" w14:textId="111D20F6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2896FA8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4316AED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583DE02B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A5-07</w:t>
            </w:r>
          </w:p>
        </w:tc>
      </w:tr>
      <w:tr w:rsidR="003377C3" w:rsidRPr="003377C3" w14:paraId="5F6F9290" w14:textId="77777777" w:rsidTr="003377C3">
        <w:tc>
          <w:tcPr>
            <w:tcW w:w="286" w:type="pct"/>
            <w:shd w:val="clear" w:color="auto" w:fill="F2F2F2"/>
            <w:vAlign w:val="center"/>
          </w:tcPr>
          <w:p w14:paraId="6673D15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CP-164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05323B3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Trazabilidad E2E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73164E9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CA: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audit_log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 registra evento '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requerimiento:creado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' (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emitirRequerimientoCreado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39D318F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09FB31BD" w14:textId="3F80D46F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Servicio notification.service.js disponible.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Listener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para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requerimiento:creado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configurado. Payload de requerimiento creado preparado.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34AC14A5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1. Registrar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listener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para requerimiento:creado.</w:t>
            </w:r>
          </w:p>
          <w:p w14:paraId="5B7D7C9B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2. Ejecutar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emitirRequerimientoCreado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con datos de requerimiento.</w:t>
            </w:r>
          </w:p>
          <w:p w14:paraId="52154E02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el evento sea emitido.</w:t>
            </w:r>
          </w:p>
          <w:p w14:paraId="5F6CBB7A" w14:textId="78222C95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4. Confirmar 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eventEmitted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 xml:space="preserve"> === true.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727137C2" w14:textId="2BA476C2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eventEmitted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 xml:space="preserve">===true tras </w:t>
            </w: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emitirRequerimientoCreado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().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7C74F5A0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proofErr w:type="spellStart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eventEmitted</w:t>
            </w:r>
            <w:proofErr w:type="spellEnd"/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=true.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2DFFE78C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4D62B96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A5-08</w:t>
            </w:r>
          </w:p>
        </w:tc>
      </w:tr>
      <w:tr w:rsidR="003377C3" w:rsidRPr="003377C3" w14:paraId="0B8E7863" w14:textId="77777777" w:rsidTr="003377C3">
        <w:tc>
          <w:tcPr>
            <w:tcW w:w="286" w:type="pct"/>
            <w:shd w:val="clear" w:color="auto" w:fill="FFFFFF"/>
            <w:vAlign w:val="center"/>
          </w:tcPr>
          <w:p w14:paraId="5656789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CP-165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742D29D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Seguridad RBAC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03AAED9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Contador NO puede crear órdenes de cambio → 403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4F6923E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672CE3EE" w14:textId="79FE1B60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Contador válido. Endpoint de creación de órdenes de cambio disponible.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42C38E00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POST /api/v1/ordenes-cambio/proyectos/&lt;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&gt;.</w:t>
            </w:r>
          </w:p>
          <w:p w14:paraId="16B302A8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Contador.</w:t>
            </w:r>
          </w:p>
          <w:p w14:paraId="11D2ABC3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Enviar body válido de orden de cambio.</w:t>
            </w:r>
          </w:p>
          <w:p w14:paraId="50964D1F" w14:textId="6C79A598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Verificar que Contador no pueda crear órdenes de cambio.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0F93264B" w14:textId="696130B4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1B30C8C4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3992BF8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4DCB4E7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S-01</w:t>
            </w:r>
          </w:p>
        </w:tc>
      </w:tr>
      <w:tr w:rsidR="003377C3" w:rsidRPr="003377C3" w14:paraId="731389BE" w14:textId="77777777" w:rsidTr="003377C3">
        <w:tc>
          <w:tcPr>
            <w:tcW w:w="286" w:type="pct"/>
            <w:shd w:val="clear" w:color="auto" w:fill="F2F2F2"/>
            <w:vAlign w:val="center"/>
          </w:tcPr>
          <w:p w14:paraId="73AD2E2D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CP-166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5D858D0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Seguridad RBAC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677F6D4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Bodeguero NO puede aprobar órdenes de cambio → 403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1E9017A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347E4F9E" w14:textId="0A6C4EEF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Bodeguero válido. ID de orden de cambio de prueba definido.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4E8CEDE4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PUT /api/v1/ordenes-cambio/&lt;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idOrden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&gt;/aprobar.</w:t>
            </w:r>
          </w:p>
          <w:p w14:paraId="7F7AC5E9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Bodeguero.</w:t>
            </w:r>
          </w:p>
          <w:p w14:paraId="4F747694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denegación por RBAC.</w:t>
            </w:r>
          </w:p>
          <w:p w14:paraId="37C57EC4" w14:textId="2407848A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HTTP 401 o 403.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18E954B7" w14:textId="31196F09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4A63B68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6E5E9F9A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3F1DBE1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S-02</w:t>
            </w:r>
          </w:p>
        </w:tc>
      </w:tr>
      <w:tr w:rsidR="003377C3" w:rsidRPr="003377C3" w14:paraId="0F68F2AA" w14:textId="77777777" w:rsidTr="003377C3">
        <w:tc>
          <w:tcPr>
            <w:tcW w:w="286" w:type="pct"/>
            <w:shd w:val="clear" w:color="auto" w:fill="FFFFFF"/>
            <w:vAlign w:val="center"/>
          </w:tcPr>
          <w:p w14:paraId="4F984019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CP-167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0E7491A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Seguridad RBAC</w:t>
            </w:r>
          </w:p>
        </w:tc>
        <w:tc>
          <w:tcPr>
            <w:tcW w:w="456" w:type="pct"/>
            <w:shd w:val="clear" w:color="auto" w:fill="FFFFFF"/>
            <w:vAlign w:val="center"/>
          </w:tcPr>
          <w:p w14:paraId="290597C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GET /ordenes-cambio/proyectos/:id con Contador → pasa RBAC (lectura permitida)</w:t>
            </w:r>
          </w:p>
        </w:tc>
        <w:tc>
          <w:tcPr>
            <w:tcW w:w="608" w:type="pct"/>
            <w:shd w:val="clear" w:color="auto" w:fill="FFFFFF"/>
            <w:vAlign w:val="center"/>
          </w:tcPr>
          <w:p w14:paraId="569D7A4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FFFFF"/>
            <w:vAlign w:val="center"/>
          </w:tcPr>
          <w:p w14:paraId="493AC67B" w14:textId="044900A9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Contador válido. Endpoint de listado de órdenes por proyecto disponible.</w:t>
            </w:r>
          </w:p>
        </w:tc>
        <w:tc>
          <w:tcPr>
            <w:tcW w:w="912" w:type="pct"/>
            <w:shd w:val="clear" w:color="auto" w:fill="FFFFFF"/>
            <w:vAlign w:val="center"/>
          </w:tcPr>
          <w:p w14:paraId="0FC9F041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/api/v1/ordenes-cambio/proyectos/&lt;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&gt;.</w:t>
            </w:r>
          </w:p>
          <w:p w14:paraId="52B2216A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Contador.</w:t>
            </w:r>
          </w:p>
          <w:p w14:paraId="49746871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el rol tenga acceso de lectura.</w:t>
            </w:r>
          </w:p>
          <w:p w14:paraId="57DCFB92" w14:textId="16B8C543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que la respuesta no sea 403.</w:t>
            </w:r>
          </w:p>
        </w:tc>
        <w:tc>
          <w:tcPr>
            <w:tcW w:w="380" w:type="pct"/>
            <w:shd w:val="clear" w:color="auto" w:fill="FFFFFF"/>
            <w:vAlign w:val="center"/>
          </w:tcPr>
          <w:p w14:paraId="7268B15C" w14:textId="2E9CFE85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200/401/404/500 (no 403).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3568FFC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404/500 según BD.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18291165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7A8D0796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S-03</w:t>
            </w:r>
          </w:p>
        </w:tc>
      </w:tr>
      <w:tr w:rsidR="003377C3" w:rsidRPr="003377C3" w14:paraId="2BFE7DA7" w14:textId="77777777" w:rsidTr="003377C3">
        <w:tc>
          <w:tcPr>
            <w:tcW w:w="286" w:type="pct"/>
            <w:shd w:val="clear" w:color="auto" w:fill="F2F2F2"/>
            <w:vAlign w:val="center"/>
          </w:tcPr>
          <w:p w14:paraId="48323042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CP-168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61F23E77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Seguridad RBAC</w:t>
            </w:r>
          </w:p>
        </w:tc>
        <w:tc>
          <w:tcPr>
            <w:tcW w:w="456" w:type="pct"/>
            <w:shd w:val="clear" w:color="auto" w:fill="F2F2F2"/>
            <w:vAlign w:val="center"/>
          </w:tcPr>
          <w:p w14:paraId="2553337F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Bodeguero NO puede ver órdenes de cambio → 403</w:t>
            </w:r>
          </w:p>
        </w:tc>
        <w:tc>
          <w:tcPr>
            <w:tcW w:w="608" w:type="pct"/>
            <w:shd w:val="clear" w:color="auto" w:fill="F2F2F2"/>
            <w:vAlign w:val="center"/>
          </w:tcPr>
          <w:p w14:paraId="03EB67EE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684" w:type="pct"/>
            <w:shd w:val="clear" w:color="auto" w:fill="F2F2F2"/>
            <w:vAlign w:val="center"/>
          </w:tcPr>
          <w:p w14:paraId="3A16A69B" w14:textId="5DF1792B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Servidor levantado. Token Bodeguero válido. Endpoint de listado de órdenes por proyecto disponible.</w:t>
            </w:r>
          </w:p>
        </w:tc>
        <w:tc>
          <w:tcPr>
            <w:tcW w:w="912" w:type="pct"/>
            <w:shd w:val="clear" w:color="auto" w:fill="F2F2F2"/>
            <w:vAlign w:val="center"/>
          </w:tcPr>
          <w:p w14:paraId="15573295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1. Ejecutar GET /api/v1/ordenes-cambio/proyectos/&lt;</w:t>
            </w:r>
            <w:proofErr w:type="spellStart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idProyecto</w:t>
            </w:r>
            <w:proofErr w:type="spellEnd"/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&gt;.</w:t>
            </w:r>
          </w:p>
          <w:p w14:paraId="197E7687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2. Enviar token Bodeguero.</w:t>
            </w:r>
          </w:p>
          <w:p w14:paraId="44863F7B" w14:textId="77777777" w:rsidR="00FB1051" w:rsidRDefault="003377C3" w:rsidP="003377C3">
            <w:pPr>
              <w:jc w:val="center"/>
              <w:rPr>
                <w:rFonts w:ascii="Calibri" w:eastAsiaTheme="majorEastAsia" w:hAnsi="Calibri" w:cstheme="majorBidi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3. Verificar que el rol no tenga acceso a consulta de órdenes de cambio.</w:t>
            </w:r>
          </w:p>
          <w:p w14:paraId="09799D66" w14:textId="2395CA7F" w:rsidR="003377C3" w:rsidRPr="003377C3" w:rsidRDefault="003377C3" w:rsidP="003377C3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3377C3">
              <w:rPr>
                <w:rFonts w:ascii="Calibri" w:eastAsiaTheme="majorEastAsia" w:hAnsi="Calibri" w:cstheme="majorBidi"/>
                <w:sz w:val="14"/>
                <w:szCs w:val="14"/>
              </w:rPr>
              <w:t>4. Confirmar HTTP 401 o 403.</w:t>
            </w:r>
          </w:p>
        </w:tc>
        <w:tc>
          <w:tcPr>
            <w:tcW w:w="380" w:type="pct"/>
            <w:shd w:val="clear" w:color="auto" w:fill="F2F2F2"/>
            <w:vAlign w:val="center"/>
          </w:tcPr>
          <w:p w14:paraId="78FED24D" w14:textId="53AC0646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1" w:type="pct"/>
            <w:shd w:val="clear" w:color="auto" w:fill="EAF1DD" w:themeFill="accent3" w:themeFillTint="33"/>
            <w:vAlign w:val="center"/>
          </w:tcPr>
          <w:p w14:paraId="62D6C0B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HTTP 401 o 403.</w:t>
            </w:r>
          </w:p>
        </w:tc>
        <w:tc>
          <w:tcPr>
            <w:tcW w:w="380" w:type="pct"/>
            <w:shd w:val="clear" w:color="auto" w:fill="EAF1DD" w:themeFill="accent3" w:themeFillTint="33"/>
            <w:vAlign w:val="center"/>
          </w:tcPr>
          <w:p w14:paraId="63AB35B8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456" w:type="pct"/>
            <w:shd w:val="clear" w:color="auto" w:fill="EAF1DD" w:themeFill="accent3" w:themeFillTint="33"/>
            <w:vAlign w:val="center"/>
          </w:tcPr>
          <w:p w14:paraId="3A38B181" w14:textId="77777777" w:rsidR="003377C3" w:rsidRPr="003377C3" w:rsidRDefault="003377C3" w:rsidP="003377C3">
            <w:pPr>
              <w:jc w:val="center"/>
              <w:rPr>
                <w:sz w:val="14"/>
                <w:szCs w:val="14"/>
              </w:rPr>
            </w:pPr>
            <w:r w:rsidRPr="003377C3">
              <w:rPr>
                <w:rFonts w:ascii="Calibri" w:hAnsi="Calibri"/>
                <w:color w:val="000000"/>
                <w:sz w:val="14"/>
                <w:szCs w:val="14"/>
              </w:rPr>
              <w:t>sprint7_gerencial_ordenes.test.js – S-04</w:t>
            </w:r>
          </w:p>
        </w:tc>
      </w:tr>
    </w:tbl>
    <w:p w14:paraId="1FFA6637" w14:textId="1BB85795" w:rsidR="00B34239" w:rsidRPr="00B34239" w:rsidRDefault="00000000">
      <w:pPr>
        <w:pStyle w:val="Ttulo1"/>
      </w:pPr>
      <w:r>
        <w:rPr>
          <w:rFonts w:ascii="Calibri" w:hAnsi="Calibri"/>
        </w:rPr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3119"/>
        <w:gridCol w:w="1276"/>
        <w:gridCol w:w="1302"/>
      </w:tblGrid>
      <w:tr w:rsidR="00B34239" w:rsidRPr="008440D9" w14:paraId="294725BF" w14:textId="77777777" w:rsidTr="00F7447D">
        <w:tc>
          <w:tcPr>
            <w:tcW w:w="1242" w:type="dxa"/>
            <w:shd w:val="clear" w:color="auto" w:fill="1F3864"/>
          </w:tcPr>
          <w:p w14:paraId="5A461A45" w14:textId="77777777" w:rsidR="00B34239" w:rsidRPr="008440D9" w:rsidRDefault="00B34239" w:rsidP="00F7447D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ID Defecto</w:t>
            </w:r>
          </w:p>
        </w:tc>
        <w:tc>
          <w:tcPr>
            <w:tcW w:w="1701" w:type="dxa"/>
            <w:shd w:val="clear" w:color="auto" w:fill="1F3864"/>
          </w:tcPr>
          <w:p w14:paraId="4E6ABBA2" w14:textId="77777777" w:rsidR="00B34239" w:rsidRPr="008440D9" w:rsidRDefault="00B34239" w:rsidP="00F7447D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CP relacionado</w:t>
            </w:r>
          </w:p>
        </w:tc>
        <w:tc>
          <w:tcPr>
            <w:tcW w:w="3119" w:type="dxa"/>
            <w:shd w:val="clear" w:color="auto" w:fill="1F3864"/>
          </w:tcPr>
          <w:p w14:paraId="6FAD0546" w14:textId="77777777" w:rsidR="00B34239" w:rsidRPr="008440D9" w:rsidRDefault="00B34239" w:rsidP="00F7447D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5BB03CF3" w14:textId="77777777" w:rsidR="00B34239" w:rsidRPr="008440D9" w:rsidRDefault="00B34239" w:rsidP="00F7447D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Severidad</w:t>
            </w:r>
          </w:p>
        </w:tc>
        <w:tc>
          <w:tcPr>
            <w:tcW w:w="1302" w:type="dxa"/>
            <w:shd w:val="clear" w:color="auto" w:fill="1F3864"/>
          </w:tcPr>
          <w:p w14:paraId="131F0D1F" w14:textId="77777777" w:rsidR="00B34239" w:rsidRPr="008440D9" w:rsidRDefault="00B34239" w:rsidP="00F7447D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Estado</w:t>
            </w:r>
          </w:p>
        </w:tc>
      </w:tr>
      <w:tr w:rsidR="00B34239" w:rsidRPr="008440D9" w14:paraId="2402BCF2" w14:textId="77777777" w:rsidTr="00F7447D">
        <w:tc>
          <w:tcPr>
            <w:tcW w:w="1242" w:type="dxa"/>
            <w:shd w:val="clear" w:color="auto" w:fill="E2EFDA"/>
          </w:tcPr>
          <w:p w14:paraId="297FCECE" w14:textId="77777777" w:rsidR="00B34239" w:rsidRPr="008440D9" w:rsidRDefault="00B34239" w:rsidP="00F7447D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701" w:type="dxa"/>
            <w:shd w:val="clear" w:color="auto" w:fill="E2EFDA"/>
          </w:tcPr>
          <w:p w14:paraId="272D7414" w14:textId="77777777" w:rsidR="00B34239" w:rsidRPr="008440D9" w:rsidRDefault="00B34239" w:rsidP="00F7447D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3119" w:type="dxa"/>
            <w:shd w:val="clear" w:color="auto" w:fill="E2EFDA"/>
            <w:vAlign w:val="center"/>
          </w:tcPr>
          <w:p w14:paraId="15CAE26F" w14:textId="77777777" w:rsidR="00B34239" w:rsidRPr="008440D9" w:rsidRDefault="00B34239" w:rsidP="00F7447D">
            <w:pPr>
              <w:rPr>
                <w:szCs w:val="28"/>
              </w:rPr>
            </w:pPr>
            <w:r w:rsidRPr="00E72C6A">
              <w:rPr>
                <w:rFonts w:ascii="Calibri" w:hAnsi="Calibri"/>
                <w:i/>
                <w:color w:val="595959"/>
              </w:rPr>
              <w:t>Sin defectos registrados en este sprint.</w:t>
            </w:r>
          </w:p>
        </w:tc>
        <w:tc>
          <w:tcPr>
            <w:tcW w:w="1276" w:type="dxa"/>
            <w:shd w:val="clear" w:color="auto" w:fill="E2EFDA"/>
          </w:tcPr>
          <w:p w14:paraId="235D7486" w14:textId="77777777" w:rsidR="00B34239" w:rsidRPr="008440D9" w:rsidRDefault="00B34239" w:rsidP="00F7447D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302" w:type="dxa"/>
            <w:shd w:val="clear" w:color="auto" w:fill="E2EFDA"/>
          </w:tcPr>
          <w:p w14:paraId="534BF4FF" w14:textId="77777777" w:rsidR="00B34239" w:rsidRPr="008440D9" w:rsidRDefault="00B34239" w:rsidP="00F7447D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</w:tr>
    </w:tbl>
    <w:p w14:paraId="342CB66A" w14:textId="642FFD6E" w:rsidR="00C36569" w:rsidRDefault="00000000">
      <w:pPr>
        <w:pStyle w:val="Ttulo1"/>
      </w:pPr>
      <w:r>
        <w:rPr>
          <w:rFonts w:ascii="Calibri" w:hAnsi="Calibri"/>
        </w:rPr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C36569" w14:paraId="75F0E2B5" w14:textId="77777777" w:rsidTr="00B34239">
        <w:tc>
          <w:tcPr>
            <w:tcW w:w="2660" w:type="dxa"/>
            <w:shd w:val="clear" w:color="auto" w:fill="D9E1F2"/>
          </w:tcPr>
          <w:p w14:paraId="325EC106" w14:textId="77777777" w:rsidR="00C36569" w:rsidRPr="00B34239" w:rsidRDefault="00000000">
            <w:pPr>
              <w:rPr>
                <w:b/>
              </w:rPr>
            </w:pPr>
            <w:r w:rsidRPr="00B34239">
              <w:rPr>
                <w:rFonts w:ascii="Calibri" w:hAnsi="Calibri"/>
                <w:b/>
                <w:color w:val="000000"/>
                <w:sz w:val="20"/>
              </w:rPr>
              <w:t>Archivo de prueba</w:t>
            </w:r>
          </w:p>
        </w:tc>
        <w:tc>
          <w:tcPr>
            <w:tcW w:w="6746" w:type="dxa"/>
          </w:tcPr>
          <w:p w14:paraId="781FC5B7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backend/tests/sprint7_gerencial_ordenes.test.js</w:t>
            </w:r>
          </w:p>
        </w:tc>
      </w:tr>
      <w:tr w:rsidR="00C36569" w14:paraId="004868CA" w14:textId="77777777" w:rsidTr="00B34239">
        <w:tc>
          <w:tcPr>
            <w:tcW w:w="2660" w:type="dxa"/>
            <w:shd w:val="clear" w:color="auto" w:fill="D9E1F2"/>
          </w:tcPr>
          <w:p w14:paraId="353622E1" w14:textId="77777777" w:rsidR="00C36569" w:rsidRPr="00B34239" w:rsidRDefault="00000000">
            <w:pPr>
              <w:rPr>
                <w:b/>
              </w:rPr>
            </w:pPr>
            <w:r w:rsidRPr="00B34239">
              <w:rPr>
                <w:rFonts w:ascii="Calibri" w:hAnsi="Calibri"/>
                <w:b/>
                <w:color w:val="000000"/>
                <w:sz w:val="20"/>
              </w:rPr>
              <w:t>Comando de ejecución</w:t>
            </w:r>
          </w:p>
        </w:tc>
        <w:tc>
          <w:tcPr>
            <w:tcW w:w="6746" w:type="dxa"/>
          </w:tcPr>
          <w:p w14:paraId="78E4E594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npm test -- --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testPathPatterns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sprint7_gerencial_ordenes</w:t>
            </w:r>
          </w:p>
        </w:tc>
      </w:tr>
      <w:tr w:rsidR="00C36569" w14:paraId="54CAC32C" w14:textId="77777777" w:rsidTr="00B34239">
        <w:tc>
          <w:tcPr>
            <w:tcW w:w="2660" w:type="dxa"/>
            <w:shd w:val="clear" w:color="auto" w:fill="D9E1F2"/>
          </w:tcPr>
          <w:p w14:paraId="74E8B0F9" w14:textId="77777777" w:rsidR="00C36569" w:rsidRPr="00B34239" w:rsidRDefault="00000000">
            <w:pPr>
              <w:rPr>
                <w:b/>
              </w:rPr>
            </w:pPr>
            <w:r w:rsidRPr="00B34239">
              <w:rPr>
                <w:rFonts w:ascii="Calibri" w:hAnsi="Calibri"/>
                <w:b/>
                <w:color w:val="000000"/>
                <w:sz w:val="20"/>
              </w:rPr>
              <w:t>N° pruebas ejecutadas</w:t>
            </w:r>
          </w:p>
        </w:tc>
        <w:tc>
          <w:tcPr>
            <w:tcW w:w="6746" w:type="dxa"/>
          </w:tcPr>
          <w:p w14:paraId="1DDA2504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46</w:t>
            </w:r>
          </w:p>
        </w:tc>
      </w:tr>
      <w:tr w:rsidR="00C36569" w14:paraId="7C8CCF71" w14:textId="77777777" w:rsidTr="00B34239">
        <w:tc>
          <w:tcPr>
            <w:tcW w:w="2660" w:type="dxa"/>
            <w:shd w:val="clear" w:color="auto" w:fill="D9E1F2"/>
          </w:tcPr>
          <w:p w14:paraId="01AE5C16" w14:textId="77777777" w:rsidR="00C36569" w:rsidRPr="00B34239" w:rsidRDefault="00000000">
            <w:pPr>
              <w:rPr>
                <w:b/>
              </w:rPr>
            </w:pPr>
            <w:r w:rsidRPr="00B34239">
              <w:rPr>
                <w:rFonts w:ascii="Calibri" w:hAnsi="Calibri"/>
                <w:b/>
                <w:color w:val="000000"/>
                <w:sz w:val="20"/>
              </w:rPr>
              <w:t>N° pruebas PASS</w:t>
            </w:r>
          </w:p>
        </w:tc>
        <w:tc>
          <w:tcPr>
            <w:tcW w:w="6746" w:type="dxa"/>
            <w:shd w:val="clear" w:color="auto" w:fill="EAF1DD" w:themeFill="accent3" w:themeFillTint="33"/>
          </w:tcPr>
          <w:p w14:paraId="190F5717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46 (100%)</w:t>
            </w:r>
          </w:p>
        </w:tc>
      </w:tr>
      <w:tr w:rsidR="00C36569" w14:paraId="68B47BBB" w14:textId="77777777" w:rsidTr="00B34239">
        <w:tc>
          <w:tcPr>
            <w:tcW w:w="2660" w:type="dxa"/>
            <w:shd w:val="clear" w:color="auto" w:fill="D9E1F2"/>
          </w:tcPr>
          <w:p w14:paraId="40FF1AD6" w14:textId="77777777" w:rsidR="00C36569" w:rsidRPr="00B34239" w:rsidRDefault="00000000">
            <w:pPr>
              <w:rPr>
                <w:b/>
              </w:rPr>
            </w:pPr>
            <w:r w:rsidRPr="00B34239">
              <w:rPr>
                <w:rFonts w:ascii="Calibri" w:hAnsi="Calibri"/>
                <w:b/>
                <w:color w:val="000000"/>
                <w:sz w:val="20"/>
              </w:rPr>
              <w:t>N° pruebas FAIL</w:t>
            </w:r>
          </w:p>
        </w:tc>
        <w:tc>
          <w:tcPr>
            <w:tcW w:w="6746" w:type="dxa"/>
            <w:shd w:val="clear" w:color="auto" w:fill="EAF1DD" w:themeFill="accent3" w:themeFillTint="33"/>
          </w:tcPr>
          <w:p w14:paraId="15B55617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0</w:t>
            </w:r>
          </w:p>
        </w:tc>
      </w:tr>
      <w:tr w:rsidR="00C36569" w14:paraId="30588772" w14:textId="77777777" w:rsidTr="00B34239">
        <w:tc>
          <w:tcPr>
            <w:tcW w:w="2660" w:type="dxa"/>
            <w:shd w:val="clear" w:color="auto" w:fill="D9E1F2"/>
          </w:tcPr>
          <w:p w14:paraId="6EFBAACB" w14:textId="77777777" w:rsidR="00C36569" w:rsidRPr="00B34239" w:rsidRDefault="00000000">
            <w:pPr>
              <w:rPr>
                <w:b/>
              </w:rPr>
            </w:pPr>
            <w:r w:rsidRPr="00B34239">
              <w:rPr>
                <w:rFonts w:ascii="Calibri" w:hAnsi="Calibri"/>
                <w:b/>
                <w:color w:val="000000"/>
                <w:sz w:val="20"/>
              </w:rPr>
              <w:t>Distribución por grupo</w:t>
            </w:r>
          </w:p>
        </w:tc>
        <w:tc>
          <w:tcPr>
            <w:tcW w:w="6746" w:type="dxa"/>
          </w:tcPr>
          <w:p w14:paraId="6798DBB3" w14:textId="02179E7A" w:rsidR="00B34239" w:rsidRPr="00B34239" w:rsidRDefault="0028465E" w:rsidP="00B34239">
            <w:pPr>
              <w:pStyle w:val="Prrafodelista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000000"/>
                <w:sz w:val="20"/>
              </w:rPr>
              <w:t xml:space="preserve">Grupo </w:t>
            </w:r>
            <w:r w:rsidR="00000000" w:rsidRPr="00B34239">
              <w:rPr>
                <w:rFonts w:ascii="Calibri" w:hAnsi="Calibri"/>
                <w:color w:val="000000"/>
                <w:sz w:val="20"/>
              </w:rPr>
              <w:t>1 Bandeja: 7</w:t>
            </w:r>
          </w:p>
          <w:p w14:paraId="7DCDCB64" w14:textId="618E1058" w:rsidR="00B34239" w:rsidRPr="00B34239" w:rsidRDefault="0028465E" w:rsidP="00B34239">
            <w:pPr>
              <w:pStyle w:val="Prrafodelista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000000"/>
                <w:sz w:val="20"/>
              </w:rPr>
              <w:t>Grupo</w:t>
            </w:r>
            <w:r w:rsidRPr="00B34239">
              <w:rPr>
                <w:rFonts w:ascii="Calibri" w:hAnsi="Calibri"/>
                <w:color w:val="000000"/>
                <w:sz w:val="20"/>
              </w:rPr>
              <w:t xml:space="preserve"> </w:t>
            </w:r>
            <w:r w:rsidR="00000000" w:rsidRPr="00B34239">
              <w:rPr>
                <w:rFonts w:ascii="Calibri" w:hAnsi="Calibri"/>
                <w:color w:val="000000"/>
                <w:sz w:val="20"/>
              </w:rPr>
              <w:t>2 Aprobación: 10</w:t>
            </w:r>
          </w:p>
          <w:p w14:paraId="45C2B521" w14:textId="23C34489" w:rsidR="00B34239" w:rsidRPr="00B34239" w:rsidRDefault="0028465E" w:rsidP="00B34239">
            <w:pPr>
              <w:pStyle w:val="Prrafodelista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000000"/>
                <w:sz w:val="20"/>
              </w:rPr>
              <w:t>Grupo</w:t>
            </w:r>
            <w:r>
              <w:rPr>
                <w:rFonts w:ascii="Calibri" w:hAnsi="Calibri"/>
                <w:color w:val="000000"/>
                <w:sz w:val="20"/>
              </w:rPr>
              <w:t xml:space="preserve"> 3</w:t>
            </w:r>
            <w:r w:rsidR="00000000" w:rsidRPr="00B34239">
              <w:rPr>
                <w:rFonts w:ascii="Calibri" w:hAnsi="Calibri"/>
                <w:color w:val="000000"/>
                <w:sz w:val="20"/>
              </w:rPr>
              <w:t xml:space="preserve"> Bloqueo: 4</w:t>
            </w:r>
          </w:p>
          <w:p w14:paraId="694328AE" w14:textId="1B028AD2" w:rsidR="00B34239" w:rsidRPr="00B34239" w:rsidRDefault="0028465E" w:rsidP="00B34239">
            <w:pPr>
              <w:pStyle w:val="Prrafodelista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000000"/>
                <w:sz w:val="20"/>
              </w:rPr>
              <w:t>Grupo</w:t>
            </w:r>
            <w:r w:rsidR="00000000" w:rsidRPr="00B34239">
              <w:rPr>
                <w:rFonts w:ascii="Calibri" w:hAnsi="Calibri"/>
                <w:color w:val="000000"/>
                <w:sz w:val="20"/>
              </w:rPr>
              <w:t xml:space="preserve"> </w:t>
            </w:r>
            <w:r>
              <w:rPr>
                <w:rFonts w:ascii="Calibri" w:hAnsi="Calibri"/>
                <w:color w:val="000000"/>
                <w:sz w:val="20"/>
              </w:rPr>
              <w:t xml:space="preserve">4 </w:t>
            </w:r>
            <w:r w:rsidR="00000000" w:rsidRPr="00B34239">
              <w:rPr>
                <w:rFonts w:ascii="Calibri" w:hAnsi="Calibri"/>
                <w:color w:val="000000"/>
                <w:sz w:val="20"/>
              </w:rPr>
              <w:t xml:space="preserve">OC: 13 </w:t>
            </w:r>
          </w:p>
          <w:p w14:paraId="73B6A806" w14:textId="6131DEEA" w:rsidR="00B34239" w:rsidRPr="00B34239" w:rsidRDefault="0028465E" w:rsidP="00B34239">
            <w:pPr>
              <w:pStyle w:val="Prrafodelista"/>
              <w:numPr>
                <w:ilvl w:val="0"/>
                <w:numId w:val="10"/>
              </w:numPr>
            </w:pPr>
            <w:proofErr w:type="gramStart"/>
            <w:r>
              <w:rPr>
                <w:rFonts w:ascii="Calibri" w:hAnsi="Calibri"/>
                <w:color w:val="000000"/>
                <w:sz w:val="20"/>
              </w:rPr>
              <w:t>Grupo</w:t>
            </w:r>
            <w:r w:rsidRPr="00B34239">
              <w:rPr>
                <w:rFonts w:ascii="Calibri" w:hAnsi="Calibri"/>
                <w:color w:val="000000"/>
                <w:sz w:val="20"/>
              </w:rPr>
              <w:t xml:space="preserve"> </w:t>
            </w:r>
            <w:r>
              <w:rPr>
                <w:rFonts w:ascii="Calibri" w:hAnsi="Calibri"/>
                <w:color w:val="000000"/>
                <w:sz w:val="20"/>
              </w:rPr>
              <w:t xml:space="preserve"> </w:t>
            </w:r>
            <w:r w:rsidR="00000000" w:rsidRPr="00B34239">
              <w:rPr>
                <w:rFonts w:ascii="Calibri" w:hAnsi="Calibri"/>
                <w:color w:val="000000"/>
                <w:sz w:val="20"/>
              </w:rPr>
              <w:t>5</w:t>
            </w:r>
            <w:proofErr w:type="gramEnd"/>
            <w:r w:rsidR="00000000" w:rsidRPr="00B34239">
              <w:rPr>
                <w:rFonts w:ascii="Calibri" w:hAnsi="Calibri"/>
                <w:color w:val="000000"/>
                <w:sz w:val="20"/>
              </w:rPr>
              <w:t xml:space="preserve"> E2E: 8 </w:t>
            </w:r>
          </w:p>
          <w:p w14:paraId="47D4233C" w14:textId="120DD6A3" w:rsidR="00C36569" w:rsidRDefault="0028465E" w:rsidP="00B34239">
            <w:pPr>
              <w:pStyle w:val="Prrafodelista"/>
              <w:numPr>
                <w:ilvl w:val="0"/>
                <w:numId w:val="10"/>
              </w:numPr>
            </w:pPr>
            <w:r>
              <w:rPr>
                <w:rFonts w:ascii="Calibri" w:hAnsi="Calibri"/>
                <w:color w:val="000000"/>
                <w:sz w:val="20"/>
              </w:rPr>
              <w:lastRenderedPageBreak/>
              <w:t>Grupo</w:t>
            </w:r>
            <w:r w:rsidRPr="00B34239">
              <w:rPr>
                <w:rFonts w:ascii="Calibri" w:hAnsi="Calibri"/>
                <w:color w:val="000000"/>
                <w:sz w:val="20"/>
              </w:rPr>
              <w:t xml:space="preserve"> </w:t>
            </w:r>
            <w:r w:rsidR="00000000" w:rsidRPr="00B34239">
              <w:rPr>
                <w:rFonts w:ascii="Calibri" w:hAnsi="Calibri"/>
                <w:color w:val="000000"/>
                <w:sz w:val="20"/>
              </w:rPr>
              <w:t>6 RBAC: 4</w:t>
            </w:r>
          </w:p>
        </w:tc>
      </w:tr>
      <w:tr w:rsidR="00C36569" w14:paraId="2F473735" w14:textId="77777777" w:rsidTr="00B34239">
        <w:tc>
          <w:tcPr>
            <w:tcW w:w="2660" w:type="dxa"/>
            <w:shd w:val="clear" w:color="auto" w:fill="D9E1F2"/>
          </w:tcPr>
          <w:p w14:paraId="2B93935A" w14:textId="77777777" w:rsidR="00C36569" w:rsidRPr="00B34239" w:rsidRDefault="00000000">
            <w:pPr>
              <w:rPr>
                <w:b/>
              </w:rPr>
            </w:pPr>
            <w:r w:rsidRPr="00B34239">
              <w:rPr>
                <w:rFonts w:ascii="Calibri" w:hAnsi="Calibri"/>
                <w:b/>
                <w:color w:val="000000"/>
                <w:sz w:val="20"/>
              </w:rPr>
              <w:lastRenderedPageBreak/>
              <w:t>Salida del test runner</w:t>
            </w:r>
          </w:p>
        </w:tc>
        <w:tc>
          <w:tcPr>
            <w:tcW w:w="6746" w:type="dxa"/>
          </w:tcPr>
          <w:p w14:paraId="1718C1DA" w14:textId="77777777" w:rsidR="00BB310C" w:rsidRPr="00BB310C" w:rsidRDefault="00000000" w:rsidP="00BB310C">
            <w:pPr>
              <w:pStyle w:val="Prrafodelista"/>
              <w:numPr>
                <w:ilvl w:val="0"/>
                <w:numId w:val="11"/>
              </w:numPr>
              <w:rPr>
                <w:rFonts w:ascii="Calibri" w:hAnsi="Calibri"/>
                <w:color w:val="000000"/>
                <w:sz w:val="20"/>
              </w:rPr>
            </w:pPr>
            <w:r w:rsidRPr="00BB310C">
              <w:rPr>
                <w:rFonts w:ascii="Calibri" w:hAnsi="Calibri"/>
                <w:color w:val="000000"/>
                <w:sz w:val="20"/>
              </w:rPr>
              <w:t>Test Suites: 1 passed, 1 total</w:t>
            </w:r>
          </w:p>
          <w:p w14:paraId="57889EF6" w14:textId="34395904" w:rsidR="00C36569" w:rsidRDefault="00000000" w:rsidP="00BB310C">
            <w:pPr>
              <w:pStyle w:val="Prrafodelista"/>
              <w:numPr>
                <w:ilvl w:val="0"/>
                <w:numId w:val="11"/>
              </w:numPr>
            </w:pPr>
            <w:r w:rsidRPr="00BB310C">
              <w:rPr>
                <w:rFonts w:ascii="Calibri" w:hAnsi="Calibri"/>
                <w:color w:val="000000"/>
                <w:sz w:val="20"/>
              </w:rPr>
              <w:t>Tests: 46 passed, 46 total</w:t>
            </w:r>
          </w:p>
        </w:tc>
      </w:tr>
    </w:tbl>
    <w:p w14:paraId="5A1DBF0C" w14:textId="77777777" w:rsidR="00C36569" w:rsidRDefault="00000000">
      <w:pPr>
        <w:pStyle w:val="Ttulo1"/>
      </w:pPr>
      <w:r>
        <w:rPr>
          <w:rFonts w:ascii="Calibri" w:hAnsi="Calibri"/>
        </w:rPr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794"/>
        <w:gridCol w:w="5612"/>
      </w:tblGrid>
      <w:tr w:rsidR="00C36569" w14:paraId="0B476703" w14:textId="77777777" w:rsidTr="00D83E8B">
        <w:tc>
          <w:tcPr>
            <w:tcW w:w="3794" w:type="dxa"/>
            <w:shd w:val="clear" w:color="auto" w:fill="D9E1F2"/>
          </w:tcPr>
          <w:p w14:paraId="4237248C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Evaluación general de calidad</w:t>
            </w:r>
          </w:p>
        </w:tc>
        <w:tc>
          <w:tcPr>
            <w:tcW w:w="5612" w:type="dxa"/>
          </w:tcPr>
          <w:p w14:paraId="5881EBFE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El Sprint 07 alcanzó el nivel de calidad máximo: 46/46 pruebas automatizadas PASS (100%). Todos los criterios de aceptación de las 5 HU y 1 HT fueron verificados. El ciclo gerencial de compras está completamente cubierto con bloqueo de reprocesamiento y trazabilidad E2E.</w:t>
            </w:r>
          </w:p>
        </w:tc>
      </w:tr>
      <w:tr w:rsidR="00C36569" w14:paraId="02885213" w14:textId="77777777" w:rsidTr="00D83E8B">
        <w:tc>
          <w:tcPr>
            <w:tcW w:w="3794" w:type="dxa"/>
            <w:shd w:val="clear" w:color="auto" w:fill="D9E1F2"/>
          </w:tcPr>
          <w:p w14:paraId="4D479B9B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 con cobertura insuficiente</w:t>
            </w:r>
          </w:p>
        </w:tc>
        <w:tc>
          <w:tcPr>
            <w:tcW w:w="5612" w:type="dxa"/>
          </w:tcPr>
          <w:p w14:paraId="4F296804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Ninguno dentro del alcance del Sprint 07. Las pruebas E2E en entorno sin BD retornan 401/500 (comportamiento esperado), aceptado como PASS según criterios.</w:t>
            </w:r>
          </w:p>
        </w:tc>
      </w:tr>
      <w:tr w:rsidR="00C36569" w14:paraId="1E9950B6" w14:textId="77777777" w:rsidTr="00D83E8B">
        <w:tc>
          <w:tcPr>
            <w:tcW w:w="3794" w:type="dxa"/>
            <w:shd w:val="clear" w:color="auto" w:fill="D9E1F2"/>
          </w:tcPr>
          <w:p w14:paraId="42C1569A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Acciones de mejora para el siguiente sprint</w:t>
            </w:r>
          </w:p>
        </w:tc>
        <w:tc>
          <w:tcPr>
            <w:tcW w:w="5612" w:type="dxa"/>
          </w:tcPr>
          <w:p w14:paraId="0E243887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 xml:space="preserve">1. Implementar BD de pruebas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data completo para validar ciclos E2E. 2. Iniciar módulo de Reportes y Dashboard. 3. Agregar exportación xlsx al módulo de informes.</w:t>
            </w:r>
          </w:p>
        </w:tc>
      </w:tr>
      <w:tr w:rsidR="00C36569" w14:paraId="4A6D1FD9" w14:textId="77777777" w:rsidTr="00D83E8B">
        <w:tc>
          <w:tcPr>
            <w:tcW w:w="3794" w:type="dxa"/>
            <w:shd w:val="clear" w:color="auto" w:fill="D9E1F2"/>
          </w:tcPr>
          <w:p w14:paraId="7ABA1C66" w14:textId="77777777" w:rsidR="00C36569" w:rsidRDefault="00000000">
            <w:r>
              <w:rPr>
                <w:rFonts w:ascii="Calibri" w:hAnsi="Calibri"/>
                <w:b/>
                <w:color w:val="000000"/>
                <w:sz w:val="20"/>
              </w:rPr>
              <w:t>Criterio de calidad mínimo para Sprint 08</w:t>
            </w:r>
          </w:p>
        </w:tc>
        <w:tc>
          <w:tcPr>
            <w:tcW w:w="5612" w:type="dxa"/>
          </w:tcPr>
          <w:p w14:paraId="50E05D6E" w14:textId="77777777" w:rsidR="00C36569" w:rsidRDefault="00000000">
            <w:r>
              <w:rPr>
                <w:rFonts w:ascii="Calibri" w:hAnsi="Calibri"/>
                <w:color w:val="000000"/>
                <w:sz w:val="20"/>
              </w:rPr>
              <w:t>Cobertura de pruebas automatizadas &gt;= 80% por módulo trabajado y 100% de los criterios de aceptación verificados por prueba automatizada o manual documentada.</w:t>
            </w:r>
          </w:p>
        </w:tc>
      </w:tr>
    </w:tbl>
    <w:p w14:paraId="576BAE55" w14:textId="77777777" w:rsidR="00C36569" w:rsidRDefault="00000000">
      <w:pPr>
        <w:pStyle w:val="Ttulo1"/>
      </w:pPr>
      <w:r>
        <w:rPr>
          <w:rFonts w:ascii="Calibri" w:hAnsi="Calibri"/>
        </w:rPr>
        <w:t>9.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</w:tblGrid>
      <w:tr w:rsidR="00CC2791" w:rsidRPr="00E54251" w14:paraId="1F9842AA" w14:textId="77777777" w:rsidTr="00F7447D">
        <w:tc>
          <w:tcPr>
            <w:tcW w:w="1242" w:type="dxa"/>
            <w:shd w:val="clear" w:color="auto" w:fill="1F3864"/>
          </w:tcPr>
          <w:p w14:paraId="49FF562D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6399D549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Significado</w:t>
            </w:r>
          </w:p>
        </w:tc>
      </w:tr>
      <w:tr w:rsidR="00CC2791" w:rsidRPr="00E54251" w14:paraId="648F6375" w14:textId="77777777" w:rsidTr="00F7447D">
        <w:tc>
          <w:tcPr>
            <w:tcW w:w="1242" w:type="dxa"/>
            <w:shd w:val="clear" w:color="auto" w:fill="D9E1F2"/>
          </w:tcPr>
          <w:p w14:paraId="2F4231E0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CP</w:t>
            </w:r>
          </w:p>
        </w:tc>
        <w:tc>
          <w:tcPr>
            <w:tcW w:w="3686" w:type="dxa"/>
            <w:shd w:val="clear" w:color="auto" w:fill="D9E1F2"/>
          </w:tcPr>
          <w:p w14:paraId="1980281B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Caso de Prueba</w:t>
            </w:r>
          </w:p>
        </w:tc>
      </w:tr>
      <w:tr w:rsidR="00CC2791" w:rsidRPr="00E54251" w14:paraId="41EB7457" w14:textId="77777777" w:rsidTr="00F7447D">
        <w:tc>
          <w:tcPr>
            <w:tcW w:w="1242" w:type="dxa"/>
            <w:shd w:val="clear" w:color="auto" w:fill="FFFFFF"/>
          </w:tcPr>
          <w:p w14:paraId="6BE75C90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INF-PRU</w:t>
            </w:r>
          </w:p>
        </w:tc>
        <w:tc>
          <w:tcPr>
            <w:tcW w:w="3686" w:type="dxa"/>
            <w:shd w:val="clear" w:color="auto" w:fill="FFFFFF"/>
          </w:tcPr>
          <w:p w14:paraId="25D6F115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Informe de Pruebas</w:t>
            </w:r>
          </w:p>
        </w:tc>
      </w:tr>
      <w:tr w:rsidR="00CC2791" w:rsidRPr="00E54251" w14:paraId="666FD8A7" w14:textId="77777777" w:rsidTr="00F7447D">
        <w:tc>
          <w:tcPr>
            <w:tcW w:w="1242" w:type="dxa"/>
            <w:shd w:val="clear" w:color="auto" w:fill="D9E1F2"/>
          </w:tcPr>
          <w:p w14:paraId="00DB12EA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6F713E4C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JSON Web Token</w:t>
            </w:r>
          </w:p>
        </w:tc>
      </w:tr>
      <w:tr w:rsidR="00CC2791" w:rsidRPr="00E54251" w14:paraId="1E8F418B" w14:textId="77777777" w:rsidTr="00F7447D">
        <w:tc>
          <w:tcPr>
            <w:tcW w:w="1242" w:type="dxa"/>
            <w:shd w:val="clear" w:color="auto" w:fill="FFFFFF"/>
          </w:tcPr>
          <w:p w14:paraId="6BD76B63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423FA44F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Role-Based Access Control</w:t>
            </w:r>
          </w:p>
        </w:tc>
      </w:tr>
      <w:tr w:rsidR="00CC2791" w:rsidRPr="00E54251" w14:paraId="4E56DA42" w14:textId="77777777" w:rsidTr="00F7447D">
        <w:tc>
          <w:tcPr>
            <w:tcW w:w="1242" w:type="dxa"/>
            <w:shd w:val="clear" w:color="auto" w:fill="D9E1F2"/>
          </w:tcPr>
          <w:p w14:paraId="78D238F9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HTTP</w:t>
            </w:r>
          </w:p>
        </w:tc>
        <w:tc>
          <w:tcPr>
            <w:tcW w:w="3686" w:type="dxa"/>
            <w:shd w:val="clear" w:color="auto" w:fill="D9E1F2"/>
          </w:tcPr>
          <w:p w14:paraId="33E0B39A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HyperText Transfer Protocol</w:t>
            </w:r>
          </w:p>
        </w:tc>
      </w:tr>
      <w:tr w:rsidR="00CC2791" w:rsidRPr="00E54251" w14:paraId="6B4123D2" w14:textId="77777777" w:rsidTr="00F7447D">
        <w:tc>
          <w:tcPr>
            <w:tcW w:w="1242" w:type="dxa"/>
            <w:shd w:val="clear" w:color="auto" w:fill="FFFFFF"/>
          </w:tcPr>
          <w:p w14:paraId="75000278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API</w:t>
            </w:r>
          </w:p>
        </w:tc>
        <w:tc>
          <w:tcPr>
            <w:tcW w:w="3686" w:type="dxa"/>
            <w:shd w:val="clear" w:color="auto" w:fill="FFFFFF"/>
          </w:tcPr>
          <w:p w14:paraId="1C6BB666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Application Programming Interface</w:t>
            </w:r>
          </w:p>
        </w:tc>
      </w:tr>
      <w:tr w:rsidR="00CC2791" w:rsidRPr="00E54251" w14:paraId="22419925" w14:textId="77777777" w:rsidTr="00F7447D">
        <w:tc>
          <w:tcPr>
            <w:tcW w:w="1242" w:type="dxa"/>
            <w:shd w:val="clear" w:color="auto" w:fill="D9E1F2"/>
          </w:tcPr>
          <w:p w14:paraId="3D08150B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BD</w:t>
            </w:r>
          </w:p>
        </w:tc>
        <w:tc>
          <w:tcPr>
            <w:tcW w:w="3686" w:type="dxa"/>
            <w:shd w:val="clear" w:color="auto" w:fill="D9E1F2"/>
          </w:tcPr>
          <w:p w14:paraId="7A1C143E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Base de Datos</w:t>
            </w:r>
          </w:p>
        </w:tc>
      </w:tr>
      <w:tr w:rsidR="00CC2791" w:rsidRPr="00E54251" w14:paraId="3B40B533" w14:textId="77777777" w:rsidTr="00F7447D">
        <w:tc>
          <w:tcPr>
            <w:tcW w:w="1242" w:type="dxa"/>
            <w:shd w:val="clear" w:color="auto" w:fill="FFFFFF"/>
          </w:tcPr>
          <w:p w14:paraId="499CD56A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CI</w:t>
            </w:r>
          </w:p>
        </w:tc>
        <w:tc>
          <w:tcPr>
            <w:tcW w:w="3686" w:type="dxa"/>
            <w:shd w:val="clear" w:color="auto" w:fill="FFFFFF"/>
          </w:tcPr>
          <w:p w14:paraId="20B42D75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Continuous Integration</w:t>
            </w:r>
          </w:p>
        </w:tc>
      </w:tr>
      <w:tr w:rsidR="00CC2791" w:rsidRPr="00E54251" w14:paraId="0BE3F3B2" w14:textId="77777777" w:rsidTr="00F7447D">
        <w:tc>
          <w:tcPr>
            <w:tcW w:w="1242" w:type="dxa"/>
            <w:shd w:val="clear" w:color="auto" w:fill="D9E1F2"/>
          </w:tcPr>
          <w:p w14:paraId="3C743B3F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PASS</w:t>
            </w:r>
          </w:p>
        </w:tc>
        <w:tc>
          <w:tcPr>
            <w:tcW w:w="3686" w:type="dxa"/>
            <w:shd w:val="clear" w:color="auto" w:fill="D9E1F2"/>
          </w:tcPr>
          <w:p w14:paraId="5211B1EF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exitoso</w:t>
            </w:r>
          </w:p>
        </w:tc>
      </w:tr>
      <w:tr w:rsidR="00CC2791" w:rsidRPr="00E54251" w14:paraId="156F472D" w14:textId="77777777" w:rsidTr="00F7447D">
        <w:tc>
          <w:tcPr>
            <w:tcW w:w="1242" w:type="dxa"/>
            <w:shd w:val="clear" w:color="auto" w:fill="FFFFFF"/>
          </w:tcPr>
          <w:p w14:paraId="4308AD49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FAIL</w:t>
            </w:r>
          </w:p>
        </w:tc>
        <w:tc>
          <w:tcPr>
            <w:tcW w:w="3686" w:type="dxa"/>
            <w:shd w:val="clear" w:color="auto" w:fill="FFFFFF"/>
          </w:tcPr>
          <w:p w14:paraId="3EEC9725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fallido</w:t>
            </w:r>
          </w:p>
        </w:tc>
      </w:tr>
      <w:tr w:rsidR="00CC2791" w:rsidRPr="00E54251" w14:paraId="36568FA9" w14:textId="77777777" w:rsidTr="00F7447D">
        <w:tc>
          <w:tcPr>
            <w:tcW w:w="1242" w:type="dxa"/>
            <w:shd w:val="clear" w:color="auto" w:fill="D9E1F2"/>
          </w:tcPr>
          <w:p w14:paraId="690A4FEE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BLOQ.</w:t>
            </w:r>
          </w:p>
        </w:tc>
        <w:tc>
          <w:tcPr>
            <w:tcW w:w="3686" w:type="dxa"/>
            <w:shd w:val="clear" w:color="auto" w:fill="D9E1F2"/>
          </w:tcPr>
          <w:p w14:paraId="4BA93B58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Caso no ejecutado por impedimento</w:t>
            </w:r>
          </w:p>
        </w:tc>
      </w:tr>
      <w:tr w:rsidR="00CC2791" w:rsidRPr="00E54251" w14:paraId="28C7DD7D" w14:textId="77777777" w:rsidTr="00F7447D">
        <w:tc>
          <w:tcPr>
            <w:tcW w:w="1242" w:type="dxa"/>
            <w:shd w:val="clear" w:color="auto" w:fill="FFFFFF"/>
          </w:tcPr>
          <w:p w14:paraId="31D2276E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663F630D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Create, Read, Update, </w:t>
            </w:r>
            <w:proofErr w:type="spellStart"/>
            <w:r w:rsidRPr="00E54251">
              <w:rPr>
                <w:szCs w:val="28"/>
              </w:rPr>
              <w:t>Delete</w:t>
            </w:r>
            <w:proofErr w:type="spellEnd"/>
          </w:p>
        </w:tc>
      </w:tr>
      <w:tr w:rsidR="00CC2791" w:rsidRPr="00E54251" w14:paraId="17B0F393" w14:textId="77777777" w:rsidTr="00F7447D">
        <w:tc>
          <w:tcPr>
            <w:tcW w:w="1242" w:type="dxa"/>
            <w:shd w:val="clear" w:color="auto" w:fill="D9E1F2"/>
          </w:tcPr>
          <w:p w14:paraId="1688D03E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PDF</w:t>
            </w:r>
          </w:p>
        </w:tc>
        <w:tc>
          <w:tcPr>
            <w:tcW w:w="3686" w:type="dxa"/>
            <w:shd w:val="clear" w:color="auto" w:fill="D9E1F2"/>
          </w:tcPr>
          <w:p w14:paraId="19A9871C" w14:textId="77777777" w:rsidR="00CC2791" w:rsidRPr="00E54251" w:rsidRDefault="00CC2791" w:rsidP="00F7447D">
            <w:pPr>
              <w:rPr>
                <w:szCs w:val="28"/>
              </w:rPr>
            </w:pPr>
            <w:r w:rsidRPr="00E54251">
              <w:rPr>
                <w:szCs w:val="28"/>
              </w:rPr>
              <w:t>Portable Document Format</w:t>
            </w:r>
          </w:p>
        </w:tc>
      </w:tr>
    </w:tbl>
    <w:p w14:paraId="2C3C5FE6" w14:textId="77777777" w:rsidR="00221532" w:rsidRDefault="00221532"/>
    <w:sectPr w:rsidR="00221532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DD6F87"/>
    <w:multiLevelType w:val="hybridMultilevel"/>
    <w:tmpl w:val="BBF2D0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9B5EF5"/>
    <w:multiLevelType w:val="hybridMultilevel"/>
    <w:tmpl w:val="755E2C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429819">
    <w:abstractNumId w:val="8"/>
  </w:num>
  <w:num w:numId="2" w16cid:durableId="1357467945">
    <w:abstractNumId w:val="6"/>
  </w:num>
  <w:num w:numId="3" w16cid:durableId="59713957">
    <w:abstractNumId w:val="5"/>
  </w:num>
  <w:num w:numId="4" w16cid:durableId="1613049888">
    <w:abstractNumId w:val="4"/>
  </w:num>
  <w:num w:numId="5" w16cid:durableId="642007290">
    <w:abstractNumId w:val="7"/>
  </w:num>
  <w:num w:numId="6" w16cid:durableId="1440107774">
    <w:abstractNumId w:val="3"/>
  </w:num>
  <w:num w:numId="7" w16cid:durableId="1944721197">
    <w:abstractNumId w:val="2"/>
  </w:num>
  <w:num w:numId="8" w16cid:durableId="1416975118">
    <w:abstractNumId w:val="1"/>
  </w:num>
  <w:num w:numId="9" w16cid:durableId="1736511768">
    <w:abstractNumId w:val="0"/>
  </w:num>
  <w:num w:numId="10" w16cid:durableId="2010518618">
    <w:abstractNumId w:val="10"/>
  </w:num>
  <w:num w:numId="11" w16cid:durableId="454060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532"/>
    <w:rsid w:val="00237196"/>
    <w:rsid w:val="0028465E"/>
    <w:rsid w:val="0029639D"/>
    <w:rsid w:val="00326F90"/>
    <w:rsid w:val="003377C3"/>
    <w:rsid w:val="006C3EBB"/>
    <w:rsid w:val="009C0BFD"/>
    <w:rsid w:val="00AA1D8D"/>
    <w:rsid w:val="00AF5EAC"/>
    <w:rsid w:val="00B34239"/>
    <w:rsid w:val="00B47730"/>
    <w:rsid w:val="00BB310C"/>
    <w:rsid w:val="00C36569"/>
    <w:rsid w:val="00CB0664"/>
    <w:rsid w:val="00CC2791"/>
    <w:rsid w:val="00D83E8B"/>
    <w:rsid w:val="00E73EB1"/>
    <w:rsid w:val="00F34559"/>
    <w:rsid w:val="00FB10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7E29F5"/>
  <w14:defaultImageDpi w14:val="300"/>
  <w15:docId w15:val="{54670AFC-7364-4AE8-98B2-704790A71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6C3EBB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C3EBB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9</Pages>
  <Words>4435</Words>
  <Characters>24397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9</cp:revision>
  <dcterms:created xsi:type="dcterms:W3CDTF">2013-12-23T23:15:00Z</dcterms:created>
  <dcterms:modified xsi:type="dcterms:W3CDTF">2026-06-13T22:37:00Z</dcterms:modified>
  <cp:category/>
</cp:coreProperties>
</file>