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0F51" w14:textId="77777777" w:rsidR="007135BA" w:rsidRPr="00181CCF" w:rsidRDefault="007135BA" w:rsidP="007135BA">
      <w:pPr>
        <w:rPr>
          <w:noProof/>
          <w:color w:val="000000"/>
          <w14:ligatures w14:val="standardContextual"/>
        </w:rPr>
      </w:pPr>
      <w:r w:rsidRPr="00916E04">
        <w:rPr>
          <w:noProof/>
          <w:color w:val="000000"/>
        </w:rPr>
        <w:drawing>
          <wp:anchor distT="0" distB="0" distL="114300" distR="114300" simplePos="0" relativeHeight="251664384" behindDoc="0" locked="0" layoutInCell="1" allowOverlap="1" wp14:anchorId="681189D1" wp14:editId="03E0F617">
            <wp:simplePos x="0" y="0"/>
            <wp:positionH relativeFrom="column">
              <wp:posOffset>857674</wp:posOffset>
            </wp:positionH>
            <wp:positionV relativeFrom="paragraph">
              <wp:posOffset>-538551</wp:posOffset>
            </wp:positionV>
            <wp:extent cx="4223087" cy="1964267"/>
            <wp:effectExtent l="0" t="0" r="0" b="0"/>
            <wp:wrapNone/>
            <wp:docPr id="15602516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b="53488"/>
                    <a:stretch>
                      <a:fillRect/>
                    </a:stretch>
                  </pic:blipFill>
                  <pic:spPr bwMode="auto">
                    <a:xfrm>
                      <a:off x="0" y="0"/>
                      <a:ext cx="4223087" cy="19642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1312" behindDoc="1" locked="0" layoutInCell="1" allowOverlap="1" wp14:anchorId="684D77B1" wp14:editId="7EF5A8FF">
                <wp:simplePos x="0" y="0"/>
                <wp:positionH relativeFrom="column">
                  <wp:posOffset>-1574165</wp:posOffset>
                </wp:positionH>
                <wp:positionV relativeFrom="paragraph">
                  <wp:posOffset>-982980</wp:posOffset>
                </wp:positionV>
                <wp:extent cx="6172293" cy="10774011"/>
                <wp:effectExtent l="0" t="0" r="0" b="0"/>
                <wp:wrapNone/>
                <wp:docPr id="1861127365" name="Rectángulo 1346546356"/>
                <wp:cNvGraphicFramePr/>
                <a:graphic xmlns:a="http://schemas.openxmlformats.org/drawingml/2006/main">
                  <a:graphicData uri="http://schemas.microsoft.com/office/word/2010/wordprocessingShape">
                    <wps:wsp>
                      <wps:cNvSpPr/>
                      <wps:spPr>
                        <a:xfrm>
                          <a:off x="0" y="0"/>
                          <a:ext cx="6172293" cy="10774011"/>
                        </a:xfrm>
                        <a:prstGeom prst="rect">
                          <a:avLst/>
                        </a:prstGeom>
                        <a:noFill/>
                        <a:ln w="21783" cap="flat">
                          <a:noFill/>
                          <a:prstDash val="solid"/>
                          <a:round/>
                        </a:ln>
                      </wps:spPr>
                      <wps:bodyPr/>
                    </wps:wsp>
                  </a:graphicData>
                </a:graphic>
              </wp:anchor>
            </w:drawing>
          </mc:Choice>
          <mc:Fallback>
            <w:pict>
              <v:rect w14:anchorId="57BF9DE1" id="Rectángulo 1346546356" o:spid="_x0000_s1026" style="position:absolute;margin-left:-123.95pt;margin-top:-77.4pt;width:486pt;height:848.3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ytdgAEAAPMCAAAOAAAAZHJzL2Uyb0RvYy54bWysUs1OGzEQvlfiHSzfyf4UEbrKhksULohW&#10;gj6A8dpZS7bH8jjZ5O079kKCyg1xGY/n//tmVvdHZ9lBRTTge94sas6UlzAYv+v535ft9R1nmIQf&#10;hAWven5SyO/XVz9WU+hUCyPYQUVGRTx2U+j5mFLoqgrlqJzABQTlyakhOpHoG3fVEMVE1Z2t2rq+&#10;rSaIQ4ggFSJZN7OTr0t9rZVMv7VGlZjtOc2WioxFvmZZrVei20URRiPfxhBfmMIJ46npudRGJMH2&#10;0Xwq5YyMgKDTQoKrQGsjVcFAaJr6PzTPowiqYCFyMJxpwu8rK58Oz+FPJBqmgB2SmlEcdXT5pfnY&#10;sZB1OpOljolJMt42y7b99ZMzSb6mXi5v6qbJfFaX/BAxPShwLCs9j7SOwpI4PGKaQ99DcjsPW2Nt&#10;WYn1bOp52yzvcgdBl6GtmJM/ROXkjcCRHQTtF8GaYd5ohL0f5gbW00gXcFl7heFUMBc7MVuGfruC&#10;vLqP/5J9udX1PwAAAP//AwBQSwMEFAAGAAgAAAAhAFM07P/jAAAADgEAAA8AAABkcnMvZG93bnJl&#10;di54bWxMj01Pg0AQhu8m/ofNmHhrF5CKRZamIWk8mrYmhtsUlo/IziK7bfHfO57sbSbz5J3nzTaz&#10;GcRFT663pCBcBiA0VbbuqVXwcdwtXkA4j1TjYEkr+NEONvn9XYZpba+015eDbwWHkEtRQef9mErp&#10;qk4bdEs7auJbYyeDnteplfWEVw43g4yC4Fka7Ik/dDjqotPV1+FsFJAtv8ttIY9v+yJ5ana+KT/x&#10;XanHh3n7CsLr2f/D8KfP6pCz08meqXZiULCI4mTNLE/hKuYWzCRRHII4MbyKwzXIPJO3NfJfAAAA&#10;//8DAFBLAQItABQABgAIAAAAIQC2gziS/gAAAOEBAAATAAAAAAAAAAAAAAAAAAAAAABbQ29udGVu&#10;dF9UeXBlc10ueG1sUEsBAi0AFAAGAAgAAAAhADj9If/WAAAAlAEAAAsAAAAAAAAAAAAAAAAALwEA&#10;AF9yZWxzLy5yZWxzUEsBAi0AFAAGAAgAAAAhALazK12AAQAA8wIAAA4AAAAAAAAAAAAAAAAALgIA&#10;AGRycy9lMm9Eb2MueG1sUEsBAi0AFAAGAAgAAAAhAFM07P/jAAAADgEAAA8AAAAAAAAAAAAAAAAA&#10;2gMAAGRycy9kb3ducmV2LnhtbFBLBQYAAAAABAAEAPMAAADqBAAAAAA=&#10;" filled="f" stroked="f" strokeweight=".60508mm">
                <v:stroke joinstyle="round"/>
              </v:rect>
            </w:pict>
          </mc:Fallback>
        </mc:AlternateContent>
      </w:r>
      <w:r>
        <w:rPr>
          <w:noProof/>
          <w:color w:val="000000"/>
        </w:rPr>
        <mc:AlternateContent>
          <mc:Choice Requires="wpg">
            <w:drawing>
              <wp:anchor distT="0" distB="0" distL="114300" distR="114300" simplePos="0" relativeHeight="251662336" behindDoc="1" locked="0" layoutInCell="1" allowOverlap="1" wp14:anchorId="31614DD3" wp14:editId="7CF375FC">
                <wp:simplePos x="0" y="0"/>
                <wp:positionH relativeFrom="column">
                  <wp:posOffset>-1574165</wp:posOffset>
                </wp:positionH>
                <wp:positionV relativeFrom="paragraph">
                  <wp:posOffset>-982980</wp:posOffset>
                </wp:positionV>
                <wp:extent cx="6332370" cy="10960147"/>
                <wp:effectExtent l="0" t="0" r="0" b="0"/>
                <wp:wrapNone/>
                <wp:docPr id="1688282043" name="Gráfico 3"/>
                <wp:cNvGraphicFramePr/>
                <a:graphic xmlns:a="http://schemas.openxmlformats.org/drawingml/2006/main">
                  <a:graphicData uri="http://schemas.microsoft.com/office/word/2010/wordprocessingGroup">
                    <wpg:wgp>
                      <wpg:cNvGrpSpPr/>
                      <wpg:grpSpPr>
                        <a:xfrm>
                          <a:off x="0" y="0"/>
                          <a:ext cx="6332370" cy="10960147"/>
                          <a:chOff x="0" y="0"/>
                          <a:chExt cx="6332370" cy="10960147"/>
                        </a:xfrm>
                      </wpg:grpSpPr>
                      <wps:wsp>
                        <wps:cNvPr id="1580365372" name="Forma libre: forma 1580365372"/>
                        <wps:cNvSpPr/>
                        <wps:spPr>
                          <a:xfrm>
                            <a:off x="0" y="0"/>
                            <a:ext cx="2260618" cy="10945647"/>
                          </a:xfrm>
                          <a:custGeom>
                            <a:avLst/>
                            <a:gdLst>
                              <a:gd name="csX0" fmla="*/ 0 w 2260618"/>
                              <a:gd name="csY0" fmla="*/ 10845544 h 10945647"/>
                              <a:gd name="csX1" fmla="*/ 2260619 w 2260618"/>
                              <a:gd name="csY1" fmla="*/ 10945647 h 10945647"/>
                              <a:gd name="csX2" fmla="*/ 575411 w 2260618"/>
                              <a:gd name="csY2" fmla="*/ 3471489 h 10945647"/>
                              <a:gd name="csX3" fmla="*/ 742890 w 2260618"/>
                              <a:gd name="csY3" fmla="*/ 2831668 h 10945647"/>
                              <a:gd name="csX4" fmla="*/ 782410 w 2260618"/>
                              <a:gd name="csY4" fmla="*/ 0 h 10945647"/>
                              <a:gd name="csX5" fmla="*/ 0 w 2260618"/>
                              <a:gd name="csY5" fmla="*/ 0 h 10945647"/>
                              <a:gd name="csX6" fmla="*/ 0 w 2260618"/>
                              <a:gd name="csY6" fmla="*/ 10845544 h 10945647"/>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260618" h="10945647">
                                <a:moveTo>
                                  <a:pt x="0" y="10845544"/>
                                </a:moveTo>
                                <a:lnTo>
                                  <a:pt x="2260619" y="10945647"/>
                                </a:lnTo>
                                <a:cubicBezTo>
                                  <a:pt x="278684" y="5132533"/>
                                  <a:pt x="575411" y="3471489"/>
                                  <a:pt x="575411" y="3471489"/>
                                </a:cubicBezTo>
                                <a:lnTo>
                                  <a:pt x="742890" y="2831668"/>
                                </a:lnTo>
                                <a:lnTo>
                                  <a:pt x="782410" y="0"/>
                                </a:lnTo>
                                <a:lnTo>
                                  <a:pt x="0" y="0"/>
                                </a:lnTo>
                                <a:lnTo>
                                  <a:pt x="0" y="10845544"/>
                                </a:lnTo>
                                <a:close/>
                              </a:path>
                            </a:pathLst>
                          </a:custGeom>
                          <a:solidFill>
                            <a:srgbClr val="EE0000"/>
                          </a:solidFill>
                          <a:ln w="21783" cap="flat">
                            <a:noFill/>
                            <a:prstDash val="solid"/>
                            <a:round/>
                          </a:ln>
                        </wps:spPr>
                        <wps:bodyPr/>
                      </wps:wsp>
                      <wps:wsp>
                        <wps:cNvPr id="1493569606" name="Forma libre: forma 1493569606"/>
                        <wps:cNvSpPr/>
                        <wps:spPr>
                          <a:xfrm>
                            <a:off x="518108" y="3347219"/>
                            <a:ext cx="2056633" cy="7612927"/>
                          </a:xfrm>
                          <a:custGeom>
                            <a:avLst/>
                            <a:gdLst>
                              <a:gd name="csX0" fmla="*/ 1081 w 2056633"/>
                              <a:gd name="csY0" fmla="*/ 0 h 7612927"/>
                              <a:gd name="csX1" fmla="*/ 1707822 w 2056633"/>
                              <a:gd name="csY1" fmla="*/ 7598428 h 7612927"/>
                              <a:gd name="csX2" fmla="*/ 2056634 w 2056633"/>
                              <a:gd name="csY2" fmla="*/ 7612928 h 7612927"/>
                              <a:gd name="csX3" fmla="*/ 289055 w 2056633"/>
                              <a:gd name="csY3" fmla="*/ 1075248 h 7612927"/>
                              <a:gd name="csX4" fmla="*/ 1081 w 2056633"/>
                              <a:gd name="csY4" fmla="*/ 0 h 7612927"/>
                            </a:gdLst>
                            <a:ahLst/>
                            <a:cxnLst>
                              <a:cxn ang="0">
                                <a:pos x="csX0" y="csY0"/>
                              </a:cxn>
                              <a:cxn ang="0">
                                <a:pos x="csX1" y="csY1"/>
                              </a:cxn>
                              <a:cxn ang="0">
                                <a:pos x="csX2" y="csY2"/>
                              </a:cxn>
                              <a:cxn ang="0">
                                <a:pos x="csX3" y="csY3"/>
                              </a:cxn>
                              <a:cxn ang="0">
                                <a:pos x="csX4" y="csY4"/>
                              </a:cxn>
                            </a:cxnLst>
                            <a:rect l="l" t="t" r="r" b="b"/>
                            <a:pathLst>
                              <a:path w="2056633" h="7612927">
                                <a:moveTo>
                                  <a:pt x="1081" y="0"/>
                                </a:moveTo>
                                <a:cubicBezTo>
                                  <a:pt x="1081" y="0"/>
                                  <a:pt x="-102123" y="2915821"/>
                                  <a:pt x="1707822" y="7598428"/>
                                </a:cubicBezTo>
                                <a:lnTo>
                                  <a:pt x="2056634" y="7612928"/>
                                </a:lnTo>
                                <a:cubicBezTo>
                                  <a:pt x="2056634" y="7612928"/>
                                  <a:pt x="830906" y="4867023"/>
                                  <a:pt x="289055" y="1075248"/>
                                </a:cubicBezTo>
                                <a:lnTo>
                                  <a:pt x="1081" y="0"/>
                                </a:lnTo>
                                <a:close/>
                              </a:path>
                            </a:pathLst>
                          </a:custGeom>
                          <a:solidFill>
                            <a:schemeClr val="bg1">
                              <a:lumMod val="85000"/>
                            </a:schemeClr>
                          </a:solidFill>
                          <a:ln w="21783" cap="flat">
                            <a:noFill/>
                            <a:prstDash val="solid"/>
                            <a:round/>
                          </a:ln>
                        </wps:spPr>
                        <wps:bodyPr/>
                      </wps:wsp>
                      <wps:wsp>
                        <wps:cNvPr id="288380587" name="Forma libre: forma 288380587"/>
                        <wps:cNvSpPr/>
                        <wps:spPr>
                          <a:xfrm>
                            <a:off x="620622" y="321468"/>
                            <a:ext cx="539863" cy="4276824"/>
                          </a:xfrm>
                          <a:custGeom>
                            <a:avLst/>
                            <a:gdLst>
                              <a:gd name="csX0" fmla="*/ 261018 w 539863"/>
                              <a:gd name="csY0" fmla="*/ 4243152 h 4276824"/>
                              <a:gd name="csX1" fmla="*/ 539864 w 539863"/>
                              <a:gd name="csY1" fmla="*/ 4276824 h 4276824"/>
                              <a:gd name="csX2" fmla="*/ 207966 w 539863"/>
                              <a:gd name="csY2" fmla="*/ 0 h 4276824"/>
                              <a:gd name="csX3" fmla="*/ 130053 w 539863"/>
                              <a:gd name="csY3" fmla="*/ 0 h 4276824"/>
                              <a:gd name="csX4" fmla="*/ 0 w 539863"/>
                              <a:gd name="csY4" fmla="*/ 2031328 h 4276824"/>
                              <a:gd name="csX5" fmla="*/ 261018 w 539863"/>
                              <a:gd name="csY5" fmla="*/ 4243152 h 4276824"/>
                            </a:gdLst>
                            <a:ahLst/>
                            <a:cxnLst>
                              <a:cxn ang="0">
                                <a:pos x="csX0" y="csY0"/>
                              </a:cxn>
                              <a:cxn ang="0">
                                <a:pos x="csX1" y="csY1"/>
                              </a:cxn>
                              <a:cxn ang="0">
                                <a:pos x="csX2" y="csY2"/>
                              </a:cxn>
                              <a:cxn ang="0">
                                <a:pos x="csX3" y="csY3"/>
                              </a:cxn>
                              <a:cxn ang="0">
                                <a:pos x="csX4" y="csY4"/>
                              </a:cxn>
                              <a:cxn ang="0">
                                <a:pos x="csX5" y="csY5"/>
                              </a:cxn>
                            </a:cxnLst>
                            <a:rect l="l" t="t" r="r" b="b"/>
                            <a:pathLst>
                              <a:path w="539863" h="4276824">
                                <a:moveTo>
                                  <a:pt x="261018" y="4243152"/>
                                </a:moveTo>
                                <a:lnTo>
                                  <a:pt x="539864" y="4276824"/>
                                </a:lnTo>
                                <a:cubicBezTo>
                                  <a:pt x="539864" y="4276824"/>
                                  <a:pt x="51763" y="2772058"/>
                                  <a:pt x="207966" y="0"/>
                                </a:cubicBezTo>
                                <a:lnTo>
                                  <a:pt x="130053" y="0"/>
                                </a:lnTo>
                                <a:cubicBezTo>
                                  <a:pt x="79202" y="410401"/>
                                  <a:pt x="54" y="1185340"/>
                                  <a:pt x="0" y="2031328"/>
                                </a:cubicBezTo>
                                <a:cubicBezTo>
                                  <a:pt x="0" y="2780757"/>
                                  <a:pt x="62073" y="3585770"/>
                                  <a:pt x="261018" y="4243152"/>
                                </a:cubicBezTo>
                                <a:close/>
                              </a:path>
                            </a:pathLst>
                          </a:custGeom>
                          <a:solidFill>
                            <a:schemeClr val="accent3"/>
                          </a:solidFill>
                          <a:ln w="21783" cap="flat">
                            <a:noFill/>
                            <a:prstDash val="solid"/>
                            <a:round/>
                          </a:ln>
                        </wps:spPr>
                        <wps:bodyPr/>
                      </wps:wsp>
                    </wpg:wgp>
                  </a:graphicData>
                </a:graphic>
              </wp:anchor>
            </w:drawing>
          </mc:Choice>
          <mc:Fallback>
            <w:pict>
              <v:group w14:anchorId="462F3010" id="Gráfico 3" o:spid="_x0000_s1026" style="position:absolute;margin-left:-123.95pt;margin-top:-77.4pt;width:498.6pt;height:863pt;z-index:-251654144" coordsize="63323,10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YrY1AUAAHgYAAAOAAAAZHJzL2Uyb0RvYy54bWzsWdlu4zYUfS/QfxD0WGDGJCVKlBFngDbL&#10;S5cBZgp0HmlJXgBZEkQlTvr1vbwkZcpjK25StEAxefCmcw8v73Yo5erD064KHstObZt6EdL3JAzK&#10;Om+Kbb1ehL9/vnsnwkD1si5k1dTlInwuVfjh+vvvrvbtvGTNpqmKsguApFbzfbsIN33fzmczlW/K&#10;nVTvm7as4eKq6Xayh6/delZ0cg/su2rGCElm+6Yr2q7JS6Xg1xtzMbxG/tWqzPvfVitV9kG1CMG3&#10;Hl87fF3q19n1lZyvO9lutrl1Q77Ci53c1rDoQHUjexk8dNuvqHbbvGtUs+rf581u1qxW27zEPcBu&#10;KDnazX3XPLS4l/V8v26HMEFoj+L0atr818f7rv3UfuwgEvt2DbHAb3ovT6tup9/By+AJQ/Y8hKx8&#10;6oMcfkyiiEUpRDaHa5RkCaFxaqKabyD0Xxnmm9uXTGdu6dnIoX0LJaIOUVBvi8KnjWxLDK6aQxQ+&#10;dsG2gC1wQaKERykLg1ruoGLvdO0F1XbZlfMACzHwQBg1JBhiqOYKwnlpABlLSEKhS2wAY56YAA5R&#10;kPP8QfX3ZYPJkI8/q95UbQGfsOYK62qu/oBMrHYVlPAPs4AE+8DRW4sB+MUHUiJizuM42ASQwsED&#10;qGaPmXrMhjWb4vfhjnSSHwI+eM5THlM6Re+jozilscgm2SOPPY2ZyCaD46OZiGiSiEn22GcXLKaT&#10;7D6aTPJyj3eScgycSmNyKaUPPFMgUKJrV4Ry4+oyf6ptYcKnQGohIDgb20bpcWCqFMZFrqAKoTCB&#10;BpC6ks8aQDUZA3qhAdSHMWAXGkDKjUF0oQFk0RjEFxpAjowBv9AAMmAMEt/ARMtGuAOB09JWobT1&#10;YQDS1oUBSNtS28h5K3udGPcx2C9CNxKCDU5s0+4asGsey88NQvvD3Ha5tz4cQFXtg+1IQJddv1sT&#10;B8wfltv8x/LPkVkqEmFCyWnEeIThB7/RAzMHkNM2ud3VxFUdn9FCbnlDaZofKW1nH3l5BMduRrir&#10;VQdw74YX5ikk6xLMUUAdTV41qjTdoJOGbTFkDzd1EAHVVNvibltVOlmqWy9/qrrgUUIh3N4S+LNb&#10;GsGqGpNPUwGlnks4a60q2WNj1o3mMvXSqf5Gqo1hQwITcjiK1IVxr4JeBWl2Oqc/LZviGY8Q+Duo&#10;tD5M/BtyHWcRT+DUAb1yXq4PINiA9gv0/mW55lRAqkzxQfUxmplIuKMPIzyB449R7jShLGN48oFc&#10;uZPTK4UblkXxswtgYjwpHmm3FhBv8fOaTVOSCsa0qJ7j9TU75ZkAnZxi9zXYcMZT7D7ceDzJPtbg&#10;jHA+Re6jKUk5iyfJfQl+Kdo+9ijakOpvAvhlJIB6Ug0HgFfJk2srkCdX2KfUSadtNHMPyjSe/2Y+&#10;j+FOYN5RwiiD4oHZzTI41zM8YLjLtmfwsm0IO1rHS7gZbpayvWCscC4Ia+VwY+tJK+eKiEimpxw4&#10;GoskJeC0GdgohfpAy80Bw1b/BX6OQwKJG9x7tRTp2/ZyEKPlmqK+VA+7X5rCSIrgnj45OIrd/1+t&#10;mBCRIFykE2J1wPwdrUoYSZg580aMxgkWnJw7qeJRJhKrVDFLEzjU2Pp4o1KxhBIqYDDbFSalKmZx&#10;RDkDSfF8OC9YSKkV5Ry3L1eWcYrb1x9G0ixJJrh9sB76Zz0eCU9ECI8mWH3wJOtYc86HwMcxEsEJ&#10;WsveWWf928QXU+eDT6bum/rpW1jXSS/dwp6+/XuzXLrWBrV0aT+llibbRj5MG9oBcFBNN/2NHJnu&#10;swb+xHCwUxp22shJGKepHkJaatMURNIOKSd/uiPxqrt9Ga/g1jVwiq02gjvA2MzA04wRMx7h2UxM&#10;RiLPoYnAJ0oFj2Jc2zls7ulsX50U1FNrWatUwDHUPgo1TsCQTs3+Iy54Ck9NfQXHSYqe2GY7veA/&#10;JM0yz8u6d886/lPpxae88HgbDwH2Ubx+fu5/xxvOwz8Mrv8CAAD//wMAUEsDBBQABgAIAAAAIQDm&#10;J4Gi5AAAAA4BAAAPAAAAZHJzL2Rvd25yZXYueG1sTI/BboJAEIbvTfoOm2nSmy4gFKUsxpi2J2NS&#10;bWJ6W9kRiOwuYVfAt+/01N5mMl/++f58PemWDdi7xhoB4TwAhqa0qjGVgK/j+2wJzHlplGytQQF3&#10;dLAuHh9ymSk7mk8cDr5iFGJcJgXU3ncZ566sUUs3tx0aul1sr6Wnta+46uVI4brlURC8cC0bQx9q&#10;2eG2xvJ6uGkBH6McN4vwbdhdL9v79zHZn3YhCvH8NG1egXmc/B8Mv/qkDgU5ne3NKMdaAbMoTlfE&#10;0hQmMbUgJo1XC2BngpM0jIAXOf9fo/gBAAD//wMAUEsBAi0AFAAGAAgAAAAhALaDOJL+AAAA4QEA&#10;ABMAAAAAAAAAAAAAAAAAAAAAAFtDb250ZW50X1R5cGVzXS54bWxQSwECLQAUAAYACAAAACEAOP0h&#10;/9YAAACUAQAACwAAAAAAAAAAAAAAAAAvAQAAX3JlbHMvLnJlbHNQSwECLQAUAAYACAAAACEAlX2K&#10;2NQFAAB4GAAADgAAAAAAAAAAAAAAAAAuAgAAZHJzL2Uyb0RvYy54bWxQSwECLQAUAAYACAAAACEA&#10;5ieBouQAAAAOAQAADwAAAAAAAAAAAAAAAAAuCAAAZHJzL2Rvd25yZXYueG1sUEsFBgAAAAAEAAQA&#10;8wAAAD8JAAAAAA==&#10;">
                <v:shape id="Forma libre: forma 1580365372" o:spid="_x0000_s1027" style="position:absolute;width:22606;height:109456;visibility:visible;mso-wrap-style:square;v-text-anchor:top" coordsize="2260618,10945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nyAAAAOMAAAAPAAAAZHJzL2Rvd25yZXYueG1sRE9La8JA&#10;EL4L/Q/LFLzVjYo2RFcJPrAtheLrPmTHJJidDdk1xn/fLRQ8zvee+bIzlWipcaVlBcNBBII4s7rk&#10;XMHpuH2LQTiPrLGyTAoe5GC5eOnNMdH2zntqDz4XIYRdggoK7+tESpcVZNANbE0cuIttDPpwNrnU&#10;Dd5DuKnkKIqm0mDJoaHAmlYFZdfDzSjYxfkW1+fPn69Tm17235urTduNUv3XLp2B8NT5p/jf/aHD&#10;/EkcjaeT8fsI/n4KAMjFLwAAAP//AwBQSwECLQAUAAYACAAAACEA2+H2y+4AAACFAQAAEwAAAAAA&#10;AAAAAAAAAAAAAAAAW0NvbnRlbnRfVHlwZXNdLnhtbFBLAQItABQABgAIAAAAIQBa9CxbvwAAABUB&#10;AAALAAAAAAAAAAAAAAAAAB8BAABfcmVscy8ucmVsc1BLAQItABQABgAIAAAAIQDOl/MnyAAAAOMA&#10;AAAPAAAAAAAAAAAAAAAAAAcCAABkcnMvZG93bnJldi54bWxQSwUGAAAAAAMAAwC3AAAA/AIAAAAA&#10;" path="m,10845544r2260619,100103c278684,5132533,575411,3471489,575411,3471489l742890,2831668,782410,,,,,10845544xe" fillcolor="#e00" stroked="f" strokeweight=".60508mm">
                  <v:path arrowok="t" o:connecttype="custom" o:connectlocs="0,10845544;2260619,10945647;575411,3471489;742890,2831668;782410,0;0,0;0,10845544" o:connectangles="0,0,0,0,0,0,0"/>
                </v:shape>
                <v:shape id="Forma libre: forma 1493569606" o:spid="_x0000_s1028" style="position:absolute;left:5181;top:33472;width:20566;height:76129;visibility:visible;mso-wrap-style:square;v-text-anchor:top" coordsize="2056633,761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zkzyAAAAOMAAAAPAAAAZHJzL2Rvd25yZXYueG1sRE9fa8Iw&#10;EH8f7DuEE/YyNN2cRatRxmDDCT5YRXw8m7Mpay6lybR++0UY+Hi//zdbdLYWZ2p95VjByyABQVw4&#10;XXGpYLf97I9B+ICssXZMCq7kYTF/fJhhpt2FN3TOQyliCPsMFZgQmkxKXxiy6AeuIY7cybUWQzzb&#10;UuoWLzHc1vI1SVJpseLYYLChD0PFT/5rFax59U22WT/bvT6euq/ikJvVUqmnXvc+BRGoC3fxv3up&#10;4/y3yXCUTtIkhdtPEQA5/wMAAP//AwBQSwECLQAUAAYACAAAACEA2+H2y+4AAACFAQAAEwAAAAAA&#10;AAAAAAAAAAAAAAAAW0NvbnRlbnRfVHlwZXNdLnhtbFBLAQItABQABgAIAAAAIQBa9CxbvwAAABUB&#10;AAALAAAAAAAAAAAAAAAAAB8BAABfcmVscy8ucmVsc1BLAQItABQABgAIAAAAIQBn8zkzyAAAAOMA&#10;AAAPAAAAAAAAAAAAAAAAAAcCAABkcnMvZG93bnJldi54bWxQSwUGAAAAAAMAAwC3AAAA/AIAAAAA&#10;" path="m1081,v,,-103204,2915821,1706741,7598428l2056634,7612928v,,-1225728,-2745905,-1767579,-6537680l1081,xe" fillcolor="#d8d8d8 [2732]" stroked="f" strokeweight=".60508mm">
                  <v:path arrowok="t" o:connecttype="custom" o:connectlocs="1081,0;1707822,7598428;2056634,7612928;289055,1075248;1081,0" o:connectangles="0,0,0,0,0"/>
                </v:shape>
                <v:shape id="Forma libre: forma 288380587" o:spid="_x0000_s1029" style="position:absolute;left:6206;top:3214;width:5398;height:42768;visibility:visible;mso-wrap-style:square;v-text-anchor:top" coordsize="539863,427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byyywAAAOIAAAAPAAAAZHJzL2Rvd25yZXYueG1sRI9BSwMx&#10;FITvhf6H8AQvYrPWVsPatGhFqgiitQe9PTbPbOjmZdmk7fbfG0HocZiZb5jZoveN2FMXXWANV6MC&#10;BHEVjGOrYfP5dKlAxIRssAlMGo4UYTEfDmZYmnDgD9qvkxUZwrFEDXVKbSllrGryGEehJc7eT+g8&#10;piw7K02Hhwz3jRwXxY306Dgv1NjSsqZqu955Dfb98WLHstl8rezbKz98v0ycm2p9ftbf34FI1KdT&#10;+L/9bDSMlbpWxVTdwt+lfAfk/BcAAP//AwBQSwECLQAUAAYACAAAACEA2+H2y+4AAACFAQAAEwAA&#10;AAAAAAAAAAAAAAAAAAAAW0NvbnRlbnRfVHlwZXNdLnhtbFBLAQItABQABgAIAAAAIQBa9CxbvwAA&#10;ABUBAAALAAAAAAAAAAAAAAAAAB8BAABfcmVscy8ucmVsc1BLAQItABQABgAIAAAAIQBGsbyyywAA&#10;AOIAAAAPAAAAAAAAAAAAAAAAAAcCAABkcnMvZG93bnJldi54bWxQSwUGAAAAAAMAAwC3AAAA/wIA&#10;AAAA&#10;" path="m261018,4243152r278846,33672c539864,4276824,51763,2772058,207966,l130053,c79202,410401,54,1185340,,2031328v,749429,62073,1554442,261018,2211824xe" fillcolor="#196b24 [3206]" stroked="f" strokeweight=".60508mm">
                  <v:path arrowok="t" o:connecttype="custom" o:connectlocs="261018,4243152;539864,4276824;207966,0;130053,0;0,2031328;261018,4243152" o:connectangles="0,0,0,0,0,0"/>
                </v:shape>
              </v:group>
            </w:pict>
          </mc:Fallback>
        </mc:AlternateContent>
      </w:r>
    </w:p>
    <w:p w14:paraId="0D537583" w14:textId="77777777" w:rsidR="007135BA" w:rsidRDefault="007135BA" w:rsidP="007135BA">
      <w:pPr>
        <w:adjustRightInd w:val="0"/>
        <w:spacing w:line="360" w:lineRule="auto"/>
        <w:rPr>
          <w:color w:val="000000"/>
        </w:rPr>
      </w:pPr>
    </w:p>
    <w:p w14:paraId="55CFE952" w14:textId="77777777" w:rsidR="007135BA" w:rsidRDefault="007135BA" w:rsidP="007135BA">
      <w:pPr>
        <w:adjustRightInd w:val="0"/>
        <w:spacing w:line="360" w:lineRule="auto"/>
        <w:rPr>
          <w:color w:val="000000"/>
        </w:rPr>
      </w:pPr>
    </w:p>
    <w:p w14:paraId="2436DA9D" w14:textId="77777777" w:rsidR="007135BA" w:rsidRDefault="007135BA" w:rsidP="007135BA"/>
    <w:p w14:paraId="676D7B1F" w14:textId="77777777" w:rsidR="007135BA" w:rsidRDefault="007135BA" w:rsidP="007135BA">
      <w:pPr>
        <w:pStyle w:val="Ttulo"/>
      </w:pPr>
      <w:r>
        <w:rPr>
          <w:noProof/>
          <w14:ligatures w14:val="standardContextual"/>
        </w:rPr>
        <mc:AlternateContent>
          <mc:Choice Requires="wps">
            <w:drawing>
              <wp:anchor distT="0" distB="0" distL="114300" distR="114300" simplePos="0" relativeHeight="251659264" behindDoc="0" locked="0" layoutInCell="1" allowOverlap="1" wp14:anchorId="230238B0" wp14:editId="27458065">
                <wp:simplePos x="0" y="0"/>
                <wp:positionH relativeFrom="margin">
                  <wp:posOffset>-191700</wp:posOffset>
                </wp:positionH>
                <wp:positionV relativeFrom="margin">
                  <wp:posOffset>1577269</wp:posOffset>
                </wp:positionV>
                <wp:extent cx="6550025" cy="777875"/>
                <wp:effectExtent l="0" t="0" r="0" b="3175"/>
                <wp:wrapNone/>
                <wp:docPr id="1629486275" name="Text Box 2"/>
                <wp:cNvGraphicFramePr/>
                <a:graphic xmlns:a="http://schemas.openxmlformats.org/drawingml/2006/main">
                  <a:graphicData uri="http://schemas.microsoft.com/office/word/2010/wordprocessingShape">
                    <wps:wsp>
                      <wps:cNvSpPr txBox="1"/>
                      <wps:spPr>
                        <a:xfrm>
                          <a:off x="0" y="0"/>
                          <a:ext cx="6550025" cy="777875"/>
                        </a:xfrm>
                        <a:prstGeom prst="rect">
                          <a:avLst/>
                        </a:prstGeom>
                        <a:noFill/>
                        <a:ln w="6350">
                          <a:noFill/>
                        </a:ln>
                      </wps:spPr>
                      <wps:txbx>
                        <w:txbxContent>
                          <w:p w14:paraId="5509710F" w14:textId="77777777" w:rsidR="007135BA" w:rsidRPr="00CD46B4" w:rsidRDefault="007135BA" w:rsidP="007135BA">
                            <w:pPr>
                              <w:jc w:val="center"/>
                              <w:rPr>
                                <w:rFonts w:ascii="Helvetica" w:hAnsi="Helvetica" w:cs="Arial"/>
                                <w:b/>
                                <w:color w:val="000000" w:themeColor="text1"/>
                                <w:sz w:val="36"/>
                                <w:szCs w:val="36"/>
                              </w:rPr>
                            </w:pPr>
                            <w:r>
                              <w:rPr>
                                <w:rFonts w:ascii="Helvetica" w:hAnsi="Helvetica" w:cs="Arial"/>
                                <w:b/>
                                <w:color w:val="000000" w:themeColor="text1"/>
                                <w:sz w:val="36"/>
                                <w:szCs w:val="36"/>
                              </w:rPr>
                              <w:t>ESCUELA SUPERIOR POLITECNICA DEL CHIMBORAZO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0238B0" id="_x0000_t202" coordsize="21600,21600" o:spt="202" path="m,l,21600r21600,l21600,xe">
                <v:stroke joinstyle="miter"/>
                <v:path gradientshapeok="t" o:connecttype="rect"/>
              </v:shapetype>
              <v:shape id="Text Box 2" o:spid="_x0000_s1026" type="#_x0000_t202" style="position:absolute;left:0;text-align:left;margin-left:-15.1pt;margin-top:124.2pt;width:515.75pt;height:61.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832FwIAACwEAAAOAAAAZHJzL2Uyb0RvYy54bWysU8tu2zAQvBfIPxC8x5JdK04Fy4GbwEUB&#10;IwngFDnTFGkJoLgsSVtyv75LSn4g7anohdrlrvYxM5w/dI0iB2FdDbqg41FKidAcylrvCvrjbXV7&#10;T4nzTJdMgRYFPQpHHxY3n+atycUEKlClsASLaJe3pqCV9yZPEscr0TA3AiM0BiXYhnl07S4pLWux&#10;eqOSSZreJS3Y0ljgwjm8feqDdBHrSym4f5HSCU9UQXE2H08bz204k8Wc5TvLTFXzYQz2D1M0rNbY&#10;9FzqiXlG9rb+o1RTcwsOpB9xaBKQsuYi7oDbjNMP22wqZkTcBcFx5gyT+39l+fNhY14t8d1X6JDA&#10;AEhrXO7wMuzTSduEL05KMI4QHs+wic4Tjpd3WZamk4wSjrHZbHY/y0KZ5PK3sc5/E9CQYBTUIi0R&#10;LXZYO9+nnlJCMw2rWqlIjdKkxQ6fszT+cI5gcaWxx2XWYPlu2w0LbKE84l4Wesqd4asam6+Z86/M&#10;Ise4CurWv+AhFWATGCxKKrC//nYf8hF6jFLSomYK6n7umRWUqO8aSfkynk6DyKIzzWYTdOx1ZHsd&#10;0fvmEVCWY3whhkcz5Ht1MqWF5h3lvQxdMcQ0x94F9Sfz0fdKxufBxXIZk1BWhvm13hgeSgc4A7Rv&#10;3TuzZsDfI3PPcFIXyz/Q0Of2RCz3HmQdOQoA96gOuKMkI8vD8wmav/Zj1uWRL34DAAD//wMAUEsD&#10;BBQABgAIAAAAIQBL/EmZ4wAAAAwBAAAPAAAAZHJzL2Rvd25yZXYueG1sTI/BTsMwEETvSPyDtUjc&#10;WrtJgRDiVFWkCgnBoaUXbpvYTSLsdYjdNvD1uCc4ruZp5m2xmqxhJz363pGExVwA09Q41VMrYf++&#10;mWXAfEBSaBxpCd/aw6q8viowV+5MW33ahZbFEvI5SuhCGHLOfdNpi37uBk0xO7jRYojn2HI14jmW&#10;W8MTIe65xZ7iQoeDrjrdfO6OVsJLtXnDbZ3Y7MdUz6+H9fC1/7iT8vZmWj8BC3oKfzBc9KM6lNGp&#10;dkdSnhkJs1QkEZWQLLMlsAshxCIFVktIH8Qj8LLg/58ofwEAAP//AwBQSwECLQAUAAYACAAAACEA&#10;toM4kv4AAADhAQAAEwAAAAAAAAAAAAAAAAAAAAAAW0NvbnRlbnRfVHlwZXNdLnhtbFBLAQItABQA&#10;BgAIAAAAIQA4/SH/1gAAAJQBAAALAAAAAAAAAAAAAAAAAC8BAABfcmVscy8ucmVsc1BLAQItABQA&#10;BgAIAAAAIQBBv832FwIAACwEAAAOAAAAAAAAAAAAAAAAAC4CAABkcnMvZTJvRG9jLnhtbFBLAQIt&#10;ABQABgAIAAAAIQBL/EmZ4wAAAAwBAAAPAAAAAAAAAAAAAAAAAHEEAABkcnMvZG93bnJldi54bWxQ&#10;SwUGAAAAAAQABADzAAAAgQUAAAAA&#10;" filled="f" stroked="f" strokeweight=".5pt">
                <v:textbox>
                  <w:txbxContent>
                    <w:p w14:paraId="5509710F" w14:textId="77777777" w:rsidR="007135BA" w:rsidRPr="00CD46B4" w:rsidRDefault="007135BA" w:rsidP="007135BA">
                      <w:pPr>
                        <w:jc w:val="center"/>
                        <w:rPr>
                          <w:rFonts w:ascii="Helvetica" w:hAnsi="Helvetica" w:cs="Arial"/>
                          <w:b/>
                          <w:color w:val="000000" w:themeColor="text1"/>
                          <w:sz w:val="36"/>
                          <w:szCs w:val="36"/>
                        </w:rPr>
                      </w:pPr>
                      <w:r>
                        <w:rPr>
                          <w:rFonts w:ascii="Helvetica" w:hAnsi="Helvetica" w:cs="Arial"/>
                          <w:b/>
                          <w:color w:val="000000" w:themeColor="text1"/>
                          <w:sz w:val="36"/>
                          <w:szCs w:val="36"/>
                        </w:rPr>
                        <w:t>ESCUELA SUPERIOR POLITECNICA DEL CHIMBORAZO</w:t>
                      </w:r>
                    </w:p>
                  </w:txbxContent>
                </v:textbox>
                <w10:wrap anchorx="margin" anchory="margin"/>
              </v:shape>
            </w:pict>
          </mc:Fallback>
        </mc:AlternateContent>
      </w:r>
    </w:p>
    <w:p w14:paraId="6E19360A" w14:textId="77777777" w:rsidR="007135BA" w:rsidRPr="00D24978" w:rsidRDefault="007135BA" w:rsidP="007135BA">
      <w:pPr>
        <w:rPr>
          <w:b/>
          <w:bCs/>
          <w:sz w:val="32"/>
          <w:szCs w:val="32"/>
        </w:rPr>
      </w:pPr>
      <w:r>
        <w:rPr>
          <w:noProof/>
          <w14:ligatures w14:val="standardContextual"/>
        </w:rPr>
        <mc:AlternateContent>
          <mc:Choice Requires="wps">
            <w:drawing>
              <wp:anchor distT="0" distB="0" distL="114300" distR="114300" simplePos="0" relativeHeight="251660288" behindDoc="0" locked="0" layoutInCell="1" allowOverlap="1" wp14:anchorId="305B6EF8" wp14:editId="3EBCF67D">
                <wp:simplePos x="0" y="0"/>
                <wp:positionH relativeFrom="margin">
                  <wp:posOffset>512064</wp:posOffset>
                </wp:positionH>
                <wp:positionV relativeFrom="margin">
                  <wp:posOffset>2364334</wp:posOffset>
                </wp:positionV>
                <wp:extent cx="5201107" cy="6209665"/>
                <wp:effectExtent l="0" t="0" r="0" b="635"/>
                <wp:wrapNone/>
                <wp:docPr id="1592944410" name="Text Box 2"/>
                <wp:cNvGraphicFramePr/>
                <a:graphic xmlns:a="http://schemas.openxmlformats.org/drawingml/2006/main">
                  <a:graphicData uri="http://schemas.microsoft.com/office/word/2010/wordprocessingShape">
                    <wps:wsp>
                      <wps:cNvSpPr txBox="1"/>
                      <wps:spPr>
                        <a:xfrm>
                          <a:off x="0" y="0"/>
                          <a:ext cx="5201107" cy="6209665"/>
                        </a:xfrm>
                        <a:prstGeom prst="rect">
                          <a:avLst/>
                        </a:prstGeom>
                        <a:noFill/>
                        <a:ln w="6350">
                          <a:noFill/>
                        </a:ln>
                      </wps:spPr>
                      <wps:txbx>
                        <w:txbxContent>
                          <w:p w14:paraId="3A6B47AF" w14:textId="77777777" w:rsidR="007135BA" w:rsidRPr="00CD46B4" w:rsidRDefault="007135BA" w:rsidP="007135BA">
                            <w:pPr>
                              <w:jc w:val="center"/>
                              <w:rPr>
                                <w:rFonts w:ascii="Helvetica" w:hAnsi="Helvetica" w:cs="Arial"/>
                                <w:color w:val="000000" w:themeColor="text1"/>
                              </w:rPr>
                            </w:pPr>
                          </w:p>
                          <w:p w14:paraId="40A9D067" w14:textId="77777777" w:rsidR="007135BA" w:rsidRPr="00CD46B4" w:rsidRDefault="007135BA" w:rsidP="007135BA">
                            <w:pPr>
                              <w:jc w:val="center"/>
                              <w:rPr>
                                <w:rFonts w:ascii="Helvetica" w:hAnsi="Helvetica" w:cs="Arial"/>
                                <w:b/>
                                <w:bCs/>
                                <w:color w:val="000000" w:themeColor="text1"/>
                                <w:sz w:val="32"/>
                                <w:szCs w:val="32"/>
                              </w:rPr>
                            </w:pPr>
                            <w:r>
                              <w:rPr>
                                <w:rFonts w:ascii="Helvetica" w:hAnsi="Helvetica" w:cs="Arial"/>
                                <w:b/>
                                <w:bCs/>
                                <w:color w:val="000000" w:themeColor="text1"/>
                                <w:sz w:val="32"/>
                                <w:szCs w:val="32"/>
                              </w:rPr>
                              <w:t>FACULTAD DE INFORMATICA Y ELECTRONICA</w:t>
                            </w:r>
                          </w:p>
                          <w:p w14:paraId="4DACD25D" w14:textId="77777777" w:rsidR="007135BA" w:rsidRPr="00CD46B4" w:rsidRDefault="007135BA" w:rsidP="007135BA">
                            <w:pPr>
                              <w:jc w:val="center"/>
                              <w:rPr>
                                <w:rFonts w:ascii="Helvetica" w:hAnsi="Helvetica" w:cs="Arial"/>
                                <w:color w:val="000000" w:themeColor="text1"/>
                              </w:rPr>
                            </w:pPr>
                          </w:p>
                          <w:p w14:paraId="7A0F168B" w14:textId="77777777" w:rsidR="007135BA" w:rsidRPr="00CD46B4" w:rsidRDefault="007135BA" w:rsidP="007135BA">
                            <w:pPr>
                              <w:jc w:val="center"/>
                              <w:rPr>
                                <w:rFonts w:ascii="Helvetica" w:hAnsi="Helvetica" w:cs="Arial"/>
                                <w:color w:val="000000" w:themeColor="text1"/>
                              </w:rPr>
                            </w:pPr>
                          </w:p>
                          <w:p w14:paraId="2FE0CDC1" w14:textId="77777777" w:rsidR="007135BA" w:rsidRPr="00CD46B4" w:rsidRDefault="007135BA" w:rsidP="007135BA">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APLICACIONES INFORMATICAS II</w:t>
                            </w:r>
                          </w:p>
                          <w:p w14:paraId="5E42374F" w14:textId="77777777" w:rsidR="007135BA" w:rsidRPr="00CD46B4" w:rsidRDefault="007135BA" w:rsidP="007135BA">
                            <w:pPr>
                              <w:jc w:val="center"/>
                              <w:rPr>
                                <w:rFonts w:ascii="Helvetica" w:hAnsi="Helvetica" w:cs="Arial"/>
                                <w:b/>
                                <w:bCs/>
                                <w:color w:val="000000" w:themeColor="text1"/>
                                <w:sz w:val="28"/>
                                <w:szCs w:val="28"/>
                              </w:rPr>
                            </w:pPr>
                          </w:p>
                          <w:p w14:paraId="2D50B581" w14:textId="77777777" w:rsidR="007135BA" w:rsidRPr="00CD46B4" w:rsidRDefault="007135BA" w:rsidP="007135BA">
                            <w:pPr>
                              <w:jc w:val="center"/>
                              <w:rPr>
                                <w:rFonts w:ascii="Helvetica" w:hAnsi="Helvetica" w:cs="Arial"/>
                                <w:b/>
                                <w:bCs/>
                                <w:color w:val="000000" w:themeColor="text1"/>
                                <w:sz w:val="28"/>
                                <w:szCs w:val="28"/>
                              </w:rPr>
                            </w:pPr>
                          </w:p>
                          <w:p w14:paraId="0C4FED9C" w14:textId="77777777" w:rsidR="007135BA" w:rsidRPr="00D11143" w:rsidRDefault="007135BA" w:rsidP="007135BA">
                            <w:pPr>
                              <w:jc w:val="center"/>
                              <w:rPr>
                                <w:rFonts w:ascii="Helvetica" w:hAnsi="Helvetica" w:cs="Arial"/>
                                <w:b/>
                                <w:bCs/>
                                <w:color w:val="000000" w:themeColor="text1"/>
                                <w:sz w:val="28"/>
                                <w:szCs w:val="28"/>
                                <w:lang w:val="es-CO"/>
                              </w:rPr>
                            </w:pPr>
                            <w:r>
                              <w:rPr>
                                <w:rFonts w:ascii="Helvetica" w:hAnsi="Helvetica" w:cs="Arial"/>
                                <w:b/>
                                <w:bCs/>
                                <w:color w:val="000000" w:themeColor="text1"/>
                                <w:sz w:val="28"/>
                                <w:szCs w:val="28"/>
                                <w:lang w:val="es-EC"/>
                              </w:rPr>
                              <w:t>Arquitectura del sistema</w:t>
                            </w:r>
                          </w:p>
                          <w:p w14:paraId="715B21AE" w14:textId="77777777" w:rsidR="007135BA" w:rsidRPr="005458FF" w:rsidRDefault="007135BA" w:rsidP="007135BA">
                            <w:pPr>
                              <w:jc w:val="center"/>
                              <w:rPr>
                                <w:rFonts w:ascii="Helvetica" w:hAnsi="Helvetica" w:cs="Arial"/>
                                <w:b/>
                                <w:bCs/>
                                <w:color w:val="000000" w:themeColor="text1"/>
                                <w:sz w:val="28"/>
                                <w:szCs w:val="28"/>
                                <w:lang w:val="es-EC"/>
                              </w:rPr>
                            </w:pPr>
                          </w:p>
                          <w:p w14:paraId="50281043" w14:textId="77777777" w:rsidR="007135BA" w:rsidRPr="005458FF" w:rsidRDefault="007135BA" w:rsidP="007135BA">
                            <w:pPr>
                              <w:jc w:val="center"/>
                              <w:rPr>
                                <w:rFonts w:ascii="Helvetica" w:hAnsi="Helvetica" w:cs="Arial"/>
                                <w:color w:val="000000" w:themeColor="text1"/>
                                <w:sz w:val="28"/>
                                <w:szCs w:val="28"/>
                              </w:rPr>
                            </w:pPr>
                            <w:r w:rsidRPr="005458FF">
                              <w:rPr>
                                <w:rFonts w:ascii="Helvetica" w:hAnsi="Helvetica" w:cs="Arial"/>
                                <w:color w:val="000000" w:themeColor="text1"/>
                                <w:sz w:val="28"/>
                                <w:szCs w:val="28"/>
                              </w:rPr>
                              <w:t xml:space="preserve">DESARROLLO DE UN SISTEMA WEB Y MÓVIL PARA LA GESTION </w:t>
                            </w:r>
                          </w:p>
                          <w:p w14:paraId="2C04C484" w14:textId="50A34910" w:rsidR="007135BA" w:rsidRDefault="007135BA" w:rsidP="007135BA">
                            <w:pPr>
                              <w:jc w:val="center"/>
                              <w:rPr>
                                <w:rFonts w:ascii="Helvetica" w:hAnsi="Helvetica" w:cs="Arial"/>
                                <w:b/>
                                <w:bCs/>
                                <w:color w:val="000000" w:themeColor="text1"/>
                                <w:sz w:val="28"/>
                                <w:szCs w:val="28"/>
                              </w:rPr>
                            </w:pPr>
                            <w:r w:rsidRPr="005458FF">
                              <w:rPr>
                                <w:rFonts w:ascii="Helvetica" w:hAnsi="Helvetica" w:cs="Arial"/>
                                <w:color w:val="000000" w:themeColor="text1"/>
                                <w:sz w:val="28"/>
                                <w:szCs w:val="28"/>
                              </w:rPr>
                              <w:t>INTEGRAL EN LA EMPRESA ICAROC</w:t>
                            </w:r>
                            <w:r w:rsidR="005A59B2">
                              <w:rPr>
                                <w:rFonts w:ascii="Helvetica" w:hAnsi="Helvetica" w:cs="Arial"/>
                                <w:color w:val="000000" w:themeColor="text1"/>
                                <w:sz w:val="28"/>
                                <w:szCs w:val="28"/>
                              </w:rPr>
                              <w:t xml:space="preserve"> </w:t>
                            </w:r>
                            <w:r w:rsidRPr="005458FF">
                              <w:rPr>
                                <w:rFonts w:ascii="Helvetica" w:hAnsi="Helvetica" w:cs="Arial"/>
                                <w:color w:val="000000" w:themeColor="text1"/>
                                <w:sz w:val="28"/>
                                <w:szCs w:val="28"/>
                              </w:rPr>
                              <w:t>ONSTRUCTORES BMGM S.A.S</w:t>
                            </w:r>
                            <w:r w:rsidRPr="005458FF">
                              <w:rPr>
                                <w:rFonts w:ascii="Helvetica" w:hAnsi="Helvetica" w:cs="Arial"/>
                                <w:b/>
                                <w:bCs/>
                                <w:color w:val="000000" w:themeColor="text1"/>
                                <w:sz w:val="28"/>
                                <w:szCs w:val="28"/>
                              </w:rPr>
                              <w:t xml:space="preserve"> </w:t>
                            </w:r>
                          </w:p>
                          <w:p w14:paraId="4DF3BE30" w14:textId="77777777" w:rsidR="007135BA" w:rsidRDefault="007135BA" w:rsidP="007135BA">
                            <w:pPr>
                              <w:jc w:val="center"/>
                              <w:rPr>
                                <w:rFonts w:ascii="Helvetica" w:hAnsi="Helvetica" w:cs="Arial"/>
                                <w:b/>
                                <w:bCs/>
                                <w:color w:val="000000" w:themeColor="text1"/>
                                <w:sz w:val="28"/>
                                <w:szCs w:val="28"/>
                              </w:rPr>
                            </w:pPr>
                          </w:p>
                          <w:p w14:paraId="1AD42728" w14:textId="77777777" w:rsidR="007135BA" w:rsidRPr="00CD46B4" w:rsidRDefault="007135BA" w:rsidP="007135BA">
                            <w:pPr>
                              <w:jc w:val="center"/>
                              <w:rPr>
                                <w:rFonts w:ascii="Helvetica" w:hAnsi="Helvetica" w:cs="Arial"/>
                                <w:b/>
                                <w:bCs/>
                                <w:color w:val="000000" w:themeColor="text1"/>
                                <w:sz w:val="28"/>
                                <w:szCs w:val="28"/>
                              </w:rPr>
                            </w:pPr>
                          </w:p>
                          <w:p w14:paraId="57EEFCB3" w14:textId="77777777" w:rsidR="007135BA" w:rsidRDefault="007135BA" w:rsidP="007135BA">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Ivan Santiago Pulgar Leon</w:t>
                            </w:r>
                          </w:p>
                          <w:p w14:paraId="066150B3" w14:textId="77777777" w:rsidR="007135BA" w:rsidRPr="00CD46B4" w:rsidRDefault="007135BA" w:rsidP="007135BA">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Isaac Sebastián Castro Muesmueran</w:t>
                            </w:r>
                          </w:p>
                          <w:p w14:paraId="5E618531" w14:textId="77777777" w:rsidR="007135BA" w:rsidRPr="00CD46B4" w:rsidRDefault="007135BA" w:rsidP="007135BA">
                            <w:pPr>
                              <w:jc w:val="center"/>
                              <w:rPr>
                                <w:rFonts w:ascii="Helvetica" w:hAnsi="Helvetica" w:cs="Arial"/>
                                <w:b/>
                                <w:bCs/>
                                <w:color w:val="000000" w:themeColor="text1"/>
                                <w:sz w:val="28"/>
                                <w:szCs w:val="28"/>
                              </w:rPr>
                            </w:pPr>
                          </w:p>
                          <w:p w14:paraId="5E3FA268" w14:textId="77777777" w:rsidR="007135BA" w:rsidRPr="00CD46B4" w:rsidRDefault="007135BA" w:rsidP="007135BA">
                            <w:pPr>
                              <w:jc w:val="center"/>
                              <w:rPr>
                                <w:rFonts w:ascii="Helvetica" w:hAnsi="Helvetica" w:cs="Arial"/>
                                <w:b/>
                                <w:bCs/>
                                <w:color w:val="000000" w:themeColor="text1"/>
                                <w:sz w:val="28"/>
                                <w:szCs w:val="28"/>
                              </w:rPr>
                            </w:pPr>
                          </w:p>
                          <w:p w14:paraId="4A46686A" w14:textId="77777777" w:rsidR="007135BA" w:rsidRPr="00CD46B4" w:rsidRDefault="007135BA" w:rsidP="007135BA">
                            <w:pPr>
                              <w:jc w:val="center"/>
                              <w:rPr>
                                <w:rFonts w:ascii="Helvetica" w:hAnsi="Helvetica" w:cs="Arial"/>
                                <w:color w:val="000000" w:themeColor="text1"/>
                                <w:sz w:val="28"/>
                                <w:szCs w:val="28"/>
                              </w:rPr>
                            </w:pPr>
                            <w:r>
                              <w:rPr>
                                <w:rFonts w:ascii="Helvetica" w:hAnsi="Helvetica" w:cs="Arial"/>
                                <w:color w:val="000000" w:themeColor="text1"/>
                                <w:sz w:val="28"/>
                                <w:szCs w:val="28"/>
                              </w:rPr>
                              <w:t>Ingeniero</w:t>
                            </w:r>
                            <w:r w:rsidRPr="00CD46B4">
                              <w:rPr>
                                <w:rFonts w:ascii="Helvetica" w:hAnsi="Helvetica" w:cs="Arial"/>
                                <w:color w:val="000000" w:themeColor="text1"/>
                                <w:sz w:val="28"/>
                                <w:szCs w:val="28"/>
                              </w:rPr>
                              <w:t>:</w:t>
                            </w:r>
                          </w:p>
                          <w:p w14:paraId="0A209549" w14:textId="77777777" w:rsidR="007135BA" w:rsidRPr="00CD46B4" w:rsidRDefault="007135BA" w:rsidP="007135BA">
                            <w:pPr>
                              <w:jc w:val="center"/>
                              <w:rPr>
                                <w:rFonts w:ascii="Helvetica" w:hAnsi="Helvetica" w:cs="Arial"/>
                                <w:b/>
                                <w:bCs/>
                                <w:color w:val="000000" w:themeColor="text1"/>
                                <w:sz w:val="28"/>
                                <w:szCs w:val="28"/>
                              </w:rPr>
                            </w:pPr>
                          </w:p>
                          <w:p w14:paraId="1F0BBEC7" w14:textId="77777777" w:rsidR="007135BA" w:rsidRPr="00CD46B4" w:rsidRDefault="007135BA" w:rsidP="007135BA">
                            <w:pPr>
                              <w:jc w:val="center"/>
                              <w:rPr>
                                <w:rFonts w:ascii="Helvetica" w:hAnsi="Helvetica" w:cs="Arial"/>
                                <w:b/>
                                <w:bCs/>
                                <w:color w:val="000000" w:themeColor="text1"/>
                                <w:sz w:val="28"/>
                                <w:szCs w:val="28"/>
                              </w:rPr>
                            </w:pPr>
                            <w:r w:rsidRPr="001316F0">
                              <w:rPr>
                                <w:rFonts w:ascii="Helvetica" w:hAnsi="Helvetica" w:cs="Arial"/>
                                <w:b/>
                                <w:bCs/>
                                <w:color w:val="000000" w:themeColor="text1"/>
                                <w:sz w:val="28"/>
                                <w:szCs w:val="28"/>
                              </w:rPr>
                              <w:t>JULIO R.SANTILLÁN C.</w:t>
                            </w:r>
                          </w:p>
                          <w:p w14:paraId="20A2A70B" w14:textId="77777777" w:rsidR="007135BA" w:rsidRPr="00CD46B4" w:rsidRDefault="007135BA" w:rsidP="007135BA">
                            <w:pPr>
                              <w:jc w:val="center"/>
                              <w:rPr>
                                <w:rFonts w:ascii="Helvetica" w:hAnsi="Helvetica" w:cs="Arial"/>
                                <w:b/>
                                <w:bCs/>
                                <w:color w:val="000000" w:themeColor="text1"/>
                                <w:sz w:val="28"/>
                                <w:szCs w:val="28"/>
                              </w:rPr>
                            </w:pPr>
                          </w:p>
                          <w:p w14:paraId="1AEF272B" w14:textId="77777777" w:rsidR="007135BA" w:rsidRPr="00CD46B4" w:rsidRDefault="007135BA" w:rsidP="007135BA">
                            <w:pPr>
                              <w:jc w:val="center"/>
                              <w:rPr>
                                <w:rFonts w:ascii="Helvetica" w:hAnsi="Helvetica" w:cs="Arial"/>
                                <w:color w:val="000000" w:themeColor="text1"/>
                                <w:sz w:val="28"/>
                                <w:szCs w:val="28"/>
                              </w:rPr>
                            </w:pPr>
                          </w:p>
                          <w:p w14:paraId="63BE4BC0" w14:textId="77777777" w:rsidR="007135BA" w:rsidRPr="00CD46B4" w:rsidRDefault="007135BA" w:rsidP="007135BA">
                            <w:pPr>
                              <w:jc w:val="center"/>
                              <w:rPr>
                                <w:rFonts w:ascii="Helvetica" w:hAnsi="Helvetica" w:cs="Arial"/>
                                <w:color w:val="000000" w:themeColor="text1"/>
                                <w:sz w:val="28"/>
                                <w:szCs w:val="28"/>
                              </w:rPr>
                            </w:pPr>
                          </w:p>
                          <w:p w14:paraId="166CE842" w14:textId="77777777" w:rsidR="007135BA" w:rsidRPr="00CD46B4" w:rsidRDefault="007135BA" w:rsidP="007135BA">
                            <w:pPr>
                              <w:jc w:val="center"/>
                              <w:rPr>
                                <w:rFonts w:ascii="Helvetica" w:hAnsi="Helvetica" w:cs="Arial"/>
                                <w:color w:val="000000" w:themeColor="text1"/>
                              </w:rPr>
                            </w:pPr>
                          </w:p>
                          <w:p w14:paraId="6B16E7D8" w14:textId="77777777" w:rsidR="007135BA" w:rsidRPr="00CD46B4" w:rsidRDefault="007135BA" w:rsidP="007135BA">
                            <w:pPr>
                              <w:jc w:val="center"/>
                              <w:rPr>
                                <w:rFonts w:ascii="Helvetica" w:hAnsi="Helvetica" w:cs="Arial"/>
                                <w:color w:val="000000" w:themeColor="text1"/>
                              </w:rPr>
                            </w:pPr>
                          </w:p>
                          <w:p w14:paraId="68C92853" w14:textId="77777777" w:rsidR="007135BA" w:rsidRPr="00CD46B4" w:rsidRDefault="007135BA" w:rsidP="007135BA">
                            <w:pPr>
                              <w:jc w:val="center"/>
                              <w:rPr>
                                <w:rFonts w:ascii="Helvetica" w:hAnsi="Helvetica" w:cs="Arial"/>
                                <w:color w:val="000000" w:themeColor="text1"/>
                              </w:rPr>
                            </w:pPr>
                            <w:r>
                              <w:rPr>
                                <w:rFonts w:ascii="Helvetica" w:hAnsi="Helvetica" w:cs="Arial"/>
                                <w:color w:val="000000" w:themeColor="text1"/>
                              </w:rPr>
                              <w:t>Riobamba</w:t>
                            </w:r>
                            <w:r w:rsidRPr="00CD46B4">
                              <w:rPr>
                                <w:rFonts w:ascii="Helvetica" w:hAnsi="Helvetica" w:cs="Arial"/>
                                <w:color w:val="000000" w:themeColor="text1"/>
                              </w:rPr>
                              <w:t xml:space="preserve">                                                                   </w:t>
                            </w:r>
                            <w:r>
                              <w:rPr>
                                <w:rFonts w:ascii="Helvetica" w:hAnsi="Helvetica" w:cs="Arial"/>
                                <w:color w:val="000000" w:themeColor="text1"/>
                              </w:rPr>
                              <w:t>7/04/2026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B6EF8" id="_x0000_s1027" type="#_x0000_t202" style="position:absolute;left:0;text-align:left;margin-left:40.3pt;margin-top:186.15pt;width:409.55pt;height:488.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qGQIAADQEAAAOAAAAZHJzL2Uyb0RvYy54bWysU01v2zAMvQ/ofxB0b+xkSboacYqsRYYB&#10;QVsgHXpWZCk2IImapMTOfv0oOV/odhp2kUmRfiTfo2YPnVZkL5xvwJR0OMgpEYZD1ZhtSX+8LW+/&#10;UOIDMxVTYERJD8LTh/nNp1lrCzGCGlQlHEEQ44vWlrQOwRZZ5nktNPMDsMJgUILTLKDrtlnlWIvo&#10;WmWjPJ9mLbjKOuDCe7x96oN0nvClFDy8SOlFIKqk2FtIp0vnJp7ZfMaKrWO2bvixDfYPXWjWGCx6&#10;hnpigZGda/6A0g134EGGAQedgZQNF2kGnGaYf5hmXTMr0ixIjrdnmvz/g+XP+7V9dSR0X6FDASMh&#10;rfWFx8s4Tyedjl/slGAcKTycaRNdIBwvJ9j6ML+jhGNsOsrvp9NJxMkuv1vnwzcBmkSjpA51SXSx&#10;/cqHPvWUEqsZWDZKJW2UIS2ifp7k6YdzBMGVwRqXZqMVuk1HmupqkA1UB5zPQS+9t3zZYA8r5sMr&#10;c6g1joT7G17wkAqwFhwtSmpwv/52H/NRAoxS0uLulNT/3DEnKFHfDYpzPxyP47IlZzy5G6HjriOb&#10;64jZ6UfA9RziS7E8mTE/qJMpHeh3XPNFrIohZjjWLmk4mY+h32h8JlwsFikJ18uysDJryyN0ZDUy&#10;/Na9M2ePMgRU8BlOW8aKD2r0ub0ei10A2SSpIs89q0f6cTWT2MdnFHf/2k9Zl8c+/w0AAP//AwBQ&#10;SwMEFAAGAAgAAAAhABXZtofjAAAACwEAAA8AAABkcnMvZG93bnJldi54bWxMj8tOwzAQRfdI/IM1&#10;SOyoTaK2aYhTVZEqJASLlm7YTWI3ifAjxG4b+HqGVVmO7tG9Z4r1ZA076zH03kl4nAlg2jVe9a6V&#10;cHjfPmTAQkSn0HinJXzrAOvy9qbAXPmL2+nzPraMSlzIUUIX45BzHppOWwwzP2hH2dGPFiOdY8vV&#10;iBcqt4YnQiy4xd7RQoeDrjrdfO5PVsJLtX3DXZ3Y7MdUz6/HzfB1+JhLeX83bZ6ART3FKwx/+qQO&#10;JTnV/uRUYEZCJhZESkiXSQqMgGy1WgKriUznIgFeFvz/D+UvAAAA//8DAFBLAQItABQABgAIAAAA&#10;IQC2gziS/gAAAOEBAAATAAAAAAAAAAAAAAAAAAAAAABbQ29udGVudF9UeXBlc10ueG1sUEsBAi0A&#10;FAAGAAgAAAAhADj9If/WAAAAlAEAAAsAAAAAAAAAAAAAAAAALwEAAF9yZWxzLy5yZWxzUEsBAi0A&#10;FAAGAAgAAAAhAHxM9SoZAgAANAQAAA4AAAAAAAAAAAAAAAAALgIAAGRycy9lMm9Eb2MueG1sUEsB&#10;Ai0AFAAGAAgAAAAhABXZtofjAAAACwEAAA8AAAAAAAAAAAAAAAAAcwQAAGRycy9kb3ducmV2Lnht&#10;bFBLBQYAAAAABAAEAPMAAACDBQAAAAA=&#10;" filled="f" stroked="f" strokeweight=".5pt">
                <v:textbox>
                  <w:txbxContent>
                    <w:p w14:paraId="3A6B47AF" w14:textId="77777777" w:rsidR="007135BA" w:rsidRPr="00CD46B4" w:rsidRDefault="007135BA" w:rsidP="007135BA">
                      <w:pPr>
                        <w:jc w:val="center"/>
                        <w:rPr>
                          <w:rFonts w:ascii="Helvetica" w:hAnsi="Helvetica" w:cs="Arial"/>
                          <w:color w:val="000000" w:themeColor="text1"/>
                        </w:rPr>
                      </w:pPr>
                    </w:p>
                    <w:p w14:paraId="40A9D067" w14:textId="77777777" w:rsidR="007135BA" w:rsidRPr="00CD46B4" w:rsidRDefault="007135BA" w:rsidP="007135BA">
                      <w:pPr>
                        <w:jc w:val="center"/>
                        <w:rPr>
                          <w:rFonts w:ascii="Helvetica" w:hAnsi="Helvetica" w:cs="Arial"/>
                          <w:b/>
                          <w:bCs/>
                          <w:color w:val="000000" w:themeColor="text1"/>
                          <w:sz w:val="32"/>
                          <w:szCs w:val="32"/>
                        </w:rPr>
                      </w:pPr>
                      <w:r>
                        <w:rPr>
                          <w:rFonts w:ascii="Helvetica" w:hAnsi="Helvetica" w:cs="Arial"/>
                          <w:b/>
                          <w:bCs/>
                          <w:color w:val="000000" w:themeColor="text1"/>
                          <w:sz w:val="32"/>
                          <w:szCs w:val="32"/>
                        </w:rPr>
                        <w:t>FACULTAD DE INFORMATICA Y ELECTRONICA</w:t>
                      </w:r>
                    </w:p>
                    <w:p w14:paraId="4DACD25D" w14:textId="77777777" w:rsidR="007135BA" w:rsidRPr="00CD46B4" w:rsidRDefault="007135BA" w:rsidP="007135BA">
                      <w:pPr>
                        <w:jc w:val="center"/>
                        <w:rPr>
                          <w:rFonts w:ascii="Helvetica" w:hAnsi="Helvetica" w:cs="Arial"/>
                          <w:color w:val="000000" w:themeColor="text1"/>
                        </w:rPr>
                      </w:pPr>
                    </w:p>
                    <w:p w14:paraId="7A0F168B" w14:textId="77777777" w:rsidR="007135BA" w:rsidRPr="00CD46B4" w:rsidRDefault="007135BA" w:rsidP="007135BA">
                      <w:pPr>
                        <w:jc w:val="center"/>
                        <w:rPr>
                          <w:rFonts w:ascii="Helvetica" w:hAnsi="Helvetica" w:cs="Arial"/>
                          <w:color w:val="000000" w:themeColor="text1"/>
                        </w:rPr>
                      </w:pPr>
                    </w:p>
                    <w:p w14:paraId="2FE0CDC1" w14:textId="77777777" w:rsidR="007135BA" w:rsidRPr="00CD46B4" w:rsidRDefault="007135BA" w:rsidP="007135BA">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APLICACIONES INFORMATICAS II</w:t>
                      </w:r>
                    </w:p>
                    <w:p w14:paraId="5E42374F" w14:textId="77777777" w:rsidR="007135BA" w:rsidRPr="00CD46B4" w:rsidRDefault="007135BA" w:rsidP="007135BA">
                      <w:pPr>
                        <w:jc w:val="center"/>
                        <w:rPr>
                          <w:rFonts w:ascii="Helvetica" w:hAnsi="Helvetica" w:cs="Arial"/>
                          <w:b/>
                          <w:bCs/>
                          <w:color w:val="000000" w:themeColor="text1"/>
                          <w:sz w:val="28"/>
                          <w:szCs w:val="28"/>
                        </w:rPr>
                      </w:pPr>
                    </w:p>
                    <w:p w14:paraId="2D50B581" w14:textId="77777777" w:rsidR="007135BA" w:rsidRPr="00CD46B4" w:rsidRDefault="007135BA" w:rsidP="007135BA">
                      <w:pPr>
                        <w:jc w:val="center"/>
                        <w:rPr>
                          <w:rFonts w:ascii="Helvetica" w:hAnsi="Helvetica" w:cs="Arial"/>
                          <w:b/>
                          <w:bCs/>
                          <w:color w:val="000000" w:themeColor="text1"/>
                          <w:sz w:val="28"/>
                          <w:szCs w:val="28"/>
                        </w:rPr>
                      </w:pPr>
                    </w:p>
                    <w:p w14:paraId="0C4FED9C" w14:textId="77777777" w:rsidR="007135BA" w:rsidRPr="00D11143" w:rsidRDefault="007135BA" w:rsidP="007135BA">
                      <w:pPr>
                        <w:jc w:val="center"/>
                        <w:rPr>
                          <w:rFonts w:ascii="Helvetica" w:hAnsi="Helvetica" w:cs="Arial"/>
                          <w:b/>
                          <w:bCs/>
                          <w:color w:val="000000" w:themeColor="text1"/>
                          <w:sz w:val="28"/>
                          <w:szCs w:val="28"/>
                          <w:lang w:val="es-CO"/>
                        </w:rPr>
                      </w:pPr>
                      <w:r>
                        <w:rPr>
                          <w:rFonts w:ascii="Helvetica" w:hAnsi="Helvetica" w:cs="Arial"/>
                          <w:b/>
                          <w:bCs/>
                          <w:color w:val="000000" w:themeColor="text1"/>
                          <w:sz w:val="28"/>
                          <w:szCs w:val="28"/>
                          <w:lang w:val="es-EC"/>
                        </w:rPr>
                        <w:t>Arquitectura del sistema</w:t>
                      </w:r>
                    </w:p>
                    <w:p w14:paraId="715B21AE" w14:textId="77777777" w:rsidR="007135BA" w:rsidRPr="005458FF" w:rsidRDefault="007135BA" w:rsidP="007135BA">
                      <w:pPr>
                        <w:jc w:val="center"/>
                        <w:rPr>
                          <w:rFonts w:ascii="Helvetica" w:hAnsi="Helvetica" w:cs="Arial"/>
                          <w:b/>
                          <w:bCs/>
                          <w:color w:val="000000" w:themeColor="text1"/>
                          <w:sz w:val="28"/>
                          <w:szCs w:val="28"/>
                          <w:lang w:val="es-EC"/>
                        </w:rPr>
                      </w:pPr>
                    </w:p>
                    <w:p w14:paraId="50281043" w14:textId="77777777" w:rsidR="007135BA" w:rsidRPr="005458FF" w:rsidRDefault="007135BA" w:rsidP="007135BA">
                      <w:pPr>
                        <w:jc w:val="center"/>
                        <w:rPr>
                          <w:rFonts w:ascii="Helvetica" w:hAnsi="Helvetica" w:cs="Arial"/>
                          <w:color w:val="000000" w:themeColor="text1"/>
                          <w:sz w:val="28"/>
                          <w:szCs w:val="28"/>
                        </w:rPr>
                      </w:pPr>
                      <w:r w:rsidRPr="005458FF">
                        <w:rPr>
                          <w:rFonts w:ascii="Helvetica" w:hAnsi="Helvetica" w:cs="Arial"/>
                          <w:color w:val="000000" w:themeColor="text1"/>
                          <w:sz w:val="28"/>
                          <w:szCs w:val="28"/>
                        </w:rPr>
                        <w:t xml:space="preserve">DESARROLLO DE UN SISTEMA WEB Y MÓVIL PARA LA GESTION </w:t>
                      </w:r>
                    </w:p>
                    <w:p w14:paraId="2C04C484" w14:textId="50A34910" w:rsidR="007135BA" w:rsidRDefault="007135BA" w:rsidP="007135BA">
                      <w:pPr>
                        <w:jc w:val="center"/>
                        <w:rPr>
                          <w:rFonts w:ascii="Helvetica" w:hAnsi="Helvetica" w:cs="Arial"/>
                          <w:b/>
                          <w:bCs/>
                          <w:color w:val="000000" w:themeColor="text1"/>
                          <w:sz w:val="28"/>
                          <w:szCs w:val="28"/>
                        </w:rPr>
                      </w:pPr>
                      <w:r w:rsidRPr="005458FF">
                        <w:rPr>
                          <w:rFonts w:ascii="Helvetica" w:hAnsi="Helvetica" w:cs="Arial"/>
                          <w:color w:val="000000" w:themeColor="text1"/>
                          <w:sz w:val="28"/>
                          <w:szCs w:val="28"/>
                        </w:rPr>
                        <w:t>INTEGRAL EN LA EMPRESA ICAROC</w:t>
                      </w:r>
                      <w:r w:rsidR="005A59B2">
                        <w:rPr>
                          <w:rFonts w:ascii="Helvetica" w:hAnsi="Helvetica" w:cs="Arial"/>
                          <w:color w:val="000000" w:themeColor="text1"/>
                          <w:sz w:val="28"/>
                          <w:szCs w:val="28"/>
                        </w:rPr>
                        <w:t xml:space="preserve"> </w:t>
                      </w:r>
                      <w:r w:rsidRPr="005458FF">
                        <w:rPr>
                          <w:rFonts w:ascii="Helvetica" w:hAnsi="Helvetica" w:cs="Arial"/>
                          <w:color w:val="000000" w:themeColor="text1"/>
                          <w:sz w:val="28"/>
                          <w:szCs w:val="28"/>
                        </w:rPr>
                        <w:t>ONSTRUCTORES BMGM S.A.S</w:t>
                      </w:r>
                      <w:r w:rsidRPr="005458FF">
                        <w:rPr>
                          <w:rFonts w:ascii="Helvetica" w:hAnsi="Helvetica" w:cs="Arial"/>
                          <w:b/>
                          <w:bCs/>
                          <w:color w:val="000000" w:themeColor="text1"/>
                          <w:sz w:val="28"/>
                          <w:szCs w:val="28"/>
                        </w:rPr>
                        <w:t xml:space="preserve"> </w:t>
                      </w:r>
                    </w:p>
                    <w:p w14:paraId="4DF3BE30" w14:textId="77777777" w:rsidR="007135BA" w:rsidRDefault="007135BA" w:rsidP="007135BA">
                      <w:pPr>
                        <w:jc w:val="center"/>
                        <w:rPr>
                          <w:rFonts w:ascii="Helvetica" w:hAnsi="Helvetica" w:cs="Arial"/>
                          <w:b/>
                          <w:bCs/>
                          <w:color w:val="000000" w:themeColor="text1"/>
                          <w:sz w:val="28"/>
                          <w:szCs w:val="28"/>
                        </w:rPr>
                      </w:pPr>
                    </w:p>
                    <w:p w14:paraId="1AD42728" w14:textId="77777777" w:rsidR="007135BA" w:rsidRPr="00CD46B4" w:rsidRDefault="007135BA" w:rsidP="007135BA">
                      <w:pPr>
                        <w:jc w:val="center"/>
                        <w:rPr>
                          <w:rFonts w:ascii="Helvetica" w:hAnsi="Helvetica" w:cs="Arial"/>
                          <w:b/>
                          <w:bCs/>
                          <w:color w:val="000000" w:themeColor="text1"/>
                          <w:sz w:val="28"/>
                          <w:szCs w:val="28"/>
                        </w:rPr>
                      </w:pPr>
                    </w:p>
                    <w:p w14:paraId="57EEFCB3" w14:textId="77777777" w:rsidR="007135BA" w:rsidRDefault="007135BA" w:rsidP="007135BA">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Ivan Santiago Pulgar Leon</w:t>
                      </w:r>
                    </w:p>
                    <w:p w14:paraId="066150B3" w14:textId="77777777" w:rsidR="007135BA" w:rsidRPr="00CD46B4" w:rsidRDefault="007135BA" w:rsidP="007135BA">
                      <w:pPr>
                        <w:jc w:val="center"/>
                        <w:rPr>
                          <w:rFonts w:ascii="Helvetica" w:hAnsi="Helvetica" w:cs="Arial"/>
                          <w:b/>
                          <w:bCs/>
                          <w:color w:val="000000" w:themeColor="text1"/>
                          <w:sz w:val="28"/>
                          <w:szCs w:val="28"/>
                        </w:rPr>
                      </w:pPr>
                      <w:r>
                        <w:rPr>
                          <w:rFonts w:ascii="Helvetica" w:hAnsi="Helvetica" w:cs="Arial"/>
                          <w:b/>
                          <w:bCs/>
                          <w:color w:val="000000" w:themeColor="text1"/>
                          <w:sz w:val="28"/>
                          <w:szCs w:val="28"/>
                        </w:rPr>
                        <w:t>Isaac Sebastián Castro Muesmueran</w:t>
                      </w:r>
                    </w:p>
                    <w:p w14:paraId="5E618531" w14:textId="77777777" w:rsidR="007135BA" w:rsidRPr="00CD46B4" w:rsidRDefault="007135BA" w:rsidP="007135BA">
                      <w:pPr>
                        <w:jc w:val="center"/>
                        <w:rPr>
                          <w:rFonts w:ascii="Helvetica" w:hAnsi="Helvetica" w:cs="Arial"/>
                          <w:b/>
                          <w:bCs/>
                          <w:color w:val="000000" w:themeColor="text1"/>
                          <w:sz w:val="28"/>
                          <w:szCs w:val="28"/>
                        </w:rPr>
                      </w:pPr>
                    </w:p>
                    <w:p w14:paraId="5E3FA268" w14:textId="77777777" w:rsidR="007135BA" w:rsidRPr="00CD46B4" w:rsidRDefault="007135BA" w:rsidP="007135BA">
                      <w:pPr>
                        <w:jc w:val="center"/>
                        <w:rPr>
                          <w:rFonts w:ascii="Helvetica" w:hAnsi="Helvetica" w:cs="Arial"/>
                          <w:b/>
                          <w:bCs/>
                          <w:color w:val="000000" w:themeColor="text1"/>
                          <w:sz w:val="28"/>
                          <w:szCs w:val="28"/>
                        </w:rPr>
                      </w:pPr>
                    </w:p>
                    <w:p w14:paraId="4A46686A" w14:textId="77777777" w:rsidR="007135BA" w:rsidRPr="00CD46B4" w:rsidRDefault="007135BA" w:rsidP="007135BA">
                      <w:pPr>
                        <w:jc w:val="center"/>
                        <w:rPr>
                          <w:rFonts w:ascii="Helvetica" w:hAnsi="Helvetica" w:cs="Arial"/>
                          <w:color w:val="000000" w:themeColor="text1"/>
                          <w:sz w:val="28"/>
                          <w:szCs w:val="28"/>
                        </w:rPr>
                      </w:pPr>
                      <w:r>
                        <w:rPr>
                          <w:rFonts w:ascii="Helvetica" w:hAnsi="Helvetica" w:cs="Arial"/>
                          <w:color w:val="000000" w:themeColor="text1"/>
                          <w:sz w:val="28"/>
                          <w:szCs w:val="28"/>
                        </w:rPr>
                        <w:t>Ingeniero</w:t>
                      </w:r>
                      <w:r w:rsidRPr="00CD46B4">
                        <w:rPr>
                          <w:rFonts w:ascii="Helvetica" w:hAnsi="Helvetica" w:cs="Arial"/>
                          <w:color w:val="000000" w:themeColor="text1"/>
                          <w:sz w:val="28"/>
                          <w:szCs w:val="28"/>
                        </w:rPr>
                        <w:t>:</w:t>
                      </w:r>
                    </w:p>
                    <w:p w14:paraId="0A209549" w14:textId="77777777" w:rsidR="007135BA" w:rsidRPr="00CD46B4" w:rsidRDefault="007135BA" w:rsidP="007135BA">
                      <w:pPr>
                        <w:jc w:val="center"/>
                        <w:rPr>
                          <w:rFonts w:ascii="Helvetica" w:hAnsi="Helvetica" w:cs="Arial"/>
                          <w:b/>
                          <w:bCs/>
                          <w:color w:val="000000" w:themeColor="text1"/>
                          <w:sz w:val="28"/>
                          <w:szCs w:val="28"/>
                        </w:rPr>
                      </w:pPr>
                    </w:p>
                    <w:p w14:paraId="1F0BBEC7" w14:textId="77777777" w:rsidR="007135BA" w:rsidRPr="00CD46B4" w:rsidRDefault="007135BA" w:rsidP="007135BA">
                      <w:pPr>
                        <w:jc w:val="center"/>
                        <w:rPr>
                          <w:rFonts w:ascii="Helvetica" w:hAnsi="Helvetica" w:cs="Arial"/>
                          <w:b/>
                          <w:bCs/>
                          <w:color w:val="000000" w:themeColor="text1"/>
                          <w:sz w:val="28"/>
                          <w:szCs w:val="28"/>
                        </w:rPr>
                      </w:pPr>
                      <w:r w:rsidRPr="001316F0">
                        <w:rPr>
                          <w:rFonts w:ascii="Helvetica" w:hAnsi="Helvetica" w:cs="Arial"/>
                          <w:b/>
                          <w:bCs/>
                          <w:color w:val="000000" w:themeColor="text1"/>
                          <w:sz w:val="28"/>
                          <w:szCs w:val="28"/>
                        </w:rPr>
                        <w:t>JULIO R.SANTILLÁN C.</w:t>
                      </w:r>
                    </w:p>
                    <w:p w14:paraId="20A2A70B" w14:textId="77777777" w:rsidR="007135BA" w:rsidRPr="00CD46B4" w:rsidRDefault="007135BA" w:rsidP="007135BA">
                      <w:pPr>
                        <w:jc w:val="center"/>
                        <w:rPr>
                          <w:rFonts w:ascii="Helvetica" w:hAnsi="Helvetica" w:cs="Arial"/>
                          <w:b/>
                          <w:bCs/>
                          <w:color w:val="000000" w:themeColor="text1"/>
                          <w:sz w:val="28"/>
                          <w:szCs w:val="28"/>
                        </w:rPr>
                      </w:pPr>
                    </w:p>
                    <w:p w14:paraId="1AEF272B" w14:textId="77777777" w:rsidR="007135BA" w:rsidRPr="00CD46B4" w:rsidRDefault="007135BA" w:rsidP="007135BA">
                      <w:pPr>
                        <w:jc w:val="center"/>
                        <w:rPr>
                          <w:rFonts w:ascii="Helvetica" w:hAnsi="Helvetica" w:cs="Arial"/>
                          <w:color w:val="000000" w:themeColor="text1"/>
                          <w:sz w:val="28"/>
                          <w:szCs w:val="28"/>
                        </w:rPr>
                      </w:pPr>
                    </w:p>
                    <w:p w14:paraId="63BE4BC0" w14:textId="77777777" w:rsidR="007135BA" w:rsidRPr="00CD46B4" w:rsidRDefault="007135BA" w:rsidP="007135BA">
                      <w:pPr>
                        <w:jc w:val="center"/>
                        <w:rPr>
                          <w:rFonts w:ascii="Helvetica" w:hAnsi="Helvetica" w:cs="Arial"/>
                          <w:color w:val="000000" w:themeColor="text1"/>
                          <w:sz w:val="28"/>
                          <w:szCs w:val="28"/>
                        </w:rPr>
                      </w:pPr>
                    </w:p>
                    <w:p w14:paraId="166CE842" w14:textId="77777777" w:rsidR="007135BA" w:rsidRPr="00CD46B4" w:rsidRDefault="007135BA" w:rsidP="007135BA">
                      <w:pPr>
                        <w:jc w:val="center"/>
                        <w:rPr>
                          <w:rFonts w:ascii="Helvetica" w:hAnsi="Helvetica" w:cs="Arial"/>
                          <w:color w:val="000000" w:themeColor="text1"/>
                        </w:rPr>
                      </w:pPr>
                    </w:p>
                    <w:p w14:paraId="6B16E7D8" w14:textId="77777777" w:rsidR="007135BA" w:rsidRPr="00CD46B4" w:rsidRDefault="007135BA" w:rsidP="007135BA">
                      <w:pPr>
                        <w:jc w:val="center"/>
                        <w:rPr>
                          <w:rFonts w:ascii="Helvetica" w:hAnsi="Helvetica" w:cs="Arial"/>
                          <w:color w:val="000000" w:themeColor="text1"/>
                        </w:rPr>
                      </w:pPr>
                    </w:p>
                    <w:p w14:paraId="68C92853" w14:textId="77777777" w:rsidR="007135BA" w:rsidRPr="00CD46B4" w:rsidRDefault="007135BA" w:rsidP="007135BA">
                      <w:pPr>
                        <w:jc w:val="center"/>
                        <w:rPr>
                          <w:rFonts w:ascii="Helvetica" w:hAnsi="Helvetica" w:cs="Arial"/>
                          <w:color w:val="000000" w:themeColor="text1"/>
                        </w:rPr>
                      </w:pPr>
                      <w:r>
                        <w:rPr>
                          <w:rFonts w:ascii="Helvetica" w:hAnsi="Helvetica" w:cs="Arial"/>
                          <w:color w:val="000000" w:themeColor="text1"/>
                        </w:rPr>
                        <w:t>Riobamba</w:t>
                      </w:r>
                      <w:r w:rsidRPr="00CD46B4">
                        <w:rPr>
                          <w:rFonts w:ascii="Helvetica" w:hAnsi="Helvetica" w:cs="Arial"/>
                          <w:color w:val="000000" w:themeColor="text1"/>
                        </w:rPr>
                        <w:t xml:space="preserve">                                                                   </w:t>
                      </w:r>
                      <w:r>
                        <w:rPr>
                          <w:rFonts w:ascii="Helvetica" w:hAnsi="Helvetica" w:cs="Arial"/>
                          <w:color w:val="000000" w:themeColor="text1"/>
                        </w:rPr>
                        <w:t>7/04/2026</w:t>
                      </w:r>
                    </w:p>
                  </w:txbxContent>
                </v:textbox>
                <w10:wrap anchorx="margin" anchory="margin"/>
              </v:shape>
            </w:pict>
          </mc:Fallback>
        </mc:AlternateContent>
      </w:r>
      <w:r w:rsidRPr="0097514A">
        <w:rPr>
          <w:noProof/>
        </w:rPr>
        <w:drawing>
          <wp:anchor distT="0" distB="0" distL="114300" distR="114300" simplePos="0" relativeHeight="251663360" behindDoc="0" locked="0" layoutInCell="1" allowOverlap="1" wp14:anchorId="7248DD71" wp14:editId="7064358E">
            <wp:simplePos x="0" y="0"/>
            <wp:positionH relativeFrom="column">
              <wp:posOffset>-1151044</wp:posOffset>
            </wp:positionH>
            <wp:positionV relativeFrom="paragraph">
              <wp:posOffset>6799298</wp:posOffset>
            </wp:positionV>
            <wp:extent cx="1241073" cy="1241073"/>
            <wp:effectExtent l="0" t="0" r="0" b="0"/>
            <wp:wrapNone/>
            <wp:docPr id="125094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alphaModFix amt="35000"/>
                      <a:grayscl/>
                      <a:extLst>
                        <a:ext uri="{28A0092B-C50C-407E-A947-70E740481C1C}">
                          <a14:useLocalDpi xmlns:a14="http://schemas.microsoft.com/office/drawing/2010/main" val="0"/>
                        </a:ext>
                      </a:extLst>
                    </a:blip>
                    <a:srcRect/>
                    <a:stretch>
                      <a:fillRect/>
                    </a:stretch>
                  </pic:blipFill>
                  <pic:spPr bwMode="auto">
                    <a:xfrm>
                      <a:off x="0" y="0"/>
                      <a:ext cx="1241073" cy="1241073"/>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rFonts w:ascii="Calibri" w:eastAsia="Calibri" w:hAnsi="Calibri" w:cs="Calibri"/>
          <w:sz w:val="22"/>
          <w:szCs w:val="22"/>
          <w:lang w:val="es-ES" w:eastAsia="en-US"/>
        </w:rPr>
        <w:id w:val="-970669209"/>
        <w:docPartObj>
          <w:docPartGallery w:val="Table of Contents"/>
          <w:docPartUnique/>
        </w:docPartObj>
      </w:sdtPr>
      <w:sdtEndPr>
        <w:rPr>
          <w:rFonts w:ascii="Times New Roman" w:hAnsi="Times New Roman"/>
          <w:b/>
          <w:bCs/>
        </w:rPr>
      </w:sdtEndPr>
      <w:sdtContent>
        <w:p w14:paraId="583B1F68" w14:textId="77777777" w:rsidR="007135BA" w:rsidRDefault="007135BA" w:rsidP="007135BA">
          <w:pPr>
            <w:pStyle w:val="TtuloTDC"/>
          </w:pPr>
          <w:r>
            <w:rPr>
              <w:lang w:val="es-ES"/>
            </w:rPr>
            <w:t>Contenido</w:t>
          </w:r>
        </w:p>
        <w:p w14:paraId="4844410E" w14:textId="16BA2B13" w:rsidR="00844CE6" w:rsidRDefault="007135BA">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\o "1-3" \h \z \u </w:instrText>
          </w:r>
          <w:r>
            <w:fldChar w:fldCharType="separate"/>
          </w:r>
          <w:hyperlink w:anchor="_Toc228051493" w:history="1">
            <w:r w:rsidR="00844CE6" w:rsidRPr="00350B3E">
              <w:rPr>
                <w:rStyle w:val="Hipervnculo"/>
                <w:noProof/>
              </w:rPr>
              <w:t>1. Contexto y Requisitos</w:t>
            </w:r>
            <w:r w:rsidR="00844CE6">
              <w:rPr>
                <w:noProof/>
                <w:webHidden/>
              </w:rPr>
              <w:tab/>
            </w:r>
            <w:r w:rsidR="00844CE6">
              <w:rPr>
                <w:noProof/>
                <w:webHidden/>
              </w:rPr>
              <w:fldChar w:fldCharType="begin"/>
            </w:r>
            <w:r w:rsidR="00844CE6">
              <w:rPr>
                <w:noProof/>
                <w:webHidden/>
              </w:rPr>
              <w:instrText xml:space="preserve"> PAGEREF _Toc228051493 \h </w:instrText>
            </w:r>
            <w:r w:rsidR="00844CE6">
              <w:rPr>
                <w:noProof/>
                <w:webHidden/>
              </w:rPr>
            </w:r>
            <w:r w:rsidR="00844CE6">
              <w:rPr>
                <w:noProof/>
                <w:webHidden/>
              </w:rPr>
              <w:fldChar w:fldCharType="separate"/>
            </w:r>
            <w:r w:rsidR="00844CE6">
              <w:rPr>
                <w:noProof/>
                <w:webHidden/>
              </w:rPr>
              <w:t>3</w:t>
            </w:r>
            <w:r w:rsidR="00844CE6">
              <w:rPr>
                <w:noProof/>
                <w:webHidden/>
              </w:rPr>
              <w:fldChar w:fldCharType="end"/>
            </w:r>
          </w:hyperlink>
        </w:p>
        <w:p w14:paraId="7D80922B" w14:textId="1F59C40E"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494" w:history="1">
            <w:r w:rsidRPr="00350B3E">
              <w:rPr>
                <w:rStyle w:val="Hipervnculo"/>
                <w:noProof/>
              </w:rPr>
              <w:t>1.1 Descripción del Sistema</w:t>
            </w:r>
            <w:r>
              <w:rPr>
                <w:noProof/>
                <w:webHidden/>
              </w:rPr>
              <w:tab/>
            </w:r>
            <w:r>
              <w:rPr>
                <w:noProof/>
                <w:webHidden/>
              </w:rPr>
              <w:fldChar w:fldCharType="begin"/>
            </w:r>
            <w:r>
              <w:rPr>
                <w:noProof/>
                <w:webHidden/>
              </w:rPr>
              <w:instrText xml:space="preserve"> PAGEREF _Toc228051494 \h </w:instrText>
            </w:r>
            <w:r>
              <w:rPr>
                <w:noProof/>
                <w:webHidden/>
              </w:rPr>
            </w:r>
            <w:r>
              <w:rPr>
                <w:noProof/>
                <w:webHidden/>
              </w:rPr>
              <w:fldChar w:fldCharType="separate"/>
            </w:r>
            <w:r>
              <w:rPr>
                <w:noProof/>
                <w:webHidden/>
              </w:rPr>
              <w:t>3</w:t>
            </w:r>
            <w:r>
              <w:rPr>
                <w:noProof/>
                <w:webHidden/>
              </w:rPr>
              <w:fldChar w:fldCharType="end"/>
            </w:r>
          </w:hyperlink>
        </w:p>
        <w:p w14:paraId="487484E4" w14:textId="45C7AEA2"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495" w:history="1">
            <w:r w:rsidRPr="00350B3E">
              <w:rPr>
                <w:rStyle w:val="Hipervnculo"/>
                <w:noProof/>
                <w:lang w:val="pt-PT"/>
              </w:rPr>
              <w:t>1.2 Atributos de Calidad (Drivers Arquitectónicos)</w:t>
            </w:r>
            <w:r>
              <w:rPr>
                <w:noProof/>
                <w:webHidden/>
              </w:rPr>
              <w:tab/>
            </w:r>
            <w:r>
              <w:rPr>
                <w:noProof/>
                <w:webHidden/>
              </w:rPr>
              <w:fldChar w:fldCharType="begin"/>
            </w:r>
            <w:r>
              <w:rPr>
                <w:noProof/>
                <w:webHidden/>
              </w:rPr>
              <w:instrText xml:space="preserve"> PAGEREF _Toc228051495 \h </w:instrText>
            </w:r>
            <w:r>
              <w:rPr>
                <w:noProof/>
                <w:webHidden/>
              </w:rPr>
            </w:r>
            <w:r>
              <w:rPr>
                <w:noProof/>
                <w:webHidden/>
              </w:rPr>
              <w:fldChar w:fldCharType="separate"/>
            </w:r>
            <w:r>
              <w:rPr>
                <w:noProof/>
                <w:webHidden/>
              </w:rPr>
              <w:t>3</w:t>
            </w:r>
            <w:r>
              <w:rPr>
                <w:noProof/>
                <w:webHidden/>
              </w:rPr>
              <w:fldChar w:fldCharType="end"/>
            </w:r>
          </w:hyperlink>
        </w:p>
        <w:p w14:paraId="391AEFAD" w14:textId="01B2D533"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496" w:history="1">
            <w:r w:rsidRPr="00350B3E">
              <w:rPr>
                <w:rStyle w:val="Hipervnculo"/>
                <w:noProof/>
              </w:rPr>
              <w:t>2. Arquitectura Seleccionada</w:t>
            </w:r>
            <w:r>
              <w:rPr>
                <w:noProof/>
                <w:webHidden/>
              </w:rPr>
              <w:tab/>
            </w:r>
            <w:r>
              <w:rPr>
                <w:noProof/>
                <w:webHidden/>
              </w:rPr>
              <w:fldChar w:fldCharType="begin"/>
            </w:r>
            <w:r>
              <w:rPr>
                <w:noProof/>
                <w:webHidden/>
              </w:rPr>
              <w:instrText xml:space="preserve"> PAGEREF _Toc228051496 \h </w:instrText>
            </w:r>
            <w:r>
              <w:rPr>
                <w:noProof/>
                <w:webHidden/>
              </w:rPr>
            </w:r>
            <w:r>
              <w:rPr>
                <w:noProof/>
                <w:webHidden/>
              </w:rPr>
              <w:fldChar w:fldCharType="separate"/>
            </w:r>
            <w:r>
              <w:rPr>
                <w:noProof/>
                <w:webHidden/>
              </w:rPr>
              <w:t>4</w:t>
            </w:r>
            <w:r>
              <w:rPr>
                <w:noProof/>
                <w:webHidden/>
              </w:rPr>
              <w:fldChar w:fldCharType="end"/>
            </w:r>
          </w:hyperlink>
        </w:p>
        <w:p w14:paraId="59699950" w14:textId="40251647"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497" w:history="1">
            <w:r w:rsidRPr="00350B3E">
              <w:rPr>
                <w:rStyle w:val="Hipervnculo"/>
                <w:noProof/>
              </w:rPr>
              <w:t>2.1 Estilo Arquitectónico Principal: API REST</w:t>
            </w:r>
            <w:r>
              <w:rPr>
                <w:noProof/>
                <w:webHidden/>
              </w:rPr>
              <w:tab/>
            </w:r>
            <w:r>
              <w:rPr>
                <w:noProof/>
                <w:webHidden/>
              </w:rPr>
              <w:fldChar w:fldCharType="begin"/>
            </w:r>
            <w:r>
              <w:rPr>
                <w:noProof/>
                <w:webHidden/>
              </w:rPr>
              <w:instrText xml:space="preserve"> PAGEREF _Toc228051497 \h </w:instrText>
            </w:r>
            <w:r>
              <w:rPr>
                <w:noProof/>
                <w:webHidden/>
              </w:rPr>
            </w:r>
            <w:r>
              <w:rPr>
                <w:noProof/>
                <w:webHidden/>
              </w:rPr>
              <w:fldChar w:fldCharType="separate"/>
            </w:r>
            <w:r>
              <w:rPr>
                <w:noProof/>
                <w:webHidden/>
              </w:rPr>
              <w:t>4</w:t>
            </w:r>
            <w:r>
              <w:rPr>
                <w:noProof/>
                <w:webHidden/>
              </w:rPr>
              <w:fldChar w:fldCharType="end"/>
            </w:r>
          </w:hyperlink>
        </w:p>
        <w:p w14:paraId="432B6742" w14:textId="15C33C9B"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498" w:history="1">
            <w:r w:rsidRPr="00350B3E">
              <w:rPr>
                <w:rStyle w:val="Hipervnculo"/>
                <w:noProof/>
              </w:rPr>
              <w:t>3. Diagrama de Capas y Flujo de una Petición</w:t>
            </w:r>
            <w:r>
              <w:rPr>
                <w:noProof/>
                <w:webHidden/>
              </w:rPr>
              <w:tab/>
            </w:r>
            <w:r>
              <w:rPr>
                <w:noProof/>
                <w:webHidden/>
              </w:rPr>
              <w:fldChar w:fldCharType="begin"/>
            </w:r>
            <w:r>
              <w:rPr>
                <w:noProof/>
                <w:webHidden/>
              </w:rPr>
              <w:instrText xml:space="preserve"> PAGEREF _Toc228051498 \h </w:instrText>
            </w:r>
            <w:r>
              <w:rPr>
                <w:noProof/>
                <w:webHidden/>
              </w:rPr>
            </w:r>
            <w:r>
              <w:rPr>
                <w:noProof/>
                <w:webHidden/>
              </w:rPr>
              <w:fldChar w:fldCharType="separate"/>
            </w:r>
            <w:r>
              <w:rPr>
                <w:noProof/>
                <w:webHidden/>
              </w:rPr>
              <w:t>7</w:t>
            </w:r>
            <w:r>
              <w:rPr>
                <w:noProof/>
                <w:webHidden/>
              </w:rPr>
              <w:fldChar w:fldCharType="end"/>
            </w:r>
          </w:hyperlink>
        </w:p>
        <w:p w14:paraId="7325169B" w14:textId="4CD924B6"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499" w:history="1">
            <w:r w:rsidRPr="00350B3E">
              <w:rPr>
                <w:rStyle w:val="Hipervnculo"/>
                <w:noProof/>
              </w:rPr>
              <w:t>4. Diagrama Arquitectónico Completo (Componentes y Despliegue)</w:t>
            </w:r>
            <w:r>
              <w:rPr>
                <w:noProof/>
                <w:webHidden/>
              </w:rPr>
              <w:tab/>
            </w:r>
            <w:r>
              <w:rPr>
                <w:noProof/>
                <w:webHidden/>
              </w:rPr>
              <w:fldChar w:fldCharType="begin"/>
            </w:r>
            <w:r>
              <w:rPr>
                <w:noProof/>
                <w:webHidden/>
              </w:rPr>
              <w:instrText xml:space="preserve"> PAGEREF _Toc228051499 \h </w:instrText>
            </w:r>
            <w:r>
              <w:rPr>
                <w:noProof/>
                <w:webHidden/>
              </w:rPr>
            </w:r>
            <w:r>
              <w:rPr>
                <w:noProof/>
                <w:webHidden/>
              </w:rPr>
              <w:fldChar w:fldCharType="separate"/>
            </w:r>
            <w:r>
              <w:rPr>
                <w:noProof/>
                <w:webHidden/>
              </w:rPr>
              <w:t>8</w:t>
            </w:r>
            <w:r>
              <w:rPr>
                <w:noProof/>
                <w:webHidden/>
              </w:rPr>
              <w:fldChar w:fldCharType="end"/>
            </w:r>
          </w:hyperlink>
        </w:p>
        <w:p w14:paraId="70E12B05" w14:textId="72DFA819"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0" w:history="1">
            <w:r w:rsidRPr="00350B3E">
              <w:rPr>
                <w:rStyle w:val="Hipervnculo"/>
                <w:noProof/>
              </w:rPr>
              <w:t>5. Patrones Arquitectónicos Adoptados</w:t>
            </w:r>
            <w:r>
              <w:rPr>
                <w:noProof/>
                <w:webHidden/>
              </w:rPr>
              <w:tab/>
            </w:r>
            <w:r>
              <w:rPr>
                <w:noProof/>
                <w:webHidden/>
              </w:rPr>
              <w:fldChar w:fldCharType="begin"/>
            </w:r>
            <w:r>
              <w:rPr>
                <w:noProof/>
                <w:webHidden/>
              </w:rPr>
              <w:instrText xml:space="preserve"> PAGEREF _Toc228051500 \h </w:instrText>
            </w:r>
            <w:r>
              <w:rPr>
                <w:noProof/>
                <w:webHidden/>
              </w:rPr>
            </w:r>
            <w:r>
              <w:rPr>
                <w:noProof/>
                <w:webHidden/>
              </w:rPr>
              <w:fldChar w:fldCharType="separate"/>
            </w:r>
            <w:r>
              <w:rPr>
                <w:noProof/>
                <w:webHidden/>
              </w:rPr>
              <w:t>8</w:t>
            </w:r>
            <w:r>
              <w:rPr>
                <w:noProof/>
                <w:webHidden/>
              </w:rPr>
              <w:fldChar w:fldCharType="end"/>
            </w:r>
          </w:hyperlink>
        </w:p>
        <w:p w14:paraId="093C629E" w14:textId="15D68582"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1" w:history="1">
            <w:r w:rsidRPr="00350B3E">
              <w:rPr>
                <w:rStyle w:val="Hipervnculo"/>
                <w:noProof/>
              </w:rPr>
              <w:t>5.1 Patrón: Layered Architecture (Capas)</w:t>
            </w:r>
            <w:r>
              <w:rPr>
                <w:noProof/>
                <w:webHidden/>
              </w:rPr>
              <w:tab/>
            </w:r>
            <w:r>
              <w:rPr>
                <w:noProof/>
                <w:webHidden/>
              </w:rPr>
              <w:fldChar w:fldCharType="begin"/>
            </w:r>
            <w:r>
              <w:rPr>
                <w:noProof/>
                <w:webHidden/>
              </w:rPr>
              <w:instrText xml:space="preserve"> PAGEREF _Toc228051501 \h </w:instrText>
            </w:r>
            <w:r>
              <w:rPr>
                <w:noProof/>
                <w:webHidden/>
              </w:rPr>
            </w:r>
            <w:r>
              <w:rPr>
                <w:noProof/>
                <w:webHidden/>
              </w:rPr>
              <w:fldChar w:fldCharType="separate"/>
            </w:r>
            <w:r>
              <w:rPr>
                <w:noProof/>
                <w:webHidden/>
              </w:rPr>
              <w:t>8</w:t>
            </w:r>
            <w:r>
              <w:rPr>
                <w:noProof/>
                <w:webHidden/>
              </w:rPr>
              <w:fldChar w:fldCharType="end"/>
            </w:r>
          </w:hyperlink>
        </w:p>
        <w:p w14:paraId="6CA00E5A" w14:textId="01765E16"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2" w:history="1">
            <w:r w:rsidRPr="00350B3E">
              <w:rPr>
                <w:rStyle w:val="Hipervnculo"/>
                <w:noProof/>
                <w:lang w:val="en-US"/>
              </w:rPr>
              <w:t>5.2 Patrón: RBAC — Role-Based Access Control</w:t>
            </w:r>
            <w:r>
              <w:rPr>
                <w:noProof/>
                <w:webHidden/>
              </w:rPr>
              <w:tab/>
            </w:r>
            <w:r>
              <w:rPr>
                <w:noProof/>
                <w:webHidden/>
              </w:rPr>
              <w:fldChar w:fldCharType="begin"/>
            </w:r>
            <w:r>
              <w:rPr>
                <w:noProof/>
                <w:webHidden/>
              </w:rPr>
              <w:instrText xml:space="preserve"> PAGEREF _Toc228051502 \h </w:instrText>
            </w:r>
            <w:r>
              <w:rPr>
                <w:noProof/>
                <w:webHidden/>
              </w:rPr>
            </w:r>
            <w:r>
              <w:rPr>
                <w:noProof/>
                <w:webHidden/>
              </w:rPr>
              <w:fldChar w:fldCharType="separate"/>
            </w:r>
            <w:r>
              <w:rPr>
                <w:noProof/>
                <w:webHidden/>
              </w:rPr>
              <w:t>9</w:t>
            </w:r>
            <w:r>
              <w:rPr>
                <w:noProof/>
                <w:webHidden/>
              </w:rPr>
              <w:fldChar w:fldCharType="end"/>
            </w:r>
          </w:hyperlink>
        </w:p>
        <w:p w14:paraId="5353936C" w14:textId="7BE49557"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3" w:history="1">
            <w:r w:rsidRPr="00350B3E">
              <w:rPr>
                <w:rStyle w:val="Hipervnculo"/>
                <w:noProof/>
              </w:rPr>
              <w:t>5.3 Patrón: JWT Stateless Authentication</w:t>
            </w:r>
            <w:r>
              <w:rPr>
                <w:noProof/>
                <w:webHidden/>
              </w:rPr>
              <w:tab/>
            </w:r>
            <w:r>
              <w:rPr>
                <w:noProof/>
                <w:webHidden/>
              </w:rPr>
              <w:fldChar w:fldCharType="begin"/>
            </w:r>
            <w:r>
              <w:rPr>
                <w:noProof/>
                <w:webHidden/>
              </w:rPr>
              <w:instrText xml:space="preserve"> PAGEREF _Toc228051503 \h </w:instrText>
            </w:r>
            <w:r>
              <w:rPr>
                <w:noProof/>
                <w:webHidden/>
              </w:rPr>
            </w:r>
            <w:r>
              <w:rPr>
                <w:noProof/>
                <w:webHidden/>
              </w:rPr>
              <w:fldChar w:fldCharType="separate"/>
            </w:r>
            <w:r>
              <w:rPr>
                <w:noProof/>
                <w:webHidden/>
              </w:rPr>
              <w:t>10</w:t>
            </w:r>
            <w:r>
              <w:rPr>
                <w:noProof/>
                <w:webHidden/>
              </w:rPr>
              <w:fldChar w:fldCharType="end"/>
            </w:r>
          </w:hyperlink>
        </w:p>
        <w:p w14:paraId="484B7279" w14:textId="03BA9120"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4" w:history="1">
            <w:r w:rsidRPr="00350B3E">
              <w:rPr>
                <w:rStyle w:val="Hipervnculo"/>
                <w:noProof/>
                <w:lang w:val="en-US"/>
              </w:rPr>
              <w:t>5.4 Patrón: Audit Log Inmutable (Append-Only)</w:t>
            </w:r>
            <w:r>
              <w:rPr>
                <w:noProof/>
                <w:webHidden/>
              </w:rPr>
              <w:tab/>
            </w:r>
            <w:r>
              <w:rPr>
                <w:noProof/>
                <w:webHidden/>
              </w:rPr>
              <w:fldChar w:fldCharType="begin"/>
            </w:r>
            <w:r>
              <w:rPr>
                <w:noProof/>
                <w:webHidden/>
              </w:rPr>
              <w:instrText xml:space="preserve"> PAGEREF _Toc228051504 \h </w:instrText>
            </w:r>
            <w:r>
              <w:rPr>
                <w:noProof/>
                <w:webHidden/>
              </w:rPr>
            </w:r>
            <w:r>
              <w:rPr>
                <w:noProof/>
                <w:webHidden/>
              </w:rPr>
              <w:fldChar w:fldCharType="separate"/>
            </w:r>
            <w:r>
              <w:rPr>
                <w:noProof/>
                <w:webHidden/>
              </w:rPr>
              <w:t>10</w:t>
            </w:r>
            <w:r>
              <w:rPr>
                <w:noProof/>
                <w:webHidden/>
              </w:rPr>
              <w:fldChar w:fldCharType="end"/>
            </w:r>
          </w:hyperlink>
        </w:p>
        <w:p w14:paraId="11735670" w14:textId="623C19B6"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5" w:history="1">
            <w:r w:rsidRPr="00350B3E">
              <w:rPr>
                <w:rStyle w:val="Hipervnculo"/>
                <w:noProof/>
              </w:rPr>
              <w:t>5.5 Patrón: API-First (REST con versionamiento)</w:t>
            </w:r>
            <w:r>
              <w:rPr>
                <w:noProof/>
                <w:webHidden/>
              </w:rPr>
              <w:tab/>
            </w:r>
            <w:r>
              <w:rPr>
                <w:noProof/>
                <w:webHidden/>
              </w:rPr>
              <w:fldChar w:fldCharType="begin"/>
            </w:r>
            <w:r>
              <w:rPr>
                <w:noProof/>
                <w:webHidden/>
              </w:rPr>
              <w:instrText xml:space="preserve"> PAGEREF _Toc228051505 \h </w:instrText>
            </w:r>
            <w:r>
              <w:rPr>
                <w:noProof/>
                <w:webHidden/>
              </w:rPr>
            </w:r>
            <w:r>
              <w:rPr>
                <w:noProof/>
                <w:webHidden/>
              </w:rPr>
              <w:fldChar w:fldCharType="separate"/>
            </w:r>
            <w:r>
              <w:rPr>
                <w:noProof/>
                <w:webHidden/>
              </w:rPr>
              <w:t>12</w:t>
            </w:r>
            <w:r>
              <w:rPr>
                <w:noProof/>
                <w:webHidden/>
              </w:rPr>
              <w:fldChar w:fldCharType="end"/>
            </w:r>
          </w:hyperlink>
        </w:p>
        <w:p w14:paraId="10C7CF4C" w14:textId="16B26DC5"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6" w:history="1">
            <w:r w:rsidRPr="00350B3E">
              <w:rPr>
                <w:rStyle w:val="Hipervnculo"/>
                <w:noProof/>
              </w:rPr>
              <w:t>5.6 Selección de Base de Datos: PostgreSQL 17</w:t>
            </w:r>
            <w:r>
              <w:rPr>
                <w:noProof/>
                <w:webHidden/>
              </w:rPr>
              <w:tab/>
            </w:r>
            <w:r>
              <w:rPr>
                <w:noProof/>
                <w:webHidden/>
              </w:rPr>
              <w:fldChar w:fldCharType="begin"/>
            </w:r>
            <w:r>
              <w:rPr>
                <w:noProof/>
                <w:webHidden/>
              </w:rPr>
              <w:instrText xml:space="preserve"> PAGEREF _Toc228051506 \h </w:instrText>
            </w:r>
            <w:r>
              <w:rPr>
                <w:noProof/>
                <w:webHidden/>
              </w:rPr>
            </w:r>
            <w:r>
              <w:rPr>
                <w:noProof/>
                <w:webHidden/>
              </w:rPr>
              <w:fldChar w:fldCharType="separate"/>
            </w:r>
            <w:r>
              <w:rPr>
                <w:noProof/>
                <w:webHidden/>
              </w:rPr>
              <w:t>13</w:t>
            </w:r>
            <w:r>
              <w:rPr>
                <w:noProof/>
                <w:webHidden/>
              </w:rPr>
              <w:fldChar w:fldCharType="end"/>
            </w:r>
          </w:hyperlink>
        </w:p>
        <w:p w14:paraId="5C684A75" w14:textId="1F3A8CD9"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7" w:history="1">
            <w:r w:rsidRPr="00350B3E">
              <w:rPr>
                <w:rStyle w:val="Hipervnculo"/>
                <w:noProof/>
              </w:rPr>
              <w:t>5.6.1. Modelo base de datos: ER</w:t>
            </w:r>
            <w:r>
              <w:rPr>
                <w:noProof/>
                <w:webHidden/>
              </w:rPr>
              <w:tab/>
            </w:r>
            <w:r>
              <w:rPr>
                <w:noProof/>
                <w:webHidden/>
              </w:rPr>
              <w:fldChar w:fldCharType="begin"/>
            </w:r>
            <w:r>
              <w:rPr>
                <w:noProof/>
                <w:webHidden/>
              </w:rPr>
              <w:instrText xml:space="preserve"> PAGEREF _Toc228051507 \h </w:instrText>
            </w:r>
            <w:r>
              <w:rPr>
                <w:noProof/>
                <w:webHidden/>
              </w:rPr>
            </w:r>
            <w:r>
              <w:rPr>
                <w:noProof/>
                <w:webHidden/>
              </w:rPr>
              <w:fldChar w:fldCharType="separate"/>
            </w:r>
            <w:r>
              <w:rPr>
                <w:noProof/>
                <w:webHidden/>
              </w:rPr>
              <w:t>13</w:t>
            </w:r>
            <w:r>
              <w:rPr>
                <w:noProof/>
                <w:webHidden/>
              </w:rPr>
              <w:fldChar w:fldCharType="end"/>
            </w:r>
          </w:hyperlink>
        </w:p>
        <w:p w14:paraId="27FD5F05" w14:textId="67265E75"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8" w:history="1">
            <w:r w:rsidRPr="00350B3E">
              <w:rPr>
                <w:rStyle w:val="Hipervnculo"/>
                <w:noProof/>
                <w:lang w:val="pt-PT"/>
              </w:rPr>
              <w:t xml:space="preserve">5.6.2. </w:t>
            </w:r>
            <w:r w:rsidRPr="00350B3E">
              <w:rPr>
                <w:rStyle w:val="Hipervnculo"/>
                <w:noProof/>
                <w:lang w:val="es-CO"/>
              </w:rPr>
              <w:t xml:space="preserve">Modelo de base de datos: </w:t>
            </w:r>
            <w:r w:rsidRPr="00350B3E">
              <w:rPr>
                <w:rStyle w:val="Hipervnculo"/>
                <w:b/>
                <w:bCs/>
                <w:noProof/>
                <w:lang w:val="es-CO"/>
              </w:rPr>
              <w:t>Esquema relacional</w:t>
            </w:r>
            <w:r>
              <w:rPr>
                <w:noProof/>
                <w:webHidden/>
              </w:rPr>
              <w:tab/>
            </w:r>
            <w:r>
              <w:rPr>
                <w:noProof/>
                <w:webHidden/>
              </w:rPr>
              <w:fldChar w:fldCharType="begin"/>
            </w:r>
            <w:r>
              <w:rPr>
                <w:noProof/>
                <w:webHidden/>
              </w:rPr>
              <w:instrText xml:space="preserve"> PAGEREF _Toc228051508 \h </w:instrText>
            </w:r>
            <w:r>
              <w:rPr>
                <w:noProof/>
                <w:webHidden/>
              </w:rPr>
            </w:r>
            <w:r>
              <w:rPr>
                <w:noProof/>
                <w:webHidden/>
              </w:rPr>
              <w:fldChar w:fldCharType="separate"/>
            </w:r>
            <w:r>
              <w:rPr>
                <w:noProof/>
                <w:webHidden/>
              </w:rPr>
              <w:t>14</w:t>
            </w:r>
            <w:r>
              <w:rPr>
                <w:noProof/>
                <w:webHidden/>
              </w:rPr>
              <w:fldChar w:fldCharType="end"/>
            </w:r>
          </w:hyperlink>
        </w:p>
        <w:p w14:paraId="3E33079A" w14:textId="6F1D911F"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09" w:history="1">
            <w:r w:rsidRPr="00350B3E">
              <w:rPr>
                <w:rStyle w:val="Hipervnculo"/>
                <w:noProof/>
              </w:rPr>
              <w:t>5.6.3 Flujo de datos:</w:t>
            </w:r>
            <w:r>
              <w:rPr>
                <w:noProof/>
                <w:webHidden/>
              </w:rPr>
              <w:tab/>
            </w:r>
            <w:r>
              <w:rPr>
                <w:noProof/>
                <w:webHidden/>
              </w:rPr>
              <w:fldChar w:fldCharType="begin"/>
            </w:r>
            <w:r>
              <w:rPr>
                <w:noProof/>
                <w:webHidden/>
              </w:rPr>
              <w:instrText xml:space="preserve"> PAGEREF _Toc228051509 \h </w:instrText>
            </w:r>
            <w:r>
              <w:rPr>
                <w:noProof/>
                <w:webHidden/>
              </w:rPr>
            </w:r>
            <w:r>
              <w:rPr>
                <w:noProof/>
                <w:webHidden/>
              </w:rPr>
              <w:fldChar w:fldCharType="separate"/>
            </w:r>
            <w:r>
              <w:rPr>
                <w:noProof/>
                <w:webHidden/>
              </w:rPr>
              <w:t>16</w:t>
            </w:r>
            <w:r>
              <w:rPr>
                <w:noProof/>
                <w:webHidden/>
              </w:rPr>
              <w:fldChar w:fldCharType="end"/>
            </w:r>
          </w:hyperlink>
        </w:p>
        <w:p w14:paraId="46B76F0B" w14:textId="508B8E14"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0" w:history="1">
            <w:r w:rsidRPr="00350B3E">
              <w:rPr>
                <w:rStyle w:val="Hipervnculo"/>
                <w:noProof/>
              </w:rPr>
              <w:t>5.7 Selección de ORM: Prisma v5</w:t>
            </w:r>
            <w:r>
              <w:rPr>
                <w:noProof/>
                <w:webHidden/>
              </w:rPr>
              <w:tab/>
            </w:r>
            <w:r>
              <w:rPr>
                <w:noProof/>
                <w:webHidden/>
              </w:rPr>
              <w:fldChar w:fldCharType="begin"/>
            </w:r>
            <w:r>
              <w:rPr>
                <w:noProof/>
                <w:webHidden/>
              </w:rPr>
              <w:instrText xml:space="preserve"> PAGEREF _Toc228051510 \h </w:instrText>
            </w:r>
            <w:r>
              <w:rPr>
                <w:noProof/>
                <w:webHidden/>
              </w:rPr>
            </w:r>
            <w:r>
              <w:rPr>
                <w:noProof/>
                <w:webHidden/>
              </w:rPr>
              <w:fldChar w:fldCharType="separate"/>
            </w:r>
            <w:r>
              <w:rPr>
                <w:noProof/>
                <w:webHidden/>
              </w:rPr>
              <w:t>16</w:t>
            </w:r>
            <w:r>
              <w:rPr>
                <w:noProof/>
                <w:webHidden/>
              </w:rPr>
              <w:fldChar w:fldCharType="end"/>
            </w:r>
          </w:hyperlink>
        </w:p>
        <w:p w14:paraId="062BD982" w14:textId="00C1D860"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1" w:history="1">
            <w:r w:rsidRPr="00350B3E">
              <w:rPr>
                <w:rStyle w:val="Hipervnculo"/>
                <w:noProof/>
              </w:rPr>
              <w:t>5.8 Servicios Transversales de Infraestructura</w:t>
            </w:r>
            <w:r>
              <w:rPr>
                <w:noProof/>
                <w:webHidden/>
              </w:rPr>
              <w:tab/>
            </w:r>
            <w:r>
              <w:rPr>
                <w:noProof/>
                <w:webHidden/>
              </w:rPr>
              <w:fldChar w:fldCharType="begin"/>
            </w:r>
            <w:r>
              <w:rPr>
                <w:noProof/>
                <w:webHidden/>
              </w:rPr>
              <w:instrText xml:space="preserve"> PAGEREF _Toc228051511 \h </w:instrText>
            </w:r>
            <w:r>
              <w:rPr>
                <w:noProof/>
                <w:webHidden/>
              </w:rPr>
            </w:r>
            <w:r>
              <w:rPr>
                <w:noProof/>
                <w:webHidden/>
              </w:rPr>
              <w:fldChar w:fldCharType="separate"/>
            </w:r>
            <w:r>
              <w:rPr>
                <w:noProof/>
                <w:webHidden/>
              </w:rPr>
              <w:t>17</w:t>
            </w:r>
            <w:r>
              <w:rPr>
                <w:noProof/>
                <w:webHidden/>
              </w:rPr>
              <w:fldChar w:fldCharType="end"/>
            </w:r>
          </w:hyperlink>
        </w:p>
        <w:p w14:paraId="5B4401E7" w14:textId="533C62C2"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2" w:history="1">
            <w:r w:rsidRPr="00350B3E">
              <w:rPr>
                <w:rStyle w:val="Hipervnculo"/>
                <w:rFonts w:ascii="Calibri" w:hAnsi="Calibri"/>
                <w:noProof/>
              </w:rPr>
              <w:t>5.8.1 StorageService</w:t>
            </w:r>
            <w:r>
              <w:rPr>
                <w:noProof/>
                <w:webHidden/>
              </w:rPr>
              <w:tab/>
            </w:r>
            <w:r>
              <w:rPr>
                <w:noProof/>
                <w:webHidden/>
              </w:rPr>
              <w:fldChar w:fldCharType="begin"/>
            </w:r>
            <w:r>
              <w:rPr>
                <w:noProof/>
                <w:webHidden/>
              </w:rPr>
              <w:instrText xml:space="preserve"> PAGEREF _Toc228051512 \h </w:instrText>
            </w:r>
            <w:r>
              <w:rPr>
                <w:noProof/>
                <w:webHidden/>
              </w:rPr>
            </w:r>
            <w:r>
              <w:rPr>
                <w:noProof/>
                <w:webHidden/>
              </w:rPr>
              <w:fldChar w:fldCharType="separate"/>
            </w:r>
            <w:r>
              <w:rPr>
                <w:noProof/>
                <w:webHidden/>
              </w:rPr>
              <w:t>17</w:t>
            </w:r>
            <w:r>
              <w:rPr>
                <w:noProof/>
                <w:webHidden/>
              </w:rPr>
              <w:fldChar w:fldCharType="end"/>
            </w:r>
          </w:hyperlink>
        </w:p>
        <w:p w14:paraId="5B09E52A" w14:textId="422DEFD2"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3" w:history="1">
            <w:r w:rsidRPr="00350B3E">
              <w:rPr>
                <w:rStyle w:val="Hipervnculo"/>
                <w:noProof/>
                <w:lang w:val="es-CO"/>
              </w:rPr>
              <w:t>5.8.2 QueueService</w:t>
            </w:r>
            <w:r>
              <w:rPr>
                <w:noProof/>
                <w:webHidden/>
              </w:rPr>
              <w:tab/>
            </w:r>
            <w:r>
              <w:rPr>
                <w:noProof/>
                <w:webHidden/>
              </w:rPr>
              <w:fldChar w:fldCharType="begin"/>
            </w:r>
            <w:r>
              <w:rPr>
                <w:noProof/>
                <w:webHidden/>
              </w:rPr>
              <w:instrText xml:space="preserve"> PAGEREF _Toc228051513 \h </w:instrText>
            </w:r>
            <w:r>
              <w:rPr>
                <w:noProof/>
                <w:webHidden/>
              </w:rPr>
            </w:r>
            <w:r>
              <w:rPr>
                <w:noProof/>
                <w:webHidden/>
              </w:rPr>
              <w:fldChar w:fldCharType="separate"/>
            </w:r>
            <w:r>
              <w:rPr>
                <w:noProof/>
                <w:webHidden/>
              </w:rPr>
              <w:t>18</w:t>
            </w:r>
            <w:r>
              <w:rPr>
                <w:noProof/>
                <w:webHidden/>
              </w:rPr>
              <w:fldChar w:fldCharType="end"/>
            </w:r>
          </w:hyperlink>
        </w:p>
        <w:p w14:paraId="25A96BD4" w14:textId="3CB34D7E"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4" w:history="1">
            <w:r w:rsidRPr="00350B3E">
              <w:rPr>
                <w:rStyle w:val="Hipervnculo"/>
                <w:noProof/>
              </w:rPr>
              <w:t>5.8.3 NotificationService</w:t>
            </w:r>
            <w:r>
              <w:rPr>
                <w:noProof/>
                <w:webHidden/>
              </w:rPr>
              <w:tab/>
            </w:r>
            <w:r>
              <w:rPr>
                <w:noProof/>
                <w:webHidden/>
              </w:rPr>
              <w:fldChar w:fldCharType="begin"/>
            </w:r>
            <w:r>
              <w:rPr>
                <w:noProof/>
                <w:webHidden/>
              </w:rPr>
              <w:instrText xml:space="preserve"> PAGEREF _Toc228051514 \h </w:instrText>
            </w:r>
            <w:r>
              <w:rPr>
                <w:noProof/>
                <w:webHidden/>
              </w:rPr>
            </w:r>
            <w:r>
              <w:rPr>
                <w:noProof/>
                <w:webHidden/>
              </w:rPr>
              <w:fldChar w:fldCharType="separate"/>
            </w:r>
            <w:r>
              <w:rPr>
                <w:noProof/>
                <w:webHidden/>
              </w:rPr>
              <w:t>18</w:t>
            </w:r>
            <w:r>
              <w:rPr>
                <w:noProof/>
                <w:webHidden/>
              </w:rPr>
              <w:fldChar w:fldCharType="end"/>
            </w:r>
          </w:hyperlink>
        </w:p>
        <w:p w14:paraId="6F9A693F" w14:textId="24DA560F"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5" w:history="1">
            <w:r w:rsidRPr="00350B3E">
              <w:rPr>
                <w:rStyle w:val="Hipervnculo"/>
                <w:noProof/>
              </w:rPr>
              <w:t>6. Patrón de Despliegue: Docker Compose</w:t>
            </w:r>
            <w:r>
              <w:rPr>
                <w:noProof/>
                <w:webHidden/>
              </w:rPr>
              <w:tab/>
            </w:r>
            <w:r>
              <w:rPr>
                <w:noProof/>
                <w:webHidden/>
              </w:rPr>
              <w:fldChar w:fldCharType="begin"/>
            </w:r>
            <w:r>
              <w:rPr>
                <w:noProof/>
                <w:webHidden/>
              </w:rPr>
              <w:instrText xml:space="preserve"> PAGEREF _Toc228051515 \h </w:instrText>
            </w:r>
            <w:r>
              <w:rPr>
                <w:noProof/>
                <w:webHidden/>
              </w:rPr>
            </w:r>
            <w:r>
              <w:rPr>
                <w:noProof/>
                <w:webHidden/>
              </w:rPr>
              <w:fldChar w:fldCharType="separate"/>
            </w:r>
            <w:r>
              <w:rPr>
                <w:noProof/>
                <w:webHidden/>
              </w:rPr>
              <w:t>19</w:t>
            </w:r>
            <w:r>
              <w:rPr>
                <w:noProof/>
                <w:webHidden/>
              </w:rPr>
              <w:fldChar w:fldCharType="end"/>
            </w:r>
          </w:hyperlink>
        </w:p>
        <w:p w14:paraId="11C48FCC" w14:textId="72B502EC"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6" w:history="1">
            <w:r w:rsidRPr="00350B3E">
              <w:rPr>
                <w:rStyle w:val="Hipervnculo"/>
                <w:noProof/>
              </w:rPr>
              <w:t>7. Frontend: PWA con React + Vite</w:t>
            </w:r>
            <w:r>
              <w:rPr>
                <w:noProof/>
                <w:webHidden/>
              </w:rPr>
              <w:tab/>
            </w:r>
            <w:r>
              <w:rPr>
                <w:noProof/>
                <w:webHidden/>
              </w:rPr>
              <w:fldChar w:fldCharType="begin"/>
            </w:r>
            <w:r>
              <w:rPr>
                <w:noProof/>
                <w:webHidden/>
              </w:rPr>
              <w:instrText xml:space="preserve"> PAGEREF _Toc228051516 \h </w:instrText>
            </w:r>
            <w:r>
              <w:rPr>
                <w:noProof/>
                <w:webHidden/>
              </w:rPr>
            </w:r>
            <w:r>
              <w:rPr>
                <w:noProof/>
                <w:webHidden/>
              </w:rPr>
              <w:fldChar w:fldCharType="separate"/>
            </w:r>
            <w:r>
              <w:rPr>
                <w:noProof/>
                <w:webHidden/>
              </w:rPr>
              <w:t>20</w:t>
            </w:r>
            <w:r>
              <w:rPr>
                <w:noProof/>
                <w:webHidden/>
              </w:rPr>
              <w:fldChar w:fldCharType="end"/>
            </w:r>
          </w:hyperlink>
        </w:p>
        <w:p w14:paraId="3CCD4CF7" w14:textId="58013CC4"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7" w:history="1">
            <w:r w:rsidRPr="00350B3E">
              <w:rPr>
                <w:rStyle w:val="Hipervnculo"/>
                <w:noProof/>
              </w:rPr>
              <w:t>Justificación del Stack</w:t>
            </w:r>
            <w:r>
              <w:rPr>
                <w:noProof/>
                <w:webHidden/>
              </w:rPr>
              <w:tab/>
            </w:r>
            <w:r>
              <w:rPr>
                <w:noProof/>
                <w:webHidden/>
              </w:rPr>
              <w:fldChar w:fldCharType="begin"/>
            </w:r>
            <w:r>
              <w:rPr>
                <w:noProof/>
                <w:webHidden/>
              </w:rPr>
              <w:instrText xml:space="preserve"> PAGEREF _Toc228051517 \h </w:instrText>
            </w:r>
            <w:r>
              <w:rPr>
                <w:noProof/>
                <w:webHidden/>
              </w:rPr>
            </w:r>
            <w:r>
              <w:rPr>
                <w:noProof/>
                <w:webHidden/>
              </w:rPr>
              <w:fldChar w:fldCharType="separate"/>
            </w:r>
            <w:r>
              <w:rPr>
                <w:noProof/>
                <w:webHidden/>
              </w:rPr>
              <w:t>20</w:t>
            </w:r>
            <w:r>
              <w:rPr>
                <w:noProof/>
                <w:webHidden/>
              </w:rPr>
              <w:fldChar w:fldCharType="end"/>
            </w:r>
          </w:hyperlink>
        </w:p>
        <w:p w14:paraId="2B0E80FD" w14:textId="02F17640"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8" w:history="1">
            <w:r w:rsidRPr="00350B3E">
              <w:rPr>
                <w:rStyle w:val="Hipervnculo"/>
                <w:noProof/>
              </w:rPr>
              <w:t>7.1 Capa Offline Móvil</w:t>
            </w:r>
            <w:r>
              <w:rPr>
                <w:noProof/>
                <w:webHidden/>
              </w:rPr>
              <w:tab/>
            </w:r>
            <w:r>
              <w:rPr>
                <w:noProof/>
                <w:webHidden/>
              </w:rPr>
              <w:fldChar w:fldCharType="begin"/>
            </w:r>
            <w:r>
              <w:rPr>
                <w:noProof/>
                <w:webHidden/>
              </w:rPr>
              <w:instrText xml:space="preserve"> PAGEREF _Toc228051518 \h </w:instrText>
            </w:r>
            <w:r>
              <w:rPr>
                <w:noProof/>
                <w:webHidden/>
              </w:rPr>
            </w:r>
            <w:r>
              <w:rPr>
                <w:noProof/>
                <w:webHidden/>
              </w:rPr>
              <w:fldChar w:fldCharType="separate"/>
            </w:r>
            <w:r>
              <w:rPr>
                <w:noProof/>
                <w:webHidden/>
              </w:rPr>
              <w:t>20</w:t>
            </w:r>
            <w:r>
              <w:rPr>
                <w:noProof/>
                <w:webHidden/>
              </w:rPr>
              <w:fldChar w:fldCharType="end"/>
            </w:r>
          </w:hyperlink>
        </w:p>
        <w:p w14:paraId="66773AE8" w14:textId="607B0786" w:rsidR="00844CE6" w:rsidRDefault="00844CE6">
          <w:pPr>
            <w:pStyle w:val="TDC3"/>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19" w:history="1">
            <w:r w:rsidRPr="00350B3E">
              <w:rPr>
                <w:rStyle w:val="Hipervnculo"/>
                <w:noProof/>
                <w:lang w:val="es-EC"/>
              </w:rPr>
              <w:t>Patrón: Context API + Axios Interceptors</w:t>
            </w:r>
            <w:r>
              <w:rPr>
                <w:noProof/>
                <w:webHidden/>
              </w:rPr>
              <w:tab/>
            </w:r>
            <w:r>
              <w:rPr>
                <w:noProof/>
                <w:webHidden/>
              </w:rPr>
              <w:fldChar w:fldCharType="begin"/>
            </w:r>
            <w:r>
              <w:rPr>
                <w:noProof/>
                <w:webHidden/>
              </w:rPr>
              <w:instrText xml:space="preserve"> PAGEREF _Toc228051519 \h </w:instrText>
            </w:r>
            <w:r>
              <w:rPr>
                <w:noProof/>
                <w:webHidden/>
              </w:rPr>
            </w:r>
            <w:r>
              <w:rPr>
                <w:noProof/>
                <w:webHidden/>
              </w:rPr>
              <w:fldChar w:fldCharType="separate"/>
            </w:r>
            <w:r>
              <w:rPr>
                <w:noProof/>
                <w:webHidden/>
              </w:rPr>
              <w:t>21</w:t>
            </w:r>
            <w:r>
              <w:rPr>
                <w:noProof/>
                <w:webHidden/>
              </w:rPr>
              <w:fldChar w:fldCharType="end"/>
            </w:r>
          </w:hyperlink>
        </w:p>
        <w:p w14:paraId="071BBDB0" w14:textId="2C305F4C"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20" w:history="1">
            <w:r w:rsidRPr="00350B3E">
              <w:rPr>
                <w:rStyle w:val="Hipervnculo"/>
                <w:noProof/>
              </w:rPr>
              <w:t>8. Estructura de Archivos del Proyecto</w:t>
            </w:r>
            <w:r>
              <w:rPr>
                <w:noProof/>
                <w:webHidden/>
              </w:rPr>
              <w:tab/>
            </w:r>
            <w:r>
              <w:rPr>
                <w:noProof/>
                <w:webHidden/>
              </w:rPr>
              <w:fldChar w:fldCharType="begin"/>
            </w:r>
            <w:r>
              <w:rPr>
                <w:noProof/>
                <w:webHidden/>
              </w:rPr>
              <w:instrText xml:space="preserve"> PAGEREF _Toc228051520 \h </w:instrText>
            </w:r>
            <w:r>
              <w:rPr>
                <w:noProof/>
                <w:webHidden/>
              </w:rPr>
            </w:r>
            <w:r>
              <w:rPr>
                <w:noProof/>
                <w:webHidden/>
              </w:rPr>
              <w:fldChar w:fldCharType="separate"/>
            </w:r>
            <w:r>
              <w:rPr>
                <w:noProof/>
                <w:webHidden/>
              </w:rPr>
              <w:t>22</w:t>
            </w:r>
            <w:r>
              <w:rPr>
                <w:noProof/>
                <w:webHidden/>
              </w:rPr>
              <w:fldChar w:fldCharType="end"/>
            </w:r>
          </w:hyperlink>
        </w:p>
        <w:p w14:paraId="4E48AF86" w14:textId="553A4BE5"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21" w:history="1">
            <w:r w:rsidRPr="00350B3E">
              <w:rPr>
                <w:rStyle w:val="Hipervnculo"/>
                <w:noProof/>
              </w:rPr>
              <w:t>8.1 .</w:t>
            </w:r>
            <w:r w:rsidRPr="00350B3E">
              <w:rPr>
                <w:rStyle w:val="Hipervnculo"/>
                <w:b/>
                <w:bCs/>
                <w:noProof/>
              </w:rPr>
              <w:t xml:space="preserve"> </w:t>
            </w:r>
            <w:r w:rsidRPr="00350B3E">
              <w:rPr>
                <w:rStyle w:val="Hipervnculo"/>
                <w:noProof/>
              </w:rPr>
              <w:t>Estructura de Archivos del Proyecto</w:t>
            </w:r>
            <w:r>
              <w:rPr>
                <w:noProof/>
                <w:webHidden/>
              </w:rPr>
              <w:tab/>
            </w:r>
            <w:r>
              <w:rPr>
                <w:noProof/>
                <w:webHidden/>
              </w:rPr>
              <w:fldChar w:fldCharType="begin"/>
            </w:r>
            <w:r>
              <w:rPr>
                <w:noProof/>
                <w:webHidden/>
              </w:rPr>
              <w:instrText xml:space="preserve"> PAGEREF _Toc228051521 \h </w:instrText>
            </w:r>
            <w:r>
              <w:rPr>
                <w:noProof/>
                <w:webHidden/>
              </w:rPr>
            </w:r>
            <w:r>
              <w:rPr>
                <w:noProof/>
                <w:webHidden/>
              </w:rPr>
              <w:fldChar w:fldCharType="separate"/>
            </w:r>
            <w:r>
              <w:rPr>
                <w:noProof/>
                <w:webHidden/>
              </w:rPr>
              <w:t>23</w:t>
            </w:r>
            <w:r>
              <w:rPr>
                <w:noProof/>
                <w:webHidden/>
              </w:rPr>
              <w:fldChar w:fldCharType="end"/>
            </w:r>
          </w:hyperlink>
        </w:p>
        <w:p w14:paraId="5582966C" w14:textId="68BB9847"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22" w:history="1">
            <w:r w:rsidRPr="00350B3E">
              <w:rPr>
                <w:rStyle w:val="Hipervnculo"/>
                <w:noProof/>
              </w:rPr>
              <w:t>9. Decisiones Arquitectónicas Rechazadas</w:t>
            </w:r>
            <w:r>
              <w:rPr>
                <w:noProof/>
                <w:webHidden/>
              </w:rPr>
              <w:tab/>
            </w:r>
            <w:r>
              <w:rPr>
                <w:noProof/>
                <w:webHidden/>
              </w:rPr>
              <w:fldChar w:fldCharType="begin"/>
            </w:r>
            <w:r>
              <w:rPr>
                <w:noProof/>
                <w:webHidden/>
              </w:rPr>
              <w:instrText xml:space="preserve"> PAGEREF _Toc228051522 \h </w:instrText>
            </w:r>
            <w:r>
              <w:rPr>
                <w:noProof/>
                <w:webHidden/>
              </w:rPr>
            </w:r>
            <w:r>
              <w:rPr>
                <w:noProof/>
                <w:webHidden/>
              </w:rPr>
              <w:fldChar w:fldCharType="separate"/>
            </w:r>
            <w:r>
              <w:rPr>
                <w:noProof/>
                <w:webHidden/>
              </w:rPr>
              <w:t>23</w:t>
            </w:r>
            <w:r>
              <w:rPr>
                <w:noProof/>
                <w:webHidden/>
              </w:rPr>
              <w:fldChar w:fldCharType="end"/>
            </w:r>
          </w:hyperlink>
        </w:p>
        <w:p w14:paraId="0DD198E9" w14:textId="14CBB65A" w:rsidR="00844CE6" w:rsidRDefault="00844CE6">
          <w:pPr>
            <w:pStyle w:val="TDC2"/>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28051523" w:history="1">
            <w:r w:rsidRPr="00350B3E">
              <w:rPr>
                <w:rStyle w:val="Hipervnculo"/>
                <w:noProof/>
              </w:rPr>
              <w:t>10. Resolución de inconsistencias críticas de arquitectura</w:t>
            </w:r>
            <w:r>
              <w:rPr>
                <w:noProof/>
                <w:webHidden/>
              </w:rPr>
              <w:tab/>
            </w:r>
            <w:r>
              <w:rPr>
                <w:noProof/>
                <w:webHidden/>
              </w:rPr>
              <w:fldChar w:fldCharType="begin"/>
            </w:r>
            <w:r>
              <w:rPr>
                <w:noProof/>
                <w:webHidden/>
              </w:rPr>
              <w:instrText xml:space="preserve"> PAGEREF _Toc228051523 \h </w:instrText>
            </w:r>
            <w:r>
              <w:rPr>
                <w:noProof/>
                <w:webHidden/>
              </w:rPr>
            </w:r>
            <w:r>
              <w:rPr>
                <w:noProof/>
                <w:webHidden/>
              </w:rPr>
              <w:fldChar w:fldCharType="separate"/>
            </w:r>
            <w:r>
              <w:rPr>
                <w:noProof/>
                <w:webHidden/>
              </w:rPr>
              <w:t>24</w:t>
            </w:r>
            <w:r>
              <w:rPr>
                <w:noProof/>
                <w:webHidden/>
              </w:rPr>
              <w:fldChar w:fldCharType="end"/>
            </w:r>
          </w:hyperlink>
        </w:p>
        <w:p w14:paraId="61E8A862" w14:textId="3CE3D6CC" w:rsidR="007135BA" w:rsidRDefault="007135BA" w:rsidP="007135BA">
          <w:r>
            <w:rPr>
              <w:b/>
              <w:bCs/>
            </w:rPr>
            <w:fldChar w:fldCharType="end"/>
          </w:r>
        </w:p>
      </w:sdtContent>
    </w:sdt>
    <w:p w14:paraId="3590B2C9" w14:textId="77777777" w:rsidR="007135BA" w:rsidRDefault="007135BA" w:rsidP="007135BA"/>
    <w:p w14:paraId="0B27942D" w14:textId="77777777" w:rsidR="007135BA" w:rsidRDefault="007135BA" w:rsidP="007135BA"/>
    <w:p w14:paraId="086C3CF2" w14:textId="77777777" w:rsidR="007135BA" w:rsidRDefault="007135BA" w:rsidP="007135BA"/>
    <w:p w14:paraId="3B6AC50A" w14:textId="77777777" w:rsidR="007135BA" w:rsidRDefault="007135BA" w:rsidP="007135BA"/>
    <w:p w14:paraId="0A15E229" w14:textId="77777777" w:rsidR="007135BA" w:rsidRDefault="007135BA" w:rsidP="007135BA"/>
    <w:p w14:paraId="0491E3FD" w14:textId="77777777" w:rsidR="007135BA" w:rsidRDefault="007135BA" w:rsidP="007135BA"/>
    <w:p w14:paraId="6BE41103" w14:textId="77777777" w:rsidR="007135BA" w:rsidRDefault="007135BA" w:rsidP="007135BA"/>
    <w:p w14:paraId="276D9175" w14:textId="77777777" w:rsidR="007135BA" w:rsidRDefault="007135BA" w:rsidP="007135BA"/>
    <w:p w14:paraId="605EADE4" w14:textId="77777777" w:rsidR="007135BA" w:rsidRDefault="007135BA" w:rsidP="007135BA">
      <w:pPr>
        <w:pStyle w:val="MdHeading2"/>
      </w:pPr>
      <w:bookmarkStart w:id="0" w:name="_Toc228051493"/>
      <w:r>
        <w:lastRenderedPageBreak/>
        <w:t>1. Contexto y Requisitos</w:t>
      </w:r>
      <w:bookmarkEnd w:id="0"/>
      <w:r>
        <w:t xml:space="preserve"> </w:t>
      </w:r>
    </w:p>
    <w:p w14:paraId="2B420023" w14:textId="77777777" w:rsidR="007135BA" w:rsidRDefault="007135BA" w:rsidP="007135BA">
      <w:pPr>
        <w:pStyle w:val="MdHeading3"/>
      </w:pPr>
      <w:bookmarkStart w:id="1" w:name="_Toc228051494"/>
      <w:r>
        <w:t>1.1 Descripción del Sistema</w:t>
      </w:r>
      <w:bookmarkEnd w:id="1"/>
    </w:p>
    <w:p w14:paraId="53380064" w14:textId="77777777" w:rsidR="005A59B2" w:rsidRPr="005A59B2" w:rsidRDefault="005A59B2" w:rsidP="005A59B2">
      <w:pPr>
        <w:pStyle w:val="MdSpace"/>
        <w:spacing w:after="60"/>
        <w:rPr>
          <w:sz w:val="24"/>
          <w:szCs w:val="24"/>
          <w:lang w:val="es-ES"/>
        </w:rPr>
      </w:pPr>
      <w:r w:rsidRPr="005A59B2">
        <w:rPr>
          <w:sz w:val="24"/>
          <w:szCs w:val="24"/>
          <w:lang w:val="es-ES"/>
        </w:rPr>
        <w:t>ICARO es un sistema web y móvil de gestión integral, con orientación tipo ERP interno, especializado para apoyar los procesos técnicos, administrativos, inventario-contables y gerenciales de ICARO CONSTRUCTORES BMGM S.A.S. La solución se concibe como una plataforma modular basada en API REST, diseñada para centralizar la información operativa de los proyectos, reducir el uso de hojas de cálculo auxiliares, mejorar la trazabilidad de las acciones y facilitar la toma de decisiones mediante reportes y planillas consolidadas.</w:t>
      </w:r>
    </w:p>
    <w:p w14:paraId="2673D199" w14:textId="77777777" w:rsidR="005A59B2" w:rsidRPr="005A59B2" w:rsidRDefault="005A59B2" w:rsidP="005A59B2">
      <w:pPr>
        <w:pStyle w:val="MdSpace"/>
        <w:spacing w:after="60"/>
        <w:rPr>
          <w:sz w:val="24"/>
          <w:szCs w:val="24"/>
          <w:lang w:val="es-ES"/>
        </w:rPr>
      </w:pPr>
    </w:p>
    <w:p w14:paraId="4D4E1CD7" w14:textId="443CA92F" w:rsidR="007135BA" w:rsidRDefault="005A59B2" w:rsidP="005A59B2">
      <w:pPr>
        <w:pStyle w:val="MdSpace"/>
        <w:spacing w:after="60"/>
      </w:pPr>
      <w:r w:rsidRPr="005A59B2">
        <w:rPr>
          <w:sz w:val="24"/>
          <w:szCs w:val="24"/>
          <w:lang w:val="es-ES"/>
        </w:rPr>
        <w:t>El sistema gestiona los siguientes procesos principales:</w:t>
      </w:r>
    </w:p>
    <w:p w14:paraId="15186FEB" w14:textId="77777777" w:rsidR="005A59B2" w:rsidRPr="005A59B2" w:rsidRDefault="005A59B2" w:rsidP="005A59B2">
      <w:pPr>
        <w:pStyle w:val="MdSpace"/>
        <w:spacing w:after="60"/>
        <w:ind w:left="708"/>
        <w:rPr>
          <w:sz w:val="24"/>
          <w:szCs w:val="24"/>
        </w:rPr>
      </w:pPr>
      <w:r w:rsidRPr="005A59B2">
        <w:rPr>
          <w:sz w:val="24"/>
          <w:szCs w:val="24"/>
        </w:rPr>
        <w:t>• Control de avance de obra por rubros presupuestados.</w:t>
      </w:r>
    </w:p>
    <w:p w14:paraId="658A3B39" w14:textId="77777777" w:rsidR="005A59B2" w:rsidRPr="005A59B2" w:rsidRDefault="005A59B2" w:rsidP="005A59B2">
      <w:pPr>
        <w:pStyle w:val="MdSpace"/>
        <w:spacing w:after="60"/>
        <w:ind w:left="708"/>
        <w:rPr>
          <w:sz w:val="24"/>
          <w:szCs w:val="24"/>
        </w:rPr>
      </w:pPr>
      <w:r w:rsidRPr="005A59B2">
        <w:rPr>
          <w:sz w:val="24"/>
          <w:szCs w:val="24"/>
        </w:rPr>
        <w:t>• Registro móvil de consumos de materiales en obra.</w:t>
      </w:r>
    </w:p>
    <w:p w14:paraId="030EE409" w14:textId="77777777" w:rsidR="005A59B2" w:rsidRPr="005A59B2" w:rsidRDefault="005A59B2" w:rsidP="005A59B2">
      <w:pPr>
        <w:pStyle w:val="MdSpace"/>
        <w:spacing w:after="60"/>
        <w:ind w:left="708"/>
        <w:rPr>
          <w:sz w:val="24"/>
          <w:szCs w:val="24"/>
        </w:rPr>
      </w:pPr>
      <w:r w:rsidRPr="005A59B2">
        <w:rPr>
          <w:sz w:val="24"/>
          <w:szCs w:val="24"/>
        </w:rPr>
        <w:t>• Captura y asociación de evidencias fotográficas por avance, rubro y proyecto.</w:t>
      </w:r>
    </w:p>
    <w:p w14:paraId="6D4ED714" w14:textId="77777777" w:rsidR="005A59B2" w:rsidRPr="005A59B2" w:rsidRDefault="005A59B2" w:rsidP="005A59B2">
      <w:pPr>
        <w:pStyle w:val="MdSpace"/>
        <w:spacing w:after="60"/>
        <w:ind w:left="708"/>
        <w:rPr>
          <w:sz w:val="24"/>
          <w:szCs w:val="24"/>
        </w:rPr>
      </w:pPr>
      <w:r w:rsidRPr="005A59B2">
        <w:rPr>
          <w:sz w:val="24"/>
          <w:szCs w:val="24"/>
        </w:rPr>
        <w:t>• Requerimientos, revisión, aprobación y procesos de compra.</w:t>
      </w:r>
    </w:p>
    <w:p w14:paraId="049E01BF" w14:textId="77777777" w:rsidR="005A59B2" w:rsidRPr="005A59B2" w:rsidRDefault="005A59B2" w:rsidP="005A59B2">
      <w:pPr>
        <w:pStyle w:val="MdSpace"/>
        <w:spacing w:after="60"/>
        <w:ind w:left="708"/>
        <w:rPr>
          <w:sz w:val="24"/>
          <w:szCs w:val="24"/>
        </w:rPr>
      </w:pPr>
      <w:r w:rsidRPr="005A59B2">
        <w:rPr>
          <w:sz w:val="24"/>
          <w:szCs w:val="24"/>
        </w:rPr>
        <w:t>• Inventario de materiales por proyecto.</w:t>
      </w:r>
    </w:p>
    <w:p w14:paraId="3CB5C0F2" w14:textId="77777777" w:rsidR="005A59B2" w:rsidRPr="005A59B2" w:rsidRDefault="005A59B2" w:rsidP="005A59B2">
      <w:pPr>
        <w:pStyle w:val="MdSpace"/>
        <w:spacing w:after="60"/>
        <w:ind w:left="708"/>
        <w:rPr>
          <w:sz w:val="24"/>
          <w:szCs w:val="24"/>
        </w:rPr>
      </w:pPr>
      <w:r w:rsidRPr="005A59B2">
        <w:rPr>
          <w:sz w:val="24"/>
          <w:szCs w:val="24"/>
        </w:rPr>
        <w:t>• Cierres contables mensuales con trazabilidad.</w:t>
      </w:r>
    </w:p>
    <w:p w14:paraId="23B7E579" w14:textId="77777777" w:rsidR="005A59B2" w:rsidRPr="005A59B2" w:rsidRDefault="005A59B2" w:rsidP="005A59B2">
      <w:pPr>
        <w:pStyle w:val="MdSpace"/>
        <w:spacing w:after="60"/>
        <w:ind w:left="708"/>
        <w:rPr>
          <w:sz w:val="24"/>
          <w:szCs w:val="24"/>
        </w:rPr>
      </w:pPr>
      <w:r w:rsidRPr="005A59B2">
        <w:rPr>
          <w:sz w:val="24"/>
          <w:szCs w:val="24"/>
        </w:rPr>
        <w:t>• Generación de planillas PDF con información técnica, económica y evidencias.</w:t>
      </w:r>
    </w:p>
    <w:p w14:paraId="60EB1976" w14:textId="77777777" w:rsidR="005A59B2" w:rsidRPr="005A59B2" w:rsidRDefault="005A59B2" w:rsidP="005A59B2">
      <w:pPr>
        <w:pStyle w:val="MdSpace"/>
        <w:spacing w:after="60"/>
        <w:ind w:left="708"/>
        <w:rPr>
          <w:sz w:val="24"/>
          <w:szCs w:val="24"/>
        </w:rPr>
      </w:pPr>
      <w:r w:rsidRPr="005A59B2">
        <w:rPr>
          <w:sz w:val="24"/>
          <w:szCs w:val="24"/>
        </w:rPr>
        <w:t>• Seguridad multirol mediante RBAC.</w:t>
      </w:r>
    </w:p>
    <w:p w14:paraId="363CC126" w14:textId="77777777" w:rsidR="005A59B2" w:rsidRPr="005A59B2" w:rsidRDefault="005A59B2" w:rsidP="005A59B2">
      <w:pPr>
        <w:pStyle w:val="MdSpace"/>
        <w:spacing w:after="60"/>
        <w:ind w:left="708"/>
        <w:rPr>
          <w:sz w:val="24"/>
          <w:szCs w:val="24"/>
        </w:rPr>
      </w:pPr>
      <w:r w:rsidRPr="005A59B2">
        <w:rPr>
          <w:sz w:val="24"/>
          <w:szCs w:val="24"/>
        </w:rPr>
        <w:t>• Auditoría técnica de operaciones críticas mediante audit_log.</w:t>
      </w:r>
    </w:p>
    <w:p w14:paraId="2650999F" w14:textId="2FBA3904" w:rsidR="007135BA" w:rsidRPr="007135BA" w:rsidRDefault="005A59B2" w:rsidP="000243B4">
      <w:pPr>
        <w:pStyle w:val="MdSpace"/>
        <w:spacing w:after="60"/>
        <w:ind w:left="708"/>
      </w:pPr>
      <w:r w:rsidRPr="005A59B2">
        <w:rPr>
          <w:sz w:val="24"/>
          <w:szCs w:val="24"/>
          <w:lang w:val="es-ES"/>
        </w:rPr>
        <w:t>• Operación móvil con soporte offline y sincronización posterior.</w:t>
      </w:r>
    </w:p>
    <w:p w14:paraId="7D2240F3" w14:textId="77777777" w:rsidR="007135BA" w:rsidRPr="00C34368" w:rsidRDefault="007135BA" w:rsidP="007135BA">
      <w:pPr>
        <w:pStyle w:val="MdHeading3"/>
        <w:rPr>
          <w:lang w:val="pt-PT"/>
        </w:rPr>
      </w:pPr>
      <w:bookmarkStart w:id="2" w:name="_Toc228051495"/>
      <w:r w:rsidRPr="00C34368">
        <w:rPr>
          <w:lang w:val="pt-PT"/>
        </w:rPr>
        <w:t>1.2 Atributos de Calidad (Drivers Arquitectónicos)</w:t>
      </w:r>
      <w:bookmarkEnd w:id="2"/>
    </w:p>
    <w:tbl>
      <w:tblPr>
        <w:tblStyle w:val="Tablaconcuadrcula"/>
        <w:tblW w:w="0" w:type="auto"/>
        <w:tblLook w:val="04A0" w:firstRow="1" w:lastRow="0" w:firstColumn="1" w:lastColumn="0" w:noHBand="0" w:noVBand="1"/>
      </w:tblPr>
      <w:tblGrid>
        <w:gridCol w:w="1792"/>
        <w:gridCol w:w="1035"/>
        <w:gridCol w:w="6523"/>
      </w:tblGrid>
      <w:tr w:rsidR="005A59B2" w:rsidRPr="005A59B2" w14:paraId="15FDE620" w14:textId="77777777" w:rsidTr="005A59B2">
        <w:tc>
          <w:tcPr>
            <w:tcW w:w="0" w:type="auto"/>
            <w:hideMark/>
          </w:tcPr>
          <w:p w14:paraId="23A360C5" w14:textId="77777777" w:rsidR="005A59B2" w:rsidRPr="005A59B2" w:rsidRDefault="005A59B2" w:rsidP="005A59B2">
            <w:pPr>
              <w:rPr>
                <w:lang w:val="es-EC"/>
              </w:rPr>
            </w:pPr>
            <w:r w:rsidRPr="005A59B2">
              <w:rPr>
                <w:lang w:val="es-EC"/>
              </w:rPr>
              <w:t>Atributo</w:t>
            </w:r>
          </w:p>
        </w:tc>
        <w:tc>
          <w:tcPr>
            <w:tcW w:w="0" w:type="auto"/>
            <w:hideMark/>
          </w:tcPr>
          <w:p w14:paraId="4DC43DD5" w14:textId="77777777" w:rsidR="005A59B2" w:rsidRPr="005A59B2" w:rsidRDefault="005A59B2" w:rsidP="005A59B2">
            <w:pPr>
              <w:rPr>
                <w:lang w:val="es-EC"/>
              </w:rPr>
            </w:pPr>
            <w:r w:rsidRPr="005A59B2">
              <w:rPr>
                <w:lang w:val="es-EC"/>
              </w:rPr>
              <w:t>Prioridad</w:t>
            </w:r>
          </w:p>
        </w:tc>
        <w:tc>
          <w:tcPr>
            <w:tcW w:w="0" w:type="auto"/>
            <w:hideMark/>
          </w:tcPr>
          <w:p w14:paraId="7C85042B" w14:textId="77777777" w:rsidR="005A59B2" w:rsidRPr="005A59B2" w:rsidRDefault="005A59B2" w:rsidP="005A59B2">
            <w:pPr>
              <w:rPr>
                <w:lang w:val="es-EC"/>
              </w:rPr>
            </w:pPr>
            <w:r w:rsidRPr="005A59B2">
              <w:rPr>
                <w:lang w:val="es-EC"/>
              </w:rPr>
              <w:t>Implicación arquitectónica</w:t>
            </w:r>
          </w:p>
        </w:tc>
      </w:tr>
      <w:tr w:rsidR="005A59B2" w:rsidRPr="005A59B2" w14:paraId="45C482A3" w14:textId="77777777" w:rsidTr="005A59B2">
        <w:tc>
          <w:tcPr>
            <w:tcW w:w="0" w:type="auto"/>
            <w:hideMark/>
          </w:tcPr>
          <w:p w14:paraId="487220E2" w14:textId="77777777" w:rsidR="005A59B2" w:rsidRPr="005A59B2" w:rsidRDefault="005A59B2" w:rsidP="005A59B2">
            <w:pPr>
              <w:rPr>
                <w:lang w:val="es-EC"/>
              </w:rPr>
            </w:pPr>
            <w:r w:rsidRPr="005A59B2">
              <w:rPr>
                <w:lang w:val="es-EC"/>
              </w:rPr>
              <w:t>Seguridad</w:t>
            </w:r>
          </w:p>
        </w:tc>
        <w:tc>
          <w:tcPr>
            <w:tcW w:w="0" w:type="auto"/>
            <w:hideMark/>
          </w:tcPr>
          <w:p w14:paraId="5D644DF9" w14:textId="77777777" w:rsidR="005A59B2" w:rsidRPr="005A59B2" w:rsidRDefault="005A59B2" w:rsidP="005A59B2">
            <w:pPr>
              <w:rPr>
                <w:lang w:val="es-EC"/>
              </w:rPr>
            </w:pPr>
            <w:r w:rsidRPr="005A59B2">
              <w:rPr>
                <w:lang w:val="es-EC"/>
              </w:rPr>
              <w:t>Crítica</w:t>
            </w:r>
          </w:p>
        </w:tc>
        <w:tc>
          <w:tcPr>
            <w:tcW w:w="0" w:type="auto"/>
            <w:hideMark/>
          </w:tcPr>
          <w:p w14:paraId="6C103B6C" w14:textId="77777777" w:rsidR="005A59B2" w:rsidRPr="005A59B2" w:rsidRDefault="005A59B2" w:rsidP="005A59B2">
            <w:pPr>
              <w:rPr>
                <w:lang w:val="es-EC"/>
              </w:rPr>
            </w:pPr>
            <w:r w:rsidRPr="005A59B2">
              <w:rPr>
                <w:lang w:val="es-EC"/>
              </w:rPr>
              <w:t>El sistema maneja información financiera, contractual, técnica y administrativa sensible. Requiere autenticación JWT, control de acceso basado en roles, validación por proyecto y protección de rutas críticas.</w:t>
            </w:r>
          </w:p>
        </w:tc>
      </w:tr>
      <w:tr w:rsidR="005A59B2" w:rsidRPr="005A59B2" w14:paraId="1C809A3E" w14:textId="77777777" w:rsidTr="005A59B2">
        <w:tc>
          <w:tcPr>
            <w:tcW w:w="0" w:type="auto"/>
            <w:hideMark/>
          </w:tcPr>
          <w:p w14:paraId="1ED49057" w14:textId="77777777" w:rsidR="005A59B2" w:rsidRPr="005A59B2" w:rsidRDefault="005A59B2" w:rsidP="005A59B2">
            <w:pPr>
              <w:rPr>
                <w:lang w:val="es-EC"/>
              </w:rPr>
            </w:pPr>
            <w:r w:rsidRPr="005A59B2">
              <w:rPr>
                <w:lang w:val="es-EC"/>
              </w:rPr>
              <w:t>Trazabilidad</w:t>
            </w:r>
          </w:p>
        </w:tc>
        <w:tc>
          <w:tcPr>
            <w:tcW w:w="0" w:type="auto"/>
            <w:hideMark/>
          </w:tcPr>
          <w:p w14:paraId="5BB22D60" w14:textId="77777777" w:rsidR="005A59B2" w:rsidRPr="005A59B2" w:rsidRDefault="005A59B2" w:rsidP="005A59B2">
            <w:pPr>
              <w:rPr>
                <w:lang w:val="es-EC"/>
              </w:rPr>
            </w:pPr>
            <w:r w:rsidRPr="005A59B2">
              <w:rPr>
                <w:lang w:val="es-EC"/>
              </w:rPr>
              <w:t>Crítica</w:t>
            </w:r>
          </w:p>
        </w:tc>
        <w:tc>
          <w:tcPr>
            <w:tcW w:w="0" w:type="auto"/>
            <w:hideMark/>
          </w:tcPr>
          <w:p w14:paraId="5D83988F" w14:textId="77777777" w:rsidR="005A59B2" w:rsidRPr="005A59B2" w:rsidRDefault="005A59B2" w:rsidP="005A59B2">
            <w:pPr>
              <w:rPr>
                <w:lang w:val="es-EC"/>
              </w:rPr>
            </w:pPr>
            <w:r w:rsidRPr="005A59B2">
              <w:rPr>
                <w:lang w:val="es-EC"/>
              </w:rPr>
              <w:t>Toda operación crítica de creación, modificación, aprobación, rechazo, cierre, movimiento de inventario y generación de planillas debe registrarse en audit_log mediante un modelo inmutable de solo inserción.</w:t>
            </w:r>
          </w:p>
        </w:tc>
      </w:tr>
      <w:tr w:rsidR="005A59B2" w:rsidRPr="005A59B2" w14:paraId="0AAFE1F2" w14:textId="77777777" w:rsidTr="005A59B2">
        <w:tc>
          <w:tcPr>
            <w:tcW w:w="0" w:type="auto"/>
            <w:hideMark/>
          </w:tcPr>
          <w:p w14:paraId="0CA9EC68" w14:textId="77777777" w:rsidR="005A59B2" w:rsidRPr="005A59B2" w:rsidRDefault="005A59B2" w:rsidP="005A59B2">
            <w:pPr>
              <w:rPr>
                <w:lang w:val="es-EC"/>
              </w:rPr>
            </w:pPr>
            <w:r w:rsidRPr="005A59B2">
              <w:rPr>
                <w:lang w:val="es-EC"/>
              </w:rPr>
              <w:t>Disponibilidad en campo</w:t>
            </w:r>
          </w:p>
        </w:tc>
        <w:tc>
          <w:tcPr>
            <w:tcW w:w="0" w:type="auto"/>
            <w:hideMark/>
          </w:tcPr>
          <w:p w14:paraId="6DDF07E1" w14:textId="77777777" w:rsidR="005A59B2" w:rsidRPr="005A59B2" w:rsidRDefault="005A59B2" w:rsidP="005A59B2">
            <w:pPr>
              <w:rPr>
                <w:lang w:val="es-EC"/>
              </w:rPr>
            </w:pPr>
            <w:r w:rsidRPr="005A59B2">
              <w:rPr>
                <w:lang w:val="es-EC"/>
              </w:rPr>
              <w:t>Alta</w:t>
            </w:r>
          </w:p>
        </w:tc>
        <w:tc>
          <w:tcPr>
            <w:tcW w:w="0" w:type="auto"/>
            <w:hideMark/>
          </w:tcPr>
          <w:p w14:paraId="203E2220" w14:textId="77777777" w:rsidR="005A59B2" w:rsidRPr="005A59B2" w:rsidRDefault="005A59B2" w:rsidP="005A59B2">
            <w:pPr>
              <w:rPr>
                <w:lang w:val="es-EC"/>
              </w:rPr>
            </w:pPr>
            <w:r w:rsidRPr="005A59B2">
              <w:rPr>
                <w:lang w:val="es-EC"/>
              </w:rPr>
              <w:t>La operación en obra puede realizarse con conectividad intermitente o nula. La arquitectura móvil debe incorporar Local Cache, almacenamiento local, cola de operaciones pendientes y Sync Manager.</w:t>
            </w:r>
          </w:p>
        </w:tc>
      </w:tr>
      <w:tr w:rsidR="005A59B2" w:rsidRPr="005A59B2" w14:paraId="48A14877" w14:textId="77777777" w:rsidTr="005A59B2">
        <w:tc>
          <w:tcPr>
            <w:tcW w:w="0" w:type="auto"/>
            <w:hideMark/>
          </w:tcPr>
          <w:p w14:paraId="187BBCDC" w14:textId="77777777" w:rsidR="005A59B2" w:rsidRPr="005A59B2" w:rsidRDefault="005A59B2" w:rsidP="005A59B2">
            <w:pPr>
              <w:rPr>
                <w:lang w:val="es-EC"/>
              </w:rPr>
            </w:pPr>
            <w:r w:rsidRPr="005A59B2">
              <w:rPr>
                <w:lang w:val="es-EC"/>
              </w:rPr>
              <w:t>Integridad de datos</w:t>
            </w:r>
          </w:p>
        </w:tc>
        <w:tc>
          <w:tcPr>
            <w:tcW w:w="0" w:type="auto"/>
            <w:hideMark/>
          </w:tcPr>
          <w:p w14:paraId="5E090362" w14:textId="77777777" w:rsidR="005A59B2" w:rsidRPr="005A59B2" w:rsidRDefault="005A59B2" w:rsidP="005A59B2">
            <w:pPr>
              <w:rPr>
                <w:lang w:val="es-EC"/>
              </w:rPr>
            </w:pPr>
            <w:r w:rsidRPr="005A59B2">
              <w:rPr>
                <w:lang w:val="es-EC"/>
              </w:rPr>
              <w:t>Crítica</w:t>
            </w:r>
          </w:p>
        </w:tc>
        <w:tc>
          <w:tcPr>
            <w:tcW w:w="0" w:type="auto"/>
            <w:hideMark/>
          </w:tcPr>
          <w:p w14:paraId="1AD3C109" w14:textId="77777777" w:rsidR="005A59B2" w:rsidRPr="005A59B2" w:rsidRDefault="005A59B2" w:rsidP="005A59B2">
            <w:pPr>
              <w:rPr>
                <w:lang w:val="es-EC"/>
              </w:rPr>
            </w:pPr>
            <w:r w:rsidRPr="005A59B2">
              <w:rPr>
                <w:lang w:val="es-EC"/>
              </w:rPr>
              <w:t>Los avances, consumos, inventario, cierres y planillas deben mantener consistencia referencial en PostgreSQL mediante claves, restricciones, transacciones y validaciones de negocio.</w:t>
            </w:r>
          </w:p>
        </w:tc>
      </w:tr>
      <w:tr w:rsidR="005A59B2" w:rsidRPr="005A59B2" w14:paraId="60AF09CA" w14:textId="77777777" w:rsidTr="005A59B2">
        <w:tc>
          <w:tcPr>
            <w:tcW w:w="0" w:type="auto"/>
            <w:hideMark/>
          </w:tcPr>
          <w:p w14:paraId="6E65E108" w14:textId="77777777" w:rsidR="005A59B2" w:rsidRPr="005A59B2" w:rsidRDefault="005A59B2" w:rsidP="005A59B2">
            <w:pPr>
              <w:rPr>
                <w:lang w:val="es-EC"/>
              </w:rPr>
            </w:pPr>
            <w:r w:rsidRPr="005A59B2">
              <w:rPr>
                <w:lang w:val="es-EC"/>
              </w:rPr>
              <w:t>Mantenibilidad</w:t>
            </w:r>
          </w:p>
        </w:tc>
        <w:tc>
          <w:tcPr>
            <w:tcW w:w="0" w:type="auto"/>
            <w:hideMark/>
          </w:tcPr>
          <w:p w14:paraId="5576EE02" w14:textId="77777777" w:rsidR="005A59B2" w:rsidRPr="005A59B2" w:rsidRDefault="005A59B2" w:rsidP="005A59B2">
            <w:pPr>
              <w:rPr>
                <w:lang w:val="es-EC"/>
              </w:rPr>
            </w:pPr>
            <w:r w:rsidRPr="005A59B2">
              <w:rPr>
                <w:lang w:val="es-EC"/>
              </w:rPr>
              <w:t>Alta</w:t>
            </w:r>
          </w:p>
        </w:tc>
        <w:tc>
          <w:tcPr>
            <w:tcW w:w="0" w:type="auto"/>
            <w:hideMark/>
          </w:tcPr>
          <w:p w14:paraId="4E95B78A" w14:textId="77777777" w:rsidR="005A59B2" w:rsidRPr="005A59B2" w:rsidRDefault="005A59B2" w:rsidP="005A59B2">
            <w:pPr>
              <w:rPr>
                <w:lang w:val="es-EC"/>
              </w:rPr>
            </w:pPr>
            <w:r w:rsidRPr="005A59B2">
              <w:rPr>
                <w:lang w:val="es-EC"/>
              </w:rPr>
              <w:t>El equipo de desarrollo es reducido, por lo que se prioriza un monolito modular por capas, con separación entre presentación, middlewares, rutas, controladores, servicios, acceso a datos y servicios transversales.</w:t>
            </w:r>
          </w:p>
        </w:tc>
      </w:tr>
      <w:tr w:rsidR="005A59B2" w:rsidRPr="005A59B2" w14:paraId="08347991" w14:textId="77777777" w:rsidTr="005A59B2">
        <w:tc>
          <w:tcPr>
            <w:tcW w:w="0" w:type="auto"/>
            <w:hideMark/>
          </w:tcPr>
          <w:p w14:paraId="3617705C" w14:textId="77777777" w:rsidR="005A59B2" w:rsidRPr="005A59B2" w:rsidRDefault="005A59B2" w:rsidP="005A59B2">
            <w:pPr>
              <w:rPr>
                <w:lang w:val="es-EC"/>
              </w:rPr>
            </w:pPr>
            <w:r w:rsidRPr="005A59B2">
              <w:rPr>
                <w:lang w:val="es-EC"/>
              </w:rPr>
              <w:t>Escalabilidad funcional</w:t>
            </w:r>
          </w:p>
        </w:tc>
        <w:tc>
          <w:tcPr>
            <w:tcW w:w="0" w:type="auto"/>
            <w:hideMark/>
          </w:tcPr>
          <w:p w14:paraId="3C3E5B6E" w14:textId="77777777" w:rsidR="005A59B2" w:rsidRPr="005A59B2" w:rsidRDefault="005A59B2" w:rsidP="005A59B2">
            <w:pPr>
              <w:rPr>
                <w:lang w:val="es-EC"/>
              </w:rPr>
            </w:pPr>
            <w:r w:rsidRPr="005A59B2">
              <w:rPr>
                <w:lang w:val="es-EC"/>
              </w:rPr>
              <w:t>Media</w:t>
            </w:r>
          </w:p>
        </w:tc>
        <w:tc>
          <w:tcPr>
            <w:tcW w:w="0" w:type="auto"/>
            <w:hideMark/>
          </w:tcPr>
          <w:p w14:paraId="3F4654EA" w14:textId="77777777" w:rsidR="005A59B2" w:rsidRPr="005A59B2" w:rsidRDefault="005A59B2" w:rsidP="005A59B2">
            <w:pPr>
              <w:rPr>
                <w:lang w:val="es-EC"/>
              </w:rPr>
            </w:pPr>
            <w:r w:rsidRPr="005A59B2">
              <w:rPr>
                <w:lang w:val="es-EC"/>
              </w:rPr>
              <w:t>El sistema debe permitir la incorporación progresiva de nuevos módulos, servicios o entidades sin alterar la arquitectura base. El crecimiento esperado se produce por proyecto y por módulo, no por alta concurrencia masiva.</w:t>
            </w:r>
          </w:p>
        </w:tc>
      </w:tr>
      <w:tr w:rsidR="005A59B2" w:rsidRPr="005A59B2" w14:paraId="3F346AA0" w14:textId="77777777" w:rsidTr="005A59B2">
        <w:tc>
          <w:tcPr>
            <w:tcW w:w="0" w:type="auto"/>
            <w:hideMark/>
          </w:tcPr>
          <w:p w14:paraId="60285A02" w14:textId="77777777" w:rsidR="005A59B2" w:rsidRPr="005A59B2" w:rsidRDefault="005A59B2" w:rsidP="005A59B2">
            <w:pPr>
              <w:rPr>
                <w:lang w:val="es-EC"/>
              </w:rPr>
            </w:pPr>
            <w:r w:rsidRPr="005A59B2">
              <w:rPr>
                <w:lang w:val="es-EC"/>
              </w:rPr>
              <w:t>Performance</w:t>
            </w:r>
          </w:p>
        </w:tc>
        <w:tc>
          <w:tcPr>
            <w:tcW w:w="0" w:type="auto"/>
            <w:hideMark/>
          </w:tcPr>
          <w:p w14:paraId="0711F09F" w14:textId="77777777" w:rsidR="005A59B2" w:rsidRPr="005A59B2" w:rsidRDefault="005A59B2" w:rsidP="005A59B2">
            <w:pPr>
              <w:rPr>
                <w:lang w:val="es-EC"/>
              </w:rPr>
            </w:pPr>
            <w:r w:rsidRPr="005A59B2">
              <w:rPr>
                <w:lang w:val="es-EC"/>
              </w:rPr>
              <w:t>Media</w:t>
            </w:r>
          </w:p>
        </w:tc>
        <w:tc>
          <w:tcPr>
            <w:tcW w:w="0" w:type="auto"/>
            <w:hideMark/>
          </w:tcPr>
          <w:p w14:paraId="5648BAD5" w14:textId="77777777" w:rsidR="005A59B2" w:rsidRPr="005A59B2" w:rsidRDefault="005A59B2" w:rsidP="005A59B2">
            <w:pPr>
              <w:rPr>
                <w:lang w:val="es-EC"/>
              </w:rPr>
            </w:pPr>
            <w:r w:rsidRPr="005A59B2">
              <w:rPr>
                <w:lang w:val="es-EC"/>
              </w:rPr>
              <w:t>La concurrencia estimada es menor a 50 usuarios. Se priorizan tiempos de respuesta aceptables, generación diferida de procesos pesados y desacoplamiento de tareas como planillas PDF mediante QueueService.</w:t>
            </w:r>
          </w:p>
        </w:tc>
      </w:tr>
      <w:tr w:rsidR="005A59B2" w:rsidRPr="005A59B2" w14:paraId="40E0EFFD" w14:textId="77777777" w:rsidTr="005A59B2">
        <w:tc>
          <w:tcPr>
            <w:tcW w:w="0" w:type="auto"/>
            <w:hideMark/>
          </w:tcPr>
          <w:p w14:paraId="58EB4F85" w14:textId="77777777" w:rsidR="005A59B2" w:rsidRPr="005A59B2" w:rsidRDefault="005A59B2" w:rsidP="005A59B2">
            <w:pPr>
              <w:rPr>
                <w:lang w:val="es-EC"/>
              </w:rPr>
            </w:pPr>
            <w:r w:rsidRPr="005A59B2">
              <w:rPr>
                <w:lang w:val="es-EC"/>
              </w:rPr>
              <w:t>Usabilidad</w:t>
            </w:r>
          </w:p>
        </w:tc>
        <w:tc>
          <w:tcPr>
            <w:tcW w:w="0" w:type="auto"/>
            <w:hideMark/>
          </w:tcPr>
          <w:p w14:paraId="56568186" w14:textId="77777777" w:rsidR="005A59B2" w:rsidRPr="005A59B2" w:rsidRDefault="005A59B2" w:rsidP="005A59B2">
            <w:pPr>
              <w:rPr>
                <w:lang w:val="es-EC"/>
              </w:rPr>
            </w:pPr>
            <w:r w:rsidRPr="005A59B2">
              <w:rPr>
                <w:lang w:val="es-EC"/>
              </w:rPr>
              <w:t>Alta</w:t>
            </w:r>
          </w:p>
        </w:tc>
        <w:tc>
          <w:tcPr>
            <w:tcW w:w="0" w:type="auto"/>
            <w:hideMark/>
          </w:tcPr>
          <w:p w14:paraId="4FB3D436" w14:textId="77777777" w:rsidR="005A59B2" w:rsidRPr="005A59B2" w:rsidRDefault="005A59B2" w:rsidP="005A59B2">
            <w:pPr>
              <w:rPr>
                <w:lang w:val="es-EC"/>
              </w:rPr>
            </w:pPr>
            <w:r w:rsidRPr="005A59B2">
              <w:rPr>
                <w:lang w:val="es-EC"/>
              </w:rPr>
              <w:t xml:space="preserve">Las interfaces web y móviles deben ser comprensibles para perfiles </w:t>
            </w:r>
            <w:r w:rsidRPr="005A59B2">
              <w:rPr>
                <w:lang w:val="es-EC"/>
              </w:rPr>
              <w:lastRenderedPageBreak/>
              <w:t>técnicos, administrativos y gerenciales. El flujo móvil debe mostrar estados claros de pendiente, sincronizado y error.</w:t>
            </w:r>
          </w:p>
        </w:tc>
      </w:tr>
    </w:tbl>
    <w:p w14:paraId="1DF3E4AC" w14:textId="77777777" w:rsidR="005A59B2" w:rsidRPr="005A59B2" w:rsidRDefault="005A59B2" w:rsidP="005A59B2">
      <w:pPr>
        <w:rPr>
          <w:lang w:val="es-EC"/>
        </w:rPr>
      </w:pPr>
    </w:p>
    <w:p w14:paraId="645587E7" w14:textId="2859F40A" w:rsidR="007135BA" w:rsidRDefault="007135BA" w:rsidP="007135BA">
      <w:pPr>
        <w:pStyle w:val="MdHeading2"/>
      </w:pPr>
      <w:bookmarkStart w:id="3" w:name="_Toc228051496"/>
      <w:r>
        <w:t>2. Arquitectura Seleccionada</w:t>
      </w:r>
      <w:bookmarkEnd w:id="3"/>
    </w:p>
    <w:p w14:paraId="404B9DA8" w14:textId="77777777" w:rsidR="007135BA" w:rsidRDefault="007135BA" w:rsidP="007135BA">
      <w:pPr>
        <w:pStyle w:val="MdParagraph"/>
        <w:jc w:val="center"/>
      </w:pPr>
      <w:r>
        <w:rPr>
          <w:noProof/>
        </w:rPr>
        <w:drawing>
          <wp:inline distT="0" distB="0" distL="0" distR="0" wp14:anchorId="4F676C04" wp14:editId="4DA7B0CA">
            <wp:extent cx="2537724" cy="2837637"/>
            <wp:effectExtent l="0" t="0" r="0" b="1270"/>
            <wp:docPr id="1" name="2. Arquitectura Seleccionada" descr="2. Arquitectura Seleccionada" title="2. Arquitectur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3300" t="2382" r="4919" b="81711"/>
                    <a:stretch>
                      <a:fillRect/>
                    </a:stretch>
                  </pic:blipFill>
                  <pic:spPr bwMode="auto">
                    <a:xfrm>
                      <a:off x="0" y="0"/>
                      <a:ext cx="2586996" cy="2892732"/>
                    </a:xfrm>
                    <a:prstGeom prst="rect">
                      <a:avLst/>
                    </a:prstGeom>
                    <a:ln>
                      <a:noFill/>
                    </a:ln>
                    <a:extLst>
                      <a:ext uri="{53640926-AAD7-44D8-BBD7-CCE9431645EC}">
                        <a14:shadowObscured xmlns:a14="http://schemas.microsoft.com/office/drawing/2010/main"/>
                      </a:ext>
                    </a:extLst>
                  </pic:spPr>
                </pic:pic>
              </a:graphicData>
            </a:graphic>
          </wp:inline>
        </w:drawing>
      </w:r>
    </w:p>
    <w:p w14:paraId="2FEC0FB9" w14:textId="77777777" w:rsidR="007135BA" w:rsidRDefault="007135BA" w:rsidP="007135BA">
      <w:pPr>
        <w:pStyle w:val="MdSpace"/>
        <w:spacing w:after="60"/>
      </w:pPr>
    </w:p>
    <w:p w14:paraId="0E23EFF2" w14:textId="77777777" w:rsidR="007135BA" w:rsidRPr="007135BA" w:rsidRDefault="007135BA" w:rsidP="007135BA">
      <w:pPr>
        <w:pStyle w:val="MdHeading3"/>
      </w:pPr>
      <w:bookmarkStart w:id="4" w:name="_Toc228051497"/>
      <w:r w:rsidRPr="007135BA">
        <w:t xml:space="preserve">2.1 Estilo Arquitectónico Principal: </w:t>
      </w:r>
      <w:r w:rsidRPr="007135BA">
        <w:rPr>
          <w:rStyle w:val="MdStrong"/>
        </w:rPr>
        <w:t>API REST</w:t>
      </w:r>
      <w:bookmarkEnd w:id="4"/>
    </w:p>
    <w:p w14:paraId="68AABFA3" w14:textId="77777777" w:rsidR="005A59B2" w:rsidRPr="005A59B2" w:rsidRDefault="005A59B2" w:rsidP="005A59B2">
      <w:pPr>
        <w:pStyle w:val="MdSpace"/>
        <w:spacing w:after="60"/>
        <w:rPr>
          <w:sz w:val="24"/>
          <w:szCs w:val="24"/>
          <w:lang w:val="es-EC"/>
        </w:rPr>
      </w:pPr>
      <w:r w:rsidRPr="005A59B2">
        <w:rPr>
          <w:sz w:val="24"/>
          <w:szCs w:val="24"/>
          <w:lang w:val="es-EC"/>
        </w:rPr>
        <w:t>En la versión 2 de la arquitectura se mantiene el estilo principal API REST y la organización por capas, pero se incorporan explícitamente componentes que en la versión inicial se encontraban implícitos o insuficientemente detallados. La arquitectura ahora reconoce una capa offline móvil para operación en campo, un `StorageService` para evidencias fotográficas y archivos generados, un `QueueService` para procesamiento diferido de planillas PDF, un `NotificationService` para avisos funcionales y un `AuditService` formalizado sobre la entidad `audit_log`. Estos ajustes no modifican el enfoque base del sistema, sino que lo fortalecen para resolver las inconsistencias críticas detectadas en la revisión documental.</w:t>
      </w:r>
    </w:p>
    <w:p w14:paraId="3464228D" w14:textId="108B58A4" w:rsidR="007135BA" w:rsidRPr="005A59B2" w:rsidRDefault="005A59B2" w:rsidP="007135BA">
      <w:pPr>
        <w:pStyle w:val="MdSpace"/>
        <w:spacing w:after="60"/>
        <w:rPr>
          <w:lang w:val="es-EC"/>
        </w:rPr>
      </w:pPr>
      <w:r>
        <w:rPr>
          <w:lang w:val="es-EC"/>
        </w:rPr>
        <w:t>v</w:t>
      </w:r>
    </w:p>
    <w:p w14:paraId="008E4E06" w14:textId="77777777" w:rsidR="007135BA" w:rsidRDefault="007135BA" w:rsidP="007135B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6E53E4A3"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CLIENTE (Navegador / PWA)                       │</w:t>
      </w:r>
    </w:p>
    <w:p w14:paraId="237744B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React 18 + Vite · Puerto 5173                     │</w:t>
      </w:r>
    </w:p>
    <w:p w14:paraId="3193FD7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   │</w:t>
      </w:r>
    </w:p>
    <w:p w14:paraId="156FA80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Auth Module │  │ Admin Module │  │  Domain Modules           │   │</w:t>
      </w:r>
    </w:p>
    <w:p w14:paraId="778E00A9"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Login/JWT  │  │ Users &amp; Roles│  │  Obra · Compras · Inv.   │   │</w:t>
      </w:r>
    </w:p>
    <w:p w14:paraId="1DBC57B8"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  └──────────────────────────┘   │</w:t>
      </w:r>
    </w:p>
    <w:p w14:paraId="5D7DFF4A"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                        │                  │</w:t>
      </w:r>
    </w:p>
    <w:p w14:paraId="45B7A4BB"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w:t>
      </w:r>
    </w:p>
    <w:p w14:paraId="31377486"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HTTP / REST → /api/v1                    │</w:t>
      </w:r>
    </w:p>
    <w:p w14:paraId="377E034F"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Bearer JWT en cada request               │</w:t>
      </w:r>
    </w:p>
    <w:p w14:paraId="7851C43D"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w:t>
      </w:r>
    </w:p>
    <w:p w14:paraId="73E2507E"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xml:space="preserve">                           │</w:t>
      </w:r>
    </w:p>
    <w:p w14:paraId="4C36E730"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xml:space="preserve">              ┌────────────▼────────────┐</w:t>
      </w:r>
    </w:p>
    <w:p w14:paraId="714FE830"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lastRenderedPageBreak/>
        <w:t xml:space="preserve">              │    NGINX / Proxy Vite   │ (proxy reverso en dev)</w:t>
      </w:r>
    </w:p>
    <w:p w14:paraId="218B6BC8"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xml:space="preserve">              └────────────┬────────────┘</w:t>
      </w:r>
    </w:p>
    <w:p w14:paraId="7CB29252"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xml:space="preserve">                           │</w:t>
      </w:r>
    </w:p>
    <w:p w14:paraId="69A45C9B"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w:t>
      </w:r>
    </w:p>
    <w:p w14:paraId="61819A39"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BACKEND — Node.js + Express                         │</w:t>
      </w:r>
    </w:p>
    <w:p w14:paraId="44065679"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Puerto 3001                                  │</w:t>
      </w:r>
    </w:p>
    <w:p w14:paraId="42302AA9"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w:t>
      </w:r>
    </w:p>
    <w:p w14:paraId="4CE172E8"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w:t>
      </w:r>
    </w:p>
    <w:p w14:paraId="0001FC23"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CAPA DE MIDDLEWARES                       │    │</w:t>
      </w:r>
    </w:p>
    <w:p w14:paraId="673273A0"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helmet · cors · morgan · auditMiddleware · requireAuth      │    │</w:t>
      </w:r>
    </w:p>
    <w:p w14:paraId="158AA1B6"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requireRole (RBAC) · requireProjectAccess                   │    │</w:t>
      </w:r>
    </w:p>
    <w:p w14:paraId="026A89A1"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w:t>
      </w:r>
    </w:p>
    <w:p w14:paraId="4C2E960B"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w:t>
      </w:r>
    </w:p>
    <w:p w14:paraId="323EF273" w14:textId="77777777" w:rsidR="007135BA" w:rsidRPr="00C34368" w:rsidRDefault="007135BA" w:rsidP="007135BA">
      <w:pPr>
        <w:pStyle w:val="MdCode"/>
        <w:pBdr>
          <w:left w:val="single" w:sz="1" w:space="8" w:color="E1E4E8"/>
          <w:right w:val="single" w:sz="1" w:space="8" w:color="E1E4E8"/>
        </w:pBdr>
        <w:shd w:val="clear" w:color="auto" w:fill="F6F8FA"/>
        <w:spacing w:before="0" w:after="0" w:line="276" w:lineRule="auto"/>
        <w:ind w:left="360"/>
        <w:rPr>
          <w:lang w:val="pt-PT"/>
        </w:rPr>
      </w:pPr>
      <w:r w:rsidRPr="00C34368">
        <w:rPr>
          <w:color w:val="24292E"/>
          <w:sz w:val="20"/>
          <w:szCs w:val="20"/>
          <w:lang w:val="pt-PT"/>
        </w:rPr>
        <w:t>│  │                    CAPA DE RUTAS                             │    │</w:t>
      </w:r>
    </w:p>
    <w:p w14:paraId="33E7F713"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/auth · /users · /proyectos · /avances · /compras           │    │</w:t>
      </w:r>
    </w:p>
    <w:p w14:paraId="64FE70D0"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103ABE65"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38A6F292"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CAPA DE CONTROLADORES                      │    │</w:t>
      </w:r>
    </w:p>
    <w:p w14:paraId="77B4A89F"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auth.controller · users.controller · proyectos.controller  │    │</w:t>
      </w:r>
    </w:p>
    <w:p w14:paraId="68B5D6F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2303CD12"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63DEE622"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CAPA DE SERVICIOS                         │    │</w:t>
      </w:r>
    </w:p>
    <w:p w14:paraId="792F81D6"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audit.service · (futuro: email, storage)          │    │</w:t>
      </w:r>
    </w:p>
    <w:p w14:paraId="2E94E6A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216079F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0D32E905"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CAPA DE ACCESO A DATOS                      │    │</w:t>
      </w:r>
    </w:p>
    <w:p w14:paraId="75222FD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Prisma ORM · PrismaClient                        │    │</w:t>
      </w:r>
    </w:p>
    <w:p w14:paraId="3B915E4F"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52DBE06E"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583DACBC"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TCP 5432</w:t>
      </w:r>
    </w:p>
    <w:p w14:paraId="51187ACB"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w:t>
      </w:r>
    </w:p>
    <w:p w14:paraId="332B9710"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BASE DE DATOS — PostgreSQL 17                       │</w:t>
      </w:r>
    </w:p>
    <w:p w14:paraId="2A4F0812"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34F56A6A"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     │</w:t>
      </w:r>
    </w:p>
    <w:p w14:paraId="4600301C"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Seguridad  │ │ Proyectos  │ │         Negocio               │     │</w:t>
      </w:r>
    </w:p>
    <w:p w14:paraId="10428694"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roles      │ │ proyectos  │ │ avance_obra · rubro           │     │</w:t>
      </w:r>
    </w:p>
    <w:p w14:paraId="63319E86"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usuarios   │ │ asignacion │ │ requerimiento_compra          │     │</w:t>
      </w:r>
    </w:p>
    <w:p w14:paraId="019B74D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 │ inventario_proyecto           │     │</w:t>
      </w:r>
    </w:p>
    <w:p w14:paraId="43DD2C40"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cierre_mensual · planilla_pdf  │     │</w:t>
      </w:r>
    </w:p>
    <w:p w14:paraId="16F7612E"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audit_log (inmutable)      └──────────────────────────────┘     │</w:t>
      </w:r>
    </w:p>
    <w:p w14:paraId="2B57DD0E"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                                      │</w:t>
      </w:r>
    </w:p>
    <w:p w14:paraId="64C83687" w14:textId="77777777" w:rsidR="007135BA" w:rsidRDefault="007135B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t>
      </w:r>
    </w:p>
    <w:p w14:paraId="6FE0CE14" w14:textId="77777777" w:rsidR="007135BA" w:rsidRDefault="007135BA" w:rsidP="007135BA">
      <w:pPr>
        <w:pStyle w:val="MdSpace"/>
        <w:spacing w:after="60"/>
      </w:pPr>
    </w:p>
    <w:p w14:paraId="0952C155" w14:textId="469FAFB3" w:rsidR="005A59B2" w:rsidRDefault="005A59B2" w:rsidP="005A59B2">
      <w:r w:rsidRPr="005A59B2">
        <w:t>Nota de actualización v2: El diagrama anterior se conserva como representación base de la arquitectura seleccionada. Sin embargo, para resolver las inconsistencias críticas identificadas en la revisión documental, la arquitectura v2 incorpora de manera explícita una capa offline móvil y servicios transversales de infraestructura. Estos componentes complementan la arquitectura original sin reemplazarla: la capa offline permite registrar datos en campo sin conexión; `StorageService` gestiona evidencias y archivos; `QueueService` procesa planillas PDF pesadas de forma diferida; `NotificationService` comunica eventos relevantes; y `AuditService` centraliza la trazabilidad técnica mediante `audit_log`.</w:t>
      </w:r>
    </w:p>
    <w:p w14:paraId="1E4ECAD5" w14:textId="10398291" w:rsidR="007135BA" w:rsidRDefault="007135BA" w:rsidP="007135BA">
      <w:pPr>
        <w:pStyle w:val="MdHeading2"/>
      </w:pPr>
      <w:bookmarkStart w:id="5" w:name="_Toc228051498"/>
      <w:r>
        <w:lastRenderedPageBreak/>
        <w:t>3. Diagrama de Capas y Flujo de una Petición</w:t>
      </w:r>
      <w:bookmarkEnd w:id="5"/>
    </w:p>
    <w:p w14:paraId="4FC800B4" w14:textId="77777777" w:rsidR="007135BA" w:rsidRDefault="007135BA" w:rsidP="007135BA">
      <w:pPr>
        <w:pStyle w:val="MdParagraph"/>
        <w:jc w:val="center"/>
      </w:pPr>
      <w:r>
        <w:rPr>
          <w:noProof/>
        </w:rPr>
        <w:drawing>
          <wp:inline distT="0" distB="0" distL="0" distR="0" wp14:anchorId="35361F55" wp14:editId="785CD392">
            <wp:extent cx="4053343" cy="6493810"/>
            <wp:effectExtent l="0" t="0" r="4445" b="2540"/>
            <wp:docPr id="811890142" name="3. Diagrama de Capas y Flujo de una Petición" descr="3. Diagrama de Capas y Flujo de una Petición" title="3. Diagrama de Capas y Flujo de una Pet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21394" r="-16" b="53770"/>
                    <a:stretch>
                      <a:fillRect/>
                    </a:stretch>
                  </pic:blipFill>
                  <pic:spPr bwMode="auto">
                    <a:xfrm>
                      <a:off x="0" y="0"/>
                      <a:ext cx="4070879" cy="6521904"/>
                    </a:xfrm>
                    <a:prstGeom prst="rect">
                      <a:avLst/>
                    </a:prstGeom>
                    <a:ln>
                      <a:noFill/>
                    </a:ln>
                    <a:extLst>
                      <a:ext uri="{53640926-AAD7-44D8-BBD7-CCE9431645EC}">
                        <a14:shadowObscured xmlns:a14="http://schemas.microsoft.com/office/drawing/2010/main"/>
                      </a:ext>
                    </a:extLst>
                  </pic:spPr>
                </pic:pic>
              </a:graphicData>
            </a:graphic>
          </wp:inline>
        </w:drawing>
      </w:r>
    </w:p>
    <w:p w14:paraId="46CFE37D" w14:textId="77777777" w:rsidR="007135BA" w:rsidRDefault="007135BA" w:rsidP="007135BA">
      <w:pPr>
        <w:pStyle w:val="MdSpace"/>
        <w:spacing w:after="60"/>
      </w:pPr>
    </w:p>
    <w:p w14:paraId="3057140B" w14:textId="77777777" w:rsidR="007135BA" w:rsidRDefault="007135BA" w:rsidP="007135BA">
      <w:pPr>
        <w:pStyle w:val="MdHeading2"/>
      </w:pPr>
      <w:bookmarkStart w:id="6" w:name="_Toc228051499"/>
      <w:r>
        <w:lastRenderedPageBreak/>
        <w:t>4. Diagrama Arquitectónico Completo (Componentes y Despliegue)</w:t>
      </w:r>
      <w:bookmarkEnd w:id="6"/>
    </w:p>
    <w:p w14:paraId="17A8B77A" w14:textId="77777777" w:rsidR="007135BA" w:rsidRDefault="007135BA" w:rsidP="007135BA">
      <w:pPr>
        <w:pStyle w:val="MdParagraph"/>
      </w:pPr>
      <w:r>
        <w:rPr>
          <w:noProof/>
        </w:rPr>
        <w:drawing>
          <wp:inline distT="0" distB="0" distL="0" distR="0" wp14:anchorId="1C2D841F" wp14:editId="19326B50">
            <wp:extent cx="5922010" cy="5475443"/>
            <wp:effectExtent l="0" t="0" r="2540" b="0"/>
            <wp:docPr id="7016985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t="7541"/>
                    <a:stretch>
                      <a:fillRect/>
                    </a:stretch>
                  </pic:blipFill>
                  <pic:spPr bwMode="auto">
                    <a:xfrm>
                      <a:off x="0" y="0"/>
                      <a:ext cx="5930229" cy="5483042"/>
                    </a:xfrm>
                    <a:prstGeom prst="rect">
                      <a:avLst/>
                    </a:prstGeom>
                    <a:noFill/>
                    <a:ln>
                      <a:noFill/>
                    </a:ln>
                    <a:extLst>
                      <a:ext uri="{53640926-AAD7-44D8-BBD7-CCE9431645EC}">
                        <a14:shadowObscured xmlns:a14="http://schemas.microsoft.com/office/drawing/2010/main"/>
                      </a:ext>
                    </a:extLst>
                  </pic:spPr>
                </pic:pic>
              </a:graphicData>
            </a:graphic>
          </wp:inline>
        </w:drawing>
      </w:r>
    </w:p>
    <w:p w14:paraId="3E936FC1" w14:textId="77777777" w:rsidR="007135BA" w:rsidRPr="007E60B8" w:rsidRDefault="007135BA" w:rsidP="007135BA">
      <w:pPr>
        <w:pStyle w:val="MdSpace"/>
        <w:spacing w:after="60"/>
        <w:rPr>
          <w:lang w:val="en-US"/>
        </w:rPr>
      </w:pPr>
    </w:p>
    <w:p w14:paraId="39330DF0" w14:textId="77777777" w:rsidR="007135BA" w:rsidRDefault="007135BA" w:rsidP="007135BA">
      <w:pPr>
        <w:pStyle w:val="MdHeading2"/>
      </w:pPr>
      <w:bookmarkStart w:id="7" w:name="_Toc228051500"/>
      <w:r>
        <w:t>5. Patrones Arquitectónicos Adoptados</w:t>
      </w:r>
      <w:bookmarkEnd w:id="7"/>
    </w:p>
    <w:p w14:paraId="76AA8D52" w14:textId="77777777" w:rsidR="007135BA" w:rsidRDefault="007135BA" w:rsidP="007135BA">
      <w:pPr>
        <w:pStyle w:val="MdHeading3"/>
      </w:pPr>
      <w:bookmarkStart w:id="8" w:name="_Toc228051501"/>
      <w:r>
        <w:t>5.1 Patrón: Layered Architecture (Capas)</w:t>
      </w:r>
      <w:bookmarkEnd w:id="8"/>
    </w:p>
    <w:p w14:paraId="07FC7A87" w14:textId="77777777" w:rsidR="007135BA" w:rsidRDefault="007135BA" w:rsidP="007135BA">
      <w:pPr>
        <w:pStyle w:val="MdParagraph"/>
      </w:pPr>
      <w:r>
        <w:rPr>
          <w:rStyle w:val="MdStrong"/>
          <w:b w:val="0"/>
          <w:bCs w:val="0"/>
        </w:rPr>
        <w:t>Descripción:</w:t>
      </w:r>
      <w:r>
        <w:t xml:space="preserve"> El backend se organiza en 5 capas con dependencias unidireccionales (hacia abajo):</w:t>
      </w:r>
    </w:p>
    <w:p w14:paraId="7BF54AB5" w14:textId="77777777" w:rsidR="007135BA" w:rsidRDefault="007135BA" w:rsidP="007135BA">
      <w:pPr>
        <w:pStyle w:val="MdSpace"/>
        <w:spacing w:after="60"/>
      </w:pPr>
    </w:p>
    <w:p w14:paraId="0C3FEE67" w14:textId="77777777" w:rsidR="007135BA" w:rsidRDefault="007135BA" w:rsidP="007135BA">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Middlewares → Rutas → Controladores → Servicios → Prisma (Datos)</w:t>
      </w:r>
    </w:p>
    <w:p w14:paraId="0BA9A795" w14:textId="77777777" w:rsidR="007135BA" w:rsidRDefault="007135BA" w:rsidP="007135BA">
      <w:pPr>
        <w:pStyle w:val="MdSpace"/>
        <w:spacing w:after="60"/>
      </w:pPr>
    </w:p>
    <w:p w14:paraId="068EC185" w14:textId="77777777" w:rsidR="007135BA" w:rsidRDefault="007135BA" w:rsidP="007135BA">
      <w:pPr>
        <w:pStyle w:val="MdParagraph"/>
      </w:pPr>
      <w:r>
        <w:rPr>
          <w:rStyle w:val="MdStrong"/>
          <w:b w:val="0"/>
          <w:bCs w:val="0"/>
        </w:rPr>
        <w:t>Justificación:</w:t>
      </w:r>
    </w:p>
    <w:p w14:paraId="2DA2BC3F" w14:textId="77777777" w:rsidR="007135BA" w:rsidRDefault="007135BA" w:rsidP="007135BA">
      <w:pPr>
        <w:pStyle w:val="MdListItem"/>
        <w:numPr>
          <w:ilvl w:val="0"/>
          <w:numId w:val="1"/>
        </w:numPr>
      </w:pPr>
      <w:r>
        <w:t>Cada capa tiene una única responsabilidad (SRP de SOLID)</w:t>
      </w:r>
    </w:p>
    <w:p w14:paraId="571C87D0" w14:textId="77777777" w:rsidR="007135BA" w:rsidRDefault="007135BA" w:rsidP="007135BA">
      <w:pPr>
        <w:pStyle w:val="MdListItem"/>
        <w:numPr>
          <w:ilvl w:val="0"/>
          <w:numId w:val="1"/>
        </w:numPr>
      </w:pPr>
      <w:r>
        <w:lastRenderedPageBreak/>
        <w:t>Permite testear capas de forma independiente (los tests de seguridad aíslan la capa de middlewares)</w:t>
      </w:r>
    </w:p>
    <w:p w14:paraId="7C9328FA" w14:textId="77777777" w:rsidR="007135BA" w:rsidRDefault="007135BA" w:rsidP="007135BA">
      <w:pPr>
        <w:pStyle w:val="MdListItem"/>
        <w:numPr>
          <w:ilvl w:val="0"/>
          <w:numId w:val="1"/>
        </w:numPr>
      </w:pPr>
      <w:r>
        <w:t>El equipo puede extender un módulo sin tocar las otras capas</w:t>
      </w:r>
    </w:p>
    <w:p w14:paraId="3497E6AC" w14:textId="77777777" w:rsidR="007135BA" w:rsidRDefault="007135BA" w:rsidP="007135BA">
      <w:pPr>
        <w:pStyle w:val="MdSpace"/>
        <w:spacing w:after="60"/>
      </w:pPr>
    </w:p>
    <w:p w14:paraId="42792508" w14:textId="77777777" w:rsidR="007135BA" w:rsidRPr="007E60B8" w:rsidRDefault="007135BA" w:rsidP="007135BA">
      <w:pPr>
        <w:pStyle w:val="MdParagraph"/>
        <w:rPr>
          <w:lang w:val="pt-PT"/>
        </w:rPr>
      </w:pPr>
      <w:r w:rsidRPr="007E60B8">
        <w:rPr>
          <w:rStyle w:val="MdStrong"/>
          <w:b w:val="0"/>
          <w:bCs w:val="0"/>
          <w:lang w:val="pt-PT"/>
        </w:rPr>
        <w:t>Alternativa descartada:</w:t>
      </w:r>
      <w:r w:rsidRPr="007E60B8">
        <w:rPr>
          <w:lang w:val="pt-PT"/>
        </w:rPr>
        <w:t xml:space="preserve"> </w:t>
      </w:r>
      <w:r w:rsidRPr="007E60B8">
        <w:rPr>
          <w:rStyle w:val="MdEm"/>
          <w:i w:val="0"/>
          <w:iCs w:val="0"/>
          <w:lang w:val="pt-PT"/>
        </w:rPr>
        <w:t>Arquitectura Hexagonal (Ports &amp; Adapters)</w:t>
      </w:r>
    </w:p>
    <w:p w14:paraId="3C8E87DC" w14:textId="77777777" w:rsidR="007135BA" w:rsidRDefault="007135BA" w:rsidP="007135BA">
      <w:pPr>
        <w:pStyle w:val="MdListItem"/>
        <w:numPr>
          <w:ilvl w:val="0"/>
          <w:numId w:val="1"/>
        </w:numPr>
      </w:pPr>
      <w:r>
        <w:t>Ofrece mayor desacoplamiento, pero su complejidad (interfaces explícitas, inversión de dependencias) es innecesaria para un equipo pequeño y un ERP con dominio bien definido.</w:t>
      </w:r>
    </w:p>
    <w:p w14:paraId="42FEE89A" w14:textId="77777777" w:rsidR="007135BA" w:rsidRDefault="007135BA" w:rsidP="007135BA">
      <w:pPr>
        <w:pStyle w:val="MdSpace"/>
        <w:spacing w:after="60"/>
      </w:pPr>
    </w:p>
    <w:p w14:paraId="482E2214" w14:textId="77777777" w:rsidR="007135BA" w:rsidRPr="007E60B8" w:rsidRDefault="007135BA" w:rsidP="007135BA">
      <w:pPr>
        <w:pStyle w:val="MdHeading3"/>
        <w:rPr>
          <w:lang w:val="en-US"/>
        </w:rPr>
      </w:pPr>
      <w:bookmarkStart w:id="9" w:name="_Toc228051502"/>
      <w:r w:rsidRPr="007E60B8">
        <w:rPr>
          <w:lang w:val="en-US"/>
        </w:rPr>
        <w:t>5.2 Patrón: RBAC — Role-Based Access Control</w:t>
      </w:r>
      <w:bookmarkEnd w:id="9"/>
    </w:p>
    <w:p w14:paraId="2CDE33B5" w14:textId="77777777" w:rsidR="007135BA" w:rsidRDefault="007135BA" w:rsidP="007135BA">
      <w:pPr>
        <w:pStyle w:val="MdParagraph"/>
      </w:pPr>
      <w:r>
        <w:rPr>
          <w:rStyle w:val="MdStrong"/>
          <w:b w:val="0"/>
          <w:bCs w:val="0"/>
        </w:rPr>
        <w:t>Descripción:</w:t>
      </w:r>
      <w:r>
        <w:t xml:space="preserve"> El acceso a recursos se controla mediante </w:t>
      </w:r>
      <w:r>
        <w:rPr>
          <w:rStyle w:val="MdStrong"/>
          <w:b w:val="0"/>
          <w:bCs w:val="0"/>
        </w:rPr>
        <w:t>roles predefinidos</w:t>
      </w:r>
      <w:r>
        <w:t>, no por usuario individual.</w:t>
      </w:r>
    </w:p>
    <w:p w14:paraId="63726372" w14:textId="77777777" w:rsidR="007135BA" w:rsidRDefault="007135BA" w:rsidP="007135BA">
      <w:pPr>
        <w:pStyle w:val="MdSpace"/>
        <w:spacing w:after="60"/>
      </w:pPr>
    </w:p>
    <w:p w14:paraId="365DEB33" w14:textId="77777777" w:rsidR="007135BA" w:rsidRDefault="007135BA" w:rsidP="007135B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Token JWT</w:t>
      </w:r>
    </w:p>
    <w:p w14:paraId="4C14D4C0"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56329FB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requireAuth ──── Verifica firma y expiración</w:t>
      </w:r>
    </w:p>
    <w:p w14:paraId="6F253040"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00B8F71F"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requireRole([ROLES.ADMIN]) ── Verifica rol del payload</w:t>
      </w:r>
    </w:p>
    <w:p w14:paraId="52ED1B14"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6D34BEA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403 Forbidden si el rol</w:t>
      </w:r>
    </w:p>
    <w:p w14:paraId="1B832A05" w14:textId="77777777" w:rsidR="007135BA" w:rsidRDefault="007135B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no está en la lista.</w:t>
      </w:r>
    </w:p>
    <w:p w14:paraId="11EFC661" w14:textId="77777777" w:rsidR="007135BA" w:rsidRDefault="007135BA" w:rsidP="007135BA">
      <w:pPr>
        <w:pStyle w:val="MdSpace"/>
        <w:spacing w:after="60"/>
      </w:pPr>
    </w:p>
    <w:p w14:paraId="369A326F" w14:textId="77777777" w:rsidR="007135BA" w:rsidRDefault="007135BA" w:rsidP="007135BA">
      <w:pPr>
        <w:pStyle w:val="MdParagraph"/>
      </w:pPr>
      <w:r>
        <w:rPr>
          <w:rStyle w:val="MdStrong"/>
          <w:b w:val="0"/>
          <w:bCs w:val="0"/>
        </w:rPr>
        <w:t>Roles del sistema:</w:t>
      </w:r>
    </w:p>
    <w:p w14:paraId="548D92D5" w14:textId="77777777" w:rsidR="007135BA" w:rsidRDefault="007135BA" w:rsidP="007135BA">
      <w:pPr>
        <w:pStyle w:val="MdSpace"/>
        <w:spacing w:after="60"/>
      </w:pPr>
    </w:p>
    <w:tbl>
      <w:tblPr>
        <w:tblStyle w:val="Tablaconcuadrcula"/>
        <w:tblW w:w="5000" w:type="pct"/>
        <w:tblLook w:val="04A0" w:firstRow="1" w:lastRow="0" w:firstColumn="1" w:lastColumn="0" w:noHBand="0" w:noVBand="1"/>
      </w:tblPr>
      <w:tblGrid>
        <w:gridCol w:w="3551"/>
        <w:gridCol w:w="5799"/>
      </w:tblGrid>
      <w:tr w:rsidR="007135BA" w14:paraId="4077761B" w14:textId="77777777" w:rsidTr="00624C1C">
        <w:trPr>
          <w:trHeight w:val="720"/>
        </w:trPr>
        <w:tc>
          <w:tcPr>
            <w:tcW w:w="0" w:type="auto"/>
          </w:tcPr>
          <w:p w14:paraId="5646CC4B" w14:textId="77777777" w:rsidR="007135BA" w:rsidRDefault="007135BA" w:rsidP="00624C1C">
            <w:pPr>
              <w:pStyle w:val="MdTableHeader"/>
            </w:pPr>
            <w:r>
              <w:t>Rol</w:t>
            </w:r>
          </w:p>
        </w:tc>
        <w:tc>
          <w:tcPr>
            <w:tcW w:w="0" w:type="auto"/>
          </w:tcPr>
          <w:p w14:paraId="75184E0E" w14:textId="77777777" w:rsidR="007135BA" w:rsidRDefault="007135BA" w:rsidP="00624C1C">
            <w:pPr>
              <w:pStyle w:val="MdTableHeader"/>
            </w:pPr>
            <w:r>
              <w:t>Módulos accesibles</w:t>
            </w:r>
          </w:p>
        </w:tc>
      </w:tr>
      <w:tr w:rsidR="007135BA" w14:paraId="221F8E48" w14:textId="77777777" w:rsidTr="00624C1C">
        <w:trPr>
          <w:trHeight w:val="576"/>
        </w:trPr>
        <w:tc>
          <w:tcPr>
            <w:tcW w:w="0" w:type="auto"/>
          </w:tcPr>
          <w:p w14:paraId="41FACFF0" w14:textId="77777777" w:rsidR="007135BA" w:rsidRDefault="007135BA" w:rsidP="00624C1C">
            <w:pPr>
              <w:pStyle w:val="MdTableCell"/>
            </w:pPr>
            <w:r>
              <w:t>Administrador del Sistema</w:t>
            </w:r>
          </w:p>
        </w:tc>
        <w:tc>
          <w:tcPr>
            <w:tcW w:w="0" w:type="auto"/>
          </w:tcPr>
          <w:p w14:paraId="4E07F3C4" w14:textId="77777777" w:rsidR="007135BA" w:rsidRPr="007135BA" w:rsidRDefault="007135BA" w:rsidP="00624C1C">
            <w:pPr>
              <w:pStyle w:val="MdTableCell"/>
              <w:rPr>
                <w:lang w:val="es-CO"/>
              </w:rPr>
            </w:pPr>
            <w:r w:rsidRPr="007135BA">
              <w:rPr>
                <w:lang w:val="es-CO"/>
              </w:rPr>
              <w:t>Todos (gestión de usuarios, auditoría, config)</w:t>
            </w:r>
          </w:p>
        </w:tc>
      </w:tr>
      <w:tr w:rsidR="007135BA" w14:paraId="1C87DA58" w14:textId="77777777" w:rsidTr="00624C1C">
        <w:trPr>
          <w:trHeight w:val="576"/>
        </w:trPr>
        <w:tc>
          <w:tcPr>
            <w:tcW w:w="0" w:type="auto"/>
          </w:tcPr>
          <w:p w14:paraId="2FA21F19" w14:textId="77777777" w:rsidR="007135BA" w:rsidRDefault="007135BA" w:rsidP="00624C1C">
            <w:pPr>
              <w:pStyle w:val="MdTableCell"/>
            </w:pPr>
            <w:r>
              <w:t>Presidente / Gerente</w:t>
            </w:r>
          </w:p>
        </w:tc>
        <w:tc>
          <w:tcPr>
            <w:tcW w:w="0" w:type="auto"/>
          </w:tcPr>
          <w:p w14:paraId="798FCBBC" w14:textId="77777777" w:rsidR="007135BA" w:rsidRDefault="007135BA" w:rsidP="00624C1C">
            <w:pPr>
              <w:pStyle w:val="MdTableCell"/>
            </w:pPr>
            <w:r>
              <w:t>Proyectos, Avances, Compras, Reportes</w:t>
            </w:r>
          </w:p>
        </w:tc>
      </w:tr>
      <w:tr w:rsidR="007135BA" w14:paraId="1899EA73" w14:textId="77777777" w:rsidTr="00624C1C">
        <w:trPr>
          <w:trHeight w:val="576"/>
        </w:trPr>
        <w:tc>
          <w:tcPr>
            <w:tcW w:w="0" w:type="auto"/>
          </w:tcPr>
          <w:p w14:paraId="22D01CF0" w14:textId="77777777" w:rsidR="007135BA" w:rsidRDefault="007135BA" w:rsidP="00624C1C">
            <w:pPr>
              <w:pStyle w:val="MdTableCell"/>
            </w:pPr>
            <w:r>
              <w:t>Contador</w:t>
            </w:r>
          </w:p>
        </w:tc>
        <w:tc>
          <w:tcPr>
            <w:tcW w:w="0" w:type="auto"/>
          </w:tcPr>
          <w:p w14:paraId="24F2FB28" w14:textId="77777777" w:rsidR="007135BA" w:rsidRDefault="007135BA" w:rsidP="00624C1C">
            <w:pPr>
              <w:pStyle w:val="MdTableCell"/>
            </w:pPr>
            <w:r>
              <w:t>Proyectos, Compras, Cierres, Reportes</w:t>
            </w:r>
          </w:p>
        </w:tc>
      </w:tr>
      <w:tr w:rsidR="007135BA" w14:paraId="352DAA30" w14:textId="77777777" w:rsidTr="00624C1C">
        <w:trPr>
          <w:trHeight w:val="576"/>
        </w:trPr>
        <w:tc>
          <w:tcPr>
            <w:tcW w:w="0" w:type="auto"/>
          </w:tcPr>
          <w:p w14:paraId="63C40B1A" w14:textId="77777777" w:rsidR="007135BA" w:rsidRDefault="007135BA" w:rsidP="00624C1C">
            <w:pPr>
              <w:pStyle w:val="MdTableCell"/>
            </w:pPr>
            <w:r>
              <w:t>Residente</w:t>
            </w:r>
          </w:p>
        </w:tc>
        <w:tc>
          <w:tcPr>
            <w:tcW w:w="0" w:type="auto"/>
          </w:tcPr>
          <w:p w14:paraId="72EACFAA" w14:textId="77777777" w:rsidR="007135BA" w:rsidRDefault="007135BA" w:rsidP="00624C1C">
            <w:pPr>
              <w:pStyle w:val="MdTableCell"/>
            </w:pPr>
            <w:r>
              <w:t>Proyectos, Avances, Compras, Inventario</w:t>
            </w:r>
          </w:p>
        </w:tc>
      </w:tr>
      <w:tr w:rsidR="007135BA" w14:paraId="087908B0" w14:textId="77777777" w:rsidTr="00624C1C">
        <w:trPr>
          <w:trHeight w:val="576"/>
        </w:trPr>
        <w:tc>
          <w:tcPr>
            <w:tcW w:w="0" w:type="auto"/>
          </w:tcPr>
          <w:p w14:paraId="33E6CFFA" w14:textId="77777777" w:rsidR="007135BA" w:rsidRDefault="007135BA" w:rsidP="00624C1C">
            <w:pPr>
              <w:pStyle w:val="MdTableCell"/>
            </w:pPr>
            <w:r>
              <w:t>Auxiliar de Contabilidad</w:t>
            </w:r>
          </w:p>
        </w:tc>
        <w:tc>
          <w:tcPr>
            <w:tcW w:w="0" w:type="auto"/>
          </w:tcPr>
          <w:p w14:paraId="38C569CF" w14:textId="77777777" w:rsidR="007135BA" w:rsidRDefault="007135BA" w:rsidP="00624C1C">
            <w:pPr>
              <w:pStyle w:val="MdTableCell"/>
            </w:pPr>
            <w:r>
              <w:t>Compras, Cierres (soporte)</w:t>
            </w:r>
          </w:p>
        </w:tc>
      </w:tr>
      <w:tr w:rsidR="007135BA" w14:paraId="246B8C5E" w14:textId="77777777" w:rsidTr="00624C1C">
        <w:trPr>
          <w:trHeight w:val="576"/>
        </w:trPr>
        <w:tc>
          <w:tcPr>
            <w:tcW w:w="0" w:type="auto"/>
          </w:tcPr>
          <w:p w14:paraId="264EFD4A" w14:textId="77777777" w:rsidR="007135BA" w:rsidRDefault="007135BA" w:rsidP="00624C1C">
            <w:pPr>
              <w:pStyle w:val="MdTableCell"/>
            </w:pPr>
            <w:r>
              <w:t>Bodeguero</w:t>
            </w:r>
          </w:p>
        </w:tc>
        <w:tc>
          <w:tcPr>
            <w:tcW w:w="0" w:type="auto"/>
          </w:tcPr>
          <w:p w14:paraId="3F57BFF2" w14:textId="77777777" w:rsidR="007135BA" w:rsidRDefault="007135BA" w:rsidP="00624C1C">
            <w:pPr>
              <w:pStyle w:val="MdTableCell"/>
            </w:pPr>
            <w:r>
              <w:t>Inventario, Movimientos</w:t>
            </w:r>
          </w:p>
        </w:tc>
      </w:tr>
    </w:tbl>
    <w:p w14:paraId="4CF4C9BD" w14:textId="77777777" w:rsidR="007135BA" w:rsidRDefault="007135BA" w:rsidP="007135BA">
      <w:pPr>
        <w:pStyle w:val="MdParagraph"/>
      </w:pPr>
      <w:r>
        <w:rPr>
          <w:rStyle w:val="MdStrong"/>
          <w:b w:val="0"/>
          <w:bCs w:val="0"/>
        </w:rPr>
        <w:t>Justificación:</w:t>
      </w:r>
    </w:p>
    <w:p w14:paraId="65EC3E76" w14:textId="77777777" w:rsidR="007135BA" w:rsidRDefault="007135BA" w:rsidP="007135BA">
      <w:pPr>
        <w:pStyle w:val="MdListItem"/>
        <w:numPr>
          <w:ilvl w:val="0"/>
          <w:numId w:val="1"/>
        </w:numPr>
      </w:pPr>
      <w:r>
        <w:t>Modelo estándar de seguridad en ERPs corporativos</w:t>
      </w:r>
    </w:p>
    <w:p w14:paraId="332516CD" w14:textId="77777777" w:rsidR="007135BA" w:rsidRDefault="007135BA" w:rsidP="007135BA">
      <w:pPr>
        <w:pStyle w:val="MdListItem"/>
        <w:numPr>
          <w:ilvl w:val="0"/>
          <w:numId w:val="1"/>
        </w:numPr>
      </w:pPr>
      <w:r>
        <w:lastRenderedPageBreak/>
        <w:t>Fácil de auditar: saber qué rol hizo qué acción</w:t>
      </w:r>
    </w:p>
    <w:p w14:paraId="30E87976" w14:textId="77777777" w:rsidR="007135BA" w:rsidRDefault="007135BA" w:rsidP="007135BA">
      <w:pPr>
        <w:pStyle w:val="MdListItem"/>
        <w:numPr>
          <w:ilvl w:val="0"/>
          <w:numId w:val="1"/>
        </w:numPr>
      </w:pPr>
      <w:r>
        <w:t xml:space="preserve">Escalable: agregar un nuevo rol solo requiere editar </w:t>
      </w:r>
      <w:r>
        <w:rPr>
          <w:u w:val="single"/>
        </w:rPr>
        <w:t>ROLES</w:t>
      </w:r>
      <w:r>
        <w:t xml:space="preserve"> y </w:t>
      </w:r>
      <w:r>
        <w:rPr>
          <w:u w:val="single"/>
        </w:rPr>
        <w:t>MODULE_ROLES</w:t>
      </w:r>
    </w:p>
    <w:p w14:paraId="6188662D" w14:textId="77777777" w:rsidR="007135BA" w:rsidRDefault="007135BA" w:rsidP="007135BA">
      <w:pPr>
        <w:pStyle w:val="MdSpace"/>
        <w:spacing w:after="60"/>
      </w:pPr>
    </w:p>
    <w:p w14:paraId="48C4C309" w14:textId="77777777" w:rsidR="007135BA" w:rsidRDefault="007135BA" w:rsidP="007135BA">
      <w:pPr>
        <w:pStyle w:val="MdParagraph"/>
      </w:pPr>
      <w:r>
        <w:rPr>
          <w:rStyle w:val="MdStrong"/>
          <w:b w:val="0"/>
          <w:bCs w:val="0"/>
        </w:rPr>
        <w:t>Alternativa descartada:</w:t>
      </w:r>
      <w:r>
        <w:t xml:space="preserve"> </w:t>
      </w:r>
      <w:r>
        <w:rPr>
          <w:rStyle w:val="MdEm"/>
          <w:i w:val="0"/>
          <w:iCs w:val="0"/>
        </w:rPr>
        <w:t>ABAC (Attribute-Based Access Control)</w:t>
      </w:r>
    </w:p>
    <w:p w14:paraId="3F7AFF52" w14:textId="77777777" w:rsidR="007135BA" w:rsidRDefault="007135BA" w:rsidP="007135BA">
      <w:pPr>
        <w:pStyle w:val="MdListItem"/>
        <w:numPr>
          <w:ilvl w:val="0"/>
          <w:numId w:val="1"/>
        </w:numPr>
      </w:pPr>
      <w:r>
        <w:t>Más granular, pero innecesariamente complejo para 6 roles definidos. ABAC requeriría una capa de evaluación de políticas que agrega latencia y deuda técnica sin beneficio real a esta escala.</w:t>
      </w:r>
    </w:p>
    <w:p w14:paraId="6CA1B877" w14:textId="77777777" w:rsidR="007135BA" w:rsidRDefault="007135BA" w:rsidP="007135BA">
      <w:pPr>
        <w:pStyle w:val="MdSpace"/>
        <w:spacing w:after="60"/>
      </w:pPr>
    </w:p>
    <w:p w14:paraId="132E989B" w14:textId="77777777" w:rsidR="007135BA" w:rsidRDefault="007135BA" w:rsidP="007135BA">
      <w:pPr>
        <w:pStyle w:val="MdHeading3"/>
      </w:pPr>
      <w:bookmarkStart w:id="10" w:name="_Toc228051503"/>
      <w:r>
        <w:t>5.3 Patrón: JWT Stateless Authentication</w:t>
      </w:r>
      <w:bookmarkEnd w:id="10"/>
    </w:p>
    <w:p w14:paraId="7DA13105" w14:textId="77777777" w:rsidR="007135BA" w:rsidRDefault="007135BA" w:rsidP="007135BA">
      <w:pPr>
        <w:pStyle w:val="MdParagraph"/>
      </w:pPr>
      <w:r>
        <w:rPr>
          <w:rStyle w:val="MdStrong"/>
          <w:b w:val="0"/>
          <w:bCs w:val="0"/>
        </w:rPr>
        <w:t>Descripción:</w:t>
      </w:r>
      <w:r>
        <w:t xml:space="preserve"> La autenticación no requiere sesiones en servidor. El token JWT contiene el payload (</w:t>
      </w:r>
      <w:r>
        <w:rPr>
          <w:u w:val="single"/>
        </w:rPr>
        <w:t>id</w:t>
      </w:r>
      <w:r>
        <w:t xml:space="preserve">, </w:t>
      </w:r>
      <w:r>
        <w:rPr>
          <w:u w:val="single"/>
        </w:rPr>
        <w:t>email</w:t>
      </w:r>
      <w:r>
        <w:t xml:space="preserve">, </w:t>
      </w:r>
      <w:r>
        <w:rPr>
          <w:u w:val="single"/>
        </w:rPr>
        <w:t>rol</w:t>
      </w:r>
      <w:r>
        <w:t xml:space="preserve">, </w:t>
      </w:r>
      <w:r>
        <w:rPr>
          <w:u w:val="single"/>
        </w:rPr>
        <w:t>idRol</w:t>
      </w:r>
      <w:r>
        <w:t xml:space="preserve">) firmado con </w:t>
      </w:r>
      <w:r>
        <w:rPr>
          <w:u w:val="single"/>
        </w:rPr>
        <w:t>HS256</w:t>
      </w:r>
      <w:r>
        <w:t>.</w:t>
      </w:r>
    </w:p>
    <w:p w14:paraId="2BE28E4B" w14:textId="77777777" w:rsidR="007135BA" w:rsidRDefault="007135BA" w:rsidP="007135BA">
      <w:pPr>
        <w:pStyle w:val="MdSpace"/>
        <w:spacing w:after="60"/>
      </w:pPr>
    </w:p>
    <w:p w14:paraId="2D79A84B" w14:textId="77777777" w:rsidR="007135BA" w:rsidRDefault="007135BA" w:rsidP="007135B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[Login] ──▶ [Backend firma JWT] ──▶ [Cliente guarda en localStorage]</w:t>
      </w:r>
    </w:p>
    <w:p w14:paraId="2F39FEF1"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5EF63825"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[Cada request lo envía en Authorization]</w:t>
      </w:r>
    </w:p>
    <w:p w14:paraId="26D4C00E"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4AD8A00B"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[Backend verifica firma, extrae payload]</w:t>
      </w:r>
    </w:p>
    <w:p w14:paraId="7380A05B" w14:textId="77777777" w:rsidR="007135BA" w:rsidRDefault="007135B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[No consulta DB para verificar la sesión]</w:t>
      </w:r>
    </w:p>
    <w:p w14:paraId="2894C583" w14:textId="77777777" w:rsidR="007135BA" w:rsidRDefault="007135BA" w:rsidP="007135BA">
      <w:pPr>
        <w:pStyle w:val="MdSpace"/>
        <w:spacing w:after="60"/>
      </w:pPr>
    </w:p>
    <w:p w14:paraId="6E69EF34" w14:textId="77777777" w:rsidR="007135BA" w:rsidRDefault="007135BA" w:rsidP="007135BA">
      <w:pPr>
        <w:pStyle w:val="MdParagraph"/>
      </w:pPr>
      <w:r>
        <w:rPr>
          <w:rStyle w:val="MdStrong"/>
          <w:b w:val="0"/>
          <w:bCs w:val="0"/>
        </w:rPr>
        <w:t>Justificación:</w:t>
      </w:r>
    </w:p>
    <w:p w14:paraId="710A9C11" w14:textId="77777777" w:rsidR="007135BA" w:rsidRDefault="007135BA" w:rsidP="007135BA">
      <w:pPr>
        <w:pStyle w:val="MdListItem"/>
        <w:numPr>
          <w:ilvl w:val="0"/>
          <w:numId w:val="1"/>
        </w:numPr>
      </w:pPr>
      <w:r>
        <w:rPr>
          <w:rStyle w:val="MdStrong"/>
          <w:b w:val="0"/>
          <w:bCs w:val="0"/>
        </w:rPr>
        <w:t>Sin estado en servidor:</w:t>
      </w:r>
      <w:r>
        <w:t xml:space="preserve"> El backend puede escalar horizontalmente sin compartir sesiones</w:t>
      </w:r>
    </w:p>
    <w:p w14:paraId="3F1233E2" w14:textId="77777777" w:rsidR="007135BA" w:rsidRDefault="007135BA" w:rsidP="007135BA">
      <w:pPr>
        <w:pStyle w:val="MdListItem"/>
        <w:numPr>
          <w:ilvl w:val="0"/>
          <w:numId w:val="1"/>
        </w:numPr>
      </w:pPr>
      <w:r>
        <w:rPr>
          <w:rStyle w:val="MdStrong"/>
          <w:b w:val="0"/>
          <w:bCs w:val="0"/>
        </w:rPr>
        <w:t>Performance:</w:t>
      </w:r>
      <w:r>
        <w:t xml:space="preserve"> La verificación del token es O(1) — solo operaciones criptográficas, sin DB</w:t>
      </w:r>
    </w:p>
    <w:p w14:paraId="385D3ABF" w14:textId="77777777" w:rsidR="007135BA" w:rsidRDefault="007135BA" w:rsidP="007135BA">
      <w:pPr>
        <w:pStyle w:val="MdListItem"/>
        <w:numPr>
          <w:ilvl w:val="0"/>
          <w:numId w:val="1"/>
        </w:numPr>
      </w:pPr>
      <w:r>
        <w:rPr>
          <w:rStyle w:val="MdStrong"/>
          <w:b w:val="0"/>
          <w:bCs w:val="0"/>
        </w:rPr>
        <w:t>Expiración incorporada:</w:t>
      </w:r>
      <w:r>
        <w:t xml:space="preserve"> JWT soporta </w:t>
      </w:r>
      <w:r>
        <w:rPr>
          <w:u w:val="single"/>
        </w:rPr>
        <w:t>exp</w:t>
      </w:r>
      <w:r>
        <w:t xml:space="preserve"> nativo; el middleware detecta </w:t>
      </w:r>
      <w:r>
        <w:rPr>
          <w:u w:val="single"/>
        </w:rPr>
        <w:t>TokenExpiredError</w:t>
      </w:r>
      <w:r>
        <w:t xml:space="preserve"> automáticamente</w:t>
      </w:r>
    </w:p>
    <w:p w14:paraId="6BA37C76" w14:textId="77777777" w:rsidR="007135BA" w:rsidRDefault="007135BA" w:rsidP="007135BA">
      <w:pPr>
        <w:pStyle w:val="MdSpace"/>
        <w:spacing w:after="60"/>
      </w:pPr>
    </w:p>
    <w:p w14:paraId="79EABB37" w14:textId="77777777" w:rsidR="007135BA" w:rsidRDefault="007135BA" w:rsidP="007135BA">
      <w:pPr>
        <w:pStyle w:val="MdParagraph"/>
      </w:pPr>
      <w:r>
        <w:rPr>
          <w:rStyle w:val="MdStrong"/>
          <w:b w:val="0"/>
          <w:bCs w:val="0"/>
        </w:rPr>
        <w:t>Alternativa descartada:</w:t>
      </w:r>
      <w:r>
        <w:t xml:space="preserve"> </w:t>
      </w:r>
      <w:r>
        <w:rPr>
          <w:rStyle w:val="MdEm"/>
          <w:i w:val="0"/>
          <w:iCs w:val="0"/>
        </w:rPr>
        <w:t>Sesiones con express-session + Redis</w:t>
      </w:r>
    </w:p>
    <w:p w14:paraId="3D1D3307" w14:textId="77777777" w:rsidR="007135BA" w:rsidRDefault="007135BA" w:rsidP="007135BA">
      <w:pPr>
        <w:pStyle w:val="MdListItem"/>
        <w:numPr>
          <w:ilvl w:val="0"/>
          <w:numId w:val="1"/>
        </w:numPr>
      </w:pPr>
      <w:r>
        <w:t>Requeriría un servicio Redis adicional. Para &lt; 50 usuarios concurrentes, el overhead es innecesario. JWT es una elección canónica y suficiente para este perfil de carga.</w:t>
      </w:r>
    </w:p>
    <w:p w14:paraId="243B6BBC" w14:textId="77777777" w:rsidR="007135BA" w:rsidRDefault="007135BA" w:rsidP="007135BA">
      <w:pPr>
        <w:pStyle w:val="MdSpace"/>
        <w:spacing w:after="60"/>
      </w:pPr>
    </w:p>
    <w:p w14:paraId="16A0DD1F" w14:textId="77777777" w:rsidR="007135BA" w:rsidRPr="007E60B8" w:rsidRDefault="007135BA" w:rsidP="007135BA">
      <w:pPr>
        <w:pStyle w:val="MdHeading3"/>
        <w:rPr>
          <w:lang w:val="en-US"/>
        </w:rPr>
      </w:pPr>
      <w:bookmarkStart w:id="11" w:name="_Toc228051504"/>
      <w:r w:rsidRPr="007E60B8">
        <w:rPr>
          <w:lang w:val="en-US"/>
        </w:rPr>
        <w:t>5.4 Patrón: Audit Log Inmutable (Append-Only)</w:t>
      </w:r>
      <w:bookmarkEnd w:id="11"/>
    </w:p>
    <w:p w14:paraId="28183F5D" w14:textId="77777777" w:rsidR="005A59B2" w:rsidRDefault="005A59B2" w:rsidP="005A59B2">
      <w:pPr>
        <w:pStyle w:val="MdParagraph"/>
        <w:jc w:val="both"/>
        <w:rPr>
          <w:lang w:val="es-ES"/>
        </w:rPr>
      </w:pPr>
      <w:r w:rsidRPr="005A59B2">
        <w:rPr>
          <w:lang w:val="es-ES"/>
        </w:rPr>
        <w:t>Descripción: La arquitectura incorpora un modelo de auditoría inmutable basado en la tabla `audit_log`. Esta tabla registra operaciones críticas del sistema y se comporta bajo un principio append-only, es decir, solo permite inserciones de nuevos registros. No debe recibir operaciones de actualización ni eliminación, debido a que su finalidad es conservar evidencia histórica de las acciones realizadas por los usuarios y los servicios del sistema.</w:t>
      </w:r>
    </w:p>
    <w:p w14:paraId="223E9281" w14:textId="77777777" w:rsidR="005A59B2" w:rsidRDefault="005A59B2" w:rsidP="005A59B2">
      <w:pPr>
        <w:pStyle w:val="MdParagraph"/>
        <w:jc w:val="both"/>
        <w:rPr>
          <w:lang w:val="es-ES"/>
        </w:rPr>
      </w:pPr>
      <w:r w:rsidRPr="005A59B2">
        <w:rPr>
          <w:lang w:val="es-ES"/>
        </w:rPr>
        <w:br/>
        <w:t xml:space="preserve">El patrón se aplica a operaciones críticas de creación, actualización y eliminación en módulos </w:t>
      </w:r>
      <w:r w:rsidRPr="005A59B2">
        <w:rPr>
          <w:lang w:val="es-ES"/>
        </w:rPr>
        <w:lastRenderedPageBreak/>
        <w:t>como proyectos, avances de obra, consumos de materiales, requerimientos de compra, aprobaciones, recepciones, movimientos de inventario, cierres contables, generación de planillas PDF y accesos denegados por rol, proyecto o vigencia temporal.</w:t>
      </w:r>
    </w:p>
    <w:p w14:paraId="42CA4F4E" w14:textId="4CC45004" w:rsidR="005A59B2" w:rsidRDefault="005A59B2" w:rsidP="005A59B2">
      <w:pPr>
        <w:pStyle w:val="MdParagraph"/>
        <w:jc w:val="both"/>
      </w:pPr>
      <w:r w:rsidRPr="005A59B2">
        <w:rPr>
          <w:lang w:val="es-ES"/>
        </w:rPr>
        <w:br/>
        <w:t>Flujo general de auditoría:</w:t>
      </w:r>
    </w:p>
    <w:p w14:paraId="5714A877" w14:textId="77777777" w:rsidR="005A59B2" w:rsidRDefault="005A59B2" w:rsidP="007135BA">
      <w:pPr>
        <w:pStyle w:val="MdParagraph"/>
      </w:pPr>
    </w:p>
    <w:p w14:paraId="7B5922C0" w14:textId="1F8C19C5" w:rsidR="005A59B2" w:rsidRPr="005A59B2" w:rsidRDefault="005A59B2"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rPr>
          <w:color w:val="24292E"/>
          <w:sz w:val="20"/>
          <w:szCs w:val="20"/>
        </w:rPr>
      </w:pPr>
      <w:r w:rsidRPr="005A59B2">
        <w:rPr>
          <w:color w:val="24292E"/>
          <w:sz w:val="20"/>
          <w:szCs w:val="20"/>
          <w:lang w:val="es-ES"/>
        </w:rPr>
        <w:t>Operación CUD</w:t>
      </w:r>
      <w:r w:rsidRPr="005A59B2">
        <w:rPr>
          <w:color w:val="24292E"/>
          <w:sz w:val="20"/>
          <w:szCs w:val="20"/>
          <w:lang w:val="es-ES"/>
        </w:rPr>
        <w:br/>
        <w:t>│</w:t>
      </w:r>
      <w:r w:rsidRPr="005A59B2">
        <w:rPr>
          <w:color w:val="24292E"/>
          <w:sz w:val="20"/>
          <w:szCs w:val="20"/>
          <w:lang w:val="es-ES"/>
        </w:rPr>
        <w:br/>
        <w:t>├─ Middleware identifica usuario, ruta, módulo, IP y operación</w:t>
      </w:r>
      <w:r w:rsidRPr="005A59B2">
        <w:rPr>
          <w:color w:val="24292E"/>
          <w:sz w:val="20"/>
          <w:szCs w:val="20"/>
          <w:lang w:val="es-ES"/>
        </w:rPr>
        <w:br/>
        <w:t>│</w:t>
      </w:r>
      <w:r w:rsidRPr="005A59B2">
        <w:rPr>
          <w:color w:val="24292E"/>
          <w:sz w:val="20"/>
          <w:szCs w:val="20"/>
          <w:lang w:val="es-ES"/>
        </w:rPr>
        <w:br/>
        <w:t>├─ Controlador ejecuta la operación principal</w:t>
      </w:r>
      <w:r w:rsidRPr="005A59B2">
        <w:rPr>
          <w:color w:val="24292E"/>
          <w:sz w:val="20"/>
          <w:szCs w:val="20"/>
          <w:lang w:val="es-ES"/>
        </w:rPr>
        <w:br/>
        <w:t>│</w:t>
      </w:r>
      <w:r w:rsidRPr="005A59B2">
        <w:rPr>
          <w:color w:val="24292E"/>
          <w:sz w:val="20"/>
          <w:szCs w:val="20"/>
          <w:lang w:val="es-ES"/>
        </w:rPr>
        <w:br/>
        <w:t>├─ Servicio de negocio confirma resultado</w:t>
      </w:r>
      <w:r w:rsidRPr="005A59B2">
        <w:rPr>
          <w:color w:val="24292E"/>
          <w:sz w:val="20"/>
          <w:szCs w:val="20"/>
          <w:lang w:val="es-ES"/>
        </w:rPr>
        <w:br/>
        <w:t>│</w:t>
      </w:r>
      <w:r w:rsidRPr="005A59B2">
        <w:rPr>
          <w:color w:val="24292E"/>
          <w:sz w:val="20"/>
          <w:szCs w:val="20"/>
          <w:lang w:val="es-ES"/>
        </w:rPr>
        <w:br/>
        <w:t>└─ AuditService registra evento en audit_log</w:t>
      </w:r>
      <w:r w:rsidRPr="005A59B2">
        <w:rPr>
          <w:color w:val="24292E"/>
          <w:sz w:val="20"/>
          <w:szCs w:val="20"/>
          <w:lang w:val="es-ES"/>
        </w:rPr>
        <w:br/>
        <w:t>│</w:t>
      </w:r>
      <w:r w:rsidRPr="005A59B2">
        <w:rPr>
          <w:color w:val="24292E"/>
          <w:sz w:val="20"/>
          <w:szCs w:val="20"/>
          <w:lang w:val="es-ES"/>
        </w:rPr>
        <w:br/>
        <w:t>INSERT INTO audit_log (</w:t>
      </w:r>
      <w:r w:rsidRPr="005A59B2">
        <w:rPr>
          <w:color w:val="24292E"/>
          <w:sz w:val="20"/>
          <w:szCs w:val="20"/>
          <w:lang w:val="es-ES"/>
        </w:rPr>
        <w:br/>
        <w:t>tabla,</w:t>
      </w:r>
      <w:r w:rsidRPr="005A59B2">
        <w:rPr>
          <w:color w:val="24292E"/>
          <w:sz w:val="20"/>
          <w:szCs w:val="20"/>
          <w:lang w:val="es-ES"/>
        </w:rPr>
        <w:br/>
        <w:t>operacion,</w:t>
      </w:r>
      <w:r w:rsidRPr="005A59B2">
        <w:rPr>
          <w:color w:val="24292E"/>
          <w:sz w:val="20"/>
          <w:szCs w:val="20"/>
          <w:lang w:val="es-ES"/>
        </w:rPr>
        <w:br/>
        <w:t>id_registro,</w:t>
      </w:r>
      <w:r w:rsidRPr="005A59B2">
        <w:rPr>
          <w:color w:val="24292E"/>
          <w:sz w:val="20"/>
          <w:szCs w:val="20"/>
          <w:lang w:val="es-ES"/>
        </w:rPr>
        <w:br/>
        <w:t>id_usuario,</w:t>
      </w:r>
      <w:r w:rsidRPr="005A59B2">
        <w:rPr>
          <w:color w:val="24292E"/>
          <w:sz w:val="20"/>
          <w:szCs w:val="20"/>
          <w:lang w:val="es-ES"/>
        </w:rPr>
        <w:br/>
        <w:t>ip_origen,</w:t>
      </w:r>
      <w:r w:rsidRPr="005A59B2">
        <w:rPr>
          <w:color w:val="24292E"/>
          <w:sz w:val="20"/>
          <w:szCs w:val="20"/>
          <w:lang w:val="es-ES"/>
        </w:rPr>
        <w:br/>
        <w:t>modulo,</w:t>
      </w:r>
      <w:r w:rsidRPr="005A59B2">
        <w:rPr>
          <w:color w:val="24292E"/>
          <w:sz w:val="20"/>
          <w:szCs w:val="20"/>
          <w:lang w:val="es-ES"/>
        </w:rPr>
        <w:br/>
        <w:t>timestamp,</w:t>
      </w:r>
      <w:r w:rsidRPr="005A59B2">
        <w:rPr>
          <w:color w:val="24292E"/>
          <w:sz w:val="20"/>
          <w:szCs w:val="20"/>
          <w:lang w:val="es-ES"/>
        </w:rPr>
        <w:br/>
        <w:t>datos_antes,</w:t>
      </w:r>
      <w:r w:rsidRPr="005A59B2">
        <w:rPr>
          <w:color w:val="24292E"/>
          <w:sz w:val="20"/>
          <w:szCs w:val="20"/>
          <w:lang w:val="es-ES"/>
        </w:rPr>
        <w:br/>
        <w:t>datos_despues</w:t>
      </w:r>
      <w:r w:rsidRPr="005A59B2">
        <w:rPr>
          <w:color w:val="24292E"/>
          <w:sz w:val="20"/>
          <w:szCs w:val="20"/>
          <w:lang w:val="es-ES"/>
        </w:rPr>
        <w:br/>
        <w:t>)</w:t>
      </w:r>
    </w:p>
    <w:p w14:paraId="4DD273BE" w14:textId="77777777" w:rsidR="005A59B2" w:rsidRDefault="005A59B2" w:rsidP="005A59B2">
      <w:pPr>
        <w:pStyle w:val="MdSpace"/>
        <w:spacing w:after="60"/>
      </w:pPr>
    </w:p>
    <w:p w14:paraId="50567B1C" w14:textId="77777777" w:rsidR="005A59B2" w:rsidRDefault="005A59B2" w:rsidP="005A59B2">
      <w:pPr>
        <w:pStyle w:val="MdSpace"/>
        <w:spacing w:after="60"/>
        <w:rPr>
          <w:sz w:val="24"/>
          <w:szCs w:val="24"/>
          <w:lang w:val="es-ES"/>
        </w:rPr>
      </w:pPr>
      <w:r w:rsidRPr="005A59B2">
        <w:rPr>
          <w:sz w:val="24"/>
          <w:szCs w:val="24"/>
          <w:lang w:val="es-ES"/>
        </w:rPr>
        <w:t>Campos principales de `audit_log`:</w:t>
      </w:r>
    </w:p>
    <w:p w14:paraId="698595C5" w14:textId="77777777" w:rsidR="005A59B2" w:rsidRDefault="005A59B2" w:rsidP="005A59B2">
      <w:pPr>
        <w:pStyle w:val="MdSpace"/>
        <w:spacing w:after="60"/>
        <w:ind w:left="708"/>
        <w:rPr>
          <w:sz w:val="24"/>
          <w:szCs w:val="24"/>
          <w:lang w:val="es-ES"/>
        </w:rPr>
      </w:pPr>
      <w:r w:rsidRPr="005A59B2">
        <w:rPr>
          <w:sz w:val="24"/>
          <w:szCs w:val="24"/>
          <w:lang w:val="es-ES"/>
        </w:rPr>
        <w:br/>
        <w:t>• `id`: clave primaria autoincremental.</w:t>
      </w:r>
      <w:r w:rsidRPr="005A59B2">
        <w:rPr>
          <w:sz w:val="24"/>
          <w:szCs w:val="24"/>
          <w:lang w:val="es-ES"/>
        </w:rPr>
        <w:br/>
        <w:t>• `tabla`: tabla o entidad de negocio afectada.</w:t>
      </w:r>
      <w:r w:rsidRPr="005A59B2">
        <w:rPr>
          <w:sz w:val="24"/>
          <w:szCs w:val="24"/>
          <w:lang w:val="es-ES"/>
        </w:rPr>
        <w:br/>
        <w:t>• `operacion`: tipo de operación ejecutada: INSERT, UPDATE o DELETE.</w:t>
      </w:r>
      <w:r w:rsidRPr="005A59B2">
        <w:rPr>
          <w:sz w:val="24"/>
          <w:szCs w:val="24"/>
          <w:lang w:val="es-ES"/>
        </w:rPr>
        <w:br/>
        <w:t>• `id_registro`: identificador del registro afectado.</w:t>
      </w:r>
      <w:r w:rsidRPr="005A59B2">
        <w:rPr>
          <w:sz w:val="24"/>
          <w:szCs w:val="24"/>
          <w:lang w:val="es-ES"/>
        </w:rPr>
        <w:br/>
        <w:t>• `id_usuario`: usuario que ejecutó la acción.</w:t>
      </w:r>
      <w:r w:rsidRPr="005A59B2">
        <w:rPr>
          <w:sz w:val="24"/>
          <w:szCs w:val="24"/>
          <w:lang w:val="es-ES"/>
        </w:rPr>
        <w:br/>
        <w:t>• `datos_antes`: snapshot del estado previo, en formato JSONB.</w:t>
      </w:r>
      <w:r w:rsidRPr="005A59B2">
        <w:rPr>
          <w:sz w:val="24"/>
          <w:szCs w:val="24"/>
          <w:lang w:val="es-ES"/>
        </w:rPr>
        <w:br/>
        <w:t>• `datos_despues`: snapshot del estado posterior, en formato JSONB.</w:t>
      </w:r>
      <w:r w:rsidRPr="005A59B2">
        <w:rPr>
          <w:sz w:val="24"/>
          <w:szCs w:val="24"/>
          <w:lang w:val="es-ES"/>
        </w:rPr>
        <w:br/>
        <w:t>• `ip_origen`: dirección IP del cliente o valor recibido mediante X-Forwarded-For.</w:t>
      </w:r>
      <w:r w:rsidRPr="005A59B2">
        <w:rPr>
          <w:sz w:val="24"/>
          <w:szCs w:val="24"/>
          <w:lang w:val="es-ES"/>
        </w:rPr>
        <w:br/>
        <w:t>• `modulo`: módulo funcional desde el cual se ejecutó la operación.</w:t>
      </w:r>
      <w:r w:rsidRPr="005A59B2">
        <w:rPr>
          <w:sz w:val="24"/>
          <w:szCs w:val="24"/>
          <w:lang w:val="es-ES"/>
        </w:rPr>
        <w:br/>
        <w:t>• `timestamp`: fecha y hora exacta del evento con zona horaria.</w:t>
      </w:r>
    </w:p>
    <w:p w14:paraId="0CFFF228" w14:textId="57692637" w:rsidR="005A59B2" w:rsidRDefault="005A59B2" w:rsidP="005A59B2">
      <w:pPr>
        <w:pStyle w:val="MdSpace"/>
        <w:spacing w:after="60"/>
        <w:rPr>
          <w:sz w:val="24"/>
          <w:szCs w:val="24"/>
          <w:lang w:val="es-ES"/>
        </w:rPr>
      </w:pPr>
      <w:r w:rsidRPr="005A59B2">
        <w:rPr>
          <w:sz w:val="24"/>
          <w:szCs w:val="24"/>
          <w:lang w:val="es-ES"/>
        </w:rPr>
        <w:br/>
        <w:t>Justificación:</w:t>
      </w:r>
    </w:p>
    <w:p w14:paraId="13677F60" w14:textId="77777777" w:rsidR="005A59B2" w:rsidRDefault="005A59B2" w:rsidP="005A59B2">
      <w:pPr>
        <w:pStyle w:val="MdSpace"/>
        <w:numPr>
          <w:ilvl w:val="0"/>
          <w:numId w:val="4"/>
        </w:numPr>
        <w:spacing w:after="60"/>
        <w:rPr>
          <w:sz w:val="24"/>
          <w:szCs w:val="24"/>
          <w:lang w:val="es-ES"/>
        </w:rPr>
      </w:pPr>
      <w:r w:rsidRPr="005A59B2">
        <w:rPr>
          <w:sz w:val="24"/>
          <w:szCs w:val="24"/>
          <w:lang w:val="es-ES"/>
        </w:rPr>
        <w:t>Irreversibilidad: ningún usuario debe modificar o eliminar el historial de auditoría.</w:t>
      </w:r>
    </w:p>
    <w:p w14:paraId="339E838C" w14:textId="77777777" w:rsidR="005A59B2" w:rsidRDefault="005A59B2" w:rsidP="005A59B2">
      <w:pPr>
        <w:pStyle w:val="MdSpace"/>
        <w:numPr>
          <w:ilvl w:val="0"/>
          <w:numId w:val="4"/>
        </w:numPr>
        <w:spacing w:after="60"/>
        <w:rPr>
          <w:sz w:val="24"/>
          <w:szCs w:val="24"/>
          <w:lang w:val="es-ES"/>
        </w:rPr>
      </w:pPr>
      <w:r w:rsidRPr="005A59B2">
        <w:rPr>
          <w:sz w:val="24"/>
          <w:szCs w:val="24"/>
          <w:lang w:val="es-ES"/>
        </w:rPr>
        <w:t>Trazabilidad legal y operativa: en procesos de construcción, compras, inventario y cierre contable es necesario conocer quién realizó cada acción, cuándo la realizó y sobre qué registro.</w:t>
      </w:r>
    </w:p>
    <w:p w14:paraId="3DB87A2A" w14:textId="77777777" w:rsidR="005A59B2" w:rsidRDefault="005A59B2" w:rsidP="005A59B2">
      <w:pPr>
        <w:pStyle w:val="MdSpace"/>
        <w:numPr>
          <w:ilvl w:val="0"/>
          <w:numId w:val="4"/>
        </w:numPr>
        <w:spacing w:after="60"/>
        <w:rPr>
          <w:sz w:val="24"/>
          <w:szCs w:val="24"/>
          <w:lang w:val="es-ES"/>
        </w:rPr>
      </w:pPr>
      <w:r w:rsidRPr="005A59B2">
        <w:rPr>
          <w:sz w:val="24"/>
          <w:szCs w:val="24"/>
          <w:lang w:val="es-ES"/>
        </w:rPr>
        <w:t>Control interno: permite reconstruir eventos críticos ante inconsistencias, rechazos, aprobaciones, cierres o diferencias de inventario.</w:t>
      </w:r>
    </w:p>
    <w:p w14:paraId="04D6115C" w14:textId="77777777" w:rsidR="005A59B2" w:rsidRDefault="005A59B2" w:rsidP="005A59B2">
      <w:pPr>
        <w:pStyle w:val="MdSpace"/>
        <w:numPr>
          <w:ilvl w:val="0"/>
          <w:numId w:val="4"/>
        </w:numPr>
        <w:spacing w:after="60"/>
        <w:rPr>
          <w:sz w:val="24"/>
          <w:szCs w:val="24"/>
          <w:lang w:val="es-ES"/>
        </w:rPr>
      </w:pPr>
      <w:r w:rsidRPr="005A59B2">
        <w:rPr>
          <w:sz w:val="24"/>
          <w:szCs w:val="24"/>
          <w:lang w:val="es-ES"/>
        </w:rPr>
        <w:lastRenderedPageBreak/>
        <w:t>Consulta relacional: al almacenarse en PostgreSQL, el registro de auditoría puede relacionarse con usuarios, proyectos, rubros y módulos para generar reportes de trazabilidad.</w:t>
      </w:r>
    </w:p>
    <w:p w14:paraId="76C7D4A2" w14:textId="77777777" w:rsidR="005A59B2" w:rsidRDefault="005A59B2" w:rsidP="005A59B2">
      <w:pPr>
        <w:pStyle w:val="MdSpace"/>
        <w:numPr>
          <w:ilvl w:val="0"/>
          <w:numId w:val="4"/>
        </w:numPr>
        <w:spacing w:after="60"/>
        <w:rPr>
          <w:sz w:val="24"/>
          <w:szCs w:val="24"/>
          <w:lang w:val="es-ES"/>
        </w:rPr>
      </w:pPr>
      <w:r>
        <w:rPr>
          <w:sz w:val="24"/>
          <w:szCs w:val="24"/>
          <w:lang w:val="es-ES"/>
        </w:rPr>
        <w:t>G</w:t>
      </w:r>
      <w:r w:rsidRPr="005A59B2">
        <w:rPr>
          <w:sz w:val="24"/>
          <w:szCs w:val="24"/>
          <w:lang w:val="es-ES"/>
        </w:rPr>
        <w:t>arantía de inmutabilidad:</w:t>
      </w:r>
    </w:p>
    <w:p w14:paraId="6AE24C3A" w14:textId="77777777" w:rsidR="005A59B2" w:rsidRDefault="005A59B2" w:rsidP="005A59B2">
      <w:pPr>
        <w:pStyle w:val="MdSpace"/>
        <w:numPr>
          <w:ilvl w:val="1"/>
          <w:numId w:val="4"/>
        </w:numPr>
        <w:spacing w:after="60"/>
        <w:rPr>
          <w:sz w:val="24"/>
          <w:szCs w:val="24"/>
          <w:lang w:val="es-ES"/>
        </w:rPr>
      </w:pPr>
      <w:r w:rsidRPr="005A59B2">
        <w:rPr>
          <w:sz w:val="24"/>
          <w:szCs w:val="24"/>
          <w:lang w:val="es-ES"/>
        </w:rPr>
        <w:t>A nivel de aplicación, `audit.service.logAction()` solo ejecuta operaciones de inserción. No se expone ninguna ruta ni controlador para actualizar o eliminar registros de `audit_log`.</w:t>
      </w:r>
    </w:p>
    <w:p w14:paraId="1C5DAC85" w14:textId="3D5C789E" w:rsidR="005A59B2" w:rsidRPr="005A59B2" w:rsidRDefault="005A59B2" w:rsidP="005A59B2">
      <w:pPr>
        <w:pStyle w:val="MdSpace"/>
        <w:numPr>
          <w:ilvl w:val="1"/>
          <w:numId w:val="4"/>
        </w:numPr>
        <w:spacing w:after="60"/>
        <w:rPr>
          <w:sz w:val="24"/>
          <w:szCs w:val="24"/>
          <w:lang w:val="es-ES"/>
        </w:rPr>
      </w:pPr>
      <w:r w:rsidRPr="005A59B2">
        <w:rPr>
          <w:sz w:val="24"/>
          <w:szCs w:val="24"/>
          <w:lang w:val="es-ES"/>
        </w:rPr>
        <w:t>A nivel de base de datos, la arquitectura v2 recomienda proteger la tabla mediante triggers que bloqueen cualquier intento de modificación o eliminación directa desde herramientas externas de administración.</w:t>
      </w:r>
    </w:p>
    <w:p w14:paraId="6BE512F2" w14:textId="3AFD2412" w:rsidR="007135BA" w:rsidRDefault="005A59B2" w:rsidP="005A59B2">
      <w:pPr>
        <w:pStyle w:val="MdSpace"/>
        <w:spacing w:after="60"/>
        <w:rPr>
          <w:sz w:val="24"/>
          <w:szCs w:val="24"/>
          <w:lang w:val="es-ES"/>
        </w:rPr>
      </w:pPr>
      <w:r w:rsidRPr="005A59B2">
        <w:rPr>
          <w:sz w:val="24"/>
          <w:szCs w:val="24"/>
          <w:lang w:val="es-ES"/>
        </w:rPr>
        <w:t>Ejemplo de protección lógica en PostgreSQL:</w:t>
      </w:r>
    </w:p>
    <w:p w14:paraId="1C8DF090" w14:textId="77777777" w:rsidR="005A59B2" w:rsidRDefault="005A59B2" w:rsidP="005A59B2">
      <w:pPr>
        <w:pStyle w:val="MdSpace"/>
        <w:spacing w:after="60"/>
        <w:rPr>
          <w:sz w:val="24"/>
          <w:szCs w:val="24"/>
          <w:lang w:val="es-ES"/>
        </w:rPr>
      </w:pPr>
    </w:p>
    <w:p w14:paraId="57A9D9ED" w14:textId="2A706608" w:rsidR="005A59B2" w:rsidRPr="005A59B2" w:rsidRDefault="005A59B2" w:rsidP="000243B4">
      <w:pPr>
        <w:pStyle w:val="MdSpace"/>
        <w:spacing w:after="60"/>
        <w:jc w:val="left"/>
        <w:rPr>
          <w:sz w:val="24"/>
          <w:szCs w:val="24"/>
          <w:lang w:val="en-US"/>
        </w:rPr>
      </w:pPr>
      <w:r w:rsidRPr="005A59B2">
        <w:rPr>
          <w:rFonts w:ascii="Courier New" w:eastAsia="Courier New" w:hAnsi="Courier New" w:cs="Courier New"/>
          <w:color w:val="24292E"/>
          <w:sz w:val="20"/>
          <w:szCs w:val="20"/>
          <w:lang w:val="en-US"/>
        </w:rPr>
        <w:t>CREATE OR REPLACE FUNCTION audit_log_no_update() RETURNS TRIGGER AS $$</w:t>
      </w:r>
      <w:r w:rsidRPr="005A59B2">
        <w:rPr>
          <w:rFonts w:ascii="Courier New" w:eastAsia="Courier New" w:hAnsi="Courier New" w:cs="Courier New"/>
          <w:color w:val="24292E"/>
          <w:sz w:val="20"/>
          <w:szCs w:val="20"/>
          <w:lang w:val="en-US"/>
        </w:rPr>
        <w:br/>
        <w:t>BEGIN</w:t>
      </w:r>
      <w:r w:rsidRPr="005A59B2">
        <w:rPr>
          <w:rFonts w:ascii="Courier New" w:eastAsia="Courier New" w:hAnsi="Courier New" w:cs="Courier New"/>
          <w:color w:val="24292E"/>
          <w:sz w:val="20"/>
          <w:szCs w:val="20"/>
          <w:lang w:val="en-US"/>
        </w:rPr>
        <w:br/>
        <w:t>RAISE EXCEPTION 'El registro audit_log es inmutable y no puede ser actualizado';</w:t>
      </w:r>
      <w:r w:rsidRPr="005A59B2">
        <w:rPr>
          <w:rFonts w:ascii="Courier New" w:eastAsia="Courier New" w:hAnsi="Courier New" w:cs="Courier New"/>
          <w:color w:val="24292E"/>
          <w:sz w:val="20"/>
          <w:szCs w:val="20"/>
          <w:lang w:val="en-US"/>
        </w:rPr>
        <w:br/>
        <w:t>END;</w:t>
      </w:r>
      <w:r w:rsidRPr="005A59B2">
        <w:rPr>
          <w:rFonts w:ascii="Courier New" w:eastAsia="Courier New" w:hAnsi="Courier New" w:cs="Courier New"/>
          <w:color w:val="24292E"/>
          <w:sz w:val="20"/>
          <w:szCs w:val="20"/>
          <w:lang w:val="en-US"/>
        </w:rPr>
        <w:br/>
        <w:t>$$ LANGUAGE plpgsql;</w:t>
      </w:r>
      <w:r w:rsidRPr="005A59B2">
        <w:rPr>
          <w:rFonts w:ascii="Courier New" w:eastAsia="Courier New" w:hAnsi="Courier New" w:cs="Courier New"/>
          <w:color w:val="24292E"/>
          <w:sz w:val="20"/>
          <w:szCs w:val="20"/>
          <w:lang w:val="en-US"/>
        </w:rPr>
        <w:br/>
      </w:r>
      <w:r w:rsidRPr="005A59B2">
        <w:rPr>
          <w:rFonts w:ascii="Courier New" w:eastAsia="Courier New" w:hAnsi="Courier New" w:cs="Courier New"/>
          <w:color w:val="24292E"/>
          <w:sz w:val="20"/>
          <w:szCs w:val="20"/>
          <w:lang w:val="en-US"/>
        </w:rPr>
        <w:br/>
        <w:t>CREATE TRIGGER trg_audit_log_no_update</w:t>
      </w:r>
      <w:r w:rsidRPr="005A59B2">
        <w:rPr>
          <w:rFonts w:ascii="Courier New" w:eastAsia="Courier New" w:hAnsi="Courier New" w:cs="Courier New"/>
          <w:color w:val="24292E"/>
          <w:sz w:val="20"/>
          <w:szCs w:val="20"/>
          <w:lang w:val="en-US"/>
        </w:rPr>
        <w:br/>
        <w:t>BEFORE UPDATE ON audit_log</w:t>
      </w:r>
      <w:r w:rsidRPr="005A59B2">
        <w:rPr>
          <w:rFonts w:ascii="Courier New" w:eastAsia="Courier New" w:hAnsi="Courier New" w:cs="Courier New"/>
          <w:color w:val="24292E"/>
          <w:sz w:val="20"/>
          <w:szCs w:val="20"/>
          <w:lang w:val="en-US"/>
        </w:rPr>
        <w:br/>
        <w:t>FOR EACH ROW</w:t>
      </w:r>
      <w:r w:rsidRPr="005A59B2">
        <w:rPr>
          <w:rFonts w:ascii="Courier New" w:eastAsia="Courier New" w:hAnsi="Courier New" w:cs="Courier New"/>
          <w:color w:val="24292E"/>
          <w:sz w:val="20"/>
          <w:szCs w:val="20"/>
          <w:lang w:val="en-US"/>
        </w:rPr>
        <w:br/>
        <w:t>EXECUTE FUNCTION audit_log_no_update();</w:t>
      </w:r>
      <w:r w:rsidRPr="005A59B2">
        <w:rPr>
          <w:rFonts w:ascii="Courier New" w:eastAsia="Courier New" w:hAnsi="Courier New" w:cs="Courier New"/>
          <w:color w:val="24292E"/>
          <w:sz w:val="20"/>
          <w:szCs w:val="20"/>
          <w:lang w:val="en-US"/>
        </w:rPr>
        <w:br/>
      </w:r>
      <w:r w:rsidRPr="005A59B2">
        <w:rPr>
          <w:rFonts w:ascii="Courier New" w:eastAsia="Courier New" w:hAnsi="Courier New" w:cs="Courier New"/>
          <w:color w:val="24292E"/>
          <w:sz w:val="20"/>
          <w:szCs w:val="20"/>
          <w:lang w:val="en-US"/>
        </w:rPr>
        <w:br/>
        <w:t>CREATE OR REPLACE FUNCTION audit_log_no_delete() RETURNS TRIGGER AS $$</w:t>
      </w:r>
      <w:r w:rsidRPr="005A59B2">
        <w:rPr>
          <w:rFonts w:ascii="Courier New" w:eastAsia="Courier New" w:hAnsi="Courier New" w:cs="Courier New"/>
          <w:color w:val="24292E"/>
          <w:sz w:val="20"/>
          <w:szCs w:val="20"/>
          <w:lang w:val="en-US"/>
        </w:rPr>
        <w:br/>
        <w:t>BEGIN</w:t>
      </w:r>
      <w:r w:rsidRPr="005A59B2">
        <w:rPr>
          <w:rFonts w:ascii="Courier New" w:eastAsia="Courier New" w:hAnsi="Courier New" w:cs="Courier New"/>
          <w:color w:val="24292E"/>
          <w:sz w:val="20"/>
          <w:szCs w:val="20"/>
          <w:lang w:val="en-US"/>
        </w:rPr>
        <w:br/>
        <w:t>RAISE EXCEPTION 'El registro audit_log es inmutable y no puede ser eliminado';</w:t>
      </w:r>
      <w:r w:rsidRPr="005A59B2">
        <w:rPr>
          <w:rFonts w:ascii="Courier New" w:eastAsia="Courier New" w:hAnsi="Courier New" w:cs="Courier New"/>
          <w:color w:val="24292E"/>
          <w:sz w:val="20"/>
          <w:szCs w:val="20"/>
          <w:lang w:val="en-US"/>
        </w:rPr>
        <w:br/>
        <w:t>END;</w:t>
      </w:r>
      <w:r w:rsidRPr="005A59B2">
        <w:rPr>
          <w:rFonts w:ascii="Courier New" w:eastAsia="Courier New" w:hAnsi="Courier New" w:cs="Courier New"/>
          <w:color w:val="24292E"/>
          <w:sz w:val="20"/>
          <w:szCs w:val="20"/>
          <w:lang w:val="en-US"/>
        </w:rPr>
        <w:br/>
        <w:t>$$ LANGUAGE plpgsql;</w:t>
      </w:r>
      <w:r w:rsidRPr="005A59B2">
        <w:rPr>
          <w:rFonts w:ascii="Courier New" w:eastAsia="Courier New" w:hAnsi="Courier New" w:cs="Courier New"/>
          <w:color w:val="24292E"/>
          <w:sz w:val="20"/>
          <w:szCs w:val="20"/>
          <w:lang w:val="en-US"/>
        </w:rPr>
        <w:br/>
      </w:r>
      <w:r w:rsidRPr="005A59B2">
        <w:rPr>
          <w:rFonts w:ascii="Courier New" w:eastAsia="Courier New" w:hAnsi="Courier New" w:cs="Courier New"/>
          <w:color w:val="24292E"/>
          <w:sz w:val="20"/>
          <w:szCs w:val="20"/>
          <w:lang w:val="en-US"/>
        </w:rPr>
        <w:br/>
        <w:t>CREATE TRIGGER trg_audit_log_no_delete</w:t>
      </w:r>
      <w:r w:rsidRPr="005A59B2">
        <w:rPr>
          <w:rFonts w:ascii="Courier New" w:eastAsia="Courier New" w:hAnsi="Courier New" w:cs="Courier New"/>
          <w:color w:val="24292E"/>
          <w:sz w:val="20"/>
          <w:szCs w:val="20"/>
          <w:lang w:val="en-US"/>
        </w:rPr>
        <w:br/>
        <w:t>BEFORE DELETE ON audit_log</w:t>
      </w:r>
      <w:r w:rsidRPr="005A59B2">
        <w:rPr>
          <w:rFonts w:ascii="Courier New" w:eastAsia="Courier New" w:hAnsi="Courier New" w:cs="Courier New"/>
          <w:color w:val="24292E"/>
          <w:sz w:val="20"/>
          <w:szCs w:val="20"/>
          <w:lang w:val="en-US"/>
        </w:rPr>
        <w:br/>
        <w:t>FOR EACH ROW</w:t>
      </w:r>
      <w:r w:rsidRPr="005A59B2">
        <w:rPr>
          <w:rFonts w:ascii="Courier New" w:eastAsia="Courier New" w:hAnsi="Courier New" w:cs="Courier New"/>
          <w:color w:val="24292E"/>
          <w:sz w:val="20"/>
          <w:szCs w:val="20"/>
          <w:lang w:val="en-US"/>
        </w:rPr>
        <w:br/>
        <w:t>EXECUTE FUNCTION audit_log_no_delete();</w:t>
      </w:r>
    </w:p>
    <w:p w14:paraId="574FB79E" w14:textId="77777777" w:rsidR="005A59B2" w:rsidRDefault="005A59B2" w:rsidP="005A59B2"/>
    <w:p w14:paraId="33DFB740" w14:textId="155ACBF8" w:rsidR="005A59B2" w:rsidRDefault="005A59B2" w:rsidP="005A59B2">
      <w:r w:rsidRPr="005A59B2">
        <w:rPr>
          <w:b/>
          <w:bCs/>
        </w:rPr>
        <w:t>Alternativa descartada: Logs en archivos con Winston o Pino.</w:t>
      </w:r>
      <w:r w:rsidRPr="005A59B2">
        <w:br/>
      </w:r>
      <w:r w:rsidRPr="005A59B2">
        <w:br/>
        <w:t>Los logs de archivo son útiles para diagnóstico técnico, pero no sustituyen una auditoría de negocio. Son más difíciles de consultar, pueden rotarse o perderse y no permiten relacionar fácilmente eventos con usuarios, proyectos, rubros o cierres contables. Por ello, se mantiene `audit_log` en PostgreSQL como mecanismo principal de trazabilidad del sistema.</w:t>
      </w:r>
    </w:p>
    <w:p w14:paraId="4E14C3B3" w14:textId="044A5D08" w:rsidR="007135BA" w:rsidRDefault="007135BA" w:rsidP="007135BA">
      <w:pPr>
        <w:pStyle w:val="MdHeading3"/>
      </w:pPr>
      <w:bookmarkStart w:id="12" w:name="_Toc228051505"/>
      <w:r>
        <w:t>5.5 Patrón: API-First (REST con versionamiento)</w:t>
      </w:r>
      <w:bookmarkEnd w:id="12"/>
    </w:p>
    <w:p w14:paraId="0DA4988D" w14:textId="77777777" w:rsidR="007135BA" w:rsidRDefault="007135BA" w:rsidP="007135BA">
      <w:pPr>
        <w:pStyle w:val="MdParagraph"/>
      </w:pPr>
      <w:r>
        <w:t xml:space="preserve">El backend expone solo una API REST con prefijo </w:t>
      </w:r>
      <w:r>
        <w:rPr>
          <w:u w:val="single"/>
        </w:rPr>
        <w:t>/api/v1/</w:t>
      </w:r>
      <w:r>
        <w:t>. El frontend es un cliente más (como podría serlo una app móvil futura).</w:t>
      </w:r>
    </w:p>
    <w:p w14:paraId="5FA2F9C7" w14:textId="4F994330" w:rsidR="004B758C" w:rsidRPr="004B758C" w:rsidRDefault="004B758C"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rPr>
          <w:color w:val="24292E"/>
          <w:sz w:val="20"/>
          <w:szCs w:val="20"/>
        </w:rPr>
      </w:pPr>
      <w:r w:rsidRPr="004B758C">
        <w:rPr>
          <w:color w:val="24292E"/>
          <w:sz w:val="20"/>
          <w:szCs w:val="20"/>
          <w:lang w:val="es-ES"/>
        </w:rPr>
        <w:t>/api/v1/sync/* ← Sincronización de operaciones móviles pendientes.</w:t>
      </w:r>
      <w:r w:rsidRPr="004B758C">
        <w:rPr>
          <w:color w:val="24292E"/>
          <w:sz w:val="20"/>
          <w:szCs w:val="20"/>
          <w:lang w:val="es-ES"/>
        </w:rPr>
        <w:br/>
        <w:t>/api/v1/evidencias/* ← Registro, consulta y asociación de evidencias fotográficas.</w:t>
      </w:r>
      <w:r w:rsidRPr="004B758C">
        <w:rPr>
          <w:color w:val="24292E"/>
          <w:sz w:val="20"/>
          <w:szCs w:val="20"/>
          <w:lang w:val="es-ES"/>
        </w:rPr>
        <w:br/>
        <w:t>/api/v1/planillas/* ← Solicitud, consulta y descarga de planillas PDF.</w:t>
      </w:r>
      <w:r w:rsidRPr="004B758C">
        <w:rPr>
          <w:color w:val="24292E"/>
          <w:sz w:val="20"/>
          <w:szCs w:val="20"/>
          <w:lang w:val="es-ES"/>
        </w:rPr>
        <w:br/>
        <w:t>/api/v1/notificaciones/* ← Consulta o disparo de notificaciones funcionales.</w:t>
      </w:r>
      <w:r w:rsidRPr="004B758C">
        <w:rPr>
          <w:color w:val="24292E"/>
          <w:sz w:val="20"/>
          <w:szCs w:val="20"/>
          <w:lang w:val="es-ES"/>
        </w:rPr>
        <w:br/>
      </w:r>
      <w:r w:rsidRPr="004B758C">
        <w:rPr>
          <w:color w:val="24292E"/>
          <w:sz w:val="20"/>
          <w:szCs w:val="20"/>
          <w:lang w:val="es-ES"/>
        </w:rPr>
        <w:lastRenderedPageBreak/>
        <w:t>/api/v1/auditoria/* ← Consulta controlada de eventos de audit_log por usuarios autorizados.</w:t>
      </w:r>
      <w:r>
        <w:rPr>
          <w:color w:val="24292E"/>
          <w:sz w:val="20"/>
          <w:szCs w:val="20"/>
        </w:rPr>
        <w:t xml:space="preserve"> </w:t>
      </w:r>
    </w:p>
    <w:p w14:paraId="2DA7C6C4" w14:textId="77777777" w:rsidR="007135BA" w:rsidRDefault="007135BA" w:rsidP="007135BA">
      <w:pPr>
        <w:pStyle w:val="MdSpace"/>
        <w:spacing w:after="60"/>
      </w:pPr>
    </w:p>
    <w:p w14:paraId="18810627" w14:textId="77777777" w:rsidR="007135BA" w:rsidRDefault="007135BA" w:rsidP="007135BA">
      <w:pPr>
        <w:pStyle w:val="MdParagraph"/>
      </w:pPr>
      <w:r>
        <w:rPr>
          <w:rStyle w:val="MdStrong"/>
          <w:b w:val="0"/>
          <w:bCs w:val="0"/>
        </w:rPr>
        <w:t>Justificación:</w:t>
      </w:r>
    </w:p>
    <w:p w14:paraId="28D5BB72" w14:textId="77777777" w:rsidR="007135BA" w:rsidRDefault="007135BA" w:rsidP="007135BA">
      <w:pPr>
        <w:pStyle w:val="MdListItem"/>
        <w:numPr>
          <w:ilvl w:val="0"/>
          <w:numId w:val="1"/>
        </w:numPr>
      </w:pPr>
      <w:r>
        <w:rPr>
          <w:rStyle w:val="MdStrong"/>
          <w:b w:val="0"/>
          <w:bCs w:val="0"/>
        </w:rPr>
        <w:t>Desacoplamiento total:</w:t>
      </w:r>
      <w:r>
        <w:t xml:space="preserve"> El frontend puede cambiarse por una app React Native sin tocar el backend</w:t>
      </w:r>
    </w:p>
    <w:p w14:paraId="2A84BD83" w14:textId="77777777" w:rsidR="007135BA" w:rsidRDefault="007135BA" w:rsidP="007135BA">
      <w:pPr>
        <w:pStyle w:val="MdListItem"/>
        <w:numPr>
          <w:ilvl w:val="0"/>
          <w:numId w:val="1"/>
        </w:numPr>
      </w:pPr>
      <w:r>
        <w:rPr>
          <w:rStyle w:val="MdStrong"/>
          <w:b w:val="0"/>
          <w:bCs w:val="0"/>
        </w:rPr>
        <w:t>Versionamiento:</w:t>
      </w:r>
      <w:r>
        <w:t xml:space="preserve"> </w:t>
      </w:r>
      <w:r>
        <w:rPr>
          <w:u w:val="single"/>
        </w:rPr>
        <w:t>/v1/</w:t>
      </w:r>
      <w:r>
        <w:t xml:space="preserve"> permite introducir breaking changes en </w:t>
      </w:r>
      <w:r>
        <w:rPr>
          <w:u w:val="single"/>
        </w:rPr>
        <w:t>/v2/</w:t>
      </w:r>
      <w:r>
        <w:t xml:space="preserve"> sin afectar clientes existentes</w:t>
      </w:r>
    </w:p>
    <w:p w14:paraId="41670DCD" w14:textId="77777777" w:rsidR="007135BA" w:rsidRDefault="007135BA" w:rsidP="007135BA">
      <w:pPr>
        <w:pStyle w:val="MdListItem"/>
        <w:numPr>
          <w:ilvl w:val="0"/>
          <w:numId w:val="1"/>
        </w:numPr>
      </w:pPr>
      <w:r>
        <w:rPr>
          <w:rStyle w:val="MdStrong"/>
          <w:b w:val="0"/>
          <w:bCs w:val="0"/>
        </w:rPr>
        <w:t>Testeable:</w:t>
      </w:r>
      <w:r>
        <w:t xml:space="preserve"> La suite de pruebas con Supertest puede probar el backend de forma independiente al frontend</w:t>
      </w:r>
    </w:p>
    <w:p w14:paraId="298948B1" w14:textId="77777777" w:rsidR="007135BA" w:rsidRDefault="007135BA" w:rsidP="007135BA">
      <w:pPr>
        <w:pStyle w:val="MdSpace"/>
        <w:spacing w:after="60"/>
      </w:pPr>
    </w:p>
    <w:p w14:paraId="12B67244" w14:textId="77777777" w:rsidR="007135BA" w:rsidRDefault="007135BA" w:rsidP="007135BA">
      <w:pPr>
        <w:pStyle w:val="MdHeading3"/>
      </w:pPr>
      <w:bookmarkStart w:id="13" w:name="_Toc228051506"/>
      <w:r>
        <w:t xml:space="preserve">5.6 Selección de Base de Datos: </w:t>
      </w:r>
      <w:r>
        <w:rPr>
          <w:rStyle w:val="MdStrong"/>
        </w:rPr>
        <w:t>PostgreSQL 17</w:t>
      </w:r>
      <w:bookmarkEnd w:id="13"/>
    </w:p>
    <w:p w14:paraId="7C4A4482" w14:textId="77777777" w:rsidR="007135BA" w:rsidRDefault="007135BA" w:rsidP="007135BA">
      <w:pPr>
        <w:pStyle w:val="MdParagraph"/>
      </w:pPr>
      <w:r>
        <w:rPr>
          <w:rStyle w:val="MdStrong"/>
          <w:b w:val="0"/>
          <w:bCs w:val="0"/>
        </w:rPr>
        <w:t>Justificación vs alternativas:</w:t>
      </w:r>
    </w:p>
    <w:p w14:paraId="48333D11" w14:textId="77777777" w:rsidR="007135BA" w:rsidRDefault="007135BA" w:rsidP="007135BA">
      <w:pPr>
        <w:pStyle w:val="MdSpace"/>
        <w:spacing w:after="60"/>
      </w:pPr>
    </w:p>
    <w:tbl>
      <w:tblPr>
        <w:tblStyle w:val="Tablaconcuadrcula"/>
        <w:tblW w:w="5000" w:type="pct"/>
        <w:tblLook w:val="04A0" w:firstRow="1" w:lastRow="0" w:firstColumn="1" w:lastColumn="0" w:noHBand="0" w:noVBand="1"/>
      </w:tblPr>
      <w:tblGrid>
        <w:gridCol w:w="2024"/>
        <w:gridCol w:w="3523"/>
        <w:gridCol w:w="1134"/>
        <w:gridCol w:w="1647"/>
        <w:gridCol w:w="1022"/>
      </w:tblGrid>
      <w:tr w:rsidR="007135BA" w14:paraId="64A8E901" w14:textId="77777777" w:rsidTr="00624C1C">
        <w:trPr>
          <w:trHeight w:val="720"/>
        </w:trPr>
        <w:tc>
          <w:tcPr>
            <w:tcW w:w="0" w:type="auto"/>
          </w:tcPr>
          <w:p w14:paraId="70BA892B" w14:textId="77777777" w:rsidR="007135BA" w:rsidRDefault="007135BA" w:rsidP="00624C1C">
            <w:pPr>
              <w:pStyle w:val="MdTableHeader"/>
            </w:pPr>
            <w:r>
              <w:t>Criterio</w:t>
            </w:r>
          </w:p>
        </w:tc>
        <w:tc>
          <w:tcPr>
            <w:tcW w:w="0" w:type="auto"/>
          </w:tcPr>
          <w:p w14:paraId="3F2D2836" w14:textId="77777777" w:rsidR="007135BA" w:rsidRDefault="007135BA" w:rsidP="00624C1C">
            <w:pPr>
              <w:pStyle w:val="MdTableHeader"/>
            </w:pPr>
            <w:r>
              <w:t xml:space="preserve">PostgreSQL 17 </w:t>
            </w:r>
          </w:p>
        </w:tc>
        <w:tc>
          <w:tcPr>
            <w:tcW w:w="0" w:type="auto"/>
          </w:tcPr>
          <w:p w14:paraId="426C878B" w14:textId="77777777" w:rsidR="007135BA" w:rsidRDefault="007135BA" w:rsidP="00624C1C">
            <w:pPr>
              <w:pStyle w:val="MdTableHeader"/>
            </w:pPr>
            <w:r>
              <w:t>MySQL 8</w:t>
            </w:r>
          </w:p>
        </w:tc>
        <w:tc>
          <w:tcPr>
            <w:tcW w:w="0" w:type="auto"/>
          </w:tcPr>
          <w:p w14:paraId="5898B6DC" w14:textId="77777777" w:rsidR="007135BA" w:rsidRDefault="007135BA" w:rsidP="00624C1C">
            <w:pPr>
              <w:pStyle w:val="MdTableHeader"/>
            </w:pPr>
            <w:r>
              <w:t>MongoDB</w:t>
            </w:r>
          </w:p>
        </w:tc>
        <w:tc>
          <w:tcPr>
            <w:tcW w:w="0" w:type="auto"/>
          </w:tcPr>
          <w:p w14:paraId="75AC0E2E" w14:textId="77777777" w:rsidR="007135BA" w:rsidRDefault="007135BA" w:rsidP="00624C1C">
            <w:pPr>
              <w:pStyle w:val="MdTableHeader"/>
            </w:pPr>
            <w:r>
              <w:t>SQLite</w:t>
            </w:r>
          </w:p>
        </w:tc>
      </w:tr>
      <w:tr w:rsidR="007135BA" w14:paraId="25AAAE13" w14:textId="77777777" w:rsidTr="00624C1C">
        <w:trPr>
          <w:trHeight w:val="576"/>
        </w:trPr>
        <w:tc>
          <w:tcPr>
            <w:tcW w:w="0" w:type="auto"/>
          </w:tcPr>
          <w:p w14:paraId="3EFFB397" w14:textId="77777777" w:rsidR="007135BA" w:rsidRDefault="007135BA" w:rsidP="00624C1C">
            <w:pPr>
              <w:pStyle w:val="MdTableCell"/>
            </w:pPr>
            <w:r>
              <w:t>Integridad referencial</w:t>
            </w:r>
          </w:p>
        </w:tc>
        <w:tc>
          <w:tcPr>
            <w:tcW w:w="0" w:type="auto"/>
          </w:tcPr>
          <w:p w14:paraId="729974BB" w14:textId="77777777" w:rsidR="007135BA" w:rsidRDefault="007135BA" w:rsidP="00624C1C">
            <w:pPr>
              <w:pStyle w:val="MdTableCell"/>
            </w:pPr>
            <w:r>
              <w:t>Excelente (FK, checks, constraints)</w:t>
            </w:r>
          </w:p>
        </w:tc>
        <w:tc>
          <w:tcPr>
            <w:tcW w:w="0" w:type="auto"/>
          </w:tcPr>
          <w:p w14:paraId="042011B7" w14:textId="77777777" w:rsidR="007135BA" w:rsidRDefault="007135BA" w:rsidP="00624C1C">
            <w:pPr>
              <w:pStyle w:val="MdTableCell"/>
            </w:pPr>
            <w:r>
              <w:t>Buena</w:t>
            </w:r>
          </w:p>
        </w:tc>
        <w:tc>
          <w:tcPr>
            <w:tcW w:w="0" w:type="auto"/>
          </w:tcPr>
          <w:p w14:paraId="5D543C9F" w14:textId="77777777" w:rsidR="007135BA" w:rsidRDefault="007135BA" w:rsidP="00624C1C">
            <w:pPr>
              <w:pStyle w:val="MdTableCell"/>
            </w:pPr>
            <w:r>
              <w:t>No nativa</w:t>
            </w:r>
          </w:p>
        </w:tc>
        <w:tc>
          <w:tcPr>
            <w:tcW w:w="0" w:type="auto"/>
          </w:tcPr>
          <w:p w14:paraId="03A680DF" w14:textId="77777777" w:rsidR="007135BA" w:rsidRDefault="007135BA" w:rsidP="00624C1C">
            <w:pPr>
              <w:pStyle w:val="MdTableCell"/>
            </w:pPr>
            <w:r>
              <w:t>Buena</w:t>
            </w:r>
          </w:p>
        </w:tc>
      </w:tr>
      <w:tr w:rsidR="007135BA" w14:paraId="6E0F3294" w14:textId="77777777" w:rsidTr="00624C1C">
        <w:trPr>
          <w:trHeight w:val="576"/>
        </w:trPr>
        <w:tc>
          <w:tcPr>
            <w:tcW w:w="0" w:type="auto"/>
          </w:tcPr>
          <w:p w14:paraId="1FE4D82F" w14:textId="77777777" w:rsidR="007135BA" w:rsidRDefault="007135BA" w:rsidP="00624C1C">
            <w:pPr>
              <w:pStyle w:val="MdTableCell"/>
            </w:pPr>
            <w:r>
              <w:t>Soporte JSON/JSONB</w:t>
            </w:r>
          </w:p>
        </w:tc>
        <w:tc>
          <w:tcPr>
            <w:tcW w:w="0" w:type="auto"/>
          </w:tcPr>
          <w:p w14:paraId="29464F47" w14:textId="77777777" w:rsidR="007135BA" w:rsidRPr="00120B42" w:rsidRDefault="007135BA" w:rsidP="00624C1C">
            <w:pPr>
              <w:pStyle w:val="MdTableCell"/>
              <w:rPr>
                <w:lang w:val="es-EC"/>
              </w:rPr>
            </w:pPr>
            <w:r w:rsidRPr="00120B42">
              <w:rPr>
                <w:lang w:val="es-EC"/>
              </w:rPr>
              <w:t>Excelente (audit_log datosAntes/despues)</w:t>
            </w:r>
          </w:p>
        </w:tc>
        <w:tc>
          <w:tcPr>
            <w:tcW w:w="0" w:type="auto"/>
          </w:tcPr>
          <w:p w14:paraId="095C2638" w14:textId="77777777" w:rsidR="007135BA" w:rsidRDefault="007135BA" w:rsidP="00624C1C">
            <w:pPr>
              <w:pStyle w:val="MdTableCell"/>
            </w:pPr>
            <w:r>
              <w:t>Limitado</w:t>
            </w:r>
          </w:p>
        </w:tc>
        <w:tc>
          <w:tcPr>
            <w:tcW w:w="0" w:type="auto"/>
          </w:tcPr>
          <w:p w14:paraId="2F32FA80" w14:textId="77777777" w:rsidR="007135BA" w:rsidRDefault="007135BA" w:rsidP="00624C1C">
            <w:pPr>
              <w:pStyle w:val="MdTableCell"/>
            </w:pPr>
            <w:r>
              <w:t>Nativo</w:t>
            </w:r>
          </w:p>
        </w:tc>
        <w:tc>
          <w:tcPr>
            <w:tcW w:w="0" w:type="auto"/>
          </w:tcPr>
          <w:p w14:paraId="51C0D744" w14:textId="77777777" w:rsidR="007135BA" w:rsidRDefault="007135BA" w:rsidP="00624C1C">
            <w:pPr>
              <w:pStyle w:val="MdTableCell"/>
            </w:pPr>
            <w:r>
              <w:t>Limitado</w:t>
            </w:r>
          </w:p>
        </w:tc>
      </w:tr>
      <w:tr w:rsidR="007135BA" w14:paraId="27203DB2" w14:textId="77777777" w:rsidTr="00624C1C">
        <w:trPr>
          <w:trHeight w:val="576"/>
        </w:trPr>
        <w:tc>
          <w:tcPr>
            <w:tcW w:w="0" w:type="auto"/>
          </w:tcPr>
          <w:p w14:paraId="581440AA" w14:textId="77777777" w:rsidR="007135BA" w:rsidRDefault="007135BA" w:rsidP="00624C1C">
            <w:pPr>
              <w:pStyle w:val="MdTableCell"/>
            </w:pPr>
            <w:r>
              <w:t>Transacciones ACID</w:t>
            </w:r>
          </w:p>
        </w:tc>
        <w:tc>
          <w:tcPr>
            <w:tcW w:w="0" w:type="auto"/>
          </w:tcPr>
          <w:p w14:paraId="1C019EFD" w14:textId="77777777" w:rsidR="007135BA" w:rsidRDefault="007135BA" w:rsidP="00624C1C">
            <w:pPr>
              <w:pStyle w:val="MdTableCell"/>
            </w:pPr>
            <w:r>
              <w:t>Total</w:t>
            </w:r>
          </w:p>
        </w:tc>
        <w:tc>
          <w:tcPr>
            <w:tcW w:w="0" w:type="auto"/>
          </w:tcPr>
          <w:p w14:paraId="053D129A" w14:textId="77777777" w:rsidR="007135BA" w:rsidRDefault="007135BA" w:rsidP="00624C1C">
            <w:pPr>
              <w:pStyle w:val="MdTableCell"/>
            </w:pPr>
            <w:r>
              <w:t>Total</w:t>
            </w:r>
          </w:p>
        </w:tc>
        <w:tc>
          <w:tcPr>
            <w:tcW w:w="0" w:type="auto"/>
          </w:tcPr>
          <w:p w14:paraId="12FF4463" w14:textId="77777777" w:rsidR="007135BA" w:rsidRDefault="007135BA" w:rsidP="00624C1C">
            <w:pPr>
              <w:pStyle w:val="MdTableCell"/>
            </w:pPr>
            <w:r>
              <w:t>Parcial (desde v4)</w:t>
            </w:r>
          </w:p>
        </w:tc>
        <w:tc>
          <w:tcPr>
            <w:tcW w:w="0" w:type="auto"/>
          </w:tcPr>
          <w:p w14:paraId="65EF4468" w14:textId="77777777" w:rsidR="007135BA" w:rsidRDefault="007135BA" w:rsidP="00624C1C">
            <w:pPr>
              <w:pStyle w:val="MdTableCell"/>
            </w:pPr>
            <w:r>
              <w:t>Total</w:t>
            </w:r>
          </w:p>
        </w:tc>
      </w:tr>
      <w:tr w:rsidR="007135BA" w14:paraId="20B7F407" w14:textId="77777777" w:rsidTr="00624C1C">
        <w:trPr>
          <w:trHeight w:val="576"/>
        </w:trPr>
        <w:tc>
          <w:tcPr>
            <w:tcW w:w="0" w:type="auto"/>
          </w:tcPr>
          <w:p w14:paraId="1AEBAF6E" w14:textId="77777777" w:rsidR="007135BA" w:rsidRDefault="007135BA" w:rsidP="00624C1C">
            <w:pPr>
              <w:pStyle w:val="MdTableCell"/>
            </w:pPr>
            <w:r>
              <w:t>Funciones/triggers</w:t>
            </w:r>
          </w:p>
        </w:tc>
        <w:tc>
          <w:tcPr>
            <w:tcW w:w="0" w:type="auto"/>
          </w:tcPr>
          <w:p w14:paraId="5EB5D9AA" w14:textId="77777777" w:rsidR="007135BA" w:rsidRDefault="007135BA" w:rsidP="00624C1C">
            <w:pPr>
              <w:pStyle w:val="MdTableCell"/>
            </w:pPr>
            <w:r>
              <w:t>Completo</w:t>
            </w:r>
          </w:p>
        </w:tc>
        <w:tc>
          <w:tcPr>
            <w:tcW w:w="0" w:type="auto"/>
          </w:tcPr>
          <w:p w14:paraId="016C2C46" w14:textId="77777777" w:rsidR="007135BA" w:rsidRDefault="007135BA" w:rsidP="00624C1C">
            <w:pPr>
              <w:pStyle w:val="MdTableCell"/>
            </w:pPr>
            <w:r>
              <w:t>Limitado</w:t>
            </w:r>
          </w:p>
        </w:tc>
        <w:tc>
          <w:tcPr>
            <w:tcW w:w="0" w:type="auto"/>
          </w:tcPr>
          <w:p w14:paraId="2DEB20EB" w14:textId="77777777" w:rsidR="007135BA" w:rsidRDefault="007135BA" w:rsidP="00624C1C">
            <w:pPr>
              <w:pStyle w:val="MdTableCell"/>
            </w:pPr>
            <w:r>
              <w:t>No aplica</w:t>
            </w:r>
          </w:p>
        </w:tc>
        <w:tc>
          <w:tcPr>
            <w:tcW w:w="0" w:type="auto"/>
          </w:tcPr>
          <w:p w14:paraId="305AA6A6" w14:textId="77777777" w:rsidR="007135BA" w:rsidRDefault="007135BA" w:rsidP="00624C1C">
            <w:pPr>
              <w:pStyle w:val="MdTableCell"/>
            </w:pPr>
            <w:r>
              <w:t>Limitado</w:t>
            </w:r>
          </w:p>
        </w:tc>
      </w:tr>
      <w:tr w:rsidR="007135BA" w14:paraId="4608626F" w14:textId="77777777" w:rsidTr="00624C1C">
        <w:trPr>
          <w:trHeight w:val="576"/>
        </w:trPr>
        <w:tc>
          <w:tcPr>
            <w:tcW w:w="0" w:type="auto"/>
          </w:tcPr>
          <w:p w14:paraId="4C1977D6" w14:textId="77777777" w:rsidR="007135BA" w:rsidRDefault="007135BA" w:rsidP="00624C1C">
            <w:pPr>
              <w:pStyle w:val="MdTableCell"/>
            </w:pPr>
            <w:r>
              <w:t>Escalabilidad</w:t>
            </w:r>
          </w:p>
        </w:tc>
        <w:tc>
          <w:tcPr>
            <w:tcW w:w="0" w:type="auto"/>
          </w:tcPr>
          <w:p w14:paraId="08173349" w14:textId="77777777" w:rsidR="007135BA" w:rsidRDefault="007135BA" w:rsidP="00624C1C">
            <w:pPr>
              <w:pStyle w:val="MdTableCell"/>
            </w:pPr>
            <w:r>
              <w:t>Alta (particionado, replication)</w:t>
            </w:r>
          </w:p>
        </w:tc>
        <w:tc>
          <w:tcPr>
            <w:tcW w:w="0" w:type="auto"/>
          </w:tcPr>
          <w:p w14:paraId="7D172DEA" w14:textId="77777777" w:rsidR="007135BA" w:rsidRDefault="007135BA" w:rsidP="00624C1C">
            <w:pPr>
              <w:pStyle w:val="MdTableCell"/>
            </w:pPr>
            <w:r>
              <w:t>Alta</w:t>
            </w:r>
          </w:p>
        </w:tc>
        <w:tc>
          <w:tcPr>
            <w:tcW w:w="0" w:type="auto"/>
          </w:tcPr>
          <w:p w14:paraId="7D496543" w14:textId="77777777" w:rsidR="007135BA" w:rsidRDefault="007135BA" w:rsidP="00624C1C">
            <w:pPr>
              <w:pStyle w:val="MdTableCell"/>
            </w:pPr>
            <w:r>
              <w:t>Muy alta</w:t>
            </w:r>
          </w:p>
        </w:tc>
        <w:tc>
          <w:tcPr>
            <w:tcW w:w="0" w:type="auto"/>
          </w:tcPr>
          <w:p w14:paraId="03BEB3E7" w14:textId="77777777" w:rsidR="007135BA" w:rsidRDefault="007135BA" w:rsidP="00624C1C">
            <w:pPr>
              <w:pStyle w:val="MdTableCell"/>
            </w:pPr>
            <w:r>
              <w:t>Solo local</w:t>
            </w:r>
          </w:p>
        </w:tc>
      </w:tr>
      <w:tr w:rsidR="007135BA" w14:paraId="1FCB4ECF" w14:textId="77777777" w:rsidTr="00624C1C">
        <w:trPr>
          <w:trHeight w:val="576"/>
        </w:trPr>
        <w:tc>
          <w:tcPr>
            <w:tcW w:w="0" w:type="auto"/>
          </w:tcPr>
          <w:p w14:paraId="4AB51B09" w14:textId="77777777" w:rsidR="007135BA" w:rsidRDefault="007135BA" w:rsidP="00624C1C">
            <w:pPr>
              <w:pStyle w:val="MdTableCell"/>
            </w:pPr>
            <w:r>
              <w:t>Tipado estricto</w:t>
            </w:r>
          </w:p>
        </w:tc>
        <w:tc>
          <w:tcPr>
            <w:tcW w:w="0" w:type="auto"/>
          </w:tcPr>
          <w:p w14:paraId="20DAF287" w14:textId="77777777" w:rsidR="007135BA" w:rsidRDefault="007135BA" w:rsidP="00624C1C">
            <w:pPr>
              <w:pStyle w:val="MdTableCell"/>
            </w:pPr>
            <w:r>
              <w:t>Muy estricto</w:t>
            </w:r>
          </w:p>
        </w:tc>
        <w:tc>
          <w:tcPr>
            <w:tcW w:w="0" w:type="auto"/>
          </w:tcPr>
          <w:p w14:paraId="0A96D8BF" w14:textId="77777777" w:rsidR="007135BA" w:rsidRDefault="007135BA" w:rsidP="00624C1C">
            <w:pPr>
              <w:pStyle w:val="MdTableCell"/>
            </w:pPr>
            <w:r>
              <w:t>Estricto</w:t>
            </w:r>
          </w:p>
        </w:tc>
        <w:tc>
          <w:tcPr>
            <w:tcW w:w="0" w:type="auto"/>
          </w:tcPr>
          <w:p w14:paraId="5805D799" w14:textId="77777777" w:rsidR="007135BA" w:rsidRDefault="007135BA" w:rsidP="00624C1C">
            <w:pPr>
              <w:pStyle w:val="MdTableCell"/>
            </w:pPr>
            <w:r>
              <w:t>Dinámico</w:t>
            </w:r>
          </w:p>
        </w:tc>
        <w:tc>
          <w:tcPr>
            <w:tcW w:w="0" w:type="auto"/>
          </w:tcPr>
          <w:p w14:paraId="732CFBF8" w14:textId="77777777" w:rsidR="007135BA" w:rsidRDefault="007135BA" w:rsidP="00624C1C">
            <w:pPr>
              <w:pStyle w:val="MdTableCell"/>
            </w:pPr>
            <w:r>
              <w:t>Dinámico</w:t>
            </w:r>
          </w:p>
        </w:tc>
      </w:tr>
    </w:tbl>
    <w:p w14:paraId="559B1C76" w14:textId="77777777" w:rsidR="007135BA" w:rsidRDefault="007135BA" w:rsidP="007135BA">
      <w:pPr>
        <w:pStyle w:val="MdParagraph"/>
      </w:pPr>
      <w:r>
        <w:rPr>
          <w:rStyle w:val="MdStrong"/>
          <w:b w:val="0"/>
          <w:bCs w:val="0"/>
        </w:rPr>
        <w:t>PostgreSQL</w:t>
      </w:r>
      <w:r>
        <w:t xml:space="preserve"> es la elección correcta porque:</w:t>
      </w:r>
    </w:p>
    <w:p w14:paraId="3A9FBCB9" w14:textId="77777777" w:rsidR="007135BA" w:rsidRDefault="007135BA" w:rsidP="007135BA">
      <w:pPr>
        <w:pStyle w:val="MdListItem"/>
        <w:numPr>
          <w:ilvl w:val="0"/>
          <w:numId w:val="2"/>
        </w:numPr>
      </w:pPr>
      <w:r>
        <w:t>El dominio del ERP tiene relaciones complejas entre proyectos, rubros, usuarios y auditoría</w:t>
      </w:r>
    </w:p>
    <w:p w14:paraId="1D17E797" w14:textId="77777777" w:rsidR="007135BA" w:rsidRDefault="007135BA" w:rsidP="007135BA">
      <w:pPr>
        <w:pStyle w:val="MdListItem"/>
        <w:numPr>
          <w:ilvl w:val="0"/>
          <w:numId w:val="2"/>
        </w:numPr>
      </w:pPr>
      <w:r>
        <w:t xml:space="preserve">Los campos </w:t>
      </w:r>
      <w:r>
        <w:rPr>
          <w:u w:val="single"/>
        </w:rPr>
        <w:t>audit_log.datosAntes</w:t>
      </w:r>
      <w:r>
        <w:t xml:space="preserve"> y </w:t>
      </w:r>
      <w:r>
        <w:rPr>
          <w:u w:val="single"/>
        </w:rPr>
        <w:t>datosDespues</w:t>
      </w:r>
      <w:r>
        <w:t xml:space="preserve"> usan </w:t>
      </w:r>
      <w:r>
        <w:rPr>
          <w:u w:val="single"/>
        </w:rPr>
        <w:t>JSONB</w:t>
      </w:r>
      <w:r>
        <w:t>, que PostgreSQL maneja nativamente con indexado</w:t>
      </w:r>
    </w:p>
    <w:p w14:paraId="391C524A" w14:textId="77777777" w:rsidR="007135BA" w:rsidRDefault="007135BA" w:rsidP="007135BA">
      <w:pPr>
        <w:pStyle w:val="MdListItem"/>
        <w:numPr>
          <w:ilvl w:val="0"/>
          <w:numId w:val="2"/>
        </w:numPr>
      </w:pPr>
      <w:r>
        <w:t>La integridad referencial es crítica: un avance de obra debe siempre apuntar a un proyecto y rubro existentes</w:t>
      </w:r>
    </w:p>
    <w:p w14:paraId="0E8DB0D6" w14:textId="77777777" w:rsidR="007135BA" w:rsidRDefault="007135BA" w:rsidP="007135BA">
      <w:pPr>
        <w:pStyle w:val="MdListItem"/>
        <w:numPr>
          <w:ilvl w:val="0"/>
          <w:numId w:val="2"/>
        </w:numPr>
      </w:pPr>
      <w:r>
        <w:t>El volumen de datos (&lt; 10 millones de registros estimados) es ideal para un RDBMS, no requiere NoSQL</w:t>
      </w:r>
    </w:p>
    <w:p w14:paraId="6CC5ADF3" w14:textId="77777777" w:rsidR="007135BA" w:rsidRDefault="007135BA" w:rsidP="007135BA">
      <w:pPr>
        <w:pStyle w:val="Ttulo3"/>
      </w:pPr>
      <w:bookmarkStart w:id="14" w:name="_Toc228051507"/>
      <w:r>
        <w:t>5.6.1. Modelo base de datos: ER</w:t>
      </w:r>
      <w:bookmarkEnd w:id="14"/>
    </w:p>
    <w:p w14:paraId="76AF238F" w14:textId="77777777" w:rsidR="007135BA" w:rsidRDefault="007135BA" w:rsidP="007135BA">
      <w:pPr>
        <w:rPr>
          <w:lang w:val="es-EC"/>
        </w:rPr>
      </w:pPr>
    </w:p>
    <w:p w14:paraId="37F40E86" w14:textId="77777777" w:rsidR="007135BA" w:rsidRDefault="007135BA" w:rsidP="007135BA">
      <w:pPr>
        <w:rPr>
          <w:lang w:val="es-EC"/>
        </w:rPr>
      </w:pPr>
    </w:p>
    <w:p w14:paraId="28DE01F9" w14:textId="77777777" w:rsidR="007135BA" w:rsidRDefault="007135BA" w:rsidP="007135BA">
      <w:pPr>
        <w:rPr>
          <w:lang w:val="es-EC"/>
        </w:rPr>
      </w:pPr>
    </w:p>
    <w:p w14:paraId="67FE7862" w14:textId="77777777" w:rsidR="007135BA" w:rsidRDefault="007135BA" w:rsidP="007135BA">
      <w:pPr>
        <w:rPr>
          <w:lang w:val="es-EC"/>
        </w:rPr>
      </w:pPr>
    </w:p>
    <w:p w14:paraId="285D3A05" w14:textId="77777777" w:rsidR="007135BA" w:rsidRDefault="007135BA" w:rsidP="007135BA">
      <w:pPr>
        <w:rPr>
          <w:lang w:val="es-EC"/>
        </w:rPr>
      </w:pPr>
      <w:r>
        <w:rPr>
          <w:noProof/>
          <w:lang w:val="es-EC"/>
        </w:rPr>
        <w:lastRenderedPageBreak/>
        <w:drawing>
          <wp:inline distT="0" distB="0" distL="0" distR="0" wp14:anchorId="3E4B8B91" wp14:editId="733619A8">
            <wp:extent cx="4959350" cy="4959350"/>
            <wp:effectExtent l="0" t="0" r="0" b="0"/>
            <wp:docPr id="1246287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350" cy="4959350"/>
                    </a:xfrm>
                    <a:prstGeom prst="rect">
                      <a:avLst/>
                    </a:prstGeom>
                    <a:noFill/>
                    <a:ln>
                      <a:noFill/>
                    </a:ln>
                  </pic:spPr>
                </pic:pic>
              </a:graphicData>
            </a:graphic>
          </wp:inline>
        </w:drawing>
      </w:r>
    </w:p>
    <w:p w14:paraId="1B87934E" w14:textId="77777777" w:rsidR="007135BA" w:rsidRDefault="007135BA" w:rsidP="007135BA">
      <w:pPr>
        <w:pStyle w:val="Ttulo3"/>
        <w:rPr>
          <w:b/>
          <w:bCs/>
          <w:lang w:val="es-CO"/>
        </w:rPr>
      </w:pPr>
      <w:bookmarkStart w:id="15" w:name="_Toc228051508"/>
      <w:r w:rsidRPr="002B74FF">
        <w:rPr>
          <w:lang w:val="pt-PT"/>
        </w:rPr>
        <w:t xml:space="preserve">5.6.2. </w:t>
      </w:r>
      <w:r w:rsidRPr="002B74FF">
        <w:rPr>
          <w:lang w:val="es-CO"/>
        </w:rPr>
        <w:t>Modelo de base de datos</w:t>
      </w:r>
      <w:r>
        <w:rPr>
          <w:lang w:val="es-CO"/>
        </w:rPr>
        <w:t xml:space="preserve">: </w:t>
      </w:r>
      <w:r>
        <w:rPr>
          <w:b/>
          <w:bCs/>
          <w:lang w:val="es-CO"/>
        </w:rPr>
        <w:t>Esquema relacional</w:t>
      </w:r>
      <w:bookmarkEnd w:id="15"/>
    </w:p>
    <w:p w14:paraId="3B2AE7BC" w14:textId="77777777" w:rsidR="007135BA" w:rsidRDefault="007135BA" w:rsidP="007135BA">
      <w:pPr>
        <w:rPr>
          <w:lang w:val="es-CO"/>
        </w:rPr>
      </w:pPr>
    </w:p>
    <w:p w14:paraId="7808ED50" w14:textId="77777777" w:rsidR="007135BA" w:rsidRDefault="007135BA" w:rsidP="007135BA">
      <w:pPr>
        <w:rPr>
          <w:lang w:val="es-CO"/>
        </w:rPr>
      </w:pPr>
      <w:r>
        <w:rPr>
          <w:noProof/>
        </w:rPr>
        <w:lastRenderedPageBreak/>
        <w:drawing>
          <wp:inline distT="0" distB="0" distL="0" distR="0" wp14:anchorId="7D833604" wp14:editId="2DBC3E8D">
            <wp:extent cx="4908550" cy="4908550"/>
            <wp:effectExtent l="0" t="0" r="6350" b="6350"/>
            <wp:docPr id="6947281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8550" cy="4908550"/>
                    </a:xfrm>
                    <a:prstGeom prst="rect">
                      <a:avLst/>
                    </a:prstGeom>
                    <a:noFill/>
                    <a:ln>
                      <a:noFill/>
                    </a:ln>
                  </pic:spPr>
                </pic:pic>
              </a:graphicData>
            </a:graphic>
          </wp:inline>
        </w:drawing>
      </w:r>
    </w:p>
    <w:p w14:paraId="098503FC" w14:textId="77777777" w:rsidR="007135BA" w:rsidRDefault="007135BA" w:rsidP="007135BA">
      <w:pPr>
        <w:rPr>
          <w:lang w:val="es-CO"/>
        </w:rPr>
      </w:pPr>
    </w:p>
    <w:p w14:paraId="4EF6A001" w14:textId="77777777" w:rsidR="007135BA" w:rsidRDefault="007135BA" w:rsidP="007135BA">
      <w:pPr>
        <w:pStyle w:val="Ttulo3"/>
      </w:pPr>
      <w:bookmarkStart w:id="16" w:name="_Toc228051509"/>
      <w:r>
        <w:lastRenderedPageBreak/>
        <w:t>5.6.3 Flujo de datos:</w:t>
      </w:r>
      <w:bookmarkEnd w:id="16"/>
    </w:p>
    <w:p w14:paraId="66652ED0" w14:textId="77777777" w:rsidR="007135BA" w:rsidRPr="002B74FF" w:rsidRDefault="007135BA" w:rsidP="007135BA">
      <w:pPr>
        <w:rPr>
          <w:lang w:val="es-EC"/>
        </w:rPr>
      </w:pPr>
      <w:r>
        <w:rPr>
          <w:noProof/>
        </w:rPr>
        <w:drawing>
          <wp:inline distT="0" distB="0" distL="0" distR="0" wp14:anchorId="29B86DE2" wp14:editId="235C3598">
            <wp:extent cx="5505450" cy="4789458"/>
            <wp:effectExtent l="0" t="0" r="0" b="0"/>
            <wp:docPr id="3727605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t="13005"/>
                    <a:stretch>
                      <a:fillRect/>
                    </a:stretch>
                  </pic:blipFill>
                  <pic:spPr bwMode="auto">
                    <a:xfrm>
                      <a:off x="0" y="0"/>
                      <a:ext cx="5505450" cy="4789458"/>
                    </a:xfrm>
                    <a:prstGeom prst="rect">
                      <a:avLst/>
                    </a:prstGeom>
                    <a:noFill/>
                    <a:ln>
                      <a:noFill/>
                    </a:ln>
                    <a:extLst>
                      <a:ext uri="{53640926-AAD7-44D8-BBD7-CCE9431645EC}">
                        <a14:shadowObscured xmlns:a14="http://schemas.microsoft.com/office/drawing/2010/main"/>
                      </a:ext>
                    </a:extLst>
                  </pic:spPr>
                </pic:pic>
              </a:graphicData>
            </a:graphic>
          </wp:inline>
        </w:drawing>
      </w:r>
    </w:p>
    <w:p w14:paraId="52C1C358" w14:textId="77777777" w:rsidR="007135BA" w:rsidRPr="002B74FF" w:rsidRDefault="007135BA" w:rsidP="007135BA">
      <w:pPr>
        <w:rPr>
          <w:lang w:val="es-CO"/>
        </w:rPr>
      </w:pPr>
    </w:p>
    <w:p w14:paraId="6E6FE261" w14:textId="77777777" w:rsidR="007135BA" w:rsidRPr="002B74FF" w:rsidRDefault="007135BA" w:rsidP="007135BA">
      <w:pPr>
        <w:pStyle w:val="MdSpace"/>
        <w:spacing w:after="60"/>
      </w:pPr>
    </w:p>
    <w:p w14:paraId="554C9427" w14:textId="77777777" w:rsidR="007135BA" w:rsidRDefault="007135BA" w:rsidP="007135BA">
      <w:pPr>
        <w:pStyle w:val="MdHeading3"/>
      </w:pPr>
      <w:bookmarkStart w:id="17" w:name="_Toc228051510"/>
      <w:r>
        <w:t xml:space="preserve">5.7 Selección de ORM: </w:t>
      </w:r>
      <w:r>
        <w:rPr>
          <w:rStyle w:val="MdStrong"/>
        </w:rPr>
        <w:t>Prisma v5</w:t>
      </w:r>
      <w:bookmarkEnd w:id="17"/>
    </w:p>
    <w:p w14:paraId="75DC922D" w14:textId="77777777" w:rsidR="007135BA" w:rsidRDefault="007135BA" w:rsidP="007135B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Prisma ORM</w:t>
      </w:r>
    </w:p>
    <w:p w14:paraId="29E0CBC6"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FF6357C"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schema.prisma ──── Fuente única de verdad del esquema</w:t>
      </w:r>
    </w:p>
    <w:p w14:paraId="136EA5A0"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16D49ADB"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prisma migrate ─── Migraciones versionadas con Git</w:t>
      </w:r>
    </w:p>
    <w:p w14:paraId="75459215"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09021742"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PrismaClient ───── Type-safe queries (autocompletion)</w:t>
      </w:r>
    </w:p>
    <w:p w14:paraId="3042FA8C"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14928FD9" w14:textId="77777777" w:rsidR="007135BA" w:rsidRDefault="007135B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prisma seed ────── Datos iniciales reproducibles</w:t>
      </w:r>
    </w:p>
    <w:p w14:paraId="55A53A24" w14:textId="77777777" w:rsidR="007135BA" w:rsidRDefault="007135BA" w:rsidP="007135BA">
      <w:pPr>
        <w:pStyle w:val="MdSpace"/>
        <w:spacing w:after="60"/>
      </w:pPr>
    </w:p>
    <w:p w14:paraId="55B72A26" w14:textId="77777777" w:rsidR="004B758C" w:rsidRDefault="004B758C" w:rsidP="007135BA">
      <w:pPr>
        <w:pStyle w:val="MdParagraph"/>
        <w:rPr>
          <w:rStyle w:val="MdStrong"/>
          <w:b w:val="0"/>
          <w:bCs w:val="0"/>
        </w:rPr>
      </w:pPr>
    </w:p>
    <w:p w14:paraId="0EEE5DC3" w14:textId="77777777" w:rsidR="004B758C" w:rsidRDefault="004B758C" w:rsidP="007135BA">
      <w:pPr>
        <w:pStyle w:val="MdParagraph"/>
        <w:rPr>
          <w:rStyle w:val="MdStrong"/>
          <w:b w:val="0"/>
          <w:bCs w:val="0"/>
        </w:rPr>
      </w:pPr>
    </w:p>
    <w:p w14:paraId="6B5406C5" w14:textId="77777777" w:rsidR="004B758C" w:rsidRDefault="004B758C" w:rsidP="007135BA">
      <w:pPr>
        <w:pStyle w:val="MdParagraph"/>
        <w:rPr>
          <w:rStyle w:val="MdStrong"/>
          <w:b w:val="0"/>
          <w:bCs w:val="0"/>
        </w:rPr>
      </w:pPr>
    </w:p>
    <w:p w14:paraId="3EB46DC4" w14:textId="1194A4C9" w:rsidR="007135BA" w:rsidRDefault="007135BA" w:rsidP="007135BA">
      <w:pPr>
        <w:pStyle w:val="MdParagraph"/>
      </w:pPr>
      <w:r>
        <w:rPr>
          <w:rStyle w:val="MdStrong"/>
          <w:b w:val="0"/>
          <w:bCs w:val="0"/>
        </w:rPr>
        <w:lastRenderedPageBreak/>
        <w:t>Justificación vs alternativas:</w:t>
      </w:r>
    </w:p>
    <w:p w14:paraId="2AE3C741" w14:textId="77777777" w:rsidR="007135BA" w:rsidRDefault="007135BA" w:rsidP="007135BA">
      <w:pPr>
        <w:pStyle w:val="MdSpace"/>
        <w:spacing w:after="60"/>
      </w:pPr>
    </w:p>
    <w:tbl>
      <w:tblPr>
        <w:tblStyle w:val="Tablaconcuadrcula"/>
        <w:tblW w:w="5000" w:type="pct"/>
        <w:tblLook w:val="04A0" w:firstRow="1" w:lastRow="0" w:firstColumn="1" w:lastColumn="0" w:noHBand="0" w:noVBand="1"/>
      </w:tblPr>
      <w:tblGrid>
        <w:gridCol w:w="3453"/>
        <w:gridCol w:w="1590"/>
        <w:gridCol w:w="1681"/>
        <w:gridCol w:w="1497"/>
        <w:gridCol w:w="1129"/>
      </w:tblGrid>
      <w:tr w:rsidR="007135BA" w14:paraId="2212B548" w14:textId="77777777" w:rsidTr="00624C1C">
        <w:trPr>
          <w:trHeight w:val="720"/>
        </w:trPr>
        <w:tc>
          <w:tcPr>
            <w:tcW w:w="0" w:type="auto"/>
          </w:tcPr>
          <w:p w14:paraId="7F5FD44A" w14:textId="77777777" w:rsidR="007135BA" w:rsidRDefault="007135BA" w:rsidP="00624C1C">
            <w:pPr>
              <w:pStyle w:val="MdTableHeader"/>
            </w:pPr>
            <w:r>
              <w:t>Criterio</w:t>
            </w:r>
          </w:p>
        </w:tc>
        <w:tc>
          <w:tcPr>
            <w:tcW w:w="0" w:type="auto"/>
          </w:tcPr>
          <w:p w14:paraId="1A600642" w14:textId="77777777" w:rsidR="007135BA" w:rsidRDefault="007135BA" w:rsidP="00624C1C">
            <w:pPr>
              <w:pStyle w:val="MdTableHeader"/>
            </w:pPr>
            <w:r>
              <w:t xml:space="preserve">Prisma v5 </w:t>
            </w:r>
          </w:p>
        </w:tc>
        <w:tc>
          <w:tcPr>
            <w:tcW w:w="0" w:type="auto"/>
          </w:tcPr>
          <w:p w14:paraId="70DCD0B0" w14:textId="77777777" w:rsidR="007135BA" w:rsidRDefault="007135BA" w:rsidP="00624C1C">
            <w:pPr>
              <w:pStyle w:val="MdTableHeader"/>
            </w:pPr>
            <w:r>
              <w:t>TypeORM</w:t>
            </w:r>
          </w:p>
        </w:tc>
        <w:tc>
          <w:tcPr>
            <w:tcW w:w="0" w:type="auto"/>
          </w:tcPr>
          <w:p w14:paraId="623EF169" w14:textId="77777777" w:rsidR="007135BA" w:rsidRDefault="007135BA" w:rsidP="00624C1C">
            <w:pPr>
              <w:pStyle w:val="MdTableHeader"/>
            </w:pPr>
            <w:r>
              <w:t>Sequelize</w:t>
            </w:r>
          </w:p>
        </w:tc>
        <w:tc>
          <w:tcPr>
            <w:tcW w:w="0" w:type="auto"/>
          </w:tcPr>
          <w:p w14:paraId="23C0448E" w14:textId="77777777" w:rsidR="007135BA" w:rsidRDefault="007135BA" w:rsidP="00624C1C">
            <w:pPr>
              <w:pStyle w:val="MdTableHeader"/>
            </w:pPr>
            <w:r>
              <w:t>Knex</w:t>
            </w:r>
          </w:p>
        </w:tc>
      </w:tr>
      <w:tr w:rsidR="007135BA" w14:paraId="48ED6DA1" w14:textId="77777777" w:rsidTr="00624C1C">
        <w:trPr>
          <w:trHeight w:val="576"/>
        </w:trPr>
        <w:tc>
          <w:tcPr>
            <w:tcW w:w="0" w:type="auto"/>
          </w:tcPr>
          <w:p w14:paraId="42C15FC0" w14:textId="77777777" w:rsidR="007135BA" w:rsidRDefault="007135BA" w:rsidP="00624C1C">
            <w:pPr>
              <w:pStyle w:val="MdTableCell"/>
            </w:pPr>
            <w:r>
              <w:t>Type safety</w:t>
            </w:r>
          </w:p>
        </w:tc>
        <w:tc>
          <w:tcPr>
            <w:tcW w:w="0" w:type="auto"/>
          </w:tcPr>
          <w:p w14:paraId="0F83255D" w14:textId="77777777" w:rsidR="007135BA" w:rsidRDefault="007135BA" w:rsidP="00624C1C">
            <w:pPr>
              <w:pStyle w:val="MdTableCell"/>
            </w:pPr>
            <w:r>
              <w:t>Excelente</w:t>
            </w:r>
          </w:p>
        </w:tc>
        <w:tc>
          <w:tcPr>
            <w:tcW w:w="0" w:type="auto"/>
          </w:tcPr>
          <w:p w14:paraId="353D27BE" w14:textId="77777777" w:rsidR="007135BA" w:rsidRDefault="007135BA" w:rsidP="00624C1C">
            <w:pPr>
              <w:pStyle w:val="MdTableCell"/>
            </w:pPr>
            <w:r>
              <w:t>Buena</w:t>
            </w:r>
          </w:p>
        </w:tc>
        <w:tc>
          <w:tcPr>
            <w:tcW w:w="0" w:type="auto"/>
          </w:tcPr>
          <w:p w14:paraId="062A7E64" w14:textId="77777777" w:rsidR="007135BA" w:rsidRDefault="007135BA" w:rsidP="00624C1C">
            <w:pPr>
              <w:pStyle w:val="MdTableCell"/>
            </w:pPr>
            <w:r>
              <w:t>Limitada</w:t>
            </w:r>
          </w:p>
        </w:tc>
        <w:tc>
          <w:tcPr>
            <w:tcW w:w="0" w:type="auto"/>
          </w:tcPr>
          <w:p w14:paraId="273F780E" w14:textId="77777777" w:rsidR="007135BA" w:rsidRDefault="007135BA" w:rsidP="00624C1C">
            <w:pPr>
              <w:pStyle w:val="MdTableCell"/>
            </w:pPr>
            <w:r>
              <w:t>No</w:t>
            </w:r>
          </w:p>
        </w:tc>
      </w:tr>
      <w:tr w:rsidR="007135BA" w14:paraId="5855ACFF" w14:textId="77777777" w:rsidTr="00624C1C">
        <w:trPr>
          <w:trHeight w:val="576"/>
        </w:trPr>
        <w:tc>
          <w:tcPr>
            <w:tcW w:w="0" w:type="auto"/>
          </w:tcPr>
          <w:p w14:paraId="57938A56" w14:textId="77777777" w:rsidR="007135BA" w:rsidRDefault="007135BA" w:rsidP="00624C1C">
            <w:pPr>
              <w:pStyle w:val="MdTableCell"/>
            </w:pPr>
            <w:r>
              <w:t>DX (Developer Experience)</w:t>
            </w:r>
          </w:p>
        </w:tc>
        <w:tc>
          <w:tcPr>
            <w:tcW w:w="0" w:type="auto"/>
          </w:tcPr>
          <w:p w14:paraId="522EDEB5" w14:textId="77777777" w:rsidR="007135BA" w:rsidRDefault="007135BA" w:rsidP="00624C1C">
            <w:pPr>
              <w:pStyle w:val="MdTableCell"/>
            </w:pPr>
            <w:r>
              <w:t>Excelente</w:t>
            </w:r>
          </w:p>
        </w:tc>
        <w:tc>
          <w:tcPr>
            <w:tcW w:w="0" w:type="auto"/>
          </w:tcPr>
          <w:p w14:paraId="6B229AF2" w14:textId="77777777" w:rsidR="007135BA" w:rsidRDefault="007135BA" w:rsidP="00624C1C">
            <w:pPr>
              <w:pStyle w:val="MdTableCell"/>
            </w:pPr>
            <w:r>
              <w:t>Media</w:t>
            </w:r>
          </w:p>
        </w:tc>
        <w:tc>
          <w:tcPr>
            <w:tcW w:w="0" w:type="auto"/>
          </w:tcPr>
          <w:p w14:paraId="299F23E9" w14:textId="77777777" w:rsidR="007135BA" w:rsidRDefault="007135BA" w:rsidP="00624C1C">
            <w:pPr>
              <w:pStyle w:val="MdTableCell"/>
            </w:pPr>
            <w:r>
              <w:t>Media</w:t>
            </w:r>
          </w:p>
        </w:tc>
        <w:tc>
          <w:tcPr>
            <w:tcW w:w="0" w:type="auto"/>
          </w:tcPr>
          <w:p w14:paraId="59316DFF" w14:textId="77777777" w:rsidR="007135BA" w:rsidRDefault="007135BA" w:rsidP="00624C1C">
            <w:pPr>
              <w:pStyle w:val="MdTableCell"/>
            </w:pPr>
            <w:r>
              <w:t>Baja</w:t>
            </w:r>
          </w:p>
        </w:tc>
      </w:tr>
      <w:tr w:rsidR="007135BA" w14:paraId="468A5496" w14:textId="77777777" w:rsidTr="00624C1C">
        <w:trPr>
          <w:trHeight w:val="576"/>
        </w:trPr>
        <w:tc>
          <w:tcPr>
            <w:tcW w:w="0" w:type="auto"/>
          </w:tcPr>
          <w:p w14:paraId="69DA98E9" w14:textId="77777777" w:rsidR="007135BA" w:rsidRDefault="007135BA" w:rsidP="00624C1C">
            <w:pPr>
              <w:pStyle w:val="MdTableCell"/>
            </w:pPr>
            <w:r>
              <w:t>Migraciones automáticas</w:t>
            </w:r>
          </w:p>
        </w:tc>
        <w:tc>
          <w:tcPr>
            <w:tcW w:w="0" w:type="auto"/>
          </w:tcPr>
          <w:p w14:paraId="02292087" w14:textId="77777777" w:rsidR="007135BA" w:rsidRDefault="007135BA" w:rsidP="00624C1C">
            <w:pPr>
              <w:pStyle w:val="MdTableCell"/>
            </w:pPr>
            <w:r>
              <w:t>Sí</w:t>
            </w:r>
          </w:p>
        </w:tc>
        <w:tc>
          <w:tcPr>
            <w:tcW w:w="0" w:type="auto"/>
          </w:tcPr>
          <w:p w14:paraId="7ED19482" w14:textId="77777777" w:rsidR="007135BA" w:rsidRDefault="007135BA" w:rsidP="00624C1C">
            <w:pPr>
              <w:pStyle w:val="MdTableCell"/>
            </w:pPr>
            <w:r>
              <w:t>Sí</w:t>
            </w:r>
          </w:p>
        </w:tc>
        <w:tc>
          <w:tcPr>
            <w:tcW w:w="0" w:type="auto"/>
          </w:tcPr>
          <w:p w14:paraId="493B4BA5" w14:textId="77777777" w:rsidR="007135BA" w:rsidRDefault="007135BA" w:rsidP="00624C1C">
            <w:pPr>
              <w:pStyle w:val="MdTableCell"/>
            </w:pPr>
            <w:r>
              <w:t>Sí</w:t>
            </w:r>
          </w:p>
        </w:tc>
        <w:tc>
          <w:tcPr>
            <w:tcW w:w="0" w:type="auto"/>
          </w:tcPr>
          <w:p w14:paraId="02D1D2A2" w14:textId="77777777" w:rsidR="007135BA" w:rsidRDefault="007135BA" w:rsidP="00624C1C">
            <w:pPr>
              <w:pStyle w:val="MdTableCell"/>
            </w:pPr>
            <w:r>
              <w:t>Manual</w:t>
            </w:r>
          </w:p>
        </w:tc>
      </w:tr>
      <w:tr w:rsidR="007135BA" w14:paraId="1DF51C40" w14:textId="77777777" w:rsidTr="00624C1C">
        <w:trPr>
          <w:trHeight w:val="576"/>
        </w:trPr>
        <w:tc>
          <w:tcPr>
            <w:tcW w:w="0" w:type="auto"/>
          </w:tcPr>
          <w:p w14:paraId="43DBE020" w14:textId="77777777" w:rsidR="007135BA" w:rsidRDefault="007135BA" w:rsidP="00624C1C">
            <w:pPr>
              <w:pStyle w:val="MdTableCell"/>
            </w:pPr>
            <w:r>
              <w:t>Curva de aprendizaje</w:t>
            </w:r>
          </w:p>
        </w:tc>
        <w:tc>
          <w:tcPr>
            <w:tcW w:w="0" w:type="auto"/>
          </w:tcPr>
          <w:p w14:paraId="6532101A" w14:textId="77777777" w:rsidR="007135BA" w:rsidRDefault="007135BA" w:rsidP="00624C1C">
            <w:pPr>
              <w:pStyle w:val="MdTableCell"/>
            </w:pPr>
            <w:r>
              <w:t>Baja</w:t>
            </w:r>
          </w:p>
        </w:tc>
        <w:tc>
          <w:tcPr>
            <w:tcW w:w="0" w:type="auto"/>
          </w:tcPr>
          <w:p w14:paraId="4CA0A58A" w14:textId="77777777" w:rsidR="007135BA" w:rsidRDefault="007135BA" w:rsidP="00624C1C">
            <w:pPr>
              <w:pStyle w:val="MdTableCell"/>
            </w:pPr>
            <w:r>
              <w:t>Alta</w:t>
            </w:r>
          </w:p>
        </w:tc>
        <w:tc>
          <w:tcPr>
            <w:tcW w:w="0" w:type="auto"/>
          </w:tcPr>
          <w:p w14:paraId="49FB6EC8" w14:textId="77777777" w:rsidR="007135BA" w:rsidRDefault="007135BA" w:rsidP="00624C1C">
            <w:pPr>
              <w:pStyle w:val="MdTableCell"/>
            </w:pPr>
            <w:r>
              <w:t>Media</w:t>
            </w:r>
          </w:p>
        </w:tc>
        <w:tc>
          <w:tcPr>
            <w:tcW w:w="0" w:type="auto"/>
          </w:tcPr>
          <w:p w14:paraId="4DD5CBB7" w14:textId="77777777" w:rsidR="007135BA" w:rsidRDefault="007135BA" w:rsidP="00624C1C">
            <w:pPr>
              <w:pStyle w:val="MdTableCell"/>
            </w:pPr>
            <w:r>
              <w:t>Alta</w:t>
            </w:r>
          </w:p>
        </w:tc>
      </w:tr>
      <w:tr w:rsidR="007135BA" w14:paraId="677ADC84" w14:textId="77777777" w:rsidTr="00624C1C">
        <w:trPr>
          <w:trHeight w:val="576"/>
        </w:trPr>
        <w:tc>
          <w:tcPr>
            <w:tcW w:w="0" w:type="auto"/>
          </w:tcPr>
          <w:p w14:paraId="5F4984E3" w14:textId="77777777" w:rsidR="007135BA" w:rsidRDefault="007135BA" w:rsidP="00624C1C">
            <w:pPr>
              <w:pStyle w:val="MdTableCell"/>
            </w:pPr>
            <w:r>
              <w:t>Soporte PostgreSQL JSONB</w:t>
            </w:r>
          </w:p>
        </w:tc>
        <w:tc>
          <w:tcPr>
            <w:tcW w:w="0" w:type="auto"/>
          </w:tcPr>
          <w:p w14:paraId="227BD6CD" w14:textId="77777777" w:rsidR="007135BA" w:rsidRDefault="007135BA" w:rsidP="00624C1C">
            <w:pPr>
              <w:pStyle w:val="MdTableCell"/>
            </w:pPr>
            <w:r>
              <w:t>Sí</w:t>
            </w:r>
          </w:p>
        </w:tc>
        <w:tc>
          <w:tcPr>
            <w:tcW w:w="0" w:type="auto"/>
          </w:tcPr>
          <w:p w14:paraId="03EC4441" w14:textId="77777777" w:rsidR="007135BA" w:rsidRDefault="007135BA" w:rsidP="00624C1C">
            <w:pPr>
              <w:pStyle w:val="MdTableCell"/>
            </w:pPr>
            <w:r>
              <w:t>Parcial</w:t>
            </w:r>
          </w:p>
        </w:tc>
        <w:tc>
          <w:tcPr>
            <w:tcW w:w="0" w:type="auto"/>
          </w:tcPr>
          <w:p w14:paraId="1A03138F" w14:textId="77777777" w:rsidR="007135BA" w:rsidRDefault="007135BA" w:rsidP="00624C1C">
            <w:pPr>
              <w:pStyle w:val="MdTableCell"/>
            </w:pPr>
            <w:r>
              <w:t>Parcial</w:t>
            </w:r>
          </w:p>
        </w:tc>
        <w:tc>
          <w:tcPr>
            <w:tcW w:w="0" w:type="auto"/>
          </w:tcPr>
          <w:p w14:paraId="0312134B" w14:textId="77777777" w:rsidR="007135BA" w:rsidRDefault="007135BA" w:rsidP="00624C1C">
            <w:pPr>
              <w:pStyle w:val="MdTableCell"/>
            </w:pPr>
            <w:r>
              <w:t>Sí</w:t>
            </w:r>
          </w:p>
        </w:tc>
      </w:tr>
    </w:tbl>
    <w:p w14:paraId="507DD05E" w14:textId="77777777" w:rsidR="004B758C" w:rsidRDefault="004B758C" w:rsidP="004B758C"/>
    <w:p w14:paraId="7323C5C2" w14:textId="77777777" w:rsidR="000243B4" w:rsidRDefault="004B758C" w:rsidP="00527621">
      <w:bookmarkStart w:id="18" w:name="_Toc228051511"/>
      <w:r w:rsidRPr="004B758C">
        <w:rPr>
          <w:rStyle w:val="Ttulo2Car"/>
        </w:rPr>
        <w:t>5.8 Servicios Transversales de Infraestructura</w:t>
      </w:r>
      <w:bookmarkEnd w:id="18"/>
    </w:p>
    <w:p w14:paraId="59E43B7E" w14:textId="478FCFCD" w:rsidR="00527621" w:rsidRDefault="004B758C" w:rsidP="00527621">
      <w:r w:rsidRPr="004B758C">
        <w:t>La arquitectura v2 formaliza un conjunto de servicios transversales que complementan los módulos funcionales del sistema. Estos servicios no representan módulos de negocio independientes, sino capacidades técnicas comunes que son utilizadas por varios flujos del sistema. Su incorporación permite resolver brechas de arquitectura relacionadas con almacenamiento de evidencias, generación diferida de</w:t>
      </w:r>
      <w:r w:rsidR="00527621">
        <w:t xml:space="preserve"> </w:t>
      </w:r>
      <w:r w:rsidRPr="004B758C">
        <w:t>planillas PDF, notificaciones y auditoría técnica.</w:t>
      </w:r>
    </w:p>
    <w:p w14:paraId="7A0CA9F5" w14:textId="77777777" w:rsidR="00527621" w:rsidRDefault="004B758C" w:rsidP="00527621">
      <w:r w:rsidRPr="004B758C">
        <w:br/>
      </w:r>
      <w:bookmarkStart w:id="19" w:name="_Toc228051512"/>
      <w:r w:rsidRPr="004B758C">
        <w:rPr>
          <w:rStyle w:val="Ttulo3Car"/>
        </w:rPr>
        <w:t>5.8.1 StorageService</w:t>
      </w:r>
      <w:bookmarkEnd w:id="19"/>
    </w:p>
    <w:p w14:paraId="4901A87E" w14:textId="77777777" w:rsidR="00527621" w:rsidRDefault="004B758C" w:rsidP="00527621">
      <w:r w:rsidRPr="004B758C">
        <w:br/>
        <w:t>`StorageService` es el servicio transversal responsable de gestionar archivos generados o cargados dentro del sistema. Su uso principal se relaciona con evidencias fotográficas de obra y planillas PDF. Este servicio recibe archivos desde los módulos funcionales, valida formato y tamaño, aplica compresión o normalización cuando corresponde, genera nombres únicos de almacenamiento y devuelve una URL o referencia persistente para consulta posterior.</w:t>
      </w:r>
    </w:p>
    <w:p w14:paraId="3E4856D9" w14:textId="1E3DEEDF" w:rsidR="004B758C" w:rsidRDefault="004B758C" w:rsidP="00527621">
      <w:r w:rsidRPr="004B758C">
        <w:br/>
      </w:r>
      <w:r w:rsidRPr="00BD5C39">
        <w:rPr>
          <w:b/>
          <w:bCs/>
        </w:rPr>
        <w:t>Responsabilidades principales:</w:t>
      </w:r>
    </w:p>
    <w:p w14:paraId="2DA03283" w14:textId="77777777" w:rsidR="004B758C" w:rsidRDefault="004B758C" w:rsidP="00527621"/>
    <w:p w14:paraId="6C5506A1" w14:textId="77777777" w:rsidR="004B758C" w:rsidRDefault="004B758C" w:rsidP="00527621">
      <w:pPr>
        <w:pStyle w:val="Prrafodelista"/>
        <w:numPr>
          <w:ilvl w:val="0"/>
          <w:numId w:val="1"/>
        </w:numPr>
      </w:pPr>
      <w:r w:rsidRPr="004B758C">
        <w:t>Recibir evidencias fotográficas asociadas a avances de obra.</w:t>
      </w:r>
    </w:p>
    <w:p w14:paraId="3C166430" w14:textId="77777777" w:rsidR="004B758C" w:rsidRDefault="004B758C" w:rsidP="00527621">
      <w:pPr>
        <w:pStyle w:val="Prrafodelista"/>
        <w:numPr>
          <w:ilvl w:val="0"/>
          <w:numId w:val="1"/>
        </w:numPr>
      </w:pPr>
      <w:r w:rsidRPr="004B758C">
        <w:t>Validar formato permitido, tamaño máximo y metadatos mínimos.</w:t>
      </w:r>
    </w:p>
    <w:p w14:paraId="61AE3A3E" w14:textId="77777777" w:rsidR="004B758C" w:rsidRDefault="004B758C" w:rsidP="00527621">
      <w:pPr>
        <w:pStyle w:val="Prrafodelista"/>
        <w:numPr>
          <w:ilvl w:val="0"/>
          <w:numId w:val="1"/>
        </w:numPr>
      </w:pPr>
      <w:r w:rsidRPr="004B758C">
        <w:t>Comprimir o normalizar imágenes cuando sea necesario.</w:t>
      </w:r>
    </w:p>
    <w:p w14:paraId="0BBCA6AA" w14:textId="77777777" w:rsidR="004B758C" w:rsidRDefault="004B758C" w:rsidP="00527621">
      <w:pPr>
        <w:pStyle w:val="Prrafodelista"/>
        <w:numPr>
          <w:ilvl w:val="0"/>
          <w:numId w:val="1"/>
        </w:numPr>
      </w:pPr>
      <w:r w:rsidRPr="004B758C">
        <w:t>Asociar cada evidencia con avance, rubro, proyecto y usuario.</w:t>
      </w:r>
    </w:p>
    <w:p w14:paraId="19CAF681" w14:textId="77777777" w:rsidR="004B758C" w:rsidRDefault="004B758C" w:rsidP="00527621">
      <w:pPr>
        <w:pStyle w:val="Prrafodelista"/>
        <w:numPr>
          <w:ilvl w:val="0"/>
          <w:numId w:val="1"/>
        </w:numPr>
      </w:pPr>
      <w:r w:rsidRPr="004B758C">
        <w:t>Almacenar archivos físicos o lógicos mediante una estrategia desacoplada del proveedor.</w:t>
      </w:r>
    </w:p>
    <w:p w14:paraId="6BEDDD37" w14:textId="77777777" w:rsidR="004B758C" w:rsidRDefault="004B758C" w:rsidP="00527621">
      <w:pPr>
        <w:pStyle w:val="Prrafodelista"/>
        <w:numPr>
          <w:ilvl w:val="0"/>
          <w:numId w:val="1"/>
        </w:numPr>
      </w:pPr>
      <w:r w:rsidRPr="004B758C">
        <w:t>Entregar referencias o URL de consulta para interfaces y planillas PDF.</w:t>
      </w:r>
    </w:p>
    <w:p w14:paraId="27ED198B" w14:textId="6F42ACD8" w:rsidR="004B758C" w:rsidRDefault="004B758C" w:rsidP="00527621">
      <w:pPr>
        <w:pStyle w:val="Prrafodelista"/>
        <w:numPr>
          <w:ilvl w:val="0"/>
          <w:numId w:val="1"/>
        </w:numPr>
      </w:pPr>
      <w:r w:rsidRPr="004B758C">
        <w:t>Soportar la generación de anexos fotográficos en planillas.</w:t>
      </w:r>
    </w:p>
    <w:p w14:paraId="0D482FDC" w14:textId="5EC39CC7" w:rsidR="004B758C" w:rsidRPr="004B758C" w:rsidRDefault="004B758C" w:rsidP="004B758C">
      <w:pPr>
        <w:pStyle w:val="MdCode"/>
        <w:pBdr>
          <w:top w:val="single" w:sz="1" w:space="8" w:color="E1E4E8"/>
          <w:left w:val="single" w:sz="1" w:space="8" w:color="E1E4E8"/>
          <w:right w:val="single" w:sz="1" w:space="8" w:color="E1E4E8"/>
        </w:pBdr>
        <w:shd w:val="clear" w:color="auto" w:fill="F6F8FA"/>
        <w:spacing w:before="120" w:after="0" w:line="276" w:lineRule="auto"/>
        <w:ind w:left="360"/>
        <w:rPr>
          <w:color w:val="24292E"/>
          <w:sz w:val="20"/>
          <w:szCs w:val="20"/>
        </w:rPr>
      </w:pPr>
      <w:r w:rsidRPr="004B758C">
        <w:rPr>
          <w:color w:val="24292E"/>
          <w:sz w:val="20"/>
          <w:szCs w:val="20"/>
          <w:lang w:val="es-ES"/>
        </w:rPr>
        <w:t>avance_obra</w:t>
      </w:r>
      <w:r w:rsidRPr="004B758C">
        <w:rPr>
          <w:color w:val="24292E"/>
          <w:sz w:val="20"/>
          <w:szCs w:val="20"/>
          <w:lang w:val="es-ES"/>
        </w:rPr>
        <w:br/>
        <w:t>└── evidencia_fotografica</w:t>
      </w:r>
      <w:r w:rsidRPr="004B758C">
        <w:rPr>
          <w:color w:val="24292E"/>
          <w:sz w:val="20"/>
          <w:szCs w:val="20"/>
          <w:lang w:val="es-ES"/>
        </w:rPr>
        <w:br/>
        <w:t>├── id</w:t>
      </w:r>
      <w:r w:rsidRPr="004B758C">
        <w:rPr>
          <w:color w:val="24292E"/>
          <w:sz w:val="20"/>
          <w:szCs w:val="20"/>
          <w:lang w:val="es-ES"/>
        </w:rPr>
        <w:br/>
        <w:t>├── id_avance</w:t>
      </w:r>
      <w:r w:rsidRPr="004B758C">
        <w:rPr>
          <w:color w:val="24292E"/>
          <w:sz w:val="20"/>
          <w:szCs w:val="20"/>
          <w:lang w:val="es-ES"/>
        </w:rPr>
        <w:br/>
        <w:t>├── id_rubro</w:t>
      </w:r>
      <w:r w:rsidRPr="004B758C">
        <w:rPr>
          <w:color w:val="24292E"/>
          <w:sz w:val="20"/>
          <w:szCs w:val="20"/>
          <w:lang w:val="es-ES"/>
        </w:rPr>
        <w:br/>
        <w:t>├── id_proyecto</w:t>
      </w:r>
      <w:r w:rsidRPr="004B758C">
        <w:rPr>
          <w:color w:val="24292E"/>
          <w:sz w:val="20"/>
          <w:szCs w:val="20"/>
          <w:lang w:val="es-ES"/>
        </w:rPr>
        <w:br/>
        <w:t>├── nombre_archivo</w:t>
      </w:r>
      <w:r w:rsidRPr="004B758C">
        <w:rPr>
          <w:color w:val="24292E"/>
          <w:sz w:val="20"/>
          <w:szCs w:val="20"/>
          <w:lang w:val="es-ES"/>
        </w:rPr>
        <w:br/>
        <w:t>├── url_archivo</w:t>
      </w:r>
      <w:r w:rsidRPr="004B758C">
        <w:rPr>
          <w:color w:val="24292E"/>
          <w:sz w:val="20"/>
          <w:szCs w:val="20"/>
          <w:lang w:val="es-ES"/>
        </w:rPr>
        <w:br/>
        <w:t>├── tamano</w:t>
      </w:r>
      <w:r w:rsidRPr="004B758C">
        <w:rPr>
          <w:color w:val="24292E"/>
          <w:sz w:val="20"/>
          <w:szCs w:val="20"/>
          <w:lang w:val="es-ES"/>
        </w:rPr>
        <w:br/>
        <w:t>└── fecha_registro</w:t>
      </w:r>
    </w:p>
    <w:p w14:paraId="664BCF55" w14:textId="77777777" w:rsidR="004B758C" w:rsidRPr="004B758C" w:rsidRDefault="004B758C" w:rsidP="004B758C">
      <w:pPr>
        <w:pStyle w:val="Ttulo3"/>
        <w:rPr>
          <w:lang w:val="es-CO"/>
        </w:rPr>
      </w:pPr>
      <w:bookmarkStart w:id="20" w:name="_Toc228051513"/>
      <w:r w:rsidRPr="004B758C">
        <w:rPr>
          <w:lang w:val="es-CO"/>
        </w:rPr>
        <w:lastRenderedPageBreak/>
        <w:t>5.8.2 QueueService</w:t>
      </w:r>
      <w:bookmarkEnd w:id="20"/>
    </w:p>
    <w:p w14:paraId="055DED8A" w14:textId="77777777" w:rsidR="004B758C" w:rsidRPr="004B758C" w:rsidRDefault="004B758C" w:rsidP="004B758C">
      <w:pPr>
        <w:rPr>
          <w:lang w:val="es-CO"/>
        </w:rPr>
      </w:pPr>
    </w:p>
    <w:p w14:paraId="7F6E6BB2" w14:textId="77777777" w:rsidR="004B758C" w:rsidRPr="004B758C" w:rsidRDefault="004B758C" w:rsidP="00527621">
      <w:pPr>
        <w:rPr>
          <w:lang w:val="es-CO"/>
        </w:rPr>
      </w:pPr>
      <w:r w:rsidRPr="004B758C">
        <w:rPr>
          <w:lang w:val="es-CO"/>
        </w:rPr>
        <w:t>`QueueService` es el servicio transversal encargado de administrar trabajos diferidos o procesos pesados que no deben bloquear la respuesta HTTP principal. Su uso principal se vincula con la generación de planillas PDF mensuales, especialmente cuando estas incluyen avances, valores económicos, rubros y evidencias fotográficas.</w:t>
      </w:r>
    </w:p>
    <w:p w14:paraId="4A267E14" w14:textId="77777777" w:rsidR="004B758C" w:rsidRPr="004B758C" w:rsidRDefault="004B758C" w:rsidP="00527621">
      <w:pPr>
        <w:rPr>
          <w:lang w:val="es-CO"/>
        </w:rPr>
      </w:pPr>
    </w:p>
    <w:p w14:paraId="41BFAD31" w14:textId="77777777" w:rsidR="004B758C" w:rsidRPr="00BD5C39" w:rsidRDefault="004B758C" w:rsidP="00527621">
      <w:pPr>
        <w:rPr>
          <w:b/>
          <w:bCs/>
          <w:lang w:val="es-CO"/>
        </w:rPr>
      </w:pPr>
      <w:r w:rsidRPr="00BD5C39">
        <w:rPr>
          <w:b/>
          <w:bCs/>
          <w:lang w:val="es-CO"/>
        </w:rPr>
        <w:t>Responsabilidades principales:</w:t>
      </w:r>
    </w:p>
    <w:p w14:paraId="7164082A" w14:textId="77777777" w:rsidR="004B758C" w:rsidRPr="004B758C" w:rsidRDefault="004B758C" w:rsidP="00527621">
      <w:pPr>
        <w:rPr>
          <w:lang w:val="es-CO"/>
        </w:rPr>
      </w:pPr>
    </w:p>
    <w:p w14:paraId="259A2B85" w14:textId="31AD8077" w:rsidR="004B758C" w:rsidRPr="004B758C" w:rsidRDefault="004B758C" w:rsidP="00527621">
      <w:pPr>
        <w:pStyle w:val="Prrafodelista"/>
        <w:numPr>
          <w:ilvl w:val="0"/>
          <w:numId w:val="11"/>
        </w:numPr>
        <w:rPr>
          <w:lang w:val="es-CO"/>
        </w:rPr>
      </w:pPr>
      <w:r w:rsidRPr="004B758C">
        <w:rPr>
          <w:lang w:val="es-CO"/>
        </w:rPr>
        <w:t>Recibir solicitudes de generación diferida de planillas PDF.</w:t>
      </w:r>
    </w:p>
    <w:p w14:paraId="26845553" w14:textId="06BB3946" w:rsidR="004B758C" w:rsidRPr="004B758C" w:rsidRDefault="004B758C" w:rsidP="00527621">
      <w:pPr>
        <w:pStyle w:val="Prrafodelista"/>
        <w:numPr>
          <w:ilvl w:val="0"/>
          <w:numId w:val="11"/>
        </w:numPr>
        <w:rPr>
          <w:lang w:val="es-CO"/>
        </w:rPr>
      </w:pPr>
      <w:r w:rsidRPr="004B758C">
        <w:rPr>
          <w:lang w:val="es-CO"/>
        </w:rPr>
        <w:t>Crear trabajos en estado PENDIENTE.</w:t>
      </w:r>
    </w:p>
    <w:p w14:paraId="3DCA19FC" w14:textId="5733FD4D" w:rsidR="004B758C" w:rsidRPr="004B758C" w:rsidRDefault="004B758C" w:rsidP="00527621">
      <w:pPr>
        <w:pStyle w:val="Prrafodelista"/>
        <w:numPr>
          <w:ilvl w:val="0"/>
          <w:numId w:val="11"/>
        </w:numPr>
        <w:rPr>
          <w:lang w:val="es-CO"/>
        </w:rPr>
      </w:pPr>
      <w:r w:rsidRPr="004B758C">
        <w:rPr>
          <w:lang w:val="es-CO"/>
        </w:rPr>
        <w:t>Procesar trabajos de forma asíncrona.</w:t>
      </w:r>
    </w:p>
    <w:p w14:paraId="0D53A14E" w14:textId="0D5A049A" w:rsidR="004B758C" w:rsidRPr="004B758C" w:rsidRDefault="004B758C" w:rsidP="00527621">
      <w:pPr>
        <w:pStyle w:val="Prrafodelista"/>
        <w:numPr>
          <w:ilvl w:val="0"/>
          <w:numId w:val="11"/>
        </w:numPr>
        <w:rPr>
          <w:lang w:val="es-CO"/>
        </w:rPr>
      </w:pPr>
      <w:r w:rsidRPr="004B758C">
        <w:rPr>
          <w:lang w:val="es-CO"/>
        </w:rPr>
        <w:t>Administrar estados: PENDIENTE, EN_PROCESO, COMPLETADO y ERROR.</w:t>
      </w:r>
    </w:p>
    <w:p w14:paraId="5C5FEF1F" w14:textId="33EEE9FE" w:rsidR="004B758C" w:rsidRPr="004B758C" w:rsidRDefault="004B758C" w:rsidP="00527621">
      <w:pPr>
        <w:pStyle w:val="Prrafodelista"/>
        <w:numPr>
          <w:ilvl w:val="0"/>
          <w:numId w:val="11"/>
        </w:numPr>
        <w:rPr>
          <w:lang w:val="es-CO"/>
        </w:rPr>
      </w:pPr>
      <w:r w:rsidRPr="004B758C">
        <w:rPr>
          <w:lang w:val="es-CO"/>
        </w:rPr>
        <w:t>Ejecutar reintentos automáticos ante errores controlados.</w:t>
      </w:r>
    </w:p>
    <w:p w14:paraId="67656488" w14:textId="2557824F" w:rsidR="004B758C" w:rsidRPr="004B758C" w:rsidRDefault="004B758C" w:rsidP="00527621">
      <w:pPr>
        <w:pStyle w:val="Prrafodelista"/>
        <w:numPr>
          <w:ilvl w:val="0"/>
          <w:numId w:val="11"/>
        </w:numPr>
        <w:rPr>
          <w:lang w:val="es-CO"/>
        </w:rPr>
      </w:pPr>
      <w:r w:rsidRPr="004B758C">
        <w:rPr>
          <w:lang w:val="es-CO"/>
        </w:rPr>
        <w:t>Desacoplar la solicitud del usuario respecto al procesamiento pesado.</w:t>
      </w:r>
    </w:p>
    <w:p w14:paraId="37CEA14E" w14:textId="60904FA7" w:rsidR="004B758C" w:rsidRPr="004B758C" w:rsidRDefault="004B758C" w:rsidP="00527621">
      <w:pPr>
        <w:pStyle w:val="Prrafodelista"/>
        <w:numPr>
          <w:ilvl w:val="0"/>
          <w:numId w:val="11"/>
        </w:numPr>
        <w:rPr>
          <w:lang w:val="es-CO"/>
        </w:rPr>
      </w:pPr>
      <w:r w:rsidRPr="004B758C">
        <w:rPr>
          <w:lang w:val="es-CO"/>
        </w:rPr>
        <w:t>Guardar el PDF generado mediante `StorageService`.</w:t>
      </w:r>
    </w:p>
    <w:p w14:paraId="1E03E1B8" w14:textId="09A9C36D" w:rsidR="004B758C" w:rsidRDefault="004B758C" w:rsidP="00527621">
      <w:pPr>
        <w:pStyle w:val="Prrafodelista"/>
        <w:numPr>
          <w:ilvl w:val="0"/>
          <w:numId w:val="11"/>
        </w:numPr>
        <w:rPr>
          <w:lang w:val="es-CO"/>
        </w:rPr>
      </w:pPr>
      <w:r w:rsidRPr="004B758C">
        <w:rPr>
          <w:lang w:val="es-CO"/>
        </w:rPr>
        <w:t>Notificar al usuario mediante `NotificationService` cuando la planilla esté lista.</w:t>
      </w:r>
    </w:p>
    <w:p w14:paraId="05DCDAC6" w14:textId="77777777" w:rsidR="004B758C" w:rsidRDefault="004B758C" w:rsidP="004B758C">
      <w:pPr>
        <w:rPr>
          <w:lang w:val="es-CO"/>
        </w:rPr>
      </w:pPr>
    </w:p>
    <w:p w14:paraId="64657A6B" w14:textId="31B37683" w:rsidR="004B758C" w:rsidRPr="00BD5C39" w:rsidRDefault="004B758C" w:rsidP="00BD5C39">
      <w:pPr>
        <w:pStyle w:val="MdCode"/>
        <w:pBdr>
          <w:top w:val="single" w:sz="1" w:space="8" w:color="E1E4E8"/>
          <w:left w:val="single" w:sz="1" w:space="8" w:color="E1E4E8"/>
          <w:right w:val="single" w:sz="1" w:space="8" w:color="E1E4E8"/>
        </w:pBdr>
        <w:shd w:val="clear" w:color="auto" w:fill="F6F8FA"/>
        <w:spacing w:before="120" w:after="0" w:line="276" w:lineRule="auto"/>
        <w:ind w:left="360"/>
        <w:rPr>
          <w:color w:val="24292E"/>
          <w:sz w:val="20"/>
          <w:szCs w:val="20"/>
        </w:rPr>
      </w:pPr>
      <w:r w:rsidRPr="004B758C">
        <w:rPr>
          <w:color w:val="24292E"/>
          <w:sz w:val="20"/>
          <w:szCs w:val="20"/>
          <w:lang w:val="es-ES"/>
        </w:rPr>
        <w:t>POST /cierres/:id/generar-planilla</w:t>
      </w:r>
      <w:r w:rsidRPr="004B758C">
        <w:rPr>
          <w:color w:val="24292E"/>
          <w:sz w:val="20"/>
          <w:szCs w:val="20"/>
          <w:lang w:val="es-ES"/>
        </w:rPr>
        <w:br/>
        <w:t>│</w:t>
      </w:r>
      <w:r w:rsidRPr="004B758C">
        <w:rPr>
          <w:color w:val="24292E"/>
          <w:sz w:val="20"/>
          <w:szCs w:val="20"/>
          <w:lang w:val="es-ES"/>
        </w:rPr>
        <w:br/>
        <w:t>├─ AccountingService valida cierre y datos del periodo</w:t>
      </w:r>
      <w:r w:rsidRPr="004B758C">
        <w:rPr>
          <w:color w:val="24292E"/>
          <w:sz w:val="20"/>
          <w:szCs w:val="20"/>
          <w:lang w:val="es-ES"/>
        </w:rPr>
        <w:br/>
        <w:t>├─ QueueService.enqueue() registra trabajo diferido</w:t>
      </w:r>
      <w:r w:rsidRPr="004B758C">
        <w:rPr>
          <w:color w:val="24292E"/>
          <w:sz w:val="20"/>
          <w:szCs w:val="20"/>
          <w:lang w:val="es-ES"/>
        </w:rPr>
        <w:br/>
        <w:t>├─ API REST responde HTTP 202 Accepted</w:t>
      </w:r>
      <w:r w:rsidRPr="004B758C">
        <w:rPr>
          <w:color w:val="24292E"/>
          <w:sz w:val="20"/>
          <w:szCs w:val="20"/>
          <w:lang w:val="es-ES"/>
        </w:rPr>
        <w:br/>
        <w:t>└─ Proceso asíncrono:</w:t>
      </w:r>
      <w:r w:rsidRPr="004B758C">
        <w:rPr>
          <w:color w:val="24292E"/>
          <w:sz w:val="20"/>
          <w:szCs w:val="20"/>
          <w:lang w:val="es-ES"/>
        </w:rPr>
        <w:br/>
        <w:t>├─ genera PDF</w:t>
      </w:r>
      <w:r w:rsidRPr="004B758C">
        <w:rPr>
          <w:color w:val="24292E"/>
          <w:sz w:val="20"/>
          <w:szCs w:val="20"/>
          <w:lang w:val="es-ES"/>
        </w:rPr>
        <w:br/>
        <w:t>├─ invoca StorageService</w:t>
      </w:r>
      <w:r w:rsidRPr="004B758C">
        <w:rPr>
          <w:color w:val="24292E"/>
          <w:sz w:val="20"/>
          <w:szCs w:val="20"/>
          <w:lang w:val="es-ES"/>
        </w:rPr>
        <w:br/>
        <w:t>├─ actualiza planilla_pdf</w:t>
      </w:r>
      <w:r w:rsidRPr="004B758C">
        <w:rPr>
          <w:color w:val="24292E"/>
          <w:sz w:val="20"/>
          <w:szCs w:val="20"/>
          <w:lang w:val="es-ES"/>
        </w:rPr>
        <w:br/>
        <w:t>└─ invoca NotificationService</w:t>
      </w:r>
    </w:p>
    <w:p w14:paraId="64F8F0AB" w14:textId="77777777" w:rsidR="00BD5C39" w:rsidRDefault="00BD5C39" w:rsidP="00BD5C39"/>
    <w:p w14:paraId="047E4636" w14:textId="5A6EBA96" w:rsidR="00BD5C39" w:rsidRDefault="00BD5C39" w:rsidP="00527621">
      <w:r w:rsidRPr="00BD5C39">
        <w:t>Con este componente se resuelve la inconsistencia INC-ARQ-02, debido a que la arquitectura ya define formalmente cómo se procesan planillas PDF pesadas sin bloquear la operación principal del sistema.</w:t>
      </w:r>
    </w:p>
    <w:p w14:paraId="53AE3B86" w14:textId="77777777" w:rsidR="00BD5C39" w:rsidRDefault="00BD5C39" w:rsidP="00527621"/>
    <w:p w14:paraId="1D82245B" w14:textId="77777777" w:rsidR="00BD5C39" w:rsidRDefault="00BD5C39" w:rsidP="00527621">
      <w:pPr>
        <w:pStyle w:val="Ttulo3"/>
      </w:pPr>
      <w:bookmarkStart w:id="21" w:name="_Toc228051514"/>
      <w:r>
        <w:t>5.8.3 NotificationService</w:t>
      </w:r>
      <w:bookmarkEnd w:id="21"/>
    </w:p>
    <w:p w14:paraId="24B98789" w14:textId="77777777" w:rsidR="00BD5C39" w:rsidRDefault="00BD5C39" w:rsidP="00527621"/>
    <w:p w14:paraId="7C914964" w14:textId="77777777" w:rsidR="00BD5C39" w:rsidRDefault="00BD5C39" w:rsidP="00527621">
      <w:r>
        <w:t>`NotificationService` es el servicio transversal responsable de emitir notificaciones funcionales hacia los usuarios del sistema. Su diseño no está acoplado a un proveedor específico de correo o mensajería, por lo que puede implementarse inicialmente con correo electrónico y extenderse posteriormente a otros canales.</w:t>
      </w:r>
    </w:p>
    <w:p w14:paraId="6CB96B20" w14:textId="77777777" w:rsidR="00BD5C39" w:rsidRDefault="00BD5C39" w:rsidP="00527621"/>
    <w:p w14:paraId="204F96C0" w14:textId="77777777" w:rsidR="00BD5C39" w:rsidRPr="00BD5C39" w:rsidRDefault="00BD5C39" w:rsidP="00527621">
      <w:pPr>
        <w:rPr>
          <w:b/>
          <w:bCs/>
        </w:rPr>
      </w:pPr>
      <w:r w:rsidRPr="00BD5C39">
        <w:rPr>
          <w:b/>
          <w:bCs/>
        </w:rPr>
        <w:t>Responsabilidades principales:</w:t>
      </w:r>
    </w:p>
    <w:p w14:paraId="2856FB6C" w14:textId="77777777" w:rsidR="00BD5C39" w:rsidRDefault="00BD5C39" w:rsidP="00527621"/>
    <w:p w14:paraId="2BF83680" w14:textId="25D2D989" w:rsidR="00BD5C39" w:rsidRDefault="00BD5C39" w:rsidP="00527621">
      <w:pPr>
        <w:pStyle w:val="Prrafodelista"/>
        <w:numPr>
          <w:ilvl w:val="0"/>
          <w:numId w:val="13"/>
        </w:numPr>
      </w:pPr>
      <w:r>
        <w:t>Notificar que una planilla PDF fue generada correctamente.</w:t>
      </w:r>
    </w:p>
    <w:p w14:paraId="6C4FA54A" w14:textId="04384CBF" w:rsidR="00BD5C39" w:rsidRDefault="00BD5C39" w:rsidP="00527621">
      <w:pPr>
        <w:pStyle w:val="Prrafodelista"/>
        <w:numPr>
          <w:ilvl w:val="0"/>
          <w:numId w:val="13"/>
        </w:numPr>
      </w:pPr>
      <w:r>
        <w:t>Notificar aprobación o rechazo de requerimientos de compra.</w:t>
      </w:r>
    </w:p>
    <w:p w14:paraId="4684EB16" w14:textId="0BBDB714" w:rsidR="00BD5C39" w:rsidRDefault="00BD5C39" w:rsidP="00527621">
      <w:pPr>
        <w:pStyle w:val="Prrafodelista"/>
        <w:numPr>
          <w:ilvl w:val="0"/>
          <w:numId w:val="13"/>
        </w:numPr>
      </w:pPr>
      <w:r>
        <w:t>Informar errores críticos de sincronización móvil.</w:t>
      </w:r>
    </w:p>
    <w:p w14:paraId="743B97B6" w14:textId="7F0B1D18" w:rsidR="00BD5C39" w:rsidRDefault="00BD5C39" w:rsidP="00527621">
      <w:pPr>
        <w:pStyle w:val="Prrafodelista"/>
        <w:numPr>
          <w:ilvl w:val="0"/>
          <w:numId w:val="13"/>
        </w:numPr>
      </w:pPr>
      <w:r>
        <w:t>Comunicar alertas relevantes por rol.</w:t>
      </w:r>
    </w:p>
    <w:p w14:paraId="2D381076" w14:textId="02134FAA" w:rsidR="00BD5C39" w:rsidRDefault="00BD5C39" w:rsidP="00527621">
      <w:pPr>
        <w:pStyle w:val="Prrafodelista"/>
        <w:numPr>
          <w:ilvl w:val="0"/>
          <w:numId w:val="13"/>
        </w:numPr>
      </w:pPr>
      <w:r>
        <w:t>Centralizar plantillas y datos de notificación.</w:t>
      </w:r>
    </w:p>
    <w:p w14:paraId="3408A604" w14:textId="1E530A77" w:rsidR="00BD5C39" w:rsidRDefault="00BD5C39" w:rsidP="00527621">
      <w:pPr>
        <w:pStyle w:val="Prrafodelista"/>
        <w:numPr>
          <w:ilvl w:val="0"/>
          <w:numId w:val="13"/>
        </w:numPr>
      </w:pPr>
      <w:r>
        <w:t>Evitar que los controladores dependan directamente de una herramienta concreta de correo.</w:t>
      </w:r>
    </w:p>
    <w:p w14:paraId="04B8EA61" w14:textId="77777777" w:rsidR="00BD5C39" w:rsidRDefault="00BD5C39" w:rsidP="00BD5C39"/>
    <w:p w14:paraId="527BCD14" w14:textId="36FA051B" w:rsidR="00BD5C39" w:rsidRPr="00BD5C39" w:rsidRDefault="00BD5C39" w:rsidP="00BD5C39">
      <w:pPr>
        <w:pStyle w:val="MdCode"/>
        <w:pBdr>
          <w:top w:val="single" w:sz="1" w:space="8" w:color="E1E4E8"/>
          <w:left w:val="single" w:sz="1" w:space="8" w:color="E1E4E8"/>
          <w:right w:val="single" w:sz="1" w:space="8" w:color="E1E4E8"/>
        </w:pBdr>
        <w:shd w:val="clear" w:color="auto" w:fill="F6F8FA"/>
        <w:spacing w:before="120" w:after="0" w:line="276" w:lineRule="auto"/>
        <w:ind w:left="360"/>
        <w:rPr>
          <w:color w:val="24292E"/>
          <w:sz w:val="20"/>
          <w:szCs w:val="20"/>
        </w:rPr>
      </w:pPr>
      <w:r w:rsidRPr="00BD5C39">
        <w:rPr>
          <w:color w:val="24292E"/>
          <w:sz w:val="20"/>
          <w:szCs w:val="20"/>
          <w:lang w:val="es-ES"/>
        </w:rPr>
        <w:t>notificationService.send({</w:t>
      </w:r>
      <w:r w:rsidRPr="00BD5C39">
        <w:rPr>
          <w:color w:val="24292E"/>
          <w:sz w:val="20"/>
          <w:szCs w:val="20"/>
          <w:lang w:val="es-ES"/>
        </w:rPr>
        <w:br/>
        <w:t>destinatario,</w:t>
      </w:r>
      <w:r w:rsidRPr="00BD5C39">
        <w:rPr>
          <w:color w:val="24292E"/>
          <w:sz w:val="20"/>
          <w:szCs w:val="20"/>
          <w:lang w:val="es-ES"/>
        </w:rPr>
        <w:br/>
        <w:t>asunto,</w:t>
      </w:r>
      <w:r w:rsidRPr="00BD5C39">
        <w:rPr>
          <w:color w:val="24292E"/>
          <w:sz w:val="20"/>
          <w:szCs w:val="20"/>
          <w:lang w:val="es-ES"/>
        </w:rPr>
        <w:br/>
      </w:r>
      <w:r w:rsidRPr="00BD5C39">
        <w:rPr>
          <w:color w:val="24292E"/>
          <w:sz w:val="20"/>
          <w:szCs w:val="20"/>
          <w:lang w:val="es-ES"/>
        </w:rPr>
        <w:lastRenderedPageBreak/>
        <w:t>plantilla,</w:t>
      </w:r>
      <w:r w:rsidRPr="00BD5C39">
        <w:rPr>
          <w:color w:val="24292E"/>
          <w:sz w:val="20"/>
          <w:szCs w:val="20"/>
          <w:lang w:val="es-ES"/>
        </w:rPr>
        <w:br/>
        <w:t>datos</w:t>
      </w:r>
      <w:r w:rsidRPr="00BD5C39">
        <w:rPr>
          <w:color w:val="24292E"/>
          <w:sz w:val="20"/>
          <w:szCs w:val="20"/>
          <w:lang w:val="es-ES"/>
        </w:rPr>
        <w:br/>
        <w:t>});</w:t>
      </w:r>
    </w:p>
    <w:p w14:paraId="38E39785" w14:textId="77777777" w:rsidR="00BD5C39" w:rsidRDefault="00BD5C39" w:rsidP="00527621"/>
    <w:p w14:paraId="50CC8E4C" w14:textId="049EC070" w:rsidR="00BD5C39" w:rsidRDefault="00BD5C39" w:rsidP="00527621">
      <w:r w:rsidRPr="00BD5C39">
        <w:t>Este servicio reemplaza cualquier referencia demasiado específica a proveedores concretos, como</w:t>
      </w:r>
      <w:r>
        <w:t xml:space="preserve"> </w:t>
      </w:r>
      <w:r w:rsidRPr="00BD5C39">
        <w:t>`NodemailerService`, por una abstracción más mantenible y coherente con la arquitectura modular.</w:t>
      </w:r>
    </w:p>
    <w:p w14:paraId="2D3CCE30" w14:textId="77777777" w:rsidR="00BD5C39" w:rsidRDefault="00BD5C39" w:rsidP="00527621">
      <w:pPr>
        <w:rPr>
          <w:lang w:val="es-CO"/>
        </w:rPr>
      </w:pPr>
    </w:p>
    <w:p w14:paraId="4C08DF52" w14:textId="77777777" w:rsidR="00BD5C39" w:rsidRPr="00BD5C39" w:rsidRDefault="00BD5C39" w:rsidP="00527621">
      <w:pPr>
        <w:rPr>
          <w:lang w:val="es-CO"/>
        </w:rPr>
      </w:pPr>
      <w:r w:rsidRPr="00BD5C39">
        <w:rPr>
          <w:lang w:val="es-CO"/>
        </w:rPr>
        <w:t>5.8.4 AuditService</w:t>
      </w:r>
    </w:p>
    <w:p w14:paraId="0B6C1D7E" w14:textId="77777777" w:rsidR="00BD5C39" w:rsidRPr="00BD5C39" w:rsidRDefault="00BD5C39" w:rsidP="00527621">
      <w:pPr>
        <w:rPr>
          <w:lang w:val="es-CO"/>
        </w:rPr>
      </w:pPr>
    </w:p>
    <w:p w14:paraId="4DB40FF0" w14:textId="77777777" w:rsidR="00BD5C39" w:rsidRPr="00BD5C39" w:rsidRDefault="00BD5C39" w:rsidP="00527621">
      <w:pPr>
        <w:rPr>
          <w:lang w:val="es-CO"/>
        </w:rPr>
      </w:pPr>
      <w:r w:rsidRPr="00BD5C39">
        <w:rPr>
          <w:lang w:val="es-CO"/>
        </w:rPr>
        <w:t>`AuditService` formaliza el registro técnico y funcional de eventos críticos del sistema. Aunque la versión inicial ya consideraba un `audit.service`, la versión 2 precisa su alcance, responsabilidades y relación con `audit_log`.</w:t>
      </w:r>
    </w:p>
    <w:p w14:paraId="0FD447A0" w14:textId="77777777" w:rsidR="00BD5C39" w:rsidRPr="00BD5C39" w:rsidRDefault="00BD5C39" w:rsidP="00527621">
      <w:pPr>
        <w:rPr>
          <w:lang w:val="es-CO"/>
        </w:rPr>
      </w:pPr>
    </w:p>
    <w:p w14:paraId="5DCC8C01" w14:textId="77777777" w:rsidR="00BD5C39" w:rsidRPr="00BD5C39" w:rsidRDefault="00BD5C39" w:rsidP="00527621">
      <w:pPr>
        <w:rPr>
          <w:b/>
          <w:bCs/>
          <w:lang w:val="es-CO"/>
        </w:rPr>
      </w:pPr>
      <w:r w:rsidRPr="00BD5C39">
        <w:rPr>
          <w:b/>
          <w:bCs/>
          <w:lang w:val="es-CO"/>
        </w:rPr>
        <w:t>Responsabilidades principales:</w:t>
      </w:r>
    </w:p>
    <w:p w14:paraId="0B23FC20" w14:textId="77777777" w:rsidR="00BD5C39" w:rsidRPr="00BD5C39" w:rsidRDefault="00BD5C39" w:rsidP="00527621">
      <w:pPr>
        <w:rPr>
          <w:lang w:val="es-CO"/>
        </w:rPr>
      </w:pPr>
    </w:p>
    <w:p w14:paraId="7E8C1177" w14:textId="032789C6" w:rsidR="00BD5C39" w:rsidRPr="00BD5C39" w:rsidRDefault="00BD5C39" w:rsidP="00527621">
      <w:pPr>
        <w:pStyle w:val="Prrafodelista"/>
        <w:numPr>
          <w:ilvl w:val="0"/>
          <w:numId w:val="13"/>
        </w:numPr>
        <w:rPr>
          <w:lang w:val="es-CO"/>
        </w:rPr>
      </w:pPr>
      <w:r w:rsidRPr="00BD5C39">
        <w:rPr>
          <w:lang w:val="es-CO"/>
        </w:rPr>
        <w:t>Registrar operaciones INSERT, UPDATE y DELETE.</w:t>
      </w:r>
    </w:p>
    <w:p w14:paraId="5E870B1F" w14:textId="5A3E733E" w:rsidR="00BD5C39" w:rsidRPr="00BD5C39" w:rsidRDefault="00BD5C39" w:rsidP="00527621">
      <w:pPr>
        <w:pStyle w:val="Prrafodelista"/>
        <w:numPr>
          <w:ilvl w:val="0"/>
          <w:numId w:val="13"/>
        </w:numPr>
        <w:rPr>
          <w:lang w:val="es-CO"/>
        </w:rPr>
      </w:pPr>
      <w:r w:rsidRPr="00BD5C39">
        <w:rPr>
          <w:lang w:val="es-CO"/>
        </w:rPr>
        <w:t>Capturar usuario, rol, módulo, ruta, IP y fecha del evento.</w:t>
      </w:r>
    </w:p>
    <w:p w14:paraId="7DC29F11" w14:textId="42681492" w:rsidR="00BD5C39" w:rsidRPr="00BD5C39" w:rsidRDefault="00BD5C39" w:rsidP="00527621">
      <w:pPr>
        <w:pStyle w:val="Prrafodelista"/>
        <w:numPr>
          <w:ilvl w:val="0"/>
          <w:numId w:val="13"/>
        </w:numPr>
        <w:rPr>
          <w:lang w:val="es-CO"/>
        </w:rPr>
      </w:pPr>
      <w:r w:rsidRPr="00BD5C39">
        <w:rPr>
          <w:lang w:val="es-CO"/>
        </w:rPr>
        <w:t>Guardar datos antes y después en formato JSONB cuando corresponda.</w:t>
      </w:r>
    </w:p>
    <w:p w14:paraId="2E5D4437" w14:textId="673147C1" w:rsidR="00BD5C39" w:rsidRPr="00BD5C39" w:rsidRDefault="00BD5C39" w:rsidP="00527621">
      <w:pPr>
        <w:pStyle w:val="Prrafodelista"/>
        <w:numPr>
          <w:ilvl w:val="0"/>
          <w:numId w:val="13"/>
        </w:numPr>
        <w:rPr>
          <w:lang w:val="es-CO"/>
        </w:rPr>
      </w:pPr>
      <w:r w:rsidRPr="00BD5C39">
        <w:rPr>
          <w:lang w:val="es-CO"/>
        </w:rPr>
        <w:t>Registrar eventos de cierre contable, aprobaciones, rechazos, movimientos de inventario y accesos denegados.</w:t>
      </w:r>
    </w:p>
    <w:p w14:paraId="4B0EC154" w14:textId="524BF5A5" w:rsidR="00BD5C39" w:rsidRPr="00BD5C39" w:rsidRDefault="00BD5C39" w:rsidP="00527621">
      <w:pPr>
        <w:pStyle w:val="Prrafodelista"/>
        <w:numPr>
          <w:ilvl w:val="0"/>
          <w:numId w:val="13"/>
        </w:numPr>
        <w:rPr>
          <w:lang w:val="es-CO"/>
        </w:rPr>
      </w:pPr>
      <w:r w:rsidRPr="00BD5C39">
        <w:rPr>
          <w:lang w:val="es-CO"/>
        </w:rPr>
        <w:t>Operar de forma no intrusiva para no interrumpir el flujo principal.</w:t>
      </w:r>
    </w:p>
    <w:p w14:paraId="101B9B12" w14:textId="6B0DAF61" w:rsidR="00BD5C39" w:rsidRPr="00BD5C39" w:rsidRDefault="00BD5C39" w:rsidP="00527621">
      <w:pPr>
        <w:pStyle w:val="Prrafodelista"/>
        <w:numPr>
          <w:ilvl w:val="0"/>
          <w:numId w:val="13"/>
        </w:numPr>
        <w:rPr>
          <w:lang w:val="es-CO"/>
        </w:rPr>
      </w:pPr>
      <w:r w:rsidRPr="00BD5C39">
        <w:rPr>
          <w:lang w:val="es-CO"/>
        </w:rPr>
        <w:t>Complementarse con triggers de base de datos para proteger la inmutabilidad de `audit_log`.</w:t>
      </w:r>
    </w:p>
    <w:p w14:paraId="0E18B611" w14:textId="77777777" w:rsidR="00BD5C39" w:rsidRPr="00BD5C39" w:rsidRDefault="00BD5C39" w:rsidP="00527621">
      <w:pPr>
        <w:rPr>
          <w:lang w:val="es-CO"/>
        </w:rPr>
      </w:pPr>
    </w:p>
    <w:p w14:paraId="673A4416" w14:textId="650D6A50" w:rsidR="00BD5C39" w:rsidRPr="00BD5C39" w:rsidRDefault="00BD5C39" w:rsidP="00527621">
      <w:pPr>
        <w:rPr>
          <w:lang w:val="es-CO"/>
        </w:rPr>
      </w:pPr>
      <w:r w:rsidRPr="00BD5C39">
        <w:rPr>
          <w:lang w:val="es-CO"/>
        </w:rPr>
        <w:t>Con este componente se resuelve la inconsistencia INC-AUD-01, porque la auditoría deja de ser una mención general y pasa a estar modelada como servicio transversal con entidad de persistencia y reglas de inmutabilidad.</w:t>
      </w:r>
    </w:p>
    <w:p w14:paraId="6F6A9D9A" w14:textId="5199632B" w:rsidR="007135BA" w:rsidRDefault="007135BA" w:rsidP="007135BA">
      <w:pPr>
        <w:pStyle w:val="MdHeading2"/>
      </w:pPr>
      <w:bookmarkStart w:id="22" w:name="_Toc228051515"/>
      <w:r>
        <w:t xml:space="preserve">6. Patrón de Despliegue: </w:t>
      </w:r>
      <w:r>
        <w:rPr>
          <w:rStyle w:val="MdStrong"/>
        </w:rPr>
        <w:t>Docker Compose</w:t>
      </w:r>
      <w:bookmarkEnd w:id="22"/>
    </w:p>
    <w:p w14:paraId="682D1222" w14:textId="77777777" w:rsidR="007135BA" w:rsidRDefault="007135BA" w:rsidP="007135BA">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w:t>
      </w:r>
    </w:p>
    <w:p w14:paraId="241D7F7D"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docker-compose.yml                  │</w:t>
      </w:r>
    </w:p>
    <w:p w14:paraId="1AB0AFC9"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07546F8A"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services:                           │</w:t>
      </w:r>
    </w:p>
    <w:p w14:paraId="4D47B97A"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db:       postgres:17-alpine      │  ← Base de datos aislada</w:t>
      </w:r>
    </w:p>
    <w:p w14:paraId="53A36DF0" w14:textId="77777777" w:rsidR="007135BA" w:rsidRPr="007E60B8"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7E60B8">
        <w:rPr>
          <w:color w:val="24292E"/>
          <w:sz w:val="20"/>
          <w:szCs w:val="20"/>
          <w:lang w:val="en-US"/>
        </w:rPr>
        <w:t>│    backend:  Node.js (Dockerfile)    │  ← Imagen reproducible</w:t>
      </w:r>
    </w:p>
    <w:p w14:paraId="3FBD6A40" w14:textId="77777777" w:rsidR="007135BA" w:rsidRPr="007E60B8"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7E60B8">
        <w:rPr>
          <w:color w:val="24292E"/>
          <w:sz w:val="20"/>
          <w:szCs w:val="20"/>
          <w:lang w:val="en-US"/>
        </w:rPr>
        <w:t>│    frontend: React/Vite (Dockerfile) │  ← Build consistente</w:t>
      </w:r>
    </w:p>
    <w:p w14:paraId="60A1FFD3"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pgadmin:  dpage/pgadmin4          │  ← Solo desarrollo</w:t>
      </w:r>
    </w:p>
    <w:p w14:paraId="41E0350B"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w:t>
      </w:r>
    </w:p>
    <w:p w14:paraId="515FB65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networks: icaro_network (bridge)    │  ← Aislamiento de red</w:t>
      </w:r>
    </w:p>
    <w:p w14:paraId="5FE33585"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volumes:  icaro_postgres_data       │  ← Persistencia de datos</w:t>
      </w:r>
    </w:p>
    <w:p w14:paraId="2A890A35" w14:textId="77777777" w:rsidR="007135BA" w:rsidRDefault="007135B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t>
      </w:r>
    </w:p>
    <w:p w14:paraId="66595364" w14:textId="77777777" w:rsidR="007135BA" w:rsidRDefault="007135BA" w:rsidP="007135BA">
      <w:pPr>
        <w:pStyle w:val="MdSpace"/>
        <w:spacing w:after="60"/>
      </w:pPr>
    </w:p>
    <w:p w14:paraId="0BE10FC1" w14:textId="77777777" w:rsidR="007135BA" w:rsidRDefault="007135BA" w:rsidP="007135BA">
      <w:pPr>
        <w:pStyle w:val="MdParagraph"/>
      </w:pPr>
      <w:r>
        <w:rPr>
          <w:rStyle w:val="MdStrong"/>
          <w:b w:val="0"/>
          <w:bCs w:val="0"/>
        </w:rPr>
        <w:t>Ventajas de usar Docker Compose para este proyecto:</w:t>
      </w:r>
    </w:p>
    <w:p w14:paraId="54260C38" w14:textId="77777777" w:rsidR="007135BA" w:rsidRDefault="007135BA" w:rsidP="007135BA">
      <w:pPr>
        <w:pStyle w:val="MdSpace"/>
        <w:spacing w:after="60"/>
      </w:pPr>
    </w:p>
    <w:tbl>
      <w:tblPr>
        <w:tblStyle w:val="Tablaconcuadrcula"/>
        <w:tblW w:w="5000" w:type="pct"/>
        <w:tblLook w:val="04A0" w:firstRow="1" w:lastRow="0" w:firstColumn="1" w:lastColumn="0" w:noHBand="0" w:noVBand="1"/>
      </w:tblPr>
      <w:tblGrid>
        <w:gridCol w:w="2123"/>
        <w:gridCol w:w="1973"/>
        <w:gridCol w:w="1659"/>
        <w:gridCol w:w="1888"/>
        <w:gridCol w:w="1707"/>
      </w:tblGrid>
      <w:tr w:rsidR="007135BA" w14:paraId="7134BBDC" w14:textId="77777777" w:rsidTr="00624C1C">
        <w:trPr>
          <w:trHeight w:val="720"/>
        </w:trPr>
        <w:tc>
          <w:tcPr>
            <w:tcW w:w="0" w:type="auto"/>
          </w:tcPr>
          <w:p w14:paraId="52AFA785" w14:textId="77777777" w:rsidR="007135BA" w:rsidRDefault="007135BA" w:rsidP="00624C1C">
            <w:pPr>
              <w:pStyle w:val="MdTableHeader"/>
            </w:pPr>
            <w:r>
              <w:t>Criterio</w:t>
            </w:r>
          </w:p>
        </w:tc>
        <w:tc>
          <w:tcPr>
            <w:tcW w:w="0" w:type="auto"/>
          </w:tcPr>
          <w:p w14:paraId="37BA77BA" w14:textId="77777777" w:rsidR="007135BA" w:rsidRDefault="007135BA" w:rsidP="00624C1C">
            <w:pPr>
              <w:pStyle w:val="MdTableHeader"/>
            </w:pPr>
            <w:r>
              <w:t xml:space="preserve">Docker Compose </w:t>
            </w:r>
          </w:p>
        </w:tc>
        <w:tc>
          <w:tcPr>
            <w:tcW w:w="0" w:type="auto"/>
          </w:tcPr>
          <w:p w14:paraId="078FEF51" w14:textId="77777777" w:rsidR="007135BA" w:rsidRDefault="007135BA" w:rsidP="00624C1C">
            <w:pPr>
              <w:pStyle w:val="MdTableHeader"/>
            </w:pPr>
            <w:r>
              <w:t>Kubernetes</w:t>
            </w:r>
          </w:p>
        </w:tc>
        <w:tc>
          <w:tcPr>
            <w:tcW w:w="0" w:type="auto"/>
          </w:tcPr>
          <w:p w14:paraId="37DCBA9D" w14:textId="77777777" w:rsidR="007135BA" w:rsidRDefault="007135BA" w:rsidP="00624C1C">
            <w:pPr>
              <w:pStyle w:val="MdTableHeader"/>
            </w:pPr>
            <w:r>
              <w:t>Railway/Render</w:t>
            </w:r>
          </w:p>
        </w:tc>
        <w:tc>
          <w:tcPr>
            <w:tcW w:w="0" w:type="auto"/>
          </w:tcPr>
          <w:p w14:paraId="29EFD7C0" w14:textId="77777777" w:rsidR="007135BA" w:rsidRDefault="007135BA" w:rsidP="00624C1C">
            <w:pPr>
              <w:pStyle w:val="MdTableHeader"/>
            </w:pPr>
            <w:r>
              <w:t>VPS Manual</w:t>
            </w:r>
          </w:p>
        </w:tc>
      </w:tr>
      <w:tr w:rsidR="007135BA" w14:paraId="09088AFD" w14:textId="77777777" w:rsidTr="00624C1C">
        <w:trPr>
          <w:trHeight w:val="576"/>
        </w:trPr>
        <w:tc>
          <w:tcPr>
            <w:tcW w:w="0" w:type="auto"/>
          </w:tcPr>
          <w:p w14:paraId="0F17E255" w14:textId="77777777" w:rsidR="007135BA" w:rsidRDefault="007135BA" w:rsidP="00624C1C">
            <w:pPr>
              <w:pStyle w:val="MdTableCell"/>
            </w:pPr>
            <w:r>
              <w:lastRenderedPageBreak/>
              <w:t>Complejidad de setup</w:t>
            </w:r>
          </w:p>
        </w:tc>
        <w:tc>
          <w:tcPr>
            <w:tcW w:w="0" w:type="auto"/>
          </w:tcPr>
          <w:p w14:paraId="225290A7" w14:textId="77777777" w:rsidR="007135BA" w:rsidRDefault="007135BA" w:rsidP="00624C1C">
            <w:pPr>
              <w:pStyle w:val="MdTableCell"/>
            </w:pPr>
            <w:r>
              <w:t>Baja</w:t>
            </w:r>
          </w:p>
        </w:tc>
        <w:tc>
          <w:tcPr>
            <w:tcW w:w="0" w:type="auto"/>
          </w:tcPr>
          <w:p w14:paraId="54840BDE" w14:textId="77777777" w:rsidR="007135BA" w:rsidRDefault="007135BA" w:rsidP="00624C1C">
            <w:pPr>
              <w:pStyle w:val="MdTableCell"/>
            </w:pPr>
            <w:r>
              <w:t>Muy alta</w:t>
            </w:r>
          </w:p>
        </w:tc>
        <w:tc>
          <w:tcPr>
            <w:tcW w:w="0" w:type="auto"/>
          </w:tcPr>
          <w:p w14:paraId="68C81C23" w14:textId="77777777" w:rsidR="007135BA" w:rsidRDefault="007135BA" w:rsidP="00624C1C">
            <w:pPr>
              <w:pStyle w:val="MdTableCell"/>
            </w:pPr>
            <w:r>
              <w:t>Media</w:t>
            </w:r>
          </w:p>
        </w:tc>
        <w:tc>
          <w:tcPr>
            <w:tcW w:w="0" w:type="auto"/>
          </w:tcPr>
          <w:p w14:paraId="5FEC5869" w14:textId="77777777" w:rsidR="007135BA" w:rsidRDefault="007135BA" w:rsidP="00624C1C">
            <w:pPr>
              <w:pStyle w:val="MdTableCell"/>
            </w:pPr>
            <w:r>
              <w:t>Alta</w:t>
            </w:r>
          </w:p>
        </w:tc>
      </w:tr>
      <w:tr w:rsidR="007135BA" w14:paraId="59B39FAD" w14:textId="77777777" w:rsidTr="00624C1C">
        <w:trPr>
          <w:trHeight w:val="576"/>
        </w:trPr>
        <w:tc>
          <w:tcPr>
            <w:tcW w:w="0" w:type="auto"/>
          </w:tcPr>
          <w:p w14:paraId="27C8D365" w14:textId="77777777" w:rsidR="007135BA" w:rsidRDefault="007135BA" w:rsidP="00624C1C">
            <w:pPr>
              <w:pStyle w:val="MdTableCell"/>
            </w:pPr>
            <w:r>
              <w:t>Reproducibilidad</w:t>
            </w:r>
          </w:p>
        </w:tc>
        <w:tc>
          <w:tcPr>
            <w:tcW w:w="0" w:type="auto"/>
          </w:tcPr>
          <w:p w14:paraId="5E62881B" w14:textId="77777777" w:rsidR="007135BA" w:rsidRDefault="007135BA" w:rsidP="00624C1C">
            <w:pPr>
              <w:pStyle w:val="MdTableCell"/>
            </w:pPr>
            <w:r>
              <w:t>Total</w:t>
            </w:r>
          </w:p>
        </w:tc>
        <w:tc>
          <w:tcPr>
            <w:tcW w:w="0" w:type="auto"/>
          </w:tcPr>
          <w:p w14:paraId="050C596A" w14:textId="77777777" w:rsidR="007135BA" w:rsidRDefault="007135BA" w:rsidP="00624C1C">
            <w:pPr>
              <w:pStyle w:val="MdTableCell"/>
            </w:pPr>
            <w:r>
              <w:t>Total</w:t>
            </w:r>
          </w:p>
        </w:tc>
        <w:tc>
          <w:tcPr>
            <w:tcW w:w="0" w:type="auto"/>
          </w:tcPr>
          <w:p w14:paraId="45CEF6AC" w14:textId="77777777" w:rsidR="007135BA" w:rsidRDefault="007135BA" w:rsidP="00624C1C">
            <w:pPr>
              <w:pStyle w:val="MdTableCell"/>
            </w:pPr>
            <w:r>
              <w:t>Media</w:t>
            </w:r>
          </w:p>
        </w:tc>
        <w:tc>
          <w:tcPr>
            <w:tcW w:w="0" w:type="auto"/>
          </w:tcPr>
          <w:p w14:paraId="2FDA030C" w14:textId="77777777" w:rsidR="007135BA" w:rsidRDefault="007135BA" w:rsidP="00624C1C">
            <w:pPr>
              <w:pStyle w:val="MdTableCell"/>
            </w:pPr>
            <w:r>
              <w:t>Baja</w:t>
            </w:r>
          </w:p>
        </w:tc>
      </w:tr>
      <w:tr w:rsidR="007135BA" w14:paraId="79A9355E" w14:textId="77777777" w:rsidTr="00624C1C">
        <w:trPr>
          <w:trHeight w:val="576"/>
        </w:trPr>
        <w:tc>
          <w:tcPr>
            <w:tcW w:w="0" w:type="auto"/>
          </w:tcPr>
          <w:p w14:paraId="5B019227" w14:textId="77777777" w:rsidR="007135BA" w:rsidRDefault="007135BA" w:rsidP="00624C1C">
            <w:pPr>
              <w:pStyle w:val="MdTableCell"/>
            </w:pPr>
            <w:r>
              <w:t>Costo operacional</w:t>
            </w:r>
          </w:p>
        </w:tc>
        <w:tc>
          <w:tcPr>
            <w:tcW w:w="0" w:type="auto"/>
          </w:tcPr>
          <w:p w14:paraId="6650C7FE" w14:textId="77777777" w:rsidR="007135BA" w:rsidRDefault="007135BA" w:rsidP="00624C1C">
            <w:pPr>
              <w:pStyle w:val="MdTableCell"/>
            </w:pPr>
            <w:r>
              <w:t>Bajo</w:t>
            </w:r>
          </w:p>
        </w:tc>
        <w:tc>
          <w:tcPr>
            <w:tcW w:w="0" w:type="auto"/>
          </w:tcPr>
          <w:p w14:paraId="441555B5" w14:textId="77777777" w:rsidR="007135BA" w:rsidRDefault="007135BA" w:rsidP="00624C1C">
            <w:pPr>
              <w:pStyle w:val="MdTableCell"/>
            </w:pPr>
            <w:r>
              <w:t>Alto</w:t>
            </w:r>
          </w:p>
        </w:tc>
        <w:tc>
          <w:tcPr>
            <w:tcW w:w="0" w:type="auto"/>
          </w:tcPr>
          <w:p w14:paraId="0185D2F4" w14:textId="77777777" w:rsidR="007135BA" w:rsidRDefault="007135BA" w:rsidP="00624C1C">
            <w:pPr>
              <w:pStyle w:val="MdTableCell"/>
            </w:pPr>
            <w:r>
              <w:t>Medio</w:t>
            </w:r>
          </w:p>
        </w:tc>
        <w:tc>
          <w:tcPr>
            <w:tcW w:w="0" w:type="auto"/>
          </w:tcPr>
          <w:p w14:paraId="05FA9816" w14:textId="77777777" w:rsidR="007135BA" w:rsidRDefault="007135BA" w:rsidP="00624C1C">
            <w:pPr>
              <w:pStyle w:val="MdTableCell"/>
            </w:pPr>
            <w:r>
              <w:t>Medio</w:t>
            </w:r>
          </w:p>
        </w:tc>
      </w:tr>
      <w:tr w:rsidR="007135BA" w14:paraId="7DF085DC" w14:textId="77777777" w:rsidTr="00624C1C">
        <w:trPr>
          <w:trHeight w:val="576"/>
        </w:trPr>
        <w:tc>
          <w:tcPr>
            <w:tcW w:w="0" w:type="auto"/>
          </w:tcPr>
          <w:p w14:paraId="6B715762" w14:textId="77777777" w:rsidR="007135BA" w:rsidRDefault="007135BA" w:rsidP="00624C1C">
            <w:pPr>
              <w:pStyle w:val="MdTableCell"/>
            </w:pPr>
            <w:r>
              <w:t>Curva de aprendizaje</w:t>
            </w:r>
          </w:p>
        </w:tc>
        <w:tc>
          <w:tcPr>
            <w:tcW w:w="0" w:type="auto"/>
          </w:tcPr>
          <w:p w14:paraId="76322B55" w14:textId="77777777" w:rsidR="007135BA" w:rsidRDefault="007135BA" w:rsidP="00624C1C">
            <w:pPr>
              <w:pStyle w:val="MdTableCell"/>
            </w:pPr>
            <w:r>
              <w:t>Baja</w:t>
            </w:r>
          </w:p>
        </w:tc>
        <w:tc>
          <w:tcPr>
            <w:tcW w:w="0" w:type="auto"/>
          </w:tcPr>
          <w:p w14:paraId="7DB548E5" w14:textId="77777777" w:rsidR="007135BA" w:rsidRDefault="007135BA" w:rsidP="00624C1C">
            <w:pPr>
              <w:pStyle w:val="MdTableCell"/>
            </w:pPr>
            <w:r>
              <w:t>Muy alta</w:t>
            </w:r>
          </w:p>
        </w:tc>
        <w:tc>
          <w:tcPr>
            <w:tcW w:w="0" w:type="auto"/>
          </w:tcPr>
          <w:p w14:paraId="2EBA847C" w14:textId="77777777" w:rsidR="007135BA" w:rsidRDefault="007135BA" w:rsidP="00624C1C">
            <w:pPr>
              <w:pStyle w:val="MdTableCell"/>
            </w:pPr>
            <w:r>
              <w:t>Baja</w:t>
            </w:r>
          </w:p>
        </w:tc>
        <w:tc>
          <w:tcPr>
            <w:tcW w:w="0" w:type="auto"/>
          </w:tcPr>
          <w:p w14:paraId="4479564C" w14:textId="77777777" w:rsidR="007135BA" w:rsidRDefault="007135BA" w:rsidP="00624C1C">
            <w:pPr>
              <w:pStyle w:val="MdTableCell"/>
            </w:pPr>
            <w:r>
              <w:t>Alta</w:t>
            </w:r>
          </w:p>
        </w:tc>
      </w:tr>
      <w:tr w:rsidR="007135BA" w14:paraId="7E40B350" w14:textId="77777777" w:rsidTr="00624C1C">
        <w:trPr>
          <w:trHeight w:val="576"/>
        </w:trPr>
        <w:tc>
          <w:tcPr>
            <w:tcW w:w="0" w:type="auto"/>
          </w:tcPr>
          <w:p w14:paraId="0F4C4A7A" w14:textId="77777777" w:rsidR="007135BA" w:rsidRDefault="007135BA" w:rsidP="00624C1C">
            <w:pPr>
              <w:pStyle w:val="MdTableCell"/>
            </w:pPr>
            <w:r>
              <w:t>Ideal para</w:t>
            </w:r>
          </w:p>
        </w:tc>
        <w:tc>
          <w:tcPr>
            <w:tcW w:w="0" w:type="auto"/>
          </w:tcPr>
          <w:p w14:paraId="7CD1E00A" w14:textId="77777777" w:rsidR="007135BA" w:rsidRDefault="007135BA" w:rsidP="00624C1C">
            <w:pPr>
              <w:pStyle w:val="MdTableCell"/>
            </w:pPr>
            <w:r>
              <w:t>Dev + staging</w:t>
            </w:r>
          </w:p>
        </w:tc>
        <w:tc>
          <w:tcPr>
            <w:tcW w:w="0" w:type="auto"/>
          </w:tcPr>
          <w:p w14:paraId="1A8CE8E7" w14:textId="77777777" w:rsidR="007135BA" w:rsidRDefault="007135BA" w:rsidP="00624C1C">
            <w:pPr>
              <w:pStyle w:val="MdTableCell"/>
            </w:pPr>
            <w:r>
              <w:t>Prod multi-nodo</w:t>
            </w:r>
          </w:p>
        </w:tc>
        <w:tc>
          <w:tcPr>
            <w:tcW w:w="0" w:type="auto"/>
          </w:tcPr>
          <w:p w14:paraId="2ACFB6C4" w14:textId="77777777" w:rsidR="007135BA" w:rsidRDefault="007135BA" w:rsidP="00624C1C">
            <w:pPr>
              <w:pStyle w:val="MdTableCell"/>
            </w:pPr>
            <w:r>
              <w:t>SaaS simples</w:t>
            </w:r>
          </w:p>
        </w:tc>
        <w:tc>
          <w:tcPr>
            <w:tcW w:w="0" w:type="auto"/>
          </w:tcPr>
          <w:p w14:paraId="7DA356AA" w14:textId="77777777" w:rsidR="007135BA" w:rsidRDefault="007135BA" w:rsidP="00624C1C">
            <w:pPr>
              <w:pStyle w:val="MdTableCell"/>
            </w:pPr>
            <w:r>
              <w:t>Proyectos legacy</w:t>
            </w:r>
          </w:p>
        </w:tc>
      </w:tr>
    </w:tbl>
    <w:p w14:paraId="132BF223" w14:textId="77777777" w:rsidR="007135BA" w:rsidRDefault="007135BA" w:rsidP="007135BA">
      <w:pPr>
        <w:pStyle w:val="MdParagraph"/>
      </w:pPr>
      <w:r>
        <w:rPr>
          <w:rStyle w:val="MdStrong"/>
          <w:b w:val="0"/>
          <w:bCs w:val="0"/>
        </w:rPr>
        <w:t>Kubernetes</w:t>
      </w:r>
      <w:r>
        <w:t xml:space="preserve"> es innecesario para &lt; 50 usuarios concurrentes y un equipo de desarrollo pequeño. Docker Compose garantiza ambientes idénticos entre desarrollo y producción sin complejidad adicional.</w:t>
      </w:r>
    </w:p>
    <w:p w14:paraId="17F4D5C0" w14:textId="77777777" w:rsidR="007135BA" w:rsidRDefault="007135BA" w:rsidP="007135BA">
      <w:pPr>
        <w:pStyle w:val="MdSpace"/>
        <w:spacing w:after="60"/>
      </w:pPr>
    </w:p>
    <w:p w14:paraId="26B8E099" w14:textId="77777777" w:rsidR="007135BA" w:rsidRDefault="007135BA" w:rsidP="007135BA">
      <w:pPr>
        <w:pStyle w:val="MdHeading2"/>
      </w:pPr>
      <w:bookmarkStart w:id="23" w:name="_Toc228051516"/>
      <w:r>
        <w:t>7. Frontend: PWA con React + Vite</w:t>
      </w:r>
      <w:bookmarkEnd w:id="23"/>
    </w:p>
    <w:p w14:paraId="1D8D09C0" w14:textId="77777777" w:rsidR="007135BA" w:rsidRDefault="007135BA" w:rsidP="007135BA">
      <w:pPr>
        <w:pStyle w:val="MdHeading3"/>
      </w:pPr>
      <w:bookmarkStart w:id="24" w:name="_Toc228051517"/>
      <w:r>
        <w:t>Justificación del Stack</w:t>
      </w:r>
      <w:bookmarkEnd w:id="24"/>
    </w:p>
    <w:tbl>
      <w:tblPr>
        <w:tblStyle w:val="Tablaconcuadrcula"/>
        <w:tblW w:w="5000" w:type="pct"/>
        <w:tblLook w:val="04A0" w:firstRow="1" w:lastRow="0" w:firstColumn="1" w:lastColumn="0" w:noHBand="0" w:noVBand="1"/>
      </w:tblPr>
      <w:tblGrid>
        <w:gridCol w:w="2335"/>
        <w:gridCol w:w="2702"/>
        <w:gridCol w:w="1470"/>
        <w:gridCol w:w="1449"/>
        <w:gridCol w:w="1394"/>
      </w:tblGrid>
      <w:tr w:rsidR="007135BA" w14:paraId="65A664A0" w14:textId="77777777" w:rsidTr="00624C1C">
        <w:trPr>
          <w:trHeight w:val="720"/>
        </w:trPr>
        <w:tc>
          <w:tcPr>
            <w:tcW w:w="0" w:type="auto"/>
          </w:tcPr>
          <w:p w14:paraId="46BBDF1F" w14:textId="77777777" w:rsidR="007135BA" w:rsidRDefault="007135BA" w:rsidP="00624C1C">
            <w:pPr>
              <w:pStyle w:val="MdTableHeader"/>
            </w:pPr>
            <w:r>
              <w:t>Criterio</w:t>
            </w:r>
          </w:p>
        </w:tc>
        <w:tc>
          <w:tcPr>
            <w:tcW w:w="0" w:type="auto"/>
          </w:tcPr>
          <w:p w14:paraId="306B6FF8" w14:textId="77777777" w:rsidR="007135BA" w:rsidRDefault="007135BA" w:rsidP="00624C1C">
            <w:pPr>
              <w:pStyle w:val="MdTableHeader"/>
            </w:pPr>
            <w:r>
              <w:t xml:space="preserve">React 18 + Vite </w:t>
            </w:r>
          </w:p>
        </w:tc>
        <w:tc>
          <w:tcPr>
            <w:tcW w:w="0" w:type="auto"/>
          </w:tcPr>
          <w:p w14:paraId="24B3506A" w14:textId="77777777" w:rsidR="007135BA" w:rsidRDefault="007135BA" w:rsidP="00624C1C">
            <w:pPr>
              <w:pStyle w:val="MdTableHeader"/>
            </w:pPr>
            <w:r>
              <w:t>Next.js</w:t>
            </w:r>
          </w:p>
        </w:tc>
        <w:tc>
          <w:tcPr>
            <w:tcW w:w="0" w:type="auto"/>
          </w:tcPr>
          <w:p w14:paraId="0E20CBC0" w14:textId="77777777" w:rsidR="007135BA" w:rsidRDefault="007135BA" w:rsidP="00624C1C">
            <w:pPr>
              <w:pStyle w:val="MdTableHeader"/>
            </w:pPr>
            <w:r>
              <w:t>Angular</w:t>
            </w:r>
          </w:p>
        </w:tc>
        <w:tc>
          <w:tcPr>
            <w:tcW w:w="0" w:type="auto"/>
          </w:tcPr>
          <w:p w14:paraId="1B35450B" w14:textId="77777777" w:rsidR="007135BA" w:rsidRDefault="007135BA" w:rsidP="00624C1C">
            <w:pPr>
              <w:pStyle w:val="MdTableHeader"/>
            </w:pPr>
            <w:r>
              <w:t>Vue.js</w:t>
            </w:r>
          </w:p>
        </w:tc>
      </w:tr>
      <w:tr w:rsidR="007135BA" w14:paraId="0C203205" w14:textId="77777777" w:rsidTr="00624C1C">
        <w:trPr>
          <w:trHeight w:val="576"/>
        </w:trPr>
        <w:tc>
          <w:tcPr>
            <w:tcW w:w="0" w:type="auto"/>
          </w:tcPr>
          <w:p w14:paraId="3B6F3FB8" w14:textId="77777777" w:rsidR="007135BA" w:rsidRDefault="007135BA" w:rsidP="00624C1C">
            <w:pPr>
              <w:pStyle w:val="MdTableCell"/>
            </w:pPr>
            <w:r>
              <w:t>Modo PWA (offline)</w:t>
            </w:r>
          </w:p>
        </w:tc>
        <w:tc>
          <w:tcPr>
            <w:tcW w:w="0" w:type="auto"/>
          </w:tcPr>
          <w:p w14:paraId="35EC3768" w14:textId="77777777" w:rsidR="007135BA" w:rsidRDefault="007135BA" w:rsidP="00624C1C">
            <w:pPr>
              <w:pStyle w:val="MdTableCell"/>
            </w:pPr>
            <w:r>
              <w:t>Sí (vite-plugin-pwa)</w:t>
            </w:r>
          </w:p>
        </w:tc>
        <w:tc>
          <w:tcPr>
            <w:tcW w:w="0" w:type="auto"/>
          </w:tcPr>
          <w:p w14:paraId="42166826" w14:textId="77777777" w:rsidR="007135BA" w:rsidRDefault="007135BA" w:rsidP="00624C1C">
            <w:pPr>
              <w:pStyle w:val="MdTableCell"/>
            </w:pPr>
            <w:r>
              <w:t>Sí</w:t>
            </w:r>
          </w:p>
        </w:tc>
        <w:tc>
          <w:tcPr>
            <w:tcW w:w="0" w:type="auto"/>
          </w:tcPr>
          <w:p w14:paraId="70A64BB3" w14:textId="77777777" w:rsidR="007135BA" w:rsidRDefault="007135BA" w:rsidP="00624C1C">
            <w:pPr>
              <w:pStyle w:val="MdTableCell"/>
            </w:pPr>
            <w:r>
              <w:t>Sí</w:t>
            </w:r>
          </w:p>
        </w:tc>
        <w:tc>
          <w:tcPr>
            <w:tcW w:w="0" w:type="auto"/>
          </w:tcPr>
          <w:p w14:paraId="36B30053" w14:textId="77777777" w:rsidR="007135BA" w:rsidRDefault="007135BA" w:rsidP="00624C1C">
            <w:pPr>
              <w:pStyle w:val="MdTableCell"/>
            </w:pPr>
            <w:r>
              <w:t>Sí</w:t>
            </w:r>
          </w:p>
        </w:tc>
      </w:tr>
      <w:tr w:rsidR="007135BA" w14:paraId="161E70A0" w14:textId="77777777" w:rsidTr="00624C1C">
        <w:trPr>
          <w:trHeight w:val="576"/>
        </w:trPr>
        <w:tc>
          <w:tcPr>
            <w:tcW w:w="0" w:type="auto"/>
          </w:tcPr>
          <w:p w14:paraId="4A2B9054" w14:textId="77777777" w:rsidR="007135BA" w:rsidRDefault="007135BA" w:rsidP="00624C1C">
            <w:pPr>
              <w:pStyle w:val="MdTableCell"/>
            </w:pPr>
            <w:r>
              <w:t>Tamaño del bundle</w:t>
            </w:r>
          </w:p>
        </w:tc>
        <w:tc>
          <w:tcPr>
            <w:tcW w:w="0" w:type="auto"/>
          </w:tcPr>
          <w:p w14:paraId="044CCE4C" w14:textId="77777777" w:rsidR="007135BA" w:rsidRDefault="007135BA" w:rsidP="00624C1C">
            <w:pPr>
              <w:pStyle w:val="MdTableCell"/>
            </w:pPr>
            <w:r>
              <w:t>Pequeño (Vite HMR)</w:t>
            </w:r>
          </w:p>
        </w:tc>
        <w:tc>
          <w:tcPr>
            <w:tcW w:w="0" w:type="auto"/>
          </w:tcPr>
          <w:p w14:paraId="1192DCAE" w14:textId="77777777" w:rsidR="007135BA" w:rsidRDefault="007135BA" w:rsidP="00624C1C">
            <w:pPr>
              <w:pStyle w:val="MdTableCell"/>
            </w:pPr>
            <w:r>
              <w:t>Mediano</w:t>
            </w:r>
          </w:p>
        </w:tc>
        <w:tc>
          <w:tcPr>
            <w:tcW w:w="0" w:type="auto"/>
          </w:tcPr>
          <w:p w14:paraId="4A28B2FC" w14:textId="77777777" w:rsidR="007135BA" w:rsidRDefault="007135BA" w:rsidP="00624C1C">
            <w:pPr>
              <w:pStyle w:val="MdTableCell"/>
            </w:pPr>
            <w:r>
              <w:t>Grande</w:t>
            </w:r>
          </w:p>
        </w:tc>
        <w:tc>
          <w:tcPr>
            <w:tcW w:w="0" w:type="auto"/>
          </w:tcPr>
          <w:p w14:paraId="16675B18" w14:textId="77777777" w:rsidR="007135BA" w:rsidRDefault="007135BA" w:rsidP="00624C1C">
            <w:pPr>
              <w:pStyle w:val="MdTableCell"/>
            </w:pPr>
            <w:r>
              <w:t>Pequeño</w:t>
            </w:r>
          </w:p>
        </w:tc>
      </w:tr>
      <w:tr w:rsidR="007135BA" w14:paraId="390B3C4E" w14:textId="77777777" w:rsidTr="00624C1C">
        <w:trPr>
          <w:trHeight w:val="576"/>
        </w:trPr>
        <w:tc>
          <w:tcPr>
            <w:tcW w:w="0" w:type="auto"/>
          </w:tcPr>
          <w:p w14:paraId="28D379DA" w14:textId="77777777" w:rsidR="007135BA" w:rsidRDefault="007135BA" w:rsidP="00624C1C">
            <w:pPr>
              <w:pStyle w:val="MdTableCell"/>
            </w:pPr>
            <w:r>
              <w:t>Curva aprendizaje</w:t>
            </w:r>
          </w:p>
        </w:tc>
        <w:tc>
          <w:tcPr>
            <w:tcW w:w="0" w:type="auto"/>
          </w:tcPr>
          <w:p w14:paraId="53F65DDC" w14:textId="77777777" w:rsidR="007135BA" w:rsidRDefault="007135BA" w:rsidP="00624C1C">
            <w:pPr>
              <w:pStyle w:val="MdTableCell"/>
            </w:pPr>
            <w:r>
              <w:t>Media</w:t>
            </w:r>
          </w:p>
        </w:tc>
        <w:tc>
          <w:tcPr>
            <w:tcW w:w="0" w:type="auto"/>
          </w:tcPr>
          <w:p w14:paraId="2D7BAD92" w14:textId="77777777" w:rsidR="007135BA" w:rsidRDefault="007135BA" w:rsidP="00624C1C">
            <w:pPr>
              <w:pStyle w:val="MdTableCell"/>
            </w:pPr>
            <w:r>
              <w:t>Media-Alta</w:t>
            </w:r>
          </w:p>
        </w:tc>
        <w:tc>
          <w:tcPr>
            <w:tcW w:w="0" w:type="auto"/>
          </w:tcPr>
          <w:p w14:paraId="7CBE7C0C" w14:textId="77777777" w:rsidR="007135BA" w:rsidRDefault="007135BA" w:rsidP="00624C1C">
            <w:pPr>
              <w:pStyle w:val="MdTableCell"/>
            </w:pPr>
            <w:r>
              <w:t>Alta</w:t>
            </w:r>
          </w:p>
        </w:tc>
        <w:tc>
          <w:tcPr>
            <w:tcW w:w="0" w:type="auto"/>
          </w:tcPr>
          <w:p w14:paraId="32A9D989" w14:textId="77777777" w:rsidR="007135BA" w:rsidRDefault="007135BA" w:rsidP="00624C1C">
            <w:pPr>
              <w:pStyle w:val="MdTableCell"/>
            </w:pPr>
            <w:r>
              <w:t>Baja</w:t>
            </w:r>
          </w:p>
        </w:tc>
      </w:tr>
      <w:tr w:rsidR="007135BA" w14:paraId="0511FA65" w14:textId="77777777" w:rsidTr="00624C1C">
        <w:trPr>
          <w:trHeight w:val="576"/>
        </w:trPr>
        <w:tc>
          <w:tcPr>
            <w:tcW w:w="0" w:type="auto"/>
          </w:tcPr>
          <w:p w14:paraId="7F154683" w14:textId="77777777" w:rsidR="007135BA" w:rsidRDefault="007135BA" w:rsidP="00624C1C">
            <w:pPr>
              <w:pStyle w:val="MdTableCell"/>
            </w:pPr>
            <w:r>
              <w:t>Ecosistema</w:t>
            </w:r>
          </w:p>
        </w:tc>
        <w:tc>
          <w:tcPr>
            <w:tcW w:w="0" w:type="auto"/>
          </w:tcPr>
          <w:p w14:paraId="6E3F090C" w14:textId="77777777" w:rsidR="007135BA" w:rsidRDefault="007135BA" w:rsidP="00624C1C">
            <w:pPr>
              <w:pStyle w:val="MdTableCell"/>
            </w:pPr>
            <w:r>
              <w:t>Muy amplio</w:t>
            </w:r>
          </w:p>
        </w:tc>
        <w:tc>
          <w:tcPr>
            <w:tcW w:w="0" w:type="auto"/>
          </w:tcPr>
          <w:p w14:paraId="034AFC23" w14:textId="77777777" w:rsidR="007135BA" w:rsidRDefault="007135BA" w:rsidP="00624C1C">
            <w:pPr>
              <w:pStyle w:val="MdTableCell"/>
            </w:pPr>
            <w:r>
              <w:t>Muy amplio</w:t>
            </w:r>
          </w:p>
        </w:tc>
        <w:tc>
          <w:tcPr>
            <w:tcW w:w="0" w:type="auto"/>
          </w:tcPr>
          <w:p w14:paraId="6EB7780B" w14:textId="77777777" w:rsidR="007135BA" w:rsidRDefault="007135BA" w:rsidP="00624C1C">
            <w:pPr>
              <w:pStyle w:val="MdTableCell"/>
            </w:pPr>
            <w:r>
              <w:t>Corporativo</w:t>
            </w:r>
          </w:p>
        </w:tc>
        <w:tc>
          <w:tcPr>
            <w:tcW w:w="0" w:type="auto"/>
          </w:tcPr>
          <w:p w14:paraId="0F853A15" w14:textId="77777777" w:rsidR="007135BA" w:rsidRDefault="007135BA" w:rsidP="00624C1C">
            <w:pPr>
              <w:pStyle w:val="MdTableCell"/>
            </w:pPr>
            <w:r>
              <w:t>Amplio</w:t>
            </w:r>
          </w:p>
        </w:tc>
      </w:tr>
      <w:tr w:rsidR="007135BA" w14:paraId="77290D63" w14:textId="77777777" w:rsidTr="00624C1C">
        <w:trPr>
          <w:trHeight w:val="576"/>
        </w:trPr>
        <w:tc>
          <w:tcPr>
            <w:tcW w:w="0" w:type="auto"/>
          </w:tcPr>
          <w:p w14:paraId="1DBFA21A" w14:textId="77777777" w:rsidR="007135BA" w:rsidRDefault="007135BA" w:rsidP="00624C1C">
            <w:pPr>
              <w:pStyle w:val="MdTableCell"/>
            </w:pPr>
            <w:r>
              <w:t>SSR necesario</w:t>
            </w:r>
          </w:p>
        </w:tc>
        <w:tc>
          <w:tcPr>
            <w:tcW w:w="0" w:type="auto"/>
          </w:tcPr>
          <w:p w14:paraId="5BBA75C4" w14:textId="77777777" w:rsidR="007135BA" w:rsidRDefault="007135BA" w:rsidP="00624C1C">
            <w:pPr>
              <w:pStyle w:val="MdTableCell"/>
            </w:pPr>
            <w:r>
              <w:t>No (ERP login-required)</w:t>
            </w:r>
          </w:p>
        </w:tc>
        <w:tc>
          <w:tcPr>
            <w:tcW w:w="0" w:type="auto"/>
          </w:tcPr>
          <w:p w14:paraId="1B44D47F" w14:textId="77777777" w:rsidR="007135BA" w:rsidRDefault="007135BA" w:rsidP="00624C1C">
            <w:pPr>
              <w:pStyle w:val="MdTableCell"/>
            </w:pPr>
            <w:r>
              <w:t>Innecesario</w:t>
            </w:r>
          </w:p>
        </w:tc>
        <w:tc>
          <w:tcPr>
            <w:tcW w:w="0" w:type="auto"/>
          </w:tcPr>
          <w:p w14:paraId="3A98BC04" w14:textId="77777777" w:rsidR="007135BA" w:rsidRDefault="007135BA" w:rsidP="00624C1C">
            <w:pPr>
              <w:pStyle w:val="MdTableCell"/>
            </w:pPr>
            <w:r>
              <w:t>Innecesario</w:t>
            </w:r>
          </w:p>
        </w:tc>
        <w:tc>
          <w:tcPr>
            <w:tcW w:w="0" w:type="auto"/>
          </w:tcPr>
          <w:p w14:paraId="1071C1EB" w14:textId="77777777" w:rsidR="007135BA" w:rsidRDefault="007135BA" w:rsidP="00624C1C">
            <w:pPr>
              <w:pStyle w:val="MdTableCell"/>
            </w:pPr>
            <w:r>
              <w:t>Innecesario</w:t>
            </w:r>
          </w:p>
        </w:tc>
      </w:tr>
    </w:tbl>
    <w:p w14:paraId="7CF397EE" w14:textId="77777777" w:rsidR="007135BA" w:rsidRDefault="007135BA" w:rsidP="007135BA">
      <w:pPr>
        <w:pStyle w:val="MdParagraph"/>
      </w:pPr>
      <w:r>
        <w:rPr>
          <w:rStyle w:val="MdStrong"/>
          <w:b w:val="0"/>
          <w:bCs w:val="0"/>
        </w:rPr>
        <w:t>Next.js fue descartado</w:t>
      </w:r>
      <w:r>
        <w:t xml:space="preserve"> porque su valor principal (SSR/SSG para SEO) no aplica a un ERP corporativo donde todas las páginas requieren autenticación previa.</w:t>
      </w:r>
    </w:p>
    <w:p w14:paraId="3E7DC77E" w14:textId="77777777" w:rsidR="00BD5C39" w:rsidRDefault="00BD5C39" w:rsidP="00BD5C39">
      <w:pPr>
        <w:pStyle w:val="Ttulo2"/>
      </w:pPr>
      <w:bookmarkStart w:id="25" w:name="_Toc228051518"/>
      <w:r>
        <w:t>7.1 Capa Offline Móvil</w:t>
      </w:r>
      <w:bookmarkEnd w:id="25"/>
    </w:p>
    <w:p w14:paraId="7A5B0A5B" w14:textId="77777777" w:rsidR="00BD5C39" w:rsidRDefault="00BD5C39" w:rsidP="00BD5C39"/>
    <w:p w14:paraId="11A9403E" w14:textId="77777777" w:rsidR="00BD5C39" w:rsidRDefault="00BD5C39" w:rsidP="00527621">
      <w:r>
        <w:t>La arquitectura v2 incorpora una capa offline móvil para responder a las condiciones reales de operación en obra. Los residentes y usuarios técnicos pueden trabajar en zonas con conectividad intermitente o sin acceso permanente a Internet, por lo que el cliente móvil/PWA debe permitir registrar avances físicos, consumos de materiales y evidencias fotográficas aun cuando el dispositivo se encuentre desconectado.</w:t>
      </w:r>
    </w:p>
    <w:p w14:paraId="251255AE" w14:textId="77777777" w:rsidR="00BD5C39" w:rsidRDefault="00BD5C39" w:rsidP="00527621"/>
    <w:p w14:paraId="4B6DAECE" w14:textId="77777777" w:rsidR="00BD5C39" w:rsidRDefault="00BD5C39" w:rsidP="00527621">
      <w:r>
        <w:t>Esta capa no reemplaza la API REST ni la base de datos central. Su función es actuar como un mecanismo temporal de captura, resguardo y sincronización posterior de operaciones generadas en campo. Una vez restablecida la conectividad, el sistema envía las operaciones pendientes al backend, actualiza su estado y evita la pérdida de información operativa.</w:t>
      </w:r>
    </w:p>
    <w:p w14:paraId="49D7F053" w14:textId="77777777" w:rsidR="00BD5C39" w:rsidRDefault="00BD5C39" w:rsidP="00527621"/>
    <w:p w14:paraId="7C2B71AC" w14:textId="77777777" w:rsidR="00BD5C39" w:rsidRPr="00BD5C39" w:rsidRDefault="00BD5C39" w:rsidP="00527621">
      <w:pPr>
        <w:rPr>
          <w:b/>
          <w:bCs/>
        </w:rPr>
      </w:pPr>
      <w:r w:rsidRPr="00BD5C39">
        <w:rPr>
          <w:b/>
          <w:bCs/>
        </w:rPr>
        <w:t>Componentes de la capa offline:</w:t>
      </w:r>
    </w:p>
    <w:p w14:paraId="29B4C54D" w14:textId="77777777" w:rsidR="00BD5C39" w:rsidRDefault="00BD5C39" w:rsidP="00527621"/>
    <w:p w14:paraId="1701F185" w14:textId="36285B22" w:rsidR="00BD5C39" w:rsidRDefault="00BD5C39" w:rsidP="00527621">
      <w:pPr>
        <w:pStyle w:val="Prrafodelista"/>
        <w:numPr>
          <w:ilvl w:val="0"/>
          <w:numId w:val="13"/>
        </w:numPr>
      </w:pPr>
      <w:r>
        <w:lastRenderedPageBreak/>
        <w:t>Local Cache: almacena información reciente necesaria para lectura offline, como proyectos asignados, rubros, materiales y catálogos básicos. Para información relativamente estable se puede usar una estrategia Cache-First, mientras que para datos dinámicos se debe priorizar Network-First.</w:t>
      </w:r>
    </w:p>
    <w:p w14:paraId="409B26ED" w14:textId="77777777" w:rsidR="00BD5C39" w:rsidRDefault="00BD5C39" w:rsidP="00527621"/>
    <w:p w14:paraId="1B312100" w14:textId="21FF22DE" w:rsidR="00BD5C39" w:rsidRDefault="00BD5C39" w:rsidP="00527621">
      <w:pPr>
        <w:pStyle w:val="Prrafodelista"/>
        <w:numPr>
          <w:ilvl w:val="0"/>
          <w:numId w:val="13"/>
        </w:numPr>
      </w:pPr>
      <w:r>
        <w:t>IndexedDB o Storage Local: permite persistir datos estructurados en el cliente. Guarda avances, consumos, evidencias pendientes, metadatos, marcas de tiempo y estados de sincronización.</w:t>
      </w:r>
    </w:p>
    <w:p w14:paraId="46CBBABE" w14:textId="77777777" w:rsidR="00BD5C39" w:rsidRDefault="00BD5C39" w:rsidP="00527621"/>
    <w:p w14:paraId="10C7D847" w14:textId="1807A373" w:rsidR="00BD5C39" w:rsidRDefault="00BD5C39" w:rsidP="00527621">
      <w:pPr>
        <w:pStyle w:val="Prrafodelista"/>
        <w:numPr>
          <w:ilvl w:val="0"/>
          <w:numId w:val="13"/>
        </w:numPr>
      </w:pPr>
      <w:r>
        <w:t>Cola Local de Operaciones: registra en orden FIFO las operaciones CUD ejecutadas sin conexión. Cada elemento de la cola debe incluir tipo de operación, ruta destino, payload, timestamp, número de intentos y estado.</w:t>
      </w:r>
    </w:p>
    <w:p w14:paraId="5DC0D9AF" w14:textId="77777777" w:rsidR="00BD5C39" w:rsidRDefault="00BD5C39" w:rsidP="00527621"/>
    <w:p w14:paraId="4A6BE9C3" w14:textId="54505786" w:rsidR="00BD5C39" w:rsidRDefault="00BD5C39" w:rsidP="00527621">
      <w:pPr>
        <w:pStyle w:val="Prrafodelista"/>
        <w:numPr>
          <w:ilvl w:val="0"/>
          <w:numId w:val="13"/>
        </w:numPr>
      </w:pPr>
      <w:r>
        <w:t>Sync Manager: detecta cambios de conectividad, procesa la cola local cuando el dispositivo vuelve a estar en línea, envía los datos a la API REST y actualiza el estado de cada registro.</w:t>
      </w:r>
    </w:p>
    <w:p w14:paraId="28F3B9DB" w14:textId="77777777" w:rsidR="00BD5C39" w:rsidRDefault="00BD5C39" w:rsidP="00527621"/>
    <w:p w14:paraId="292DBC22" w14:textId="51E05218" w:rsidR="00BD5C39" w:rsidRDefault="00BD5C39" w:rsidP="00527621">
      <w:pPr>
        <w:pStyle w:val="Prrafodelista"/>
        <w:numPr>
          <w:ilvl w:val="0"/>
          <w:numId w:val="13"/>
        </w:numPr>
      </w:pPr>
      <w:r>
        <w:t>Resolución de conflictos: aplica una estrategia básica basada en timestamp. Cuando el conflicto sea crítico, el registro se marca para revisión manual por parte de un usuario autorizado.</w:t>
      </w:r>
    </w:p>
    <w:p w14:paraId="5A973952" w14:textId="77777777" w:rsidR="00BD5C39" w:rsidRDefault="00BD5C39" w:rsidP="00527621"/>
    <w:p w14:paraId="767ED7E0" w14:textId="427FAD41" w:rsidR="00BD5C39" w:rsidRDefault="00BD5C39" w:rsidP="00527621">
      <w:pPr>
        <w:pStyle w:val="Prrafodelista"/>
        <w:numPr>
          <w:ilvl w:val="0"/>
          <w:numId w:val="13"/>
        </w:numPr>
      </w:pPr>
      <w:r>
        <w:t>Indicadores visuales: cada registro móvil debe mostrar un estado comprensible para el usuario: Pendiente, Sincronizado o Error.</w:t>
      </w:r>
    </w:p>
    <w:p w14:paraId="7B2CAB73" w14:textId="77777777" w:rsidR="00BD5C39" w:rsidRDefault="00BD5C39" w:rsidP="00BD5C39"/>
    <w:p w14:paraId="7BBA5D60" w14:textId="77777777" w:rsidR="00BD5C39" w:rsidRDefault="00BD5C39" w:rsidP="00BD5C39">
      <w:pPr>
        <w:rPr>
          <w:b/>
          <w:bCs/>
        </w:rPr>
      </w:pPr>
      <w:r w:rsidRPr="00BD5C39">
        <w:rPr>
          <w:b/>
          <w:bCs/>
        </w:rPr>
        <w:t>Flujo general de operación offline:</w:t>
      </w:r>
    </w:p>
    <w:p w14:paraId="79EEAF40" w14:textId="77777777" w:rsidR="00BD5C39" w:rsidRDefault="00BD5C39" w:rsidP="00BD5C39">
      <w:pPr>
        <w:rPr>
          <w:b/>
          <w:bCs/>
        </w:rPr>
      </w:pPr>
    </w:p>
    <w:p w14:paraId="3EF1C7FE" w14:textId="3B92D6B7" w:rsidR="00BD5C39" w:rsidRPr="00BD5C39" w:rsidRDefault="00BD5C39" w:rsidP="00BD5C39">
      <w:pPr>
        <w:pStyle w:val="MdCode"/>
        <w:pBdr>
          <w:left w:val="single" w:sz="1" w:space="8" w:color="E1E4E8"/>
          <w:bottom w:val="single" w:sz="1" w:space="8" w:color="E1E4E8"/>
          <w:right w:val="single" w:sz="1" w:space="8" w:color="E1E4E8"/>
        </w:pBdr>
        <w:shd w:val="clear" w:color="auto" w:fill="F6F8FA"/>
        <w:spacing w:before="0" w:after="120" w:line="276" w:lineRule="auto"/>
        <w:ind w:left="360"/>
        <w:rPr>
          <w:lang w:val="es-ES"/>
        </w:rPr>
      </w:pPr>
      <w:r>
        <w:rPr>
          <w:color w:val="24292E"/>
          <w:sz w:val="20"/>
          <w:szCs w:val="20"/>
        </w:rPr>
        <w:t xml:space="preserve"> </w:t>
      </w:r>
      <w:r w:rsidRPr="00BD5C39">
        <w:rPr>
          <w:color w:val="24292E"/>
          <w:sz w:val="20"/>
          <w:szCs w:val="20"/>
          <w:lang w:val="es-ES"/>
        </w:rPr>
        <w:t>[Residente en campo sin internet]</w:t>
      </w:r>
      <w:r w:rsidRPr="00BD5C39">
        <w:rPr>
          <w:color w:val="24292E"/>
          <w:sz w:val="20"/>
          <w:szCs w:val="20"/>
          <w:lang w:val="es-ES"/>
        </w:rPr>
        <w:br/>
        <w:t>│</w:t>
      </w:r>
      <w:r w:rsidRPr="00BD5C39">
        <w:rPr>
          <w:color w:val="24292E"/>
          <w:sz w:val="20"/>
          <w:szCs w:val="20"/>
          <w:lang w:val="es-ES"/>
        </w:rPr>
        <w:br/>
        <w:t>├─ Registra avance, consumo o evidencia desde la interfaz móvil</w:t>
      </w:r>
      <w:r w:rsidRPr="00BD5C39">
        <w:rPr>
          <w:color w:val="24292E"/>
          <w:sz w:val="20"/>
          <w:szCs w:val="20"/>
          <w:lang w:val="es-ES"/>
        </w:rPr>
        <w:br/>
        <w:t>├─ IndexedDB guarda el registro con estado PENDIENTE</w:t>
      </w:r>
      <w:r w:rsidRPr="00BD5C39">
        <w:rPr>
          <w:color w:val="24292E"/>
          <w:sz w:val="20"/>
          <w:szCs w:val="20"/>
          <w:lang w:val="es-ES"/>
        </w:rPr>
        <w:br/>
        <w:t>├─ Cola Local agrega la operación con ruta, payload y timestamp</w:t>
      </w:r>
      <w:r w:rsidRPr="00BD5C39">
        <w:rPr>
          <w:color w:val="24292E"/>
          <w:sz w:val="20"/>
          <w:szCs w:val="20"/>
          <w:lang w:val="es-ES"/>
        </w:rPr>
        <w:br/>
        <w:t>├─ El dispositivo espera conectividad</w:t>
      </w:r>
      <w:r w:rsidRPr="00BD5C39">
        <w:rPr>
          <w:color w:val="24292E"/>
          <w:sz w:val="20"/>
          <w:szCs w:val="20"/>
          <w:lang w:val="es-ES"/>
        </w:rPr>
        <w:br/>
        <w:t>├─ Sync Manager detecta evento online</w:t>
      </w:r>
      <w:r w:rsidRPr="00BD5C39">
        <w:rPr>
          <w:color w:val="24292E"/>
          <w:sz w:val="20"/>
          <w:szCs w:val="20"/>
          <w:lang w:val="es-ES"/>
        </w:rPr>
        <w:br/>
        <w:t>├─ Envía la operación a /api/v1/sync o al endpoint correspondiente</w:t>
      </w:r>
      <w:r w:rsidRPr="00BD5C39">
        <w:rPr>
          <w:color w:val="24292E"/>
          <w:sz w:val="20"/>
          <w:szCs w:val="20"/>
          <w:lang w:val="es-ES"/>
        </w:rPr>
        <w:br/>
        <w:t>├─ Si la API responde correctamente, cambia el estado a SINCRONIZADO</w:t>
      </w:r>
      <w:r w:rsidRPr="00BD5C39">
        <w:rPr>
          <w:color w:val="24292E"/>
          <w:sz w:val="20"/>
          <w:szCs w:val="20"/>
          <w:lang w:val="es-ES"/>
        </w:rPr>
        <w:br/>
        <w:t>└─ Si existe error, conserva el estado ERROR y programa reintento</w:t>
      </w:r>
    </w:p>
    <w:p w14:paraId="500619EB" w14:textId="77777777" w:rsidR="007135BA" w:rsidRPr="008B0062" w:rsidRDefault="007135BA" w:rsidP="007135BA">
      <w:pPr>
        <w:pStyle w:val="MdHeading3"/>
        <w:rPr>
          <w:lang w:val="es-EC"/>
        </w:rPr>
      </w:pPr>
      <w:bookmarkStart w:id="26" w:name="_Toc228051519"/>
      <w:r w:rsidRPr="008B0062">
        <w:rPr>
          <w:lang w:val="es-EC"/>
        </w:rPr>
        <w:t>Patrón: Context API + Axios Interceptors</w:t>
      </w:r>
      <w:bookmarkEnd w:id="26"/>
    </w:p>
    <w:p w14:paraId="151D270A" w14:textId="77777777" w:rsidR="007135BA" w:rsidRPr="00120B42" w:rsidRDefault="007135BA" w:rsidP="007135BA">
      <w:pPr>
        <w:pStyle w:val="MdCode"/>
        <w:pBdr>
          <w:top w:val="single" w:sz="1" w:space="8" w:color="E1E4E8"/>
          <w:left w:val="single" w:sz="1" w:space="8" w:color="E1E4E8"/>
          <w:right w:val="single" w:sz="1" w:space="8" w:color="E1E4E8"/>
        </w:pBdr>
        <w:shd w:val="clear" w:color="auto" w:fill="F6F8FA"/>
        <w:spacing w:before="120" w:after="0" w:line="276" w:lineRule="auto"/>
        <w:ind w:left="360"/>
        <w:rPr>
          <w:lang w:val="en-US"/>
        </w:rPr>
      </w:pPr>
      <w:r w:rsidRPr="00120B42">
        <w:rPr>
          <w:color w:val="24292E"/>
          <w:sz w:val="20"/>
          <w:szCs w:val="20"/>
          <w:lang w:val="en-US"/>
        </w:rPr>
        <w:t>AuthContext (React Context)</w:t>
      </w:r>
    </w:p>
    <w:p w14:paraId="1A6F55DE" w14:textId="77777777" w:rsidR="007135BA" w:rsidRPr="00120B42"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120B42">
        <w:rPr>
          <w:color w:val="24292E"/>
          <w:sz w:val="20"/>
          <w:szCs w:val="20"/>
          <w:lang w:val="en-US"/>
        </w:rPr>
        <w:t xml:space="preserve">    │</w:t>
      </w:r>
    </w:p>
    <w:p w14:paraId="3C3DF812" w14:textId="77777777" w:rsidR="007135BA" w:rsidRPr="00120B42"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120B42">
        <w:rPr>
          <w:color w:val="24292E"/>
          <w:sz w:val="20"/>
          <w:szCs w:val="20"/>
          <w:lang w:val="en-US"/>
        </w:rPr>
        <w:t xml:space="preserve">    ├─ user: { id, nombre, rol }</w:t>
      </w:r>
    </w:p>
    <w:p w14:paraId="30629CE3" w14:textId="77777777" w:rsidR="007135BA" w:rsidRPr="00120B42"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120B42">
        <w:rPr>
          <w:color w:val="24292E"/>
          <w:sz w:val="20"/>
          <w:szCs w:val="20"/>
          <w:lang w:val="en-US"/>
        </w:rPr>
        <w:t xml:space="preserve">    ├─ isAuthenticated: boolean</w:t>
      </w:r>
    </w:p>
    <w:p w14:paraId="52297BD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sidRPr="00120B42">
        <w:rPr>
          <w:color w:val="24292E"/>
          <w:sz w:val="20"/>
          <w:szCs w:val="20"/>
          <w:lang w:val="en-US"/>
        </w:rPr>
        <w:t xml:space="preserve">    </w:t>
      </w:r>
      <w:r>
        <w:rPr>
          <w:color w:val="24292E"/>
          <w:sz w:val="20"/>
          <w:szCs w:val="20"/>
        </w:rPr>
        <w:t>├─ login() / logout()</w:t>
      </w:r>
    </w:p>
    <w:p w14:paraId="1C80DCF8"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16A9E539"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Se inyecta en toda la app vía &lt;AuthProvider&gt;</w:t>
      </w:r>
    </w:p>
    <w:p w14:paraId="0ECB67FE"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C613C2A" w14:textId="77777777" w:rsidR="007135BA" w:rsidRPr="007E60B8"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7E60B8">
        <w:rPr>
          <w:color w:val="24292E"/>
          <w:sz w:val="20"/>
          <w:szCs w:val="20"/>
          <w:lang w:val="en-US"/>
        </w:rPr>
        <w:t>Axios Instance (utils/axios.js)</w:t>
      </w:r>
    </w:p>
    <w:p w14:paraId="294DD646" w14:textId="77777777" w:rsidR="007135BA" w:rsidRPr="007E60B8"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7E60B8">
        <w:rPr>
          <w:color w:val="24292E"/>
          <w:sz w:val="20"/>
          <w:szCs w:val="20"/>
          <w:lang w:val="en-US"/>
        </w:rPr>
        <w:t xml:space="preserve">    │</w:t>
      </w:r>
    </w:p>
    <w:p w14:paraId="2A220C0E" w14:textId="77777777" w:rsidR="007135BA" w:rsidRPr="007E60B8" w:rsidRDefault="007135BA" w:rsidP="007135BA">
      <w:pPr>
        <w:pStyle w:val="MdCode"/>
        <w:pBdr>
          <w:left w:val="single" w:sz="1" w:space="8" w:color="E1E4E8"/>
          <w:right w:val="single" w:sz="1" w:space="8" w:color="E1E4E8"/>
        </w:pBdr>
        <w:shd w:val="clear" w:color="auto" w:fill="F6F8FA"/>
        <w:spacing w:before="0" w:after="0" w:line="276" w:lineRule="auto"/>
        <w:ind w:left="360"/>
        <w:rPr>
          <w:lang w:val="en-US"/>
        </w:rPr>
      </w:pPr>
      <w:r w:rsidRPr="007E60B8">
        <w:rPr>
          <w:color w:val="24292E"/>
          <w:sz w:val="20"/>
          <w:szCs w:val="20"/>
          <w:lang w:val="en-US"/>
        </w:rPr>
        <w:t xml:space="preserve">    ├─ Interceptor request: añade 'Authorization: Bearer &lt;token&gt;'</w:t>
      </w:r>
    </w:p>
    <w:p w14:paraId="773539A4" w14:textId="77777777" w:rsidR="007135BA" w:rsidRDefault="007135BA" w:rsidP="007135BA">
      <w:pPr>
        <w:pStyle w:val="MdCode"/>
        <w:pBdr>
          <w:left w:val="single" w:sz="1" w:space="8" w:color="E1E4E8"/>
          <w:right w:val="single" w:sz="1" w:space="8" w:color="E1E4E8"/>
        </w:pBdr>
        <w:shd w:val="clear" w:color="auto" w:fill="F6F8FA"/>
        <w:spacing w:before="0" w:after="0" w:line="276" w:lineRule="auto"/>
        <w:ind w:left="360"/>
      </w:pPr>
      <w:r w:rsidRPr="007E60B8">
        <w:rPr>
          <w:color w:val="24292E"/>
          <w:sz w:val="20"/>
          <w:szCs w:val="20"/>
          <w:lang w:val="en-US"/>
        </w:rPr>
        <w:t xml:space="preserve">    </w:t>
      </w:r>
      <w:r>
        <w:rPr>
          <w:color w:val="24292E"/>
          <w:sz w:val="20"/>
          <w:szCs w:val="20"/>
        </w:rPr>
        <w:t>│</w:t>
      </w:r>
    </w:p>
    <w:p w14:paraId="4FF1507F" w14:textId="77777777" w:rsidR="007135BA" w:rsidRDefault="007135B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Interceptor response: captura 401 → fuerza logout + redirect /login</w:t>
      </w:r>
    </w:p>
    <w:p w14:paraId="77AA0528" w14:textId="77777777" w:rsidR="007135BA" w:rsidRDefault="007135BA" w:rsidP="007135BA">
      <w:pPr>
        <w:pStyle w:val="MdSpace"/>
        <w:spacing w:after="60"/>
      </w:pPr>
    </w:p>
    <w:p w14:paraId="5094B462" w14:textId="5C9BDAB7" w:rsidR="007135BA" w:rsidRDefault="00120B42" w:rsidP="007135BA">
      <w:pPr>
        <w:pStyle w:val="MdHeading2"/>
      </w:pPr>
      <w:bookmarkStart w:id="27" w:name="_Toc228051520"/>
      <w:r>
        <w:lastRenderedPageBreak/>
        <w:t>8</w:t>
      </w:r>
      <w:r w:rsidR="007135BA">
        <w:t>. Estructura de Archivos del Proyecto</w:t>
      </w:r>
      <w:bookmarkEnd w:id="27"/>
    </w:p>
    <w:p w14:paraId="250D86B6" w14:textId="16AD56CA" w:rsidR="00485C3A" w:rsidRPr="00527621" w:rsidRDefault="00485C3A" w:rsidP="007135BA">
      <w:pPr>
        <w:pStyle w:val="MdCode"/>
        <w:pBdr>
          <w:left w:val="single" w:sz="1" w:space="8" w:color="E1E4E8"/>
          <w:bottom w:val="single" w:sz="1" w:space="8" w:color="E1E4E8"/>
          <w:right w:val="single" w:sz="1" w:space="8" w:color="E1E4E8"/>
        </w:pBdr>
        <w:shd w:val="clear" w:color="auto" w:fill="F6F8FA"/>
        <w:spacing w:before="0" w:after="120" w:line="276" w:lineRule="auto"/>
        <w:ind w:left="360"/>
        <w:rPr>
          <w:color w:val="24292E"/>
          <w:sz w:val="20"/>
          <w:szCs w:val="20"/>
        </w:rPr>
      </w:pPr>
      <w:r w:rsidRPr="00485C3A">
        <w:rPr>
          <w:color w:val="24292E"/>
          <w:sz w:val="20"/>
          <w:szCs w:val="20"/>
          <w:lang w:val="es-ES"/>
        </w:rPr>
        <w:t>Sistema_ICARO/</w:t>
      </w:r>
      <w:r w:rsidRPr="00485C3A">
        <w:rPr>
          <w:color w:val="24292E"/>
          <w:sz w:val="20"/>
          <w:szCs w:val="20"/>
          <w:lang w:val="es-ES"/>
        </w:rPr>
        <w:br/>
        <w:t>├── docker-compose.yml ← Orquestación de servicios</w:t>
      </w:r>
      <w:r w:rsidRPr="00485C3A">
        <w:rPr>
          <w:color w:val="24292E"/>
          <w:sz w:val="20"/>
          <w:szCs w:val="20"/>
          <w:lang w:val="es-ES"/>
        </w:rPr>
        <w:br/>
        <w:t>│</w:t>
      </w:r>
      <w:r w:rsidRPr="00485C3A">
        <w:rPr>
          <w:color w:val="24292E"/>
          <w:sz w:val="20"/>
          <w:szCs w:val="20"/>
          <w:lang w:val="es-ES"/>
        </w:rPr>
        <w:br/>
        <w:t>├── backend/</w:t>
      </w:r>
      <w:r w:rsidRPr="00485C3A">
        <w:rPr>
          <w:color w:val="24292E"/>
          <w:sz w:val="20"/>
          <w:szCs w:val="20"/>
          <w:lang w:val="es-ES"/>
        </w:rPr>
        <w:br/>
        <w:t>│ ├── src/</w:t>
      </w:r>
      <w:r w:rsidRPr="00485C3A">
        <w:rPr>
          <w:color w:val="24292E"/>
          <w:sz w:val="20"/>
          <w:szCs w:val="20"/>
          <w:lang w:val="es-ES"/>
        </w:rPr>
        <w:br/>
        <w:t>│ │ ├── server.js ← Entry point + middlewares globales</w:t>
      </w:r>
      <w:r w:rsidRPr="00485C3A">
        <w:rPr>
          <w:color w:val="24292E"/>
          <w:sz w:val="20"/>
          <w:szCs w:val="20"/>
          <w:lang w:val="es-ES"/>
        </w:rPr>
        <w:br/>
        <w:t>│ │ │</w:t>
      </w:r>
      <w:r w:rsidRPr="00485C3A">
        <w:rPr>
          <w:color w:val="24292E"/>
          <w:sz w:val="20"/>
          <w:szCs w:val="20"/>
          <w:lang w:val="es-ES"/>
        </w:rPr>
        <w:br/>
        <w:t>│ │ ├── middlewares/</w:t>
      </w:r>
      <w:r w:rsidRPr="00485C3A">
        <w:rPr>
          <w:color w:val="24292E"/>
          <w:sz w:val="20"/>
          <w:szCs w:val="20"/>
          <w:lang w:val="es-ES"/>
        </w:rPr>
        <w:br/>
        <w:t>│ │ │ ├── auth.middleware.js ← requireAuth, requireRole, ROLES</w:t>
      </w:r>
      <w:r w:rsidRPr="00485C3A">
        <w:rPr>
          <w:color w:val="24292E"/>
          <w:sz w:val="20"/>
          <w:szCs w:val="20"/>
          <w:lang w:val="es-ES"/>
        </w:rPr>
        <w:br/>
        <w:t>│ │ │ ├── audit.middleware.js ← Auditoría automática CUD</w:t>
      </w:r>
      <w:r w:rsidRPr="00485C3A">
        <w:rPr>
          <w:color w:val="24292E"/>
          <w:sz w:val="20"/>
          <w:szCs w:val="20"/>
          <w:lang w:val="es-ES"/>
        </w:rPr>
        <w:br/>
        <w:t>│ │ │ └── projectAccess.middleware.js ← Control por proyecto y fecha</w:t>
      </w:r>
      <w:r w:rsidRPr="00485C3A">
        <w:rPr>
          <w:color w:val="24292E"/>
          <w:sz w:val="20"/>
          <w:szCs w:val="20"/>
          <w:lang w:val="es-ES"/>
        </w:rPr>
        <w:br/>
        <w:t>│ │ │</w:t>
      </w:r>
      <w:r w:rsidRPr="00485C3A">
        <w:rPr>
          <w:color w:val="24292E"/>
          <w:sz w:val="20"/>
          <w:szCs w:val="20"/>
          <w:lang w:val="es-ES"/>
        </w:rPr>
        <w:br/>
        <w:t>│ │ ├── controllers/</w:t>
      </w:r>
      <w:r w:rsidRPr="00485C3A">
        <w:rPr>
          <w:color w:val="24292E"/>
          <w:sz w:val="20"/>
          <w:szCs w:val="20"/>
          <w:lang w:val="es-ES"/>
        </w:rPr>
        <w:br/>
        <w:t>│ │ │ ├── auth.controller.js ← Login, me, recover-password</w:t>
      </w:r>
      <w:r w:rsidRPr="00485C3A">
        <w:rPr>
          <w:color w:val="24292E"/>
          <w:sz w:val="20"/>
          <w:szCs w:val="20"/>
          <w:lang w:val="es-ES"/>
        </w:rPr>
        <w:br/>
        <w:t>│ │ │ └── users.controller.js ← CRUD de usuarios</w:t>
      </w:r>
      <w:r w:rsidRPr="00485C3A">
        <w:rPr>
          <w:color w:val="24292E"/>
          <w:sz w:val="20"/>
          <w:szCs w:val="20"/>
          <w:lang w:val="es-ES"/>
        </w:rPr>
        <w:br/>
        <w:t>│ │ │</w:t>
      </w:r>
      <w:r w:rsidRPr="00485C3A">
        <w:rPr>
          <w:color w:val="24292E"/>
          <w:sz w:val="20"/>
          <w:szCs w:val="20"/>
          <w:lang w:val="es-ES"/>
        </w:rPr>
        <w:br/>
        <w:t>│ │ ├── routes/</w:t>
      </w:r>
      <w:r w:rsidRPr="00485C3A">
        <w:rPr>
          <w:color w:val="24292E"/>
          <w:sz w:val="20"/>
          <w:szCs w:val="20"/>
          <w:lang w:val="es-ES"/>
        </w:rPr>
        <w:br/>
        <w:t>│ │ │ ├── auth.routes.js</w:t>
      </w:r>
      <w:r w:rsidRPr="00485C3A">
        <w:rPr>
          <w:color w:val="24292E"/>
          <w:sz w:val="20"/>
          <w:szCs w:val="20"/>
          <w:lang w:val="es-ES"/>
        </w:rPr>
        <w:br/>
        <w:t>│ │ │ ├── users.routes.js ← Solo ADMIN</w:t>
      </w:r>
      <w:r w:rsidRPr="00485C3A">
        <w:rPr>
          <w:color w:val="24292E"/>
          <w:sz w:val="20"/>
          <w:szCs w:val="20"/>
          <w:lang w:val="es-ES"/>
        </w:rPr>
        <w:br/>
        <w:t>│ │ │ └── proyectos.routes.js ← requireProjectAccess</w:t>
      </w:r>
      <w:r w:rsidRPr="00485C3A">
        <w:rPr>
          <w:color w:val="24292E"/>
          <w:sz w:val="20"/>
          <w:szCs w:val="20"/>
          <w:lang w:val="es-ES"/>
        </w:rPr>
        <w:br/>
        <w:t>│ │ │</w:t>
      </w:r>
      <w:r w:rsidRPr="00485C3A">
        <w:rPr>
          <w:color w:val="24292E"/>
          <w:sz w:val="20"/>
          <w:szCs w:val="20"/>
          <w:lang w:val="es-ES"/>
        </w:rPr>
        <w:br/>
        <w:t>│ │ ├── services/</w:t>
      </w:r>
      <w:r w:rsidRPr="00485C3A">
        <w:rPr>
          <w:color w:val="24292E"/>
          <w:sz w:val="20"/>
          <w:szCs w:val="20"/>
          <w:lang w:val="es-ES"/>
        </w:rPr>
        <w:br/>
        <w:t>│ │ │ ├── audit.service.js ← Registro en audit_log, logAction, logFromRequest, extractIp</w:t>
      </w:r>
      <w:r w:rsidRPr="00485C3A">
        <w:rPr>
          <w:color w:val="24292E"/>
          <w:sz w:val="20"/>
          <w:szCs w:val="20"/>
          <w:lang w:val="es-ES"/>
        </w:rPr>
        <w:br/>
        <w:t>│ │ │ ├── storage.service.js ← Gestión de evidencias y archivos PDF</w:t>
      </w:r>
      <w:r w:rsidRPr="00485C3A">
        <w:rPr>
          <w:color w:val="24292E"/>
          <w:sz w:val="20"/>
          <w:szCs w:val="20"/>
          <w:lang w:val="es-ES"/>
        </w:rPr>
        <w:br/>
        <w:t>│ │ │ ├── queue.service.js ← Procesamiento diferido de planillas PDF</w:t>
      </w:r>
      <w:r w:rsidRPr="00485C3A">
        <w:rPr>
          <w:color w:val="24292E"/>
          <w:sz w:val="20"/>
          <w:szCs w:val="20"/>
          <w:lang w:val="es-ES"/>
        </w:rPr>
        <w:br/>
        <w:t>│ │ │ └── notification.service.js ← Notificaciones funcionales desacopladas</w:t>
      </w:r>
      <w:r w:rsidRPr="00485C3A">
        <w:rPr>
          <w:color w:val="24292E"/>
          <w:sz w:val="20"/>
          <w:szCs w:val="20"/>
          <w:lang w:val="es-ES"/>
        </w:rPr>
        <w:br/>
        <w:t>│ │ │</w:t>
      </w:r>
      <w:r w:rsidRPr="00485C3A">
        <w:rPr>
          <w:color w:val="24292E"/>
          <w:sz w:val="20"/>
          <w:szCs w:val="20"/>
          <w:lang w:val="es-ES"/>
        </w:rPr>
        <w:br/>
        <w:t>│ │ └── utils/</w:t>
      </w:r>
      <w:r w:rsidRPr="00485C3A">
        <w:rPr>
          <w:color w:val="24292E"/>
          <w:sz w:val="20"/>
          <w:szCs w:val="20"/>
          <w:lang w:val="es-ES"/>
        </w:rPr>
        <w:br/>
        <w:t>│ │ └── jwt.js ← generateToken, verifyToken</w:t>
      </w:r>
      <w:r w:rsidRPr="00485C3A">
        <w:rPr>
          <w:color w:val="24292E"/>
          <w:sz w:val="20"/>
          <w:szCs w:val="20"/>
          <w:lang w:val="es-ES"/>
        </w:rPr>
        <w:br/>
        <w:t>│ │</w:t>
      </w:r>
      <w:r w:rsidRPr="00485C3A">
        <w:rPr>
          <w:color w:val="24292E"/>
          <w:sz w:val="20"/>
          <w:szCs w:val="20"/>
          <w:lang w:val="es-ES"/>
        </w:rPr>
        <w:br/>
        <w:t>│ ├── prisma/</w:t>
      </w:r>
      <w:r w:rsidRPr="00485C3A">
        <w:rPr>
          <w:color w:val="24292E"/>
          <w:sz w:val="20"/>
          <w:szCs w:val="20"/>
          <w:lang w:val="es-ES"/>
        </w:rPr>
        <w:br/>
        <w:t>│ │ ├── schema.prisma ← 14 modelos, fuente única de verdad</w:t>
      </w:r>
      <w:r w:rsidRPr="00485C3A">
        <w:rPr>
          <w:color w:val="24292E"/>
          <w:sz w:val="20"/>
          <w:szCs w:val="20"/>
          <w:lang w:val="es-ES"/>
        </w:rPr>
        <w:br/>
        <w:t>│ │ ├── seed.js ← Datos iniciales reproducibles</w:t>
      </w:r>
      <w:r w:rsidRPr="00485C3A">
        <w:rPr>
          <w:color w:val="24292E"/>
          <w:sz w:val="20"/>
          <w:szCs w:val="20"/>
          <w:lang w:val="es-ES"/>
        </w:rPr>
        <w:br/>
        <w:t>│ │ └── migrations/ ← Historial de cambios de esquema</w:t>
      </w:r>
      <w:r w:rsidRPr="00485C3A">
        <w:rPr>
          <w:color w:val="24292E"/>
          <w:sz w:val="20"/>
          <w:szCs w:val="20"/>
          <w:lang w:val="es-ES"/>
        </w:rPr>
        <w:br/>
        <w:t>│ │</w:t>
      </w:r>
      <w:r w:rsidRPr="00485C3A">
        <w:rPr>
          <w:color w:val="24292E"/>
          <w:sz w:val="20"/>
          <w:szCs w:val="20"/>
          <w:lang w:val="es-ES"/>
        </w:rPr>
        <w:br/>
        <w:t>│ └── tests/</w:t>
      </w:r>
      <w:r w:rsidRPr="00485C3A">
        <w:rPr>
          <w:color w:val="24292E"/>
          <w:sz w:val="20"/>
          <w:szCs w:val="20"/>
          <w:lang w:val="es-ES"/>
        </w:rPr>
        <w:br/>
        <w:t>│ └── security.test.js ← 15 pruebas Jest + Supertest</w:t>
      </w:r>
      <w:r w:rsidRPr="00485C3A">
        <w:rPr>
          <w:color w:val="24292E"/>
          <w:sz w:val="20"/>
          <w:szCs w:val="20"/>
          <w:lang w:val="es-ES"/>
        </w:rPr>
        <w:br/>
        <w:t>│</w:t>
      </w:r>
      <w:r w:rsidRPr="00485C3A">
        <w:rPr>
          <w:color w:val="24292E"/>
          <w:sz w:val="20"/>
          <w:szCs w:val="20"/>
          <w:lang w:val="es-ES"/>
        </w:rPr>
        <w:br/>
        <w:t>└── frontend/</w:t>
      </w:r>
      <w:r w:rsidRPr="00485C3A">
        <w:rPr>
          <w:color w:val="24292E"/>
          <w:sz w:val="20"/>
          <w:szCs w:val="20"/>
          <w:lang w:val="es-ES"/>
        </w:rPr>
        <w:br/>
        <w:t>└── src/</w:t>
      </w:r>
      <w:r w:rsidRPr="00485C3A">
        <w:rPr>
          <w:color w:val="24292E"/>
          <w:sz w:val="20"/>
          <w:szCs w:val="20"/>
          <w:lang w:val="es-ES"/>
        </w:rPr>
        <w:br/>
        <w:t>├── store/</w:t>
      </w:r>
      <w:r w:rsidRPr="00485C3A">
        <w:rPr>
          <w:color w:val="24292E"/>
          <w:sz w:val="20"/>
          <w:szCs w:val="20"/>
          <w:lang w:val="es-ES"/>
        </w:rPr>
        <w:br/>
        <w:t>│ └── AuthContext.jsx ← Estado global de sesión</w:t>
      </w:r>
      <w:r w:rsidRPr="00485C3A">
        <w:rPr>
          <w:color w:val="24292E"/>
          <w:sz w:val="20"/>
          <w:szCs w:val="20"/>
          <w:lang w:val="es-ES"/>
        </w:rPr>
        <w:br/>
        <w:t>│</w:t>
      </w:r>
      <w:r w:rsidRPr="00485C3A">
        <w:rPr>
          <w:color w:val="24292E"/>
          <w:sz w:val="20"/>
          <w:szCs w:val="20"/>
          <w:lang w:val="es-ES"/>
        </w:rPr>
        <w:br/>
        <w:t>├── services/</w:t>
      </w:r>
      <w:r w:rsidRPr="00485C3A">
        <w:rPr>
          <w:color w:val="24292E"/>
          <w:sz w:val="20"/>
          <w:szCs w:val="20"/>
          <w:lang w:val="es-ES"/>
        </w:rPr>
        <w:br/>
        <w:t>│ ├── usersApi.js ← API service + fallback mock</w:t>
      </w:r>
      <w:r w:rsidRPr="00485C3A">
        <w:rPr>
          <w:color w:val="24292E"/>
          <w:sz w:val="20"/>
          <w:szCs w:val="20"/>
          <w:lang w:val="es-ES"/>
        </w:rPr>
        <w:br/>
        <w:t>│ ├── syncApi.js ← Envío de operaciones pendientes</w:t>
      </w:r>
      <w:r w:rsidRPr="00485C3A">
        <w:rPr>
          <w:color w:val="24292E"/>
          <w:sz w:val="20"/>
          <w:szCs w:val="20"/>
          <w:lang w:val="es-ES"/>
        </w:rPr>
        <w:br/>
        <w:t>│ └── evidenceApi.js ← Envío y consulta de evidencias</w:t>
      </w:r>
      <w:r w:rsidRPr="00485C3A">
        <w:rPr>
          <w:color w:val="24292E"/>
          <w:sz w:val="20"/>
          <w:szCs w:val="20"/>
          <w:lang w:val="es-ES"/>
        </w:rPr>
        <w:br/>
        <w:t>│</w:t>
      </w:r>
      <w:r w:rsidRPr="00485C3A">
        <w:rPr>
          <w:color w:val="24292E"/>
          <w:sz w:val="20"/>
          <w:szCs w:val="20"/>
          <w:lang w:val="es-ES"/>
        </w:rPr>
        <w:br/>
        <w:t>├── offline/</w:t>
      </w:r>
      <w:r w:rsidRPr="00485C3A">
        <w:rPr>
          <w:color w:val="24292E"/>
          <w:sz w:val="20"/>
          <w:szCs w:val="20"/>
          <w:lang w:val="es-ES"/>
        </w:rPr>
        <w:br/>
      </w:r>
      <w:r w:rsidRPr="00485C3A">
        <w:rPr>
          <w:color w:val="24292E"/>
          <w:sz w:val="20"/>
          <w:szCs w:val="20"/>
          <w:lang w:val="es-ES"/>
        </w:rPr>
        <w:lastRenderedPageBreak/>
        <w:t>│ ├── localCache.js ← Cache local de proyectos</w:t>
      </w:r>
      <w:r w:rsidRPr="00485C3A">
        <w:rPr>
          <w:color w:val="24292E"/>
          <w:sz w:val="20"/>
          <w:szCs w:val="20"/>
          <w:lang w:val="es-ES"/>
        </w:rPr>
        <w:br/>
        <w:t>│ ├── indexedDb.js ← Persistencia local estructurada</w:t>
      </w:r>
      <w:r w:rsidRPr="00485C3A">
        <w:rPr>
          <w:color w:val="24292E"/>
          <w:sz w:val="20"/>
          <w:szCs w:val="20"/>
          <w:lang w:val="es-ES"/>
        </w:rPr>
        <w:br/>
        <w:t>│ ├── localQueue.js ← Cola FIFO de operaciones offline</w:t>
      </w:r>
      <w:r w:rsidRPr="00485C3A">
        <w:rPr>
          <w:color w:val="24292E"/>
          <w:sz w:val="20"/>
          <w:szCs w:val="20"/>
          <w:lang w:val="es-ES"/>
        </w:rPr>
        <w:br/>
        <w:t>│ └── syncManager.js ← Sincronización posterior con la API</w:t>
      </w:r>
      <w:r w:rsidRPr="00485C3A">
        <w:rPr>
          <w:color w:val="24292E"/>
          <w:sz w:val="20"/>
          <w:szCs w:val="20"/>
          <w:lang w:val="es-ES"/>
        </w:rPr>
        <w:br/>
        <w:t>│</w:t>
      </w:r>
      <w:r w:rsidRPr="00485C3A">
        <w:rPr>
          <w:color w:val="24292E"/>
          <w:sz w:val="20"/>
          <w:szCs w:val="20"/>
          <w:lang w:val="es-ES"/>
        </w:rPr>
        <w:br/>
        <w:t>├── utils/</w:t>
      </w:r>
      <w:r w:rsidRPr="00485C3A">
        <w:rPr>
          <w:color w:val="24292E"/>
          <w:sz w:val="20"/>
          <w:szCs w:val="20"/>
          <w:lang w:val="es-ES"/>
        </w:rPr>
        <w:br/>
        <w:t>│ └── axios.js ← Interceptors JWT, 401-handler y soporte offline</w:t>
      </w:r>
      <w:r w:rsidRPr="00485C3A">
        <w:rPr>
          <w:color w:val="24292E"/>
          <w:sz w:val="20"/>
          <w:szCs w:val="20"/>
          <w:lang w:val="es-ES"/>
        </w:rPr>
        <w:br/>
        <w:t>│</w:t>
      </w:r>
      <w:r w:rsidRPr="00485C3A">
        <w:rPr>
          <w:color w:val="24292E"/>
          <w:sz w:val="20"/>
          <w:szCs w:val="20"/>
          <w:lang w:val="es-ES"/>
        </w:rPr>
        <w:br/>
        <w:t>└── views/</w:t>
      </w:r>
      <w:r w:rsidRPr="00485C3A">
        <w:rPr>
          <w:color w:val="24292E"/>
          <w:sz w:val="20"/>
          <w:szCs w:val="20"/>
          <w:lang w:val="es-ES"/>
        </w:rPr>
        <w:br/>
        <w:t>└── admin/</w:t>
      </w:r>
      <w:r w:rsidRPr="00485C3A">
        <w:rPr>
          <w:color w:val="24292E"/>
          <w:sz w:val="20"/>
          <w:szCs w:val="20"/>
          <w:lang w:val="es-ES"/>
        </w:rPr>
        <w:br/>
        <w:t>└── AdminUsersPermissionsView.jsx ← CRUD usuarios</w:t>
      </w:r>
    </w:p>
    <w:p w14:paraId="37BB9C69" w14:textId="3188B794" w:rsidR="007135BA" w:rsidRDefault="00485C3A" w:rsidP="007135BA">
      <w:pPr>
        <w:pStyle w:val="MdSpace"/>
        <w:spacing w:after="60"/>
      </w:pPr>
      <w:r>
        <w:t xml:space="preserve"> </w:t>
      </w:r>
    </w:p>
    <w:p w14:paraId="4A0B34C9" w14:textId="4E94F6D0" w:rsidR="00527621" w:rsidRDefault="000243B4" w:rsidP="000243B4">
      <w:pPr>
        <w:pStyle w:val="Ttulo2"/>
      </w:pPr>
      <w:bookmarkStart w:id="28" w:name="_Toc228051521"/>
      <w:r>
        <w:t xml:space="preserve">8.1 </w:t>
      </w:r>
      <w:r w:rsidR="00527621">
        <w:t>.</w:t>
      </w:r>
      <w:r w:rsidR="00527621" w:rsidRPr="00527621">
        <w:rPr>
          <w:rFonts w:eastAsia="Calibri" w:cs="Calibri"/>
          <w:b/>
          <w:bCs/>
          <w:sz w:val="22"/>
          <w:szCs w:val="22"/>
        </w:rPr>
        <w:t xml:space="preserve"> </w:t>
      </w:r>
      <w:r w:rsidR="00527621" w:rsidRPr="00527621">
        <w:t>Estructura de Archivos del Proyecto</w:t>
      </w:r>
      <w:bookmarkEnd w:id="28"/>
    </w:p>
    <w:p w14:paraId="3AB27F46" w14:textId="77777777" w:rsidR="00527621" w:rsidRDefault="00527621" w:rsidP="00527621">
      <w:r>
        <w:t>La arquitectura v2 explicita entidades que son necesarias para sostener los flujos funcionales críticos del sistema. Estas entidades refuerzan la coherencia entre requisitos, historias técnicas, base de datos, servicios y pruebas.</w:t>
      </w:r>
    </w:p>
    <w:p w14:paraId="6CC98475" w14:textId="77777777" w:rsidR="00527621" w:rsidRDefault="00527621" w:rsidP="00527621"/>
    <w:p w14:paraId="09EB6927" w14:textId="77777777" w:rsidR="00527621" w:rsidRDefault="00527621" w:rsidP="00527621">
      <w:r>
        <w:t>Entidades principales:</w:t>
      </w:r>
    </w:p>
    <w:p w14:paraId="272DBF55" w14:textId="77777777" w:rsidR="00527621" w:rsidRDefault="00527621" w:rsidP="00527621"/>
    <w:p w14:paraId="2111E245" w14:textId="4DA3676F" w:rsidR="00527621" w:rsidRDefault="00527621" w:rsidP="00527621">
      <w:pPr>
        <w:pStyle w:val="Prrafodelista"/>
        <w:numPr>
          <w:ilvl w:val="0"/>
          <w:numId w:val="13"/>
        </w:numPr>
      </w:pPr>
      <w:r w:rsidRPr="00527621">
        <w:rPr>
          <w:b/>
          <w:bCs/>
        </w:rPr>
        <w:t>`AsignacionProyectoUsuario`</w:t>
      </w:r>
      <w:r>
        <w:t>: relaciona usuarios con proyectos asignados y define fechas de vigencia, modo de acceso y restricciones operativas. Permite validar que residentes, bodegueros u otros usuarios solo operen sobre proyectos autorizados y dentro de periodos válidos.</w:t>
      </w:r>
    </w:p>
    <w:p w14:paraId="462221FF" w14:textId="77777777" w:rsidR="00527621" w:rsidRDefault="00527621" w:rsidP="00527621"/>
    <w:p w14:paraId="267EFE91" w14:textId="5F1C5C51" w:rsidR="00527621" w:rsidRDefault="00527621" w:rsidP="00527621">
      <w:pPr>
        <w:pStyle w:val="Prrafodelista"/>
        <w:numPr>
          <w:ilvl w:val="0"/>
          <w:numId w:val="13"/>
        </w:numPr>
      </w:pPr>
      <w:r w:rsidRPr="00527621">
        <w:rPr>
          <w:b/>
          <w:bCs/>
        </w:rPr>
        <w:t>`InventarioProyecto`:</w:t>
      </w:r>
      <w:r>
        <w:t xml:space="preserve"> registra existencias de materiales por proyecto. Permite evitar una gestión de inventario global que no refleje la realidad operativa de cada obra.</w:t>
      </w:r>
    </w:p>
    <w:p w14:paraId="70F8CCBA" w14:textId="77777777" w:rsidR="00527621" w:rsidRDefault="00527621" w:rsidP="00527621"/>
    <w:p w14:paraId="13D2E36D" w14:textId="27E07E26" w:rsidR="00527621" w:rsidRDefault="00527621" w:rsidP="00527621">
      <w:pPr>
        <w:pStyle w:val="Prrafodelista"/>
        <w:numPr>
          <w:ilvl w:val="0"/>
          <w:numId w:val="13"/>
        </w:numPr>
      </w:pPr>
      <w:r w:rsidRPr="00527621">
        <w:rPr>
          <w:b/>
          <w:bCs/>
        </w:rPr>
        <w:t>`ConsumoMaterial`:</w:t>
      </w:r>
      <w:r>
        <w:t xml:space="preserve"> registra la salida de materiales asociada a obra, proyecto, rubro y usuario. Se relaciona con el avance físico y permite mantener consistencia entre ejecución técnica e inventario.</w:t>
      </w:r>
    </w:p>
    <w:p w14:paraId="1C6B76C9" w14:textId="77777777" w:rsidR="00527621" w:rsidRDefault="00527621" w:rsidP="00527621"/>
    <w:p w14:paraId="61B8BA9C" w14:textId="7F98FD26" w:rsidR="00527621" w:rsidRDefault="00527621" w:rsidP="00527621">
      <w:pPr>
        <w:pStyle w:val="Prrafodelista"/>
        <w:numPr>
          <w:ilvl w:val="0"/>
          <w:numId w:val="13"/>
        </w:numPr>
      </w:pPr>
      <w:r w:rsidRPr="00527621">
        <w:rPr>
          <w:b/>
          <w:bCs/>
        </w:rPr>
        <w:t>`EvidenciaFotografica`:</w:t>
      </w:r>
      <w:r>
        <w:t xml:space="preserve"> almacena metadatos de las imágenes asociadas a avances de obra. Se vincula con `StorageService` para conservar la referencia del archivo y con planillas PDF para anexar evidencia al reporte mensual.</w:t>
      </w:r>
    </w:p>
    <w:p w14:paraId="06DBD85A" w14:textId="77777777" w:rsidR="00527621" w:rsidRDefault="00527621" w:rsidP="00527621"/>
    <w:p w14:paraId="3B07BAD4" w14:textId="70D4846D" w:rsidR="00527621" w:rsidRDefault="00527621" w:rsidP="00527621">
      <w:pPr>
        <w:pStyle w:val="Prrafodelista"/>
        <w:numPr>
          <w:ilvl w:val="0"/>
          <w:numId w:val="13"/>
        </w:numPr>
      </w:pPr>
      <w:r w:rsidRPr="00527621">
        <w:rPr>
          <w:b/>
          <w:bCs/>
        </w:rPr>
        <w:t>`audit_log`:</w:t>
      </w:r>
      <w:r>
        <w:t xml:space="preserve"> conserva el registro inmutable de operaciones críticas del sistema, incluyendo acciones sobre proyectos, avances, compras, inventarios, cierres, planillas, accesos denegados y cambios relevantes.</w:t>
      </w:r>
    </w:p>
    <w:p w14:paraId="336C358C" w14:textId="12E72F38" w:rsidR="007135BA" w:rsidRDefault="00120B42" w:rsidP="007135BA">
      <w:pPr>
        <w:pStyle w:val="MdHeading2"/>
      </w:pPr>
      <w:bookmarkStart w:id="29" w:name="_Toc228051522"/>
      <w:r>
        <w:t>9</w:t>
      </w:r>
      <w:r w:rsidR="007135BA">
        <w:t>. Decisiones Arquitectónicas Rechazadas</w:t>
      </w:r>
      <w:bookmarkEnd w:id="29"/>
    </w:p>
    <w:tbl>
      <w:tblPr>
        <w:tblStyle w:val="Tablaconcuadrcula"/>
        <w:tblW w:w="5000" w:type="pct"/>
        <w:tblLook w:val="04A0" w:firstRow="1" w:lastRow="0" w:firstColumn="1" w:lastColumn="0" w:noHBand="0" w:noVBand="1"/>
      </w:tblPr>
      <w:tblGrid>
        <w:gridCol w:w="2608"/>
        <w:gridCol w:w="6742"/>
      </w:tblGrid>
      <w:tr w:rsidR="007135BA" w14:paraId="7A0F63DC" w14:textId="77777777" w:rsidTr="00527621">
        <w:trPr>
          <w:trHeight w:val="720"/>
        </w:trPr>
        <w:tc>
          <w:tcPr>
            <w:tcW w:w="0" w:type="auto"/>
          </w:tcPr>
          <w:p w14:paraId="594F07B0" w14:textId="77777777" w:rsidR="007135BA" w:rsidRDefault="007135BA" w:rsidP="00624C1C">
            <w:pPr>
              <w:pStyle w:val="MdTableHeader"/>
            </w:pPr>
            <w:r>
              <w:t>Alternativa</w:t>
            </w:r>
          </w:p>
        </w:tc>
        <w:tc>
          <w:tcPr>
            <w:tcW w:w="0" w:type="auto"/>
          </w:tcPr>
          <w:p w14:paraId="47E6BDE2" w14:textId="77777777" w:rsidR="007135BA" w:rsidRDefault="007135BA" w:rsidP="00624C1C">
            <w:pPr>
              <w:pStyle w:val="MdTableHeader"/>
            </w:pPr>
            <w:r>
              <w:t>Por qué fue rechazada</w:t>
            </w:r>
          </w:p>
        </w:tc>
      </w:tr>
      <w:tr w:rsidR="007135BA" w14:paraId="6F7C8015" w14:textId="77777777" w:rsidTr="00527621">
        <w:trPr>
          <w:trHeight w:val="576"/>
        </w:trPr>
        <w:tc>
          <w:tcPr>
            <w:tcW w:w="0" w:type="auto"/>
          </w:tcPr>
          <w:p w14:paraId="3B76EA2E" w14:textId="77777777" w:rsidR="007135BA" w:rsidRDefault="007135BA" w:rsidP="00624C1C">
            <w:pPr>
              <w:pStyle w:val="MdTableCell"/>
            </w:pPr>
            <w:r>
              <w:rPr>
                <w:rStyle w:val="MdStrong"/>
                <w:b w:val="0"/>
                <w:bCs w:val="0"/>
              </w:rPr>
              <w:t>Microservicios</w:t>
            </w:r>
          </w:p>
        </w:tc>
        <w:tc>
          <w:tcPr>
            <w:tcW w:w="0" w:type="auto"/>
          </w:tcPr>
          <w:p w14:paraId="5C02B8E8" w14:textId="77777777" w:rsidR="007135BA" w:rsidRDefault="007135BA" w:rsidP="00624C1C">
            <w:pPr>
              <w:pStyle w:val="MdTableCell"/>
            </w:pPr>
            <w:r w:rsidRPr="00120B42">
              <w:rPr>
                <w:lang w:val="es-EC"/>
              </w:rPr>
              <w:t xml:space="preserve">Con un equipo pequeño y &lt; 50 usuarios, la complejidad operacional (service discovery, distributed tracing, inter-service auth) supera los beneficios. </w:t>
            </w:r>
            <w:r>
              <w:t>El monolito modular es suficiente y más mantenible.</w:t>
            </w:r>
          </w:p>
        </w:tc>
      </w:tr>
      <w:tr w:rsidR="007135BA" w14:paraId="46194D0B" w14:textId="77777777" w:rsidTr="00527621">
        <w:trPr>
          <w:trHeight w:val="576"/>
        </w:trPr>
        <w:tc>
          <w:tcPr>
            <w:tcW w:w="0" w:type="auto"/>
          </w:tcPr>
          <w:p w14:paraId="164AA3BC" w14:textId="77777777" w:rsidR="007135BA" w:rsidRDefault="007135BA" w:rsidP="00624C1C">
            <w:pPr>
              <w:pStyle w:val="MdTableCell"/>
            </w:pPr>
            <w:r>
              <w:rPr>
                <w:rStyle w:val="MdStrong"/>
                <w:b w:val="0"/>
                <w:bCs w:val="0"/>
              </w:rPr>
              <w:t>GraphQL</w:t>
            </w:r>
          </w:p>
        </w:tc>
        <w:tc>
          <w:tcPr>
            <w:tcW w:w="0" w:type="auto"/>
          </w:tcPr>
          <w:p w14:paraId="487831BF" w14:textId="77777777" w:rsidR="007135BA" w:rsidRPr="00120B42" w:rsidRDefault="007135BA" w:rsidP="00624C1C">
            <w:pPr>
              <w:pStyle w:val="MdTableCell"/>
              <w:rPr>
                <w:lang w:val="es-EC"/>
              </w:rPr>
            </w:pPr>
            <w:r w:rsidRPr="00120B42">
              <w:rPr>
                <w:lang w:val="es-EC"/>
              </w:rPr>
              <w:t>El modelo de datos es relacional y bien definido. REST con endpoints específicos es más predecible, más fácil de testear y más familiar para el equipo.</w:t>
            </w:r>
          </w:p>
        </w:tc>
      </w:tr>
      <w:tr w:rsidR="007135BA" w14:paraId="39776D2F" w14:textId="77777777" w:rsidTr="00527621">
        <w:trPr>
          <w:trHeight w:val="576"/>
        </w:trPr>
        <w:tc>
          <w:tcPr>
            <w:tcW w:w="0" w:type="auto"/>
          </w:tcPr>
          <w:p w14:paraId="53AD84F9" w14:textId="77777777" w:rsidR="007135BA" w:rsidRDefault="007135BA" w:rsidP="00624C1C">
            <w:pPr>
              <w:pStyle w:val="MdTableCell"/>
            </w:pPr>
            <w:r>
              <w:rPr>
                <w:rStyle w:val="MdStrong"/>
                <w:b w:val="0"/>
                <w:bCs w:val="0"/>
              </w:rPr>
              <w:t>MongoDB</w:t>
            </w:r>
          </w:p>
        </w:tc>
        <w:tc>
          <w:tcPr>
            <w:tcW w:w="0" w:type="auto"/>
          </w:tcPr>
          <w:p w14:paraId="42D32677" w14:textId="77777777" w:rsidR="007135BA" w:rsidRDefault="007135BA" w:rsidP="00624C1C">
            <w:pPr>
              <w:pStyle w:val="MdTableCell"/>
            </w:pPr>
            <w:r w:rsidRPr="00120B42">
              <w:rPr>
                <w:lang w:val="es-EC"/>
              </w:rPr>
              <w:t xml:space="preserve">Las relaciones complejas entre proyectos, rubros, usuarios y auditoría requieren integridad referencial estricta. </w:t>
            </w:r>
            <w:r>
              <w:t>Un documento store impondría validaciones manuales costosas.</w:t>
            </w:r>
          </w:p>
        </w:tc>
      </w:tr>
      <w:tr w:rsidR="007135BA" w14:paraId="01DC51F8" w14:textId="77777777" w:rsidTr="00527621">
        <w:trPr>
          <w:trHeight w:val="576"/>
        </w:trPr>
        <w:tc>
          <w:tcPr>
            <w:tcW w:w="0" w:type="auto"/>
          </w:tcPr>
          <w:p w14:paraId="35A488A1" w14:textId="77777777" w:rsidR="007135BA" w:rsidRDefault="007135BA" w:rsidP="00624C1C">
            <w:pPr>
              <w:pStyle w:val="MdTableCell"/>
            </w:pPr>
            <w:r>
              <w:rPr>
                <w:rStyle w:val="MdStrong"/>
                <w:b w:val="0"/>
                <w:bCs w:val="0"/>
              </w:rPr>
              <w:lastRenderedPageBreak/>
              <w:t>Sesiones con Redis</w:t>
            </w:r>
          </w:p>
        </w:tc>
        <w:tc>
          <w:tcPr>
            <w:tcW w:w="0" w:type="auto"/>
          </w:tcPr>
          <w:p w14:paraId="041A5931" w14:textId="77777777" w:rsidR="007135BA" w:rsidRPr="00120B42" w:rsidRDefault="007135BA" w:rsidP="00624C1C">
            <w:pPr>
              <w:pStyle w:val="MdTableCell"/>
              <w:rPr>
                <w:lang w:val="es-EC"/>
              </w:rPr>
            </w:pPr>
            <w:r w:rsidRPr="00120B42">
              <w:rPr>
                <w:lang w:val="es-EC"/>
              </w:rPr>
              <w:t>JWT stateless es suficiente para &lt; 50 usuarios concurrentes. Redis añade un servicio extra, complejidad de configuración y un punto más de fallo sin beneficio medible.</w:t>
            </w:r>
          </w:p>
        </w:tc>
      </w:tr>
      <w:tr w:rsidR="007135BA" w14:paraId="4347D556" w14:textId="77777777" w:rsidTr="00527621">
        <w:trPr>
          <w:trHeight w:val="576"/>
        </w:trPr>
        <w:tc>
          <w:tcPr>
            <w:tcW w:w="0" w:type="auto"/>
          </w:tcPr>
          <w:p w14:paraId="7C414E2A" w14:textId="77777777" w:rsidR="007135BA" w:rsidRDefault="007135BA" w:rsidP="00624C1C">
            <w:pPr>
              <w:pStyle w:val="MdTableCell"/>
            </w:pPr>
            <w:r>
              <w:rPr>
                <w:rStyle w:val="MdStrong"/>
                <w:b w:val="0"/>
                <w:bCs w:val="0"/>
              </w:rPr>
              <w:t>Next.js SSR</w:t>
            </w:r>
          </w:p>
        </w:tc>
        <w:tc>
          <w:tcPr>
            <w:tcW w:w="0" w:type="auto"/>
          </w:tcPr>
          <w:p w14:paraId="70608E81" w14:textId="77777777" w:rsidR="007135BA" w:rsidRPr="00120B42" w:rsidRDefault="007135BA" w:rsidP="00624C1C">
            <w:pPr>
              <w:pStyle w:val="MdTableCell"/>
              <w:rPr>
                <w:lang w:val="es-EC"/>
              </w:rPr>
            </w:pPr>
            <w:r w:rsidRPr="00120B42">
              <w:rPr>
                <w:lang w:val="es-EC"/>
              </w:rPr>
              <w:t>El ERP es 100% privado (requiere login). SSR/SSG no aporta valor sin SEO público. React + Vite SPA es más simple y eficiente para este caso.</w:t>
            </w:r>
          </w:p>
        </w:tc>
      </w:tr>
      <w:tr w:rsidR="007135BA" w14:paraId="1310AA06" w14:textId="77777777" w:rsidTr="00527621">
        <w:trPr>
          <w:trHeight w:val="576"/>
        </w:trPr>
        <w:tc>
          <w:tcPr>
            <w:tcW w:w="0" w:type="auto"/>
          </w:tcPr>
          <w:p w14:paraId="35D0226E" w14:textId="77777777" w:rsidR="007135BA" w:rsidRDefault="007135BA" w:rsidP="00624C1C">
            <w:pPr>
              <w:pStyle w:val="MdTableCell"/>
            </w:pPr>
            <w:r>
              <w:rPr>
                <w:rStyle w:val="MdStrong"/>
                <w:b w:val="0"/>
                <w:bCs w:val="0"/>
              </w:rPr>
              <w:t>Kubernetes</w:t>
            </w:r>
          </w:p>
        </w:tc>
        <w:tc>
          <w:tcPr>
            <w:tcW w:w="0" w:type="auto"/>
          </w:tcPr>
          <w:p w14:paraId="0CC595CE" w14:textId="77777777" w:rsidR="007135BA" w:rsidRPr="00120B42" w:rsidRDefault="007135BA" w:rsidP="00624C1C">
            <w:pPr>
              <w:pStyle w:val="MdTableCell"/>
              <w:rPr>
                <w:lang w:val="es-EC"/>
              </w:rPr>
            </w:pPr>
            <w:r w:rsidRPr="00120B42">
              <w:rPr>
                <w:lang w:val="es-EC"/>
              </w:rPr>
              <w:t>Innecesario para la escala actual. Docker Compose garantiza reproducibilidad con una curva de aprendizaje mínima.</w:t>
            </w:r>
          </w:p>
        </w:tc>
      </w:tr>
      <w:tr w:rsidR="00527621" w14:paraId="77252236" w14:textId="77777777" w:rsidTr="00527621">
        <w:trPr>
          <w:trHeight w:val="576"/>
        </w:trPr>
        <w:tc>
          <w:tcPr>
            <w:tcW w:w="0" w:type="auto"/>
          </w:tcPr>
          <w:p w14:paraId="5CA64733" w14:textId="4E41D5E5" w:rsidR="00527621" w:rsidRPr="00527621" w:rsidRDefault="00527621" w:rsidP="00624C1C">
            <w:pPr>
              <w:pStyle w:val="MdTableCell"/>
              <w:rPr>
                <w:rStyle w:val="MdStrong"/>
                <w:b w:val="0"/>
                <w:bCs w:val="0"/>
                <w:lang w:val="es-EC"/>
              </w:rPr>
            </w:pPr>
            <w:r w:rsidRPr="00527621">
              <w:rPr>
                <w:lang w:val="es-ES"/>
              </w:rPr>
              <w:t>Servicio de almacenamiento acoplado a un proveedor específico</w:t>
            </w:r>
          </w:p>
        </w:tc>
        <w:tc>
          <w:tcPr>
            <w:tcW w:w="0" w:type="auto"/>
          </w:tcPr>
          <w:p w14:paraId="72064F82" w14:textId="75DA6FF7" w:rsidR="00527621" w:rsidRPr="00120B42" w:rsidRDefault="00527621" w:rsidP="00624C1C">
            <w:pPr>
              <w:pStyle w:val="MdTableCell"/>
              <w:rPr>
                <w:lang w:val="es-EC"/>
              </w:rPr>
            </w:pPr>
            <w:r w:rsidRPr="00527621">
              <w:rPr>
                <w:lang w:val="es-ES"/>
              </w:rPr>
              <w:t>Se descarta acoplar la arquitectura a un proveedor concreto, como S3 u otro servicio específico. Se adopta StorageService como abstracción para permitir almacenamiento local, nube o proveedor externo sin afectar los módulos funcionales.</w:t>
            </w:r>
          </w:p>
        </w:tc>
      </w:tr>
      <w:tr w:rsidR="00527621" w14:paraId="7989590A" w14:textId="77777777" w:rsidTr="00527621">
        <w:trPr>
          <w:trHeight w:val="576"/>
        </w:trPr>
        <w:tc>
          <w:tcPr>
            <w:tcW w:w="0" w:type="auto"/>
          </w:tcPr>
          <w:p w14:paraId="01C458B9" w14:textId="4BF8D062" w:rsidR="00527621" w:rsidRPr="00527621" w:rsidRDefault="00527621" w:rsidP="00624C1C">
            <w:pPr>
              <w:pStyle w:val="MdTableCell"/>
              <w:rPr>
                <w:lang w:val="es-ES"/>
              </w:rPr>
            </w:pPr>
            <w:r w:rsidRPr="00527621">
              <w:rPr>
                <w:lang w:val="es-ES"/>
              </w:rPr>
              <w:t>Cola de trabajos atada a una tecnología específica</w:t>
            </w:r>
          </w:p>
        </w:tc>
        <w:tc>
          <w:tcPr>
            <w:tcW w:w="0" w:type="auto"/>
          </w:tcPr>
          <w:p w14:paraId="648C6847" w14:textId="0ADF6EBB" w:rsidR="00527621" w:rsidRPr="00527621" w:rsidRDefault="00527621" w:rsidP="00624C1C">
            <w:pPr>
              <w:pStyle w:val="MdTableCell"/>
              <w:rPr>
                <w:lang w:val="es-ES"/>
              </w:rPr>
            </w:pPr>
            <w:r w:rsidRPr="00527621">
              <w:rPr>
                <w:lang w:val="es-ES"/>
              </w:rPr>
              <w:t>Se evita nombrar la cola como BullPDFQueue u otra implementación concreta. Se adopta QueueService como abstracción para mantener independencia tecnológica y permitir cambios futuros.</w:t>
            </w:r>
          </w:p>
        </w:tc>
      </w:tr>
      <w:tr w:rsidR="00527621" w14:paraId="379C05E5" w14:textId="77777777" w:rsidTr="00527621">
        <w:trPr>
          <w:trHeight w:val="576"/>
        </w:trPr>
        <w:tc>
          <w:tcPr>
            <w:tcW w:w="0" w:type="auto"/>
          </w:tcPr>
          <w:p w14:paraId="6069276D" w14:textId="46572CD1" w:rsidR="00527621" w:rsidRPr="00527621" w:rsidRDefault="00527621" w:rsidP="00624C1C">
            <w:pPr>
              <w:pStyle w:val="MdTableCell"/>
              <w:rPr>
                <w:lang w:val="es-ES"/>
              </w:rPr>
            </w:pPr>
            <w:r w:rsidRPr="00527621">
              <w:rPr>
                <w:lang w:val="es-ES"/>
              </w:rPr>
              <w:t>Servicio de correo acoplado a Nodemailer</w:t>
            </w:r>
          </w:p>
        </w:tc>
        <w:tc>
          <w:tcPr>
            <w:tcW w:w="0" w:type="auto"/>
          </w:tcPr>
          <w:p w14:paraId="3D1A5E2F" w14:textId="19B79424" w:rsidR="00527621" w:rsidRPr="00527621" w:rsidRDefault="00527621" w:rsidP="00624C1C">
            <w:pPr>
              <w:pStyle w:val="MdTableCell"/>
              <w:rPr>
                <w:lang w:val="es-ES"/>
              </w:rPr>
            </w:pPr>
            <w:r w:rsidRPr="00527621">
              <w:rPr>
                <w:lang w:val="es-ES"/>
              </w:rPr>
              <w:t>Se descarta exponer NodemailerService como componente arquitectónico principal. Se adopta NotificationService para permitir correo electrónico u otros canales sin cambiar la lógica de negocio.</w:t>
            </w:r>
          </w:p>
        </w:tc>
      </w:tr>
      <w:tr w:rsidR="00527621" w14:paraId="04E6BB09" w14:textId="77777777" w:rsidTr="00527621">
        <w:trPr>
          <w:trHeight w:val="576"/>
        </w:trPr>
        <w:tc>
          <w:tcPr>
            <w:tcW w:w="0" w:type="auto"/>
          </w:tcPr>
          <w:p w14:paraId="393435BA" w14:textId="3791B0C2" w:rsidR="00527621" w:rsidRPr="00527621" w:rsidRDefault="00527621" w:rsidP="00624C1C">
            <w:pPr>
              <w:pStyle w:val="MdTableCell"/>
              <w:rPr>
                <w:lang w:val="es-ES"/>
              </w:rPr>
            </w:pPr>
            <w:r w:rsidRPr="00527621">
              <w:rPr>
                <w:lang w:val="es-ES"/>
              </w:rPr>
              <w:t>Operación móvil exclusivamente online</w:t>
            </w:r>
          </w:p>
        </w:tc>
        <w:tc>
          <w:tcPr>
            <w:tcW w:w="0" w:type="auto"/>
          </w:tcPr>
          <w:p w14:paraId="22FDFD2F" w14:textId="72919305" w:rsidR="00527621" w:rsidRPr="00527621" w:rsidRDefault="00527621" w:rsidP="00624C1C">
            <w:pPr>
              <w:pStyle w:val="MdTableCell"/>
              <w:rPr>
                <w:lang w:val="es-ES"/>
              </w:rPr>
            </w:pPr>
            <w:r w:rsidRPr="00527621">
              <w:rPr>
                <w:lang w:val="es-ES"/>
              </w:rPr>
              <w:t>Se descarta porque los residentes trabajan en campo con conectividad intermitente. La arquitectura v2 incorpora capa offline móvil con Local Cache, IndexedDB, cola local y Sync Manager.</w:t>
            </w:r>
          </w:p>
        </w:tc>
      </w:tr>
      <w:tr w:rsidR="00527621" w14:paraId="7CF8F6F6" w14:textId="77777777" w:rsidTr="00527621">
        <w:trPr>
          <w:trHeight w:val="576"/>
        </w:trPr>
        <w:tc>
          <w:tcPr>
            <w:tcW w:w="0" w:type="auto"/>
          </w:tcPr>
          <w:p w14:paraId="7B92C42D" w14:textId="417F54E1" w:rsidR="00527621" w:rsidRPr="00527621" w:rsidRDefault="00527621" w:rsidP="00624C1C">
            <w:pPr>
              <w:pStyle w:val="MdTableCell"/>
              <w:rPr>
                <w:lang w:val="es-ES"/>
              </w:rPr>
            </w:pPr>
            <w:r w:rsidRPr="00527621">
              <w:rPr>
                <w:lang w:val="es-ES"/>
              </w:rPr>
              <w:t>Auditoría solo en archivos de log</w:t>
            </w:r>
          </w:p>
        </w:tc>
        <w:tc>
          <w:tcPr>
            <w:tcW w:w="0" w:type="auto"/>
          </w:tcPr>
          <w:p w14:paraId="487CF612" w14:textId="22F69D77" w:rsidR="00527621" w:rsidRPr="00527621" w:rsidRDefault="00527621" w:rsidP="00624C1C">
            <w:pPr>
              <w:pStyle w:val="MdTableCell"/>
              <w:rPr>
                <w:lang w:val="es-ES"/>
              </w:rPr>
            </w:pPr>
            <w:r w:rsidRPr="00527621">
              <w:rPr>
                <w:lang w:val="es-ES"/>
              </w:rPr>
              <w:t>Se descarta como mecanismo principal de trazabilidad porque no garantiza consulta relacional ni inmutabilidad de negocio. Se mantiene audit_log en PostgreSQL y se recomienda protección mediante triggers.</w:t>
            </w:r>
          </w:p>
        </w:tc>
      </w:tr>
    </w:tbl>
    <w:p w14:paraId="10E81C3F" w14:textId="77777777" w:rsidR="007135BA" w:rsidRDefault="007135BA" w:rsidP="007135BA">
      <w:pPr>
        <w:pStyle w:val="MdSpace"/>
        <w:spacing w:after="60"/>
      </w:pPr>
    </w:p>
    <w:p w14:paraId="548BD616" w14:textId="3675F3BB" w:rsidR="00527621" w:rsidRPr="00527621" w:rsidRDefault="000243B4" w:rsidP="00527621">
      <w:pPr>
        <w:pStyle w:val="MdHeading2"/>
        <w:rPr>
          <w:lang w:val="es-ES"/>
        </w:rPr>
      </w:pPr>
      <w:bookmarkStart w:id="30" w:name="_Toc228051523"/>
      <w:r>
        <w:t>10</w:t>
      </w:r>
      <w:r w:rsidR="00527621">
        <w:t xml:space="preserve">. </w:t>
      </w:r>
      <w:r w:rsidR="00527621" w:rsidRPr="00527621">
        <w:rPr>
          <w:lang w:val="es-ES"/>
        </w:rPr>
        <w:t>Resolución de inconsistencias críticas de arquitectura</w:t>
      </w:r>
      <w:bookmarkEnd w:id="30"/>
    </w:p>
    <w:p w14:paraId="13A0F298" w14:textId="79D5FE9D" w:rsidR="00527621" w:rsidRDefault="00527621" w:rsidP="00527621">
      <w:r>
        <w:t>La versión 2 de la arquitectura se elaboró a partir de la revisión del documento base y de las</w:t>
      </w:r>
      <w:r>
        <w:t xml:space="preserve"> </w:t>
      </w:r>
      <w:r>
        <w:t>inconsistencias críticas identificadas en el análisis documental del proyecto. Los cambios incorporados no sustituyen la arquitectura original, sino que la fortalecen mediante componentes explícitos que permiten alinear el diseño con los requisitos, historias técnicas, pruebas y necesidades operativas del sistema.</w:t>
      </w:r>
    </w:p>
    <w:p w14:paraId="20877A93" w14:textId="77777777" w:rsidR="00527621" w:rsidRDefault="00527621" w:rsidP="00527621"/>
    <w:p w14:paraId="08762C94" w14:textId="77777777" w:rsidR="00527621" w:rsidRDefault="00527621" w:rsidP="00527621">
      <w:r>
        <w:t>Tabla de resolución de inconsistencias:</w:t>
      </w:r>
    </w:p>
    <w:tbl>
      <w:tblPr>
        <w:tblStyle w:val="Tablaconcuadrcula"/>
        <w:tblW w:w="0" w:type="auto"/>
        <w:tblLook w:val="04A0" w:firstRow="1" w:lastRow="0" w:firstColumn="1" w:lastColumn="0" w:noHBand="0" w:noVBand="1"/>
      </w:tblPr>
      <w:tblGrid>
        <w:gridCol w:w="977"/>
        <w:gridCol w:w="2721"/>
        <w:gridCol w:w="4678"/>
        <w:gridCol w:w="974"/>
      </w:tblGrid>
      <w:tr w:rsidR="00527621" w:rsidRPr="00527621" w14:paraId="7931EF0F" w14:textId="77777777" w:rsidTr="00527621">
        <w:tc>
          <w:tcPr>
            <w:tcW w:w="0" w:type="auto"/>
            <w:hideMark/>
          </w:tcPr>
          <w:p w14:paraId="4AEF390C" w14:textId="77777777" w:rsidR="00527621" w:rsidRPr="00527621" w:rsidRDefault="00527621" w:rsidP="00527621">
            <w:pPr>
              <w:rPr>
                <w:b/>
                <w:bCs/>
                <w:lang w:val="es-EC"/>
              </w:rPr>
            </w:pPr>
            <w:r w:rsidRPr="00527621">
              <w:rPr>
                <w:b/>
                <w:bCs/>
                <w:lang w:val="es-EC"/>
              </w:rPr>
              <w:t>Código</w:t>
            </w:r>
          </w:p>
        </w:tc>
        <w:tc>
          <w:tcPr>
            <w:tcW w:w="0" w:type="auto"/>
            <w:hideMark/>
          </w:tcPr>
          <w:p w14:paraId="566C6264" w14:textId="77777777" w:rsidR="00527621" w:rsidRPr="00527621" w:rsidRDefault="00527621" w:rsidP="00527621">
            <w:pPr>
              <w:rPr>
                <w:b/>
                <w:bCs/>
                <w:lang w:val="es-EC"/>
              </w:rPr>
            </w:pPr>
            <w:r w:rsidRPr="00527621">
              <w:rPr>
                <w:b/>
                <w:bCs/>
                <w:lang w:val="es-EC"/>
              </w:rPr>
              <w:t>Inconsistencia detectada</w:t>
            </w:r>
          </w:p>
        </w:tc>
        <w:tc>
          <w:tcPr>
            <w:tcW w:w="0" w:type="auto"/>
            <w:hideMark/>
          </w:tcPr>
          <w:p w14:paraId="170778C9" w14:textId="77777777" w:rsidR="00527621" w:rsidRPr="00527621" w:rsidRDefault="00527621" w:rsidP="00527621">
            <w:pPr>
              <w:rPr>
                <w:b/>
                <w:bCs/>
                <w:lang w:val="es-EC"/>
              </w:rPr>
            </w:pPr>
            <w:r w:rsidRPr="00527621">
              <w:rPr>
                <w:b/>
                <w:bCs/>
                <w:lang w:val="es-EC"/>
              </w:rPr>
              <w:t>Cambio aplicado en Arquitectura v2</w:t>
            </w:r>
          </w:p>
        </w:tc>
        <w:tc>
          <w:tcPr>
            <w:tcW w:w="0" w:type="auto"/>
            <w:hideMark/>
          </w:tcPr>
          <w:p w14:paraId="14B1846C" w14:textId="77777777" w:rsidR="00527621" w:rsidRPr="00527621" w:rsidRDefault="00527621" w:rsidP="00527621">
            <w:pPr>
              <w:rPr>
                <w:b/>
                <w:bCs/>
                <w:lang w:val="es-EC"/>
              </w:rPr>
            </w:pPr>
            <w:r w:rsidRPr="00527621">
              <w:rPr>
                <w:b/>
                <w:bCs/>
                <w:lang w:val="es-EC"/>
              </w:rPr>
              <w:t>Estado</w:t>
            </w:r>
          </w:p>
        </w:tc>
      </w:tr>
      <w:tr w:rsidR="00527621" w:rsidRPr="00527621" w14:paraId="3D00A44B" w14:textId="77777777" w:rsidTr="00527621">
        <w:tc>
          <w:tcPr>
            <w:tcW w:w="0" w:type="auto"/>
            <w:hideMark/>
          </w:tcPr>
          <w:p w14:paraId="0BAD0BC3" w14:textId="77777777" w:rsidR="00527621" w:rsidRPr="00527621" w:rsidRDefault="00527621" w:rsidP="00527621">
            <w:pPr>
              <w:rPr>
                <w:lang w:val="es-EC"/>
              </w:rPr>
            </w:pPr>
            <w:r w:rsidRPr="00527621">
              <w:rPr>
                <w:lang w:val="es-EC"/>
              </w:rPr>
              <w:t>INC-ARQ-03</w:t>
            </w:r>
          </w:p>
        </w:tc>
        <w:tc>
          <w:tcPr>
            <w:tcW w:w="0" w:type="auto"/>
            <w:hideMark/>
          </w:tcPr>
          <w:p w14:paraId="08A8EE51" w14:textId="77777777" w:rsidR="00527621" w:rsidRPr="00527621" w:rsidRDefault="00527621" w:rsidP="00527621">
            <w:pPr>
              <w:rPr>
                <w:lang w:val="es-EC"/>
              </w:rPr>
            </w:pPr>
            <w:r w:rsidRPr="00527621">
              <w:rPr>
                <w:lang w:val="es-EC"/>
              </w:rPr>
              <w:t>No existía una capa offline explícita para la aplicación móvil.</w:t>
            </w:r>
          </w:p>
        </w:tc>
        <w:tc>
          <w:tcPr>
            <w:tcW w:w="0" w:type="auto"/>
            <w:hideMark/>
          </w:tcPr>
          <w:p w14:paraId="53CB4EEC" w14:textId="77777777" w:rsidR="00527621" w:rsidRPr="00527621" w:rsidRDefault="00527621" w:rsidP="00527621">
            <w:pPr>
              <w:rPr>
                <w:lang w:val="es-EC"/>
              </w:rPr>
            </w:pPr>
            <w:r w:rsidRPr="00527621">
              <w:rPr>
                <w:lang w:val="es-EC"/>
              </w:rPr>
              <w:t>Se incorporó una capa offline móvil con Local Cache, IndexedDB o almacenamiento local, cola local de operaciones, Sync Manager, resolución básica de conflictos e indicadores visuales de estado.</w:t>
            </w:r>
          </w:p>
        </w:tc>
        <w:tc>
          <w:tcPr>
            <w:tcW w:w="0" w:type="auto"/>
            <w:hideMark/>
          </w:tcPr>
          <w:p w14:paraId="399FA819" w14:textId="77777777" w:rsidR="00527621" w:rsidRPr="00527621" w:rsidRDefault="00527621" w:rsidP="00527621">
            <w:pPr>
              <w:rPr>
                <w:lang w:val="es-EC"/>
              </w:rPr>
            </w:pPr>
            <w:r w:rsidRPr="00527621">
              <w:rPr>
                <w:lang w:val="es-EC"/>
              </w:rPr>
              <w:t>Resuelta</w:t>
            </w:r>
          </w:p>
        </w:tc>
      </w:tr>
      <w:tr w:rsidR="00527621" w:rsidRPr="00527621" w14:paraId="53800247" w14:textId="77777777" w:rsidTr="00527621">
        <w:tc>
          <w:tcPr>
            <w:tcW w:w="0" w:type="auto"/>
            <w:hideMark/>
          </w:tcPr>
          <w:p w14:paraId="5CABA996" w14:textId="77777777" w:rsidR="00527621" w:rsidRPr="00527621" w:rsidRDefault="00527621" w:rsidP="00527621">
            <w:pPr>
              <w:rPr>
                <w:lang w:val="es-EC"/>
              </w:rPr>
            </w:pPr>
            <w:r w:rsidRPr="00527621">
              <w:rPr>
                <w:lang w:val="es-EC"/>
              </w:rPr>
              <w:t>INC-ARQ-01</w:t>
            </w:r>
          </w:p>
        </w:tc>
        <w:tc>
          <w:tcPr>
            <w:tcW w:w="0" w:type="auto"/>
            <w:hideMark/>
          </w:tcPr>
          <w:p w14:paraId="4095BF40" w14:textId="77777777" w:rsidR="00527621" w:rsidRPr="00527621" w:rsidRDefault="00527621" w:rsidP="00527621">
            <w:pPr>
              <w:rPr>
                <w:lang w:val="es-EC"/>
              </w:rPr>
            </w:pPr>
            <w:r w:rsidRPr="00527621">
              <w:rPr>
                <w:lang w:val="es-EC"/>
              </w:rPr>
              <w:t>No estaba modelado formalmente el almacenamiento de evidencias fotográficas y archivos.</w:t>
            </w:r>
          </w:p>
        </w:tc>
        <w:tc>
          <w:tcPr>
            <w:tcW w:w="0" w:type="auto"/>
            <w:hideMark/>
          </w:tcPr>
          <w:p w14:paraId="4BD6D955" w14:textId="77777777" w:rsidR="00527621" w:rsidRPr="00527621" w:rsidRDefault="00527621" w:rsidP="00527621">
            <w:pPr>
              <w:rPr>
                <w:lang w:val="es-EC"/>
              </w:rPr>
            </w:pPr>
            <w:r w:rsidRPr="00527621">
              <w:rPr>
                <w:lang w:val="es-EC"/>
              </w:rPr>
              <w:t>Se incorporó StorageService como servicio transversal de infraestructura para gestionar evidencias, archivos PDF, validaciones, almacenamiento y referencias de consulta.</w:t>
            </w:r>
          </w:p>
        </w:tc>
        <w:tc>
          <w:tcPr>
            <w:tcW w:w="0" w:type="auto"/>
            <w:hideMark/>
          </w:tcPr>
          <w:p w14:paraId="0C5C7EFA" w14:textId="77777777" w:rsidR="00527621" w:rsidRPr="00527621" w:rsidRDefault="00527621" w:rsidP="00527621">
            <w:pPr>
              <w:rPr>
                <w:lang w:val="es-EC"/>
              </w:rPr>
            </w:pPr>
            <w:r w:rsidRPr="00527621">
              <w:rPr>
                <w:lang w:val="es-EC"/>
              </w:rPr>
              <w:t>Resuelta</w:t>
            </w:r>
          </w:p>
        </w:tc>
      </w:tr>
      <w:tr w:rsidR="00527621" w:rsidRPr="00527621" w14:paraId="0D126D31" w14:textId="77777777" w:rsidTr="00527621">
        <w:tc>
          <w:tcPr>
            <w:tcW w:w="0" w:type="auto"/>
            <w:hideMark/>
          </w:tcPr>
          <w:p w14:paraId="70E4463E" w14:textId="77777777" w:rsidR="00527621" w:rsidRPr="00527621" w:rsidRDefault="00527621" w:rsidP="00527621">
            <w:pPr>
              <w:rPr>
                <w:lang w:val="es-EC"/>
              </w:rPr>
            </w:pPr>
            <w:r w:rsidRPr="00527621">
              <w:rPr>
                <w:lang w:val="es-EC"/>
              </w:rPr>
              <w:t>INC-ARQ-02</w:t>
            </w:r>
          </w:p>
        </w:tc>
        <w:tc>
          <w:tcPr>
            <w:tcW w:w="0" w:type="auto"/>
            <w:hideMark/>
          </w:tcPr>
          <w:p w14:paraId="00679A4F" w14:textId="77777777" w:rsidR="00527621" w:rsidRPr="00527621" w:rsidRDefault="00527621" w:rsidP="00527621">
            <w:pPr>
              <w:rPr>
                <w:lang w:val="es-EC"/>
              </w:rPr>
            </w:pPr>
            <w:r w:rsidRPr="00527621">
              <w:rPr>
                <w:lang w:val="es-EC"/>
              </w:rPr>
              <w:t>No estaba modelado formalmente el procesamiento diferido de planillas PDF.</w:t>
            </w:r>
          </w:p>
        </w:tc>
        <w:tc>
          <w:tcPr>
            <w:tcW w:w="0" w:type="auto"/>
            <w:hideMark/>
          </w:tcPr>
          <w:p w14:paraId="21977DD3" w14:textId="77777777" w:rsidR="00527621" w:rsidRPr="00527621" w:rsidRDefault="00527621" w:rsidP="00527621">
            <w:pPr>
              <w:rPr>
                <w:lang w:val="es-EC"/>
              </w:rPr>
            </w:pPr>
            <w:r w:rsidRPr="00527621">
              <w:rPr>
                <w:lang w:val="es-EC"/>
              </w:rPr>
              <w:t>Se incorporó QueueService para administrar trabajos asíncronos, estados de procesamiento, reintentos, generación de PDF y desacoplamiento de procesos pesados.</w:t>
            </w:r>
          </w:p>
        </w:tc>
        <w:tc>
          <w:tcPr>
            <w:tcW w:w="0" w:type="auto"/>
            <w:hideMark/>
          </w:tcPr>
          <w:p w14:paraId="4BC2D92D" w14:textId="77777777" w:rsidR="00527621" w:rsidRPr="00527621" w:rsidRDefault="00527621" w:rsidP="00527621">
            <w:pPr>
              <w:rPr>
                <w:lang w:val="es-EC"/>
              </w:rPr>
            </w:pPr>
            <w:r w:rsidRPr="00527621">
              <w:rPr>
                <w:lang w:val="es-EC"/>
              </w:rPr>
              <w:t>Resuelta</w:t>
            </w:r>
          </w:p>
        </w:tc>
      </w:tr>
      <w:tr w:rsidR="00527621" w:rsidRPr="00527621" w14:paraId="663A4A71" w14:textId="77777777" w:rsidTr="00527621">
        <w:tc>
          <w:tcPr>
            <w:tcW w:w="0" w:type="auto"/>
            <w:hideMark/>
          </w:tcPr>
          <w:p w14:paraId="16F39C1D" w14:textId="77777777" w:rsidR="00527621" w:rsidRPr="00527621" w:rsidRDefault="00527621" w:rsidP="00527621">
            <w:pPr>
              <w:rPr>
                <w:lang w:val="es-EC"/>
              </w:rPr>
            </w:pPr>
            <w:r w:rsidRPr="00527621">
              <w:rPr>
                <w:lang w:val="es-EC"/>
              </w:rPr>
              <w:t>INC-AUD-01</w:t>
            </w:r>
          </w:p>
        </w:tc>
        <w:tc>
          <w:tcPr>
            <w:tcW w:w="0" w:type="auto"/>
            <w:hideMark/>
          </w:tcPr>
          <w:p w14:paraId="1AB8B790" w14:textId="77777777" w:rsidR="00527621" w:rsidRPr="00527621" w:rsidRDefault="00527621" w:rsidP="00527621">
            <w:pPr>
              <w:rPr>
                <w:lang w:val="es-EC"/>
              </w:rPr>
            </w:pPr>
            <w:r w:rsidRPr="00527621">
              <w:rPr>
                <w:lang w:val="es-EC"/>
              </w:rPr>
              <w:t>No estaba suficientemente formalizada la auditoría técnica ni la protección de audit_log.</w:t>
            </w:r>
          </w:p>
        </w:tc>
        <w:tc>
          <w:tcPr>
            <w:tcW w:w="0" w:type="auto"/>
            <w:hideMark/>
          </w:tcPr>
          <w:p w14:paraId="3B66DD8A" w14:textId="77777777" w:rsidR="00527621" w:rsidRPr="00527621" w:rsidRDefault="00527621" w:rsidP="00527621">
            <w:pPr>
              <w:rPr>
                <w:lang w:val="es-EC"/>
              </w:rPr>
            </w:pPr>
            <w:r w:rsidRPr="00527621">
              <w:rPr>
                <w:lang w:val="es-EC"/>
              </w:rPr>
              <w:t>Se fortaleció AuditService, se detallaron campos de audit_log y se recomendó protección mediante triggers de base de datos para impedir UPDATE y DELETE.</w:t>
            </w:r>
          </w:p>
        </w:tc>
        <w:tc>
          <w:tcPr>
            <w:tcW w:w="0" w:type="auto"/>
            <w:hideMark/>
          </w:tcPr>
          <w:p w14:paraId="744DC2E2" w14:textId="77777777" w:rsidR="00527621" w:rsidRPr="00527621" w:rsidRDefault="00527621" w:rsidP="00527621">
            <w:pPr>
              <w:rPr>
                <w:lang w:val="es-EC"/>
              </w:rPr>
            </w:pPr>
            <w:r w:rsidRPr="00527621">
              <w:rPr>
                <w:lang w:val="es-EC"/>
              </w:rPr>
              <w:t>Resuelta</w:t>
            </w:r>
          </w:p>
        </w:tc>
      </w:tr>
      <w:tr w:rsidR="00527621" w:rsidRPr="00527621" w14:paraId="68985243" w14:textId="77777777" w:rsidTr="00527621">
        <w:tc>
          <w:tcPr>
            <w:tcW w:w="0" w:type="auto"/>
            <w:hideMark/>
          </w:tcPr>
          <w:p w14:paraId="6546B215" w14:textId="77777777" w:rsidR="00527621" w:rsidRPr="00527621" w:rsidRDefault="00527621" w:rsidP="00527621">
            <w:pPr>
              <w:rPr>
                <w:lang w:val="es-EC"/>
              </w:rPr>
            </w:pPr>
            <w:r w:rsidRPr="00527621">
              <w:rPr>
                <w:lang w:val="es-EC"/>
              </w:rPr>
              <w:t>INC-</w:t>
            </w:r>
            <w:r w:rsidRPr="00527621">
              <w:rPr>
                <w:lang w:val="es-EC"/>
              </w:rPr>
              <w:lastRenderedPageBreak/>
              <w:t>FOR-02</w:t>
            </w:r>
          </w:p>
        </w:tc>
        <w:tc>
          <w:tcPr>
            <w:tcW w:w="0" w:type="auto"/>
            <w:hideMark/>
          </w:tcPr>
          <w:p w14:paraId="642AB215" w14:textId="77777777" w:rsidR="00527621" w:rsidRPr="00527621" w:rsidRDefault="00527621" w:rsidP="00527621">
            <w:pPr>
              <w:rPr>
                <w:lang w:val="es-EC"/>
              </w:rPr>
            </w:pPr>
            <w:r w:rsidRPr="00527621">
              <w:rPr>
                <w:lang w:val="es-EC"/>
              </w:rPr>
              <w:lastRenderedPageBreak/>
              <w:t xml:space="preserve">Existían variaciones en el </w:t>
            </w:r>
            <w:r w:rsidRPr="00527621">
              <w:rPr>
                <w:lang w:val="es-EC"/>
              </w:rPr>
              <w:lastRenderedPageBreak/>
              <w:t>nombre institucional de la empresa.</w:t>
            </w:r>
          </w:p>
        </w:tc>
        <w:tc>
          <w:tcPr>
            <w:tcW w:w="0" w:type="auto"/>
            <w:hideMark/>
          </w:tcPr>
          <w:p w14:paraId="54FEC364" w14:textId="77777777" w:rsidR="00527621" w:rsidRPr="00527621" w:rsidRDefault="00527621" w:rsidP="00527621">
            <w:pPr>
              <w:rPr>
                <w:lang w:val="es-EC"/>
              </w:rPr>
            </w:pPr>
            <w:r w:rsidRPr="00527621">
              <w:rPr>
                <w:lang w:val="es-EC"/>
              </w:rPr>
              <w:lastRenderedPageBreak/>
              <w:t xml:space="preserve">Se unificó la denominación como </w:t>
            </w:r>
            <w:r w:rsidRPr="00527621">
              <w:rPr>
                <w:b/>
                <w:bCs/>
                <w:lang w:val="es-EC"/>
              </w:rPr>
              <w:t xml:space="preserve">ICARO </w:t>
            </w:r>
            <w:r w:rsidRPr="00527621">
              <w:rPr>
                <w:b/>
                <w:bCs/>
                <w:lang w:val="es-EC"/>
              </w:rPr>
              <w:lastRenderedPageBreak/>
              <w:t>CONSTRUCTORES BMGM S.A.S.</w:t>
            </w:r>
            <w:r w:rsidRPr="00527621">
              <w:rPr>
                <w:lang w:val="es-EC"/>
              </w:rPr>
              <w:t xml:space="preserve"> en todo el documento.</w:t>
            </w:r>
          </w:p>
        </w:tc>
        <w:tc>
          <w:tcPr>
            <w:tcW w:w="0" w:type="auto"/>
            <w:hideMark/>
          </w:tcPr>
          <w:p w14:paraId="4C9AC585" w14:textId="77777777" w:rsidR="00527621" w:rsidRPr="00527621" w:rsidRDefault="00527621" w:rsidP="00527621">
            <w:pPr>
              <w:rPr>
                <w:lang w:val="es-EC"/>
              </w:rPr>
            </w:pPr>
            <w:r w:rsidRPr="00527621">
              <w:rPr>
                <w:lang w:val="es-EC"/>
              </w:rPr>
              <w:lastRenderedPageBreak/>
              <w:t>Resuelta</w:t>
            </w:r>
          </w:p>
        </w:tc>
      </w:tr>
    </w:tbl>
    <w:p w14:paraId="55DF6A69" w14:textId="278DFE8D" w:rsidR="00527621" w:rsidRDefault="00527621" w:rsidP="00527621"/>
    <w:p w14:paraId="770213C9" w14:textId="77777777" w:rsidR="00527621" w:rsidRDefault="00527621" w:rsidP="00527621"/>
    <w:p w14:paraId="25BDF777" w14:textId="77777777" w:rsidR="00527621" w:rsidRDefault="00527621" w:rsidP="00527621">
      <w:r>
        <w:t>Con los cambios incorporados, el documento de arquitectura deja de presentar inconsistencias críticas asociadas a operación offline, almacenamiento de evidencias, procesamiento diferido de planillas, auditoría técnica y nomenclatura institucional. La arquitectura v2 mantiene la base definida en la versión inicial —React/Vite, Node.js/Express, API REST, PostgreSQL, RBAC, JWT, Prisma y Docker Compose—, pero la complementa con componentes transversales necesarios para que el sistema sea coherente con los flujos técnicos, administrativos, inventario-contables y de validación previstos en el proyecto.</w:t>
      </w:r>
    </w:p>
    <w:p w14:paraId="63D4469A" w14:textId="545CBB88" w:rsidR="00527621" w:rsidRPr="00527621" w:rsidRDefault="00527621" w:rsidP="00527621"/>
    <w:sectPr w:rsidR="00527621" w:rsidRPr="00527621" w:rsidSect="007135BA">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FA7"/>
    <w:multiLevelType w:val="hybridMultilevel"/>
    <w:tmpl w:val="DBF4DCA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9828DC"/>
    <w:multiLevelType w:val="multilevel"/>
    <w:tmpl w:val="472CBDF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A5A4069"/>
    <w:multiLevelType w:val="hybridMultilevel"/>
    <w:tmpl w:val="754A21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0F36F2C"/>
    <w:multiLevelType w:val="hybridMultilevel"/>
    <w:tmpl w:val="5A2A706E"/>
    <w:lvl w:ilvl="0" w:tplc="83D2B84E">
      <w:start w:val="1"/>
      <w:numFmt w:val="bullet"/>
      <w:lvlText w:val="•"/>
      <w:lvlJc w:val="left"/>
      <w:pPr>
        <w:ind w:left="720" w:hanging="360"/>
      </w:pPr>
    </w:lvl>
    <w:lvl w:ilvl="1" w:tplc="2812C2D4">
      <w:start w:val="1"/>
      <w:numFmt w:val="bullet"/>
      <w:lvlText w:val="◦"/>
      <w:lvlJc w:val="left"/>
      <w:pPr>
        <w:ind w:left="1440" w:hanging="360"/>
      </w:pPr>
    </w:lvl>
    <w:lvl w:ilvl="2" w:tplc="F80209E2">
      <w:start w:val="1"/>
      <w:numFmt w:val="bullet"/>
      <w:lvlText w:val="•"/>
      <w:lvlJc w:val="left"/>
      <w:pPr>
        <w:ind w:left="2160" w:hanging="360"/>
      </w:pPr>
    </w:lvl>
    <w:lvl w:ilvl="3" w:tplc="8C24E5F0">
      <w:start w:val="1"/>
      <w:numFmt w:val="bullet"/>
      <w:lvlText w:val="◦"/>
      <w:lvlJc w:val="left"/>
      <w:pPr>
        <w:ind w:left="2880" w:hanging="360"/>
      </w:pPr>
    </w:lvl>
    <w:lvl w:ilvl="4" w:tplc="B51C90C4">
      <w:start w:val="1"/>
      <w:numFmt w:val="bullet"/>
      <w:lvlText w:val="•"/>
      <w:lvlJc w:val="left"/>
      <w:pPr>
        <w:ind w:left="3600" w:hanging="360"/>
      </w:pPr>
    </w:lvl>
    <w:lvl w:ilvl="5" w:tplc="5C242822">
      <w:start w:val="1"/>
      <w:numFmt w:val="bullet"/>
      <w:lvlText w:val="◦"/>
      <w:lvlJc w:val="left"/>
      <w:pPr>
        <w:ind w:left="4320" w:hanging="360"/>
      </w:pPr>
    </w:lvl>
    <w:lvl w:ilvl="6" w:tplc="2D465274">
      <w:start w:val="1"/>
      <w:numFmt w:val="bullet"/>
      <w:lvlText w:val="•"/>
      <w:lvlJc w:val="left"/>
      <w:pPr>
        <w:ind w:left="5040" w:hanging="360"/>
      </w:pPr>
    </w:lvl>
    <w:lvl w:ilvl="7" w:tplc="BCAEEF16">
      <w:numFmt w:val="decimal"/>
      <w:lvlText w:val=""/>
      <w:lvlJc w:val="left"/>
    </w:lvl>
    <w:lvl w:ilvl="8" w:tplc="BC64C1B2">
      <w:numFmt w:val="decimal"/>
      <w:lvlText w:val=""/>
      <w:lvlJc w:val="left"/>
    </w:lvl>
  </w:abstractNum>
  <w:abstractNum w:abstractNumId="4" w15:restartNumberingAfterBreak="0">
    <w:nsid w:val="134A21F1"/>
    <w:multiLevelType w:val="hybridMultilevel"/>
    <w:tmpl w:val="B1189C42"/>
    <w:lvl w:ilvl="0" w:tplc="83D2B84E">
      <w:start w:val="1"/>
      <w:numFmt w:val="bullet"/>
      <w:lvlText w:val="•"/>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EA771B"/>
    <w:multiLevelType w:val="hybridMultilevel"/>
    <w:tmpl w:val="46685E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D225F12"/>
    <w:multiLevelType w:val="hybridMultilevel"/>
    <w:tmpl w:val="03D2E6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B522C03"/>
    <w:multiLevelType w:val="hybridMultilevel"/>
    <w:tmpl w:val="51B623E8"/>
    <w:lvl w:ilvl="0" w:tplc="83D2B84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C5547BC"/>
    <w:multiLevelType w:val="hybridMultilevel"/>
    <w:tmpl w:val="96502AAC"/>
    <w:lvl w:ilvl="0" w:tplc="83D2B84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57A47C19"/>
    <w:multiLevelType w:val="hybridMultilevel"/>
    <w:tmpl w:val="51C08F40"/>
    <w:lvl w:ilvl="0" w:tplc="83D2B84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B8B38E1"/>
    <w:multiLevelType w:val="hybridMultilevel"/>
    <w:tmpl w:val="7BA04652"/>
    <w:lvl w:ilvl="0" w:tplc="83D2B84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BE943F4"/>
    <w:multiLevelType w:val="hybridMultilevel"/>
    <w:tmpl w:val="30826864"/>
    <w:lvl w:ilvl="0" w:tplc="83D2B84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DF34A68"/>
    <w:multiLevelType w:val="hybridMultilevel"/>
    <w:tmpl w:val="7ABCDFFC"/>
    <w:lvl w:ilvl="0" w:tplc="83D2B84E">
      <w:start w:val="1"/>
      <w:numFmt w:val="bullet"/>
      <w:lvlText w:val="•"/>
      <w:lvlJc w:val="left"/>
      <w:pPr>
        <w:ind w:left="720" w:hanging="360"/>
      </w:p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6EE4A02"/>
    <w:multiLevelType w:val="hybridMultilevel"/>
    <w:tmpl w:val="F91AE8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9672C99"/>
    <w:multiLevelType w:val="hybridMultilevel"/>
    <w:tmpl w:val="65B66F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433131680">
    <w:abstractNumId w:val="3"/>
    <w:lvlOverride w:ilvl="0">
      <w:startOverride w:val="1"/>
    </w:lvlOverride>
  </w:num>
  <w:num w:numId="2" w16cid:durableId="1881243605">
    <w:abstractNumId w:val="1"/>
    <w:lvlOverride w:ilvl="0">
      <w:startOverride w:val="1"/>
    </w:lvlOverride>
  </w:num>
  <w:num w:numId="3" w16cid:durableId="697312464">
    <w:abstractNumId w:val="2"/>
  </w:num>
  <w:num w:numId="4" w16cid:durableId="311327471">
    <w:abstractNumId w:val="0"/>
  </w:num>
  <w:num w:numId="5" w16cid:durableId="1557862120">
    <w:abstractNumId w:val="14"/>
  </w:num>
  <w:num w:numId="6" w16cid:durableId="394742815">
    <w:abstractNumId w:val="13"/>
  </w:num>
  <w:num w:numId="7" w16cid:durableId="1647121696">
    <w:abstractNumId w:val="6"/>
  </w:num>
  <w:num w:numId="8" w16cid:durableId="1820539291">
    <w:abstractNumId w:val="3"/>
  </w:num>
  <w:num w:numId="9" w16cid:durableId="285965353">
    <w:abstractNumId w:val="5"/>
  </w:num>
  <w:num w:numId="10" w16cid:durableId="1200894434">
    <w:abstractNumId w:val="4"/>
  </w:num>
  <w:num w:numId="11" w16cid:durableId="114257369">
    <w:abstractNumId w:val="12"/>
  </w:num>
  <w:num w:numId="12" w16cid:durableId="2005401884">
    <w:abstractNumId w:val="7"/>
  </w:num>
  <w:num w:numId="13" w16cid:durableId="584144546">
    <w:abstractNumId w:val="9"/>
  </w:num>
  <w:num w:numId="14" w16cid:durableId="579101353">
    <w:abstractNumId w:val="8"/>
  </w:num>
  <w:num w:numId="15" w16cid:durableId="541476600">
    <w:abstractNumId w:val="11"/>
  </w:num>
  <w:num w:numId="16" w16cid:durableId="1948542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B7"/>
    <w:rsid w:val="000243B4"/>
    <w:rsid w:val="00120B42"/>
    <w:rsid w:val="001A0EAA"/>
    <w:rsid w:val="00312816"/>
    <w:rsid w:val="004236B7"/>
    <w:rsid w:val="00485C3A"/>
    <w:rsid w:val="004B758C"/>
    <w:rsid w:val="004E5701"/>
    <w:rsid w:val="00527621"/>
    <w:rsid w:val="005726C1"/>
    <w:rsid w:val="005A59B2"/>
    <w:rsid w:val="00636F54"/>
    <w:rsid w:val="007066C8"/>
    <w:rsid w:val="007135BA"/>
    <w:rsid w:val="007A1898"/>
    <w:rsid w:val="00844CE6"/>
    <w:rsid w:val="0089674D"/>
    <w:rsid w:val="008B0062"/>
    <w:rsid w:val="00934F86"/>
    <w:rsid w:val="00BD5C39"/>
    <w:rsid w:val="00E218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9999"/>
  <w15:chartTrackingRefBased/>
  <w15:docId w15:val="{83EB33D2-8B0B-4667-B88A-95DE8465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3B4"/>
    <w:pPr>
      <w:widowControl w:val="0"/>
      <w:autoSpaceDE w:val="0"/>
      <w:autoSpaceDN w:val="0"/>
      <w:spacing w:after="0" w:line="240" w:lineRule="auto"/>
      <w:jc w:val="both"/>
    </w:pPr>
    <w:rPr>
      <w:rFonts w:ascii="Times New Roman" w:eastAsia="Calibri" w:hAnsi="Times New Roman" w:cs="Calibri"/>
      <w:kern w:val="0"/>
      <w:sz w:val="22"/>
      <w:szCs w:val="22"/>
      <w:lang w:val="es-ES"/>
      <w14:ligatures w14:val="none"/>
    </w:rPr>
  </w:style>
  <w:style w:type="paragraph" w:styleId="Ttulo1">
    <w:name w:val="heading 1"/>
    <w:basedOn w:val="Normal"/>
    <w:next w:val="Normal"/>
    <w:link w:val="Ttulo1Car"/>
    <w:uiPriority w:val="9"/>
    <w:qFormat/>
    <w:rsid w:val="00BD5C39"/>
    <w:pPr>
      <w:keepNext/>
      <w:keepLines/>
      <w:spacing w:before="360" w:after="80"/>
      <w:outlineLvl w:val="0"/>
    </w:pPr>
    <w:rPr>
      <w:rFonts w:eastAsiaTheme="majorEastAsia" w:cstheme="majorBidi"/>
      <w:sz w:val="40"/>
      <w:szCs w:val="40"/>
    </w:rPr>
  </w:style>
  <w:style w:type="paragraph" w:styleId="Ttulo2">
    <w:name w:val="heading 2"/>
    <w:basedOn w:val="Normal"/>
    <w:next w:val="Normal"/>
    <w:link w:val="Ttulo2Car"/>
    <w:uiPriority w:val="9"/>
    <w:unhideWhenUsed/>
    <w:qFormat/>
    <w:rsid w:val="00BD5C39"/>
    <w:pPr>
      <w:keepNext/>
      <w:keepLines/>
      <w:spacing w:before="160" w:after="80"/>
      <w:outlineLvl w:val="1"/>
    </w:pPr>
    <w:rPr>
      <w:rFonts w:eastAsiaTheme="majorEastAsia" w:cstheme="majorBidi"/>
      <w:sz w:val="32"/>
      <w:szCs w:val="32"/>
    </w:rPr>
  </w:style>
  <w:style w:type="paragraph" w:styleId="Ttulo3">
    <w:name w:val="heading 3"/>
    <w:basedOn w:val="Normal"/>
    <w:next w:val="Normal"/>
    <w:link w:val="Ttulo3Car"/>
    <w:uiPriority w:val="9"/>
    <w:unhideWhenUsed/>
    <w:qFormat/>
    <w:rsid w:val="004B758C"/>
    <w:pPr>
      <w:keepNext/>
      <w:keepLines/>
      <w:spacing w:before="160" w:after="80"/>
      <w:outlineLvl w:val="2"/>
    </w:pPr>
    <w:rPr>
      <w:rFonts w:eastAsiaTheme="majorEastAsia" w:cstheme="majorBidi"/>
      <w:color w:val="000000" w:themeColor="text1"/>
      <w:sz w:val="28"/>
      <w:szCs w:val="28"/>
    </w:rPr>
  </w:style>
  <w:style w:type="paragraph" w:styleId="Ttulo4">
    <w:name w:val="heading 4"/>
    <w:basedOn w:val="Normal"/>
    <w:next w:val="Normal"/>
    <w:link w:val="Ttulo4Car"/>
    <w:uiPriority w:val="9"/>
    <w:semiHidden/>
    <w:unhideWhenUsed/>
    <w:qFormat/>
    <w:rsid w:val="004236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36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36B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36B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36B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36B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5C39"/>
    <w:rPr>
      <w:rFonts w:ascii="Times New Roman" w:eastAsiaTheme="majorEastAsia" w:hAnsi="Times New Roman" w:cstheme="majorBidi"/>
      <w:kern w:val="0"/>
      <w:sz w:val="40"/>
      <w:szCs w:val="40"/>
      <w:lang w:val="es-ES"/>
      <w14:ligatures w14:val="none"/>
    </w:rPr>
  </w:style>
  <w:style w:type="character" w:customStyle="1" w:styleId="Ttulo2Car">
    <w:name w:val="Título 2 Car"/>
    <w:basedOn w:val="Fuentedeprrafopredeter"/>
    <w:link w:val="Ttulo2"/>
    <w:uiPriority w:val="9"/>
    <w:rsid w:val="00BD5C39"/>
    <w:rPr>
      <w:rFonts w:ascii="Times New Roman" w:eastAsiaTheme="majorEastAsia" w:hAnsi="Times New Roman" w:cstheme="majorBidi"/>
      <w:kern w:val="0"/>
      <w:sz w:val="32"/>
      <w:szCs w:val="32"/>
      <w:lang w:val="es-ES"/>
      <w14:ligatures w14:val="none"/>
    </w:rPr>
  </w:style>
  <w:style w:type="character" w:customStyle="1" w:styleId="Ttulo3Car">
    <w:name w:val="Título 3 Car"/>
    <w:basedOn w:val="Fuentedeprrafopredeter"/>
    <w:link w:val="Ttulo3"/>
    <w:uiPriority w:val="9"/>
    <w:rsid w:val="004B758C"/>
    <w:rPr>
      <w:rFonts w:ascii="Calibri" w:eastAsiaTheme="majorEastAsia" w:hAnsi="Calibri" w:cstheme="majorBidi"/>
      <w:color w:val="000000" w:themeColor="text1"/>
      <w:kern w:val="0"/>
      <w:sz w:val="28"/>
      <w:szCs w:val="28"/>
      <w:lang w:val="es-ES"/>
      <w14:ligatures w14:val="none"/>
    </w:rPr>
  </w:style>
  <w:style w:type="character" w:customStyle="1" w:styleId="Ttulo4Car">
    <w:name w:val="Título 4 Car"/>
    <w:basedOn w:val="Fuentedeprrafopredeter"/>
    <w:link w:val="Ttulo4"/>
    <w:uiPriority w:val="9"/>
    <w:semiHidden/>
    <w:rsid w:val="004236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36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36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36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36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36B7"/>
    <w:rPr>
      <w:rFonts w:eastAsiaTheme="majorEastAsia" w:cstheme="majorBidi"/>
      <w:color w:val="272727" w:themeColor="text1" w:themeTint="D8"/>
    </w:rPr>
  </w:style>
  <w:style w:type="paragraph" w:styleId="Ttulo">
    <w:name w:val="Title"/>
    <w:basedOn w:val="Normal"/>
    <w:next w:val="Normal"/>
    <w:link w:val="TtuloCar"/>
    <w:uiPriority w:val="10"/>
    <w:qFormat/>
    <w:rsid w:val="004236B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36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36B7"/>
    <w:pPr>
      <w:numPr>
        <w:ilvl w:val="1"/>
      </w:numPr>
      <w:ind w:left="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36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36B7"/>
    <w:pPr>
      <w:spacing w:before="160"/>
      <w:jc w:val="center"/>
    </w:pPr>
    <w:rPr>
      <w:i/>
      <w:iCs/>
      <w:color w:val="404040" w:themeColor="text1" w:themeTint="BF"/>
    </w:rPr>
  </w:style>
  <w:style w:type="character" w:customStyle="1" w:styleId="CitaCar">
    <w:name w:val="Cita Car"/>
    <w:basedOn w:val="Fuentedeprrafopredeter"/>
    <w:link w:val="Cita"/>
    <w:uiPriority w:val="29"/>
    <w:rsid w:val="004236B7"/>
    <w:rPr>
      <w:i/>
      <w:iCs/>
      <w:color w:val="404040" w:themeColor="text1" w:themeTint="BF"/>
    </w:rPr>
  </w:style>
  <w:style w:type="paragraph" w:styleId="Prrafodelista">
    <w:name w:val="List Paragraph"/>
    <w:basedOn w:val="Normal"/>
    <w:uiPriority w:val="34"/>
    <w:qFormat/>
    <w:rsid w:val="004236B7"/>
    <w:pPr>
      <w:contextualSpacing/>
    </w:pPr>
  </w:style>
  <w:style w:type="character" w:styleId="nfasisintenso">
    <w:name w:val="Intense Emphasis"/>
    <w:basedOn w:val="Fuentedeprrafopredeter"/>
    <w:uiPriority w:val="21"/>
    <w:qFormat/>
    <w:rsid w:val="004236B7"/>
    <w:rPr>
      <w:i/>
      <w:iCs/>
      <w:color w:val="0F4761" w:themeColor="accent1" w:themeShade="BF"/>
    </w:rPr>
  </w:style>
  <w:style w:type="paragraph" w:styleId="Citadestacada">
    <w:name w:val="Intense Quote"/>
    <w:basedOn w:val="Normal"/>
    <w:next w:val="Normal"/>
    <w:link w:val="CitadestacadaCar"/>
    <w:uiPriority w:val="30"/>
    <w:qFormat/>
    <w:rsid w:val="00423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36B7"/>
    <w:rPr>
      <w:i/>
      <w:iCs/>
      <w:color w:val="0F4761" w:themeColor="accent1" w:themeShade="BF"/>
    </w:rPr>
  </w:style>
  <w:style w:type="character" w:styleId="Referenciaintensa">
    <w:name w:val="Intense Reference"/>
    <w:basedOn w:val="Fuentedeprrafopredeter"/>
    <w:uiPriority w:val="32"/>
    <w:qFormat/>
    <w:rsid w:val="004236B7"/>
    <w:rPr>
      <w:b/>
      <w:bCs/>
      <w:smallCaps/>
      <w:color w:val="0F4761" w:themeColor="accent1" w:themeShade="BF"/>
      <w:spacing w:val="5"/>
    </w:rPr>
  </w:style>
  <w:style w:type="paragraph" w:styleId="TtuloTDC">
    <w:name w:val="TOC Heading"/>
    <w:basedOn w:val="Ttulo1"/>
    <w:next w:val="Normal"/>
    <w:uiPriority w:val="39"/>
    <w:unhideWhenUsed/>
    <w:qFormat/>
    <w:rsid w:val="007135BA"/>
    <w:pPr>
      <w:spacing w:before="240" w:after="0" w:line="259" w:lineRule="auto"/>
      <w:outlineLvl w:val="9"/>
    </w:pPr>
    <w:rPr>
      <w:sz w:val="32"/>
      <w:szCs w:val="32"/>
      <w:lang w:val="es-EC" w:eastAsia="es-EC"/>
    </w:rPr>
  </w:style>
  <w:style w:type="paragraph" w:styleId="TDC2">
    <w:name w:val="toc 2"/>
    <w:basedOn w:val="Normal"/>
    <w:next w:val="Normal"/>
    <w:autoRedefine/>
    <w:uiPriority w:val="39"/>
    <w:unhideWhenUsed/>
    <w:rsid w:val="007135BA"/>
    <w:pPr>
      <w:spacing w:after="100"/>
      <w:ind w:left="220"/>
    </w:pPr>
  </w:style>
  <w:style w:type="character" w:styleId="Hipervnculo">
    <w:name w:val="Hyperlink"/>
    <w:basedOn w:val="Fuentedeprrafopredeter"/>
    <w:uiPriority w:val="99"/>
    <w:unhideWhenUsed/>
    <w:rsid w:val="007135BA"/>
    <w:rPr>
      <w:color w:val="467886" w:themeColor="hyperlink"/>
      <w:u w:val="single"/>
    </w:rPr>
  </w:style>
  <w:style w:type="table" w:styleId="Tablaconcuadrcula">
    <w:name w:val="Table Grid"/>
    <w:basedOn w:val="Tablanormal"/>
    <w:uiPriority w:val="39"/>
    <w:rsid w:val="007135BA"/>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7135BA"/>
    <w:pPr>
      <w:spacing w:after="100"/>
      <w:ind w:left="440"/>
    </w:pPr>
  </w:style>
  <w:style w:type="paragraph" w:customStyle="1" w:styleId="MdSpace">
    <w:name w:val="MdSpace"/>
    <w:qFormat/>
    <w:rsid w:val="000243B4"/>
    <w:pPr>
      <w:spacing w:after="0" w:line="240" w:lineRule="auto"/>
      <w:jc w:val="both"/>
    </w:pPr>
    <w:rPr>
      <w:rFonts w:ascii="Times New Roman" w:eastAsia="Times New Roman" w:hAnsi="Times New Roman" w:cs="Times New Roman"/>
      <w:kern w:val="0"/>
      <w:sz w:val="22"/>
      <w:szCs w:val="12"/>
      <w:lang w:eastAsia="es-CO"/>
      <w14:ligatures w14:val="none"/>
    </w:rPr>
  </w:style>
  <w:style w:type="paragraph" w:customStyle="1" w:styleId="MdCode">
    <w:name w:val="MdCode"/>
    <w:qFormat/>
    <w:rsid w:val="007135BA"/>
    <w:pPr>
      <w:pBdr>
        <w:top w:val="single" w:sz="1" w:space="8" w:color="A5A5A5"/>
        <w:left w:val="single" w:sz="1" w:space="8" w:color="A5A5A5"/>
        <w:bottom w:val="single" w:sz="1" w:space="8" w:color="A5A5A5"/>
        <w:right w:val="single" w:sz="1" w:space="8" w:color="A5A5A5"/>
      </w:pBdr>
      <w:spacing w:before="200" w:after="200" w:line="240" w:lineRule="auto"/>
    </w:pPr>
    <w:rPr>
      <w:rFonts w:ascii="Courier New" w:eastAsia="Courier New" w:hAnsi="Courier New" w:cs="Courier New"/>
      <w:color w:val="70AD47"/>
      <w:kern w:val="0"/>
      <w:sz w:val="22"/>
      <w:szCs w:val="22"/>
      <w:lang w:eastAsia="es-CO"/>
      <w14:ligatures w14:val="none"/>
    </w:rPr>
  </w:style>
  <w:style w:type="paragraph" w:customStyle="1" w:styleId="MdHr">
    <w:name w:val="MdHr"/>
    <w:qFormat/>
    <w:rsid w:val="007135BA"/>
    <w:pPr>
      <w:pBdr>
        <w:bottom w:val="single" w:sz="1" w:space="1" w:color="A5A5A5"/>
      </w:pBdr>
      <w:spacing w:before="240" w:after="240" w:line="240" w:lineRule="auto"/>
    </w:pPr>
    <w:rPr>
      <w:rFonts w:ascii="Times New Roman" w:eastAsia="Times New Roman" w:hAnsi="Times New Roman" w:cs="Times New Roman"/>
      <w:kern w:val="0"/>
      <w:lang w:eastAsia="es-CO"/>
      <w14:ligatures w14:val="none"/>
    </w:rPr>
  </w:style>
  <w:style w:type="paragraph" w:customStyle="1" w:styleId="MdParagraph">
    <w:name w:val="MdParagraph"/>
    <w:qFormat/>
    <w:rsid w:val="007135BA"/>
    <w:pPr>
      <w:spacing w:before="120" w:after="120" w:line="240" w:lineRule="auto"/>
    </w:pPr>
    <w:rPr>
      <w:rFonts w:ascii="Times New Roman" w:eastAsia="Times New Roman" w:hAnsi="Times New Roman" w:cs="Times New Roman"/>
      <w:kern w:val="0"/>
      <w:lang w:eastAsia="es-CO"/>
      <w14:ligatures w14:val="none"/>
    </w:rPr>
  </w:style>
  <w:style w:type="paragraph" w:customStyle="1" w:styleId="MdListItem">
    <w:name w:val="MdListItem"/>
    <w:qFormat/>
    <w:rsid w:val="007135BA"/>
    <w:pPr>
      <w:spacing w:before="60" w:after="60" w:line="240" w:lineRule="auto"/>
      <w:ind w:left="720" w:hanging="360"/>
    </w:pPr>
    <w:rPr>
      <w:rFonts w:ascii="Times New Roman" w:eastAsia="Times New Roman" w:hAnsi="Times New Roman" w:cs="Times New Roman"/>
      <w:kern w:val="0"/>
      <w:lang w:eastAsia="es-CO"/>
      <w14:ligatures w14:val="none"/>
    </w:rPr>
  </w:style>
  <w:style w:type="paragraph" w:customStyle="1" w:styleId="MdTableHeader">
    <w:name w:val="MdTableHeader"/>
    <w:qFormat/>
    <w:rsid w:val="007135BA"/>
    <w:pPr>
      <w:spacing w:before="60" w:after="60" w:line="240" w:lineRule="auto"/>
    </w:pPr>
    <w:rPr>
      <w:rFonts w:ascii="Times New Roman" w:eastAsia="Times New Roman" w:hAnsi="Times New Roman" w:cs="Times New Roman"/>
      <w:b/>
      <w:bCs/>
      <w:kern w:val="0"/>
      <w:sz w:val="22"/>
      <w:szCs w:val="22"/>
      <w:lang w:eastAsia="es-CO"/>
      <w14:ligatures w14:val="none"/>
    </w:rPr>
  </w:style>
  <w:style w:type="paragraph" w:customStyle="1" w:styleId="MdTableCell">
    <w:name w:val="MdTableCell"/>
    <w:qFormat/>
    <w:rsid w:val="007135BA"/>
    <w:pPr>
      <w:spacing w:before="40" w:after="40" w:line="240" w:lineRule="auto"/>
    </w:pPr>
    <w:rPr>
      <w:rFonts w:ascii="Times New Roman" w:eastAsia="Times New Roman" w:hAnsi="Times New Roman" w:cs="Times New Roman"/>
      <w:kern w:val="0"/>
      <w:sz w:val="20"/>
      <w:szCs w:val="20"/>
      <w:lang w:eastAsia="es-CO"/>
      <w14:ligatures w14:val="none"/>
    </w:rPr>
  </w:style>
  <w:style w:type="paragraph" w:customStyle="1" w:styleId="MdHeading2">
    <w:name w:val="MdHeading2"/>
    <w:qFormat/>
    <w:rsid w:val="007135BA"/>
    <w:pPr>
      <w:keepNext/>
      <w:spacing w:before="400" w:after="200" w:line="240" w:lineRule="auto"/>
      <w:outlineLvl w:val="1"/>
    </w:pPr>
    <w:rPr>
      <w:rFonts w:ascii="Times New Roman" w:eastAsia="Times New Roman" w:hAnsi="Times New Roman" w:cs="Times New Roman"/>
      <w:b/>
      <w:bCs/>
      <w:kern w:val="0"/>
      <w:sz w:val="32"/>
      <w:szCs w:val="32"/>
      <w:lang w:eastAsia="es-CO"/>
      <w14:ligatures w14:val="none"/>
    </w:rPr>
  </w:style>
  <w:style w:type="paragraph" w:customStyle="1" w:styleId="MdHeading3">
    <w:name w:val="MdHeading3"/>
    <w:qFormat/>
    <w:rsid w:val="007135BA"/>
    <w:pPr>
      <w:keepNext/>
      <w:spacing w:before="320" w:line="240" w:lineRule="auto"/>
      <w:outlineLvl w:val="2"/>
    </w:pPr>
    <w:rPr>
      <w:rFonts w:ascii="Times New Roman" w:eastAsia="Times New Roman" w:hAnsi="Times New Roman" w:cs="Times New Roman"/>
      <w:b/>
      <w:bCs/>
      <w:kern w:val="0"/>
      <w:sz w:val="28"/>
      <w:szCs w:val="28"/>
      <w:lang w:eastAsia="es-CO"/>
      <w14:ligatures w14:val="none"/>
    </w:rPr>
  </w:style>
  <w:style w:type="character" w:customStyle="1" w:styleId="MdStrong">
    <w:name w:val="MdStrong"/>
    <w:uiPriority w:val="99"/>
    <w:unhideWhenUsed/>
    <w:qFormat/>
    <w:rsid w:val="007135BA"/>
    <w:rPr>
      <w:b/>
      <w:bCs/>
    </w:rPr>
  </w:style>
  <w:style w:type="character" w:customStyle="1" w:styleId="MdEm">
    <w:name w:val="MdEm"/>
    <w:uiPriority w:val="99"/>
    <w:unhideWhenUsed/>
    <w:qFormat/>
    <w:rsid w:val="007135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24</Pages>
  <Words>6034</Words>
  <Characters>33187</Characters>
  <Application>Microsoft Office Word</Application>
  <DocSecurity>0</DocSecurity>
  <Lines>276</Lines>
  <Paragraphs>78</Paragraphs>
  <ScaleCrop>false</ScaleCrop>
  <Company/>
  <LinksUpToDate>false</LinksUpToDate>
  <CharactersWithSpaces>39143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Castro</dc:creator>
  <cp:keywords/>
  <dc:description/>
  <cp:lastModifiedBy>IVAN SANTIAGO PULGAR LEON</cp:lastModifiedBy>
  <cp:revision>12</cp:revision>
  <dcterms:created xsi:type="dcterms:W3CDTF">2026-04-20T14:13:00Z</dcterms:created>
  <dcterms:modified xsi:type="dcterms:W3CDTF">2026-04-26T04:18:00Z</dcterms:modified>
</cp:coreProperties>
</file>