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C0616" w14:textId="77777777" w:rsidR="00B57BB2" w:rsidRPr="00F50B37" w:rsidRDefault="00000000">
      <w:pPr>
        <w:spacing w:after="40"/>
        <w:jc w:val="center"/>
      </w:pPr>
      <w:r w:rsidRPr="00F50B37">
        <w:rPr>
          <w:rFonts w:ascii="Calibri" w:hAnsi="Calibri"/>
          <w:b/>
          <w:color w:val="1F3864"/>
          <w:sz w:val="28"/>
        </w:rPr>
        <w:t>REGISTRO DE PLANIFICADO VS. REALIZADO — SPRINT 03</w:t>
      </w:r>
    </w:p>
    <w:p w14:paraId="18723929" w14:textId="5BA26B3F" w:rsidR="00B57BB2" w:rsidRPr="00F50B37" w:rsidRDefault="00000000">
      <w:pPr>
        <w:spacing w:after="40"/>
        <w:jc w:val="center"/>
      </w:pPr>
      <w:r w:rsidRPr="00F50B37">
        <w:rPr>
          <w:rFonts w:ascii="Calibri" w:hAnsi="Calibri"/>
          <w:i/>
          <w:color w:val="595959"/>
          <w:sz w:val="18"/>
        </w:rPr>
        <w:t xml:space="preserve">Proyecto: Sistema de </w:t>
      </w:r>
      <w:r w:rsidR="00232530" w:rsidRPr="00F50B37">
        <w:rPr>
          <w:rFonts w:ascii="Calibri" w:hAnsi="Calibri"/>
          <w:i/>
          <w:color w:val="595959"/>
          <w:sz w:val="18"/>
        </w:rPr>
        <w:t>Gestión</w:t>
      </w:r>
      <w:r w:rsidRPr="00F50B37">
        <w:rPr>
          <w:rFonts w:ascii="Calibri" w:hAnsi="Calibri"/>
          <w:i/>
          <w:color w:val="595959"/>
          <w:sz w:val="18"/>
        </w:rPr>
        <w:t xml:space="preserve"> Integral de Obra — ICARO CONSTRUCTORES BMGM S.A.S.</w:t>
      </w:r>
    </w:p>
    <w:p w14:paraId="71079217" w14:textId="0FFBD434" w:rsidR="00B57BB2" w:rsidRPr="00F50B37" w:rsidRDefault="00232530">
      <w:pPr>
        <w:spacing w:after="120"/>
        <w:jc w:val="center"/>
      </w:pPr>
      <w:r w:rsidRPr="00F50B37">
        <w:rPr>
          <w:rFonts w:ascii="Calibri" w:hAnsi="Calibri"/>
          <w:i/>
          <w:color w:val="595959"/>
          <w:sz w:val="18"/>
        </w:rPr>
        <w:t>Código</w:t>
      </w:r>
      <w:r w:rsidR="00000000" w:rsidRPr="00F50B37">
        <w:rPr>
          <w:rFonts w:ascii="Calibri" w:hAnsi="Calibri"/>
          <w:i/>
          <w:color w:val="595959"/>
          <w:sz w:val="18"/>
        </w:rPr>
        <w:t>: PLN-REA-SPR-</w:t>
      </w:r>
      <w:r w:rsidRPr="00F50B37">
        <w:rPr>
          <w:rFonts w:ascii="Calibri" w:hAnsi="Calibri"/>
          <w:i/>
          <w:color w:val="595959"/>
          <w:sz w:val="18"/>
        </w:rPr>
        <w:t>03 | Versión</w:t>
      </w:r>
      <w:r w:rsidR="00000000" w:rsidRPr="00F50B37">
        <w:rPr>
          <w:rFonts w:ascii="Calibri" w:hAnsi="Calibri"/>
          <w:i/>
          <w:color w:val="595959"/>
          <w:sz w:val="18"/>
        </w:rPr>
        <w:t xml:space="preserve">: </w:t>
      </w:r>
      <w:r w:rsidRPr="00F50B37">
        <w:rPr>
          <w:rFonts w:ascii="Calibri" w:hAnsi="Calibri"/>
          <w:i/>
          <w:color w:val="595959"/>
          <w:sz w:val="18"/>
        </w:rPr>
        <w:t>1.0 | Fecha</w:t>
      </w:r>
      <w:r w:rsidR="00000000" w:rsidRPr="00F50B37">
        <w:rPr>
          <w:rFonts w:ascii="Calibri" w:hAnsi="Calibri"/>
          <w:i/>
          <w:color w:val="595959"/>
          <w:sz w:val="18"/>
        </w:rPr>
        <w:t>: 26/05/2026</w:t>
      </w:r>
    </w:p>
    <w:p w14:paraId="4A7C5F09" w14:textId="77777777" w:rsidR="00B57BB2" w:rsidRPr="00F50B37" w:rsidRDefault="00000000" w:rsidP="002648CB">
      <w:pPr>
        <w:pStyle w:val="Ttulo1"/>
      </w:pPr>
      <w:r w:rsidRPr="00F50B37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B57BB2" w:rsidRPr="002648CB" w14:paraId="449B5C65" w14:textId="77777777">
        <w:tc>
          <w:tcPr>
            <w:tcW w:w="3118" w:type="dxa"/>
            <w:shd w:val="clear" w:color="auto" w:fill="D9E1F2"/>
            <w:vAlign w:val="center"/>
          </w:tcPr>
          <w:p w14:paraId="2056BEA7" w14:textId="322567EC" w:rsidR="00B57BB2" w:rsidRPr="002648CB" w:rsidRDefault="00232530">
            <w:pPr>
              <w:rPr>
                <w:szCs w:val="28"/>
              </w:rPr>
            </w:pPr>
            <w:r w:rsidRPr="002648CB">
              <w:rPr>
                <w:rFonts w:ascii="Calibri" w:hAnsi="Calibri"/>
                <w:b/>
                <w:szCs w:val="28"/>
              </w:rPr>
              <w:t>Código</w:t>
            </w:r>
            <w:r w:rsidR="00000000" w:rsidRPr="002648CB">
              <w:rPr>
                <w:rFonts w:ascii="Calibri" w:hAnsi="Calibri"/>
                <w:b/>
                <w:szCs w:val="28"/>
              </w:rPr>
              <w:t xml:space="preserve"> del documento</w:t>
            </w:r>
          </w:p>
        </w:tc>
        <w:tc>
          <w:tcPr>
            <w:tcW w:w="6236" w:type="dxa"/>
            <w:vAlign w:val="center"/>
          </w:tcPr>
          <w:p w14:paraId="3ADCD31A" w14:textId="77777777" w:rsidR="00B57BB2" w:rsidRPr="002648CB" w:rsidRDefault="00000000">
            <w:pPr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>PLN-REA-SPR-03</w:t>
            </w:r>
          </w:p>
        </w:tc>
      </w:tr>
      <w:tr w:rsidR="00B57BB2" w:rsidRPr="002648CB" w14:paraId="1BF0E843" w14:textId="77777777">
        <w:tc>
          <w:tcPr>
            <w:tcW w:w="3118" w:type="dxa"/>
            <w:shd w:val="clear" w:color="auto" w:fill="D9E1F2"/>
            <w:vAlign w:val="center"/>
          </w:tcPr>
          <w:p w14:paraId="17346144" w14:textId="77777777" w:rsidR="00B57BB2" w:rsidRPr="002648CB" w:rsidRDefault="00000000">
            <w:pPr>
              <w:rPr>
                <w:szCs w:val="28"/>
              </w:rPr>
            </w:pPr>
            <w:r w:rsidRPr="002648CB">
              <w:rPr>
                <w:rFonts w:ascii="Calibri" w:hAnsi="Calibri"/>
                <w:b/>
                <w:szCs w:val="28"/>
              </w:rPr>
              <w:t>Nombre del documento</w:t>
            </w:r>
          </w:p>
        </w:tc>
        <w:tc>
          <w:tcPr>
            <w:tcW w:w="6236" w:type="dxa"/>
            <w:vAlign w:val="center"/>
          </w:tcPr>
          <w:p w14:paraId="4F84279F" w14:textId="77777777" w:rsidR="00B57BB2" w:rsidRPr="002648CB" w:rsidRDefault="00000000">
            <w:pPr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>Registro de Planificado vs. Realizado – Sprint 03</w:t>
            </w:r>
          </w:p>
        </w:tc>
      </w:tr>
      <w:tr w:rsidR="00B57BB2" w:rsidRPr="002648CB" w14:paraId="7B5540FC" w14:textId="77777777">
        <w:tc>
          <w:tcPr>
            <w:tcW w:w="3118" w:type="dxa"/>
            <w:shd w:val="clear" w:color="auto" w:fill="D9E1F2"/>
            <w:vAlign w:val="center"/>
          </w:tcPr>
          <w:p w14:paraId="040B2298" w14:textId="77F7C18E" w:rsidR="00B57BB2" w:rsidRPr="002648CB" w:rsidRDefault="00232530">
            <w:pPr>
              <w:rPr>
                <w:szCs w:val="28"/>
              </w:rPr>
            </w:pPr>
            <w:r w:rsidRPr="002648CB">
              <w:rPr>
                <w:rFonts w:ascii="Calibri" w:hAnsi="Calibri"/>
                <w:b/>
                <w:szCs w:val="28"/>
              </w:rPr>
              <w:t>Versión</w:t>
            </w:r>
          </w:p>
        </w:tc>
        <w:tc>
          <w:tcPr>
            <w:tcW w:w="6236" w:type="dxa"/>
            <w:vAlign w:val="center"/>
          </w:tcPr>
          <w:p w14:paraId="3A3AC2F0" w14:textId="77777777" w:rsidR="00B57BB2" w:rsidRPr="002648CB" w:rsidRDefault="00000000">
            <w:pPr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>1.0</w:t>
            </w:r>
          </w:p>
        </w:tc>
      </w:tr>
      <w:tr w:rsidR="00B57BB2" w:rsidRPr="002648CB" w14:paraId="52482F91" w14:textId="77777777">
        <w:tc>
          <w:tcPr>
            <w:tcW w:w="3118" w:type="dxa"/>
            <w:shd w:val="clear" w:color="auto" w:fill="D9E1F2"/>
            <w:vAlign w:val="center"/>
          </w:tcPr>
          <w:p w14:paraId="10AAEE8C" w14:textId="274929D7" w:rsidR="00B57BB2" w:rsidRPr="002648CB" w:rsidRDefault="00000000">
            <w:pPr>
              <w:rPr>
                <w:szCs w:val="28"/>
              </w:rPr>
            </w:pPr>
            <w:r w:rsidRPr="002648CB">
              <w:rPr>
                <w:rFonts w:ascii="Calibri" w:hAnsi="Calibri"/>
                <w:b/>
                <w:szCs w:val="28"/>
              </w:rPr>
              <w:t xml:space="preserve">Fecha de </w:t>
            </w:r>
            <w:r w:rsidR="00232530" w:rsidRPr="002648CB">
              <w:rPr>
                <w:rFonts w:ascii="Calibri" w:hAnsi="Calibri"/>
                <w:b/>
                <w:szCs w:val="28"/>
              </w:rPr>
              <w:t>elaboración</w:t>
            </w:r>
          </w:p>
        </w:tc>
        <w:tc>
          <w:tcPr>
            <w:tcW w:w="6236" w:type="dxa"/>
            <w:vAlign w:val="center"/>
          </w:tcPr>
          <w:p w14:paraId="088E3306" w14:textId="7BF03A23" w:rsidR="00B57BB2" w:rsidRPr="002648CB" w:rsidRDefault="00F50B37">
            <w:pPr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>12/05/2026</w:t>
            </w:r>
          </w:p>
        </w:tc>
      </w:tr>
      <w:tr w:rsidR="00B57BB2" w:rsidRPr="002648CB" w14:paraId="25E3773C" w14:textId="77777777">
        <w:tc>
          <w:tcPr>
            <w:tcW w:w="3118" w:type="dxa"/>
            <w:shd w:val="clear" w:color="auto" w:fill="D9E1F2"/>
            <w:vAlign w:val="center"/>
          </w:tcPr>
          <w:p w14:paraId="3655A4F8" w14:textId="77777777" w:rsidR="00B57BB2" w:rsidRPr="002648CB" w:rsidRDefault="00000000">
            <w:pPr>
              <w:rPr>
                <w:szCs w:val="28"/>
              </w:rPr>
            </w:pPr>
            <w:r w:rsidRPr="002648CB">
              <w:rPr>
                <w:rFonts w:ascii="Calibri" w:hAnsi="Calibri"/>
                <w:b/>
                <w:szCs w:val="28"/>
              </w:rPr>
              <w:t>Sprint evaluado</w:t>
            </w:r>
          </w:p>
        </w:tc>
        <w:tc>
          <w:tcPr>
            <w:tcW w:w="6236" w:type="dxa"/>
            <w:vAlign w:val="center"/>
          </w:tcPr>
          <w:p w14:paraId="0EA68906" w14:textId="650A60A6" w:rsidR="00B57BB2" w:rsidRPr="002648CB" w:rsidRDefault="00000000">
            <w:pPr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 xml:space="preserve">Sprint 03 – Catalogo de Materiales, </w:t>
            </w:r>
            <w:r w:rsidR="00232530" w:rsidRPr="002648CB">
              <w:rPr>
                <w:rFonts w:ascii="Calibri" w:hAnsi="Calibri"/>
                <w:color w:val="000000"/>
                <w:szCs w:val="28"/>
              </w:rPr>
              <w:t>Gestión</w:t>
            </w:r>
            <w:r w:rsidRPr="002648CB">
              <w:rPr>
                <w:rFonts w:ascii="Calibri" w:hAnsi="Calibri"/>
                <w:color w:val="000000"/>
                <w:szCs w:val="28"/>
              </w:rPr>
              <w:t xml:space="preserve"> de Bodega e Inventario</w:t>
            </w:r>
          </w:p>
        </w:tc>
      </w:tr>
      <w:tr w:rsidR="00B57BB2" w:rsidRPr="002648CB" w14:paraId="53D01763" w14:textId="77777777">
        <w:tc>
          <w:tcPr>
            <w:tcW w:w="3118" w:type="dxa"/>
            <w:shd w:val="clear" w:color="auto" w:fill="D9E1F2"/>
            <w:vAlign w:val="center"/>
          </w:tcPr>
          <w:p w14:paraId="2261FA49" w14:textId="189C6F56" w:rsidR="00B57BB2" w:rsidRPr="002648CB" w:rsidRDefault="00000000">
            <w:pPr>
              <w:rPr>
                <w:szCs w:val="28"/>
              </w:rPr>
            </w:pPr>
            <w:r w:rsidRPr="002648CB">
              <w:rPr>
                <w:rFonts w:ascii="Calibri" w:hAnsi="Calibri"/>
                <w:b/>
                <w:szCs w:val="28"/>
              </w:rPr>
              <w:t xml:space="preserve">Responsable de </w:t>
            </w:r>
            <w:r w:rsidR="00232530" w:rsidRPr="002648CB">
              <w:rPr>
                <w:rFonts w:ascii="Calibri" w:hAnsi="Calibri"/>
                <w:b/>
                <w:szCs w:val="28"/>
              </w:rPr>
              <w:t>elaboración</w:t>
            </w:r>
          </w:p>
        </w:tc>
        <w:tc>
          <w:tcPr>
            <w:tcW w:w="6236" w:type="dxa"/>
            <w:vAlign w:val="center"/>
          </w:tcPr>
          <w:p w14:paraId="23CB92EB" w14:textId="4E61DDFF" w:rsidR="00B57BB2" w:rsidRPr="002648CB" w:rsidRDefault="00F50B37">
            <w:pPr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 xml:space="preserve">Ivan Santiago Pulgar Leon </w:t>
            </w:r>
          </w:p>
        </w:tc>
      </w:tr>
      <w:tr w:rsidR="00B57BB2" w:rsidRPr="002648CB" w14:paraId="5BCDF976" w14:textId="77777777">
        <w:tc>
          <w:tcPr>
            <w:tcW w:w="3118" w:type="dxa"/>
            <w:shd w:val="clear" w:color="auto" w:fill="D9E1F2"/>
            <w:vAlign w:val="center"/>
          </w:tcPr>
          <w:p w14:paraId="711E1EE2" w14:textId="77777777" w:rsidR="00B57BB2" w:rsidRPr="002648CB" w:rsidRDefault="00000000">
            <w:pPr>
              <w:rPr>
                <w:szCs w:val="28"/>
              </w:rPr>
            </w:pPr>
            <w:r w:rsidRPr="002648CB">
              <w:rPr>
                <w:rFonts w:ascii="Calibri" w:hAnsi="Calibri"/>
                <w:b/>
                <w:szCs w:val="28"/>
              </w:rPr>
              <w:t>Estado del documento</w:t>
            </w:r>
          </w:p>
        </w:tc>
        <w:tc>
          <w:tcPr>
            <w:tcW w:w="6236" w:type="dxa"/>
            <w:vAlign w:val="center"/>
          </w:tcPr>
          <w:p w14:paraId="2B93AFDA" w14:textId="77777777" w:rsidR="00B57BB2" w:rsidRPr="002648CB" w:rsidRDefault="00000000">
            <w:pPr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>Aprobado</w:t>
            </w:r>
          </w:p>
        </w:tc>
      </w:tr>
    </w:tbl>
    <w:p w14:paraId="07E817B6" w14:textId="6AEEB6DB" w:rsidR="00B57BB2" w:rsidRPr="00F50B37" w:rsidRDefault="00B57BB2">
      <w:pPr>
        <w:spacing w:before="80" w:after="4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4"/>
        <w:gridCol w:w="1417"/>
        <w:gridCol w:w="2268"/>
        <w:gridCol w:w="4819"/>
      </w:tblGrid>
      <w:tr w:rsidR="00B57BB2" w:rsidRPr="002648CB" w14:paraId="1615721C" w14:textId="77777777">
        <w:tc>
          <w:tcPr>
            <w:tcW w:w="850" w:type="dxa"/>
            <w:shd w:val="clear" w:color="auto" w:fill="1F3864"/>
            <w:vAlign w:val="center"/>
          </w:tcPr>
          <w:p w14:paraId="6DE24D8C" w14:textId="2FA78C45" w:rsidR="00B57BB2" w:rsidRPr="002648CB" w:rsidRDefault="00232530">
            <w:pPr>
              <w:jc w:val="center"/>
              <w:rPr>
                <w:szCs w:val="28"/>
              </w:rPr>
            </w:pPr>
            <w:r w:rsidRPr="002648CB">
              <w:rPr>
                <w:rFonts w:ascii="Calibri" w:hAnsi="Calibri"/>
                <w:b/>
                <w:color w:val="FFFFFF"/>
                <w:szCs w:val="28"/>
              </w:rPr>
              <w:t>Versión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1DC5E90D" w14:textId="77777777" w:rsidR="00B57BB2" w:rsidRPr="002648CB" w:rsidRDefault="00000000">
            <w:pPr>
              <w:jc w:val="center"/>
              <w:rPr>
                <w:szCs w:val="28"/>
              </w:rPr>
            </w:pPr>
            <w:r w:rsidRPr="002648CB">
              <w:rPr>
                <w:rFonts w:ascii="Calibri" w:hAnsi="Calibri"/>
                <w:b/>
                <w:color w:val="FFFFFF"/>
                <w:szCs w:val="28"/>
              </w:rPr>
              <w:t>Fecha</w:t>
            </w:r>
          </w:p>
        </w:tc>
        <w:tc>
          <w:tcPr>
            <w:tcW w:w="2268" w:type="dxa"/>
            <w:shd w:val="clear" w:color="auto" w:fill="1F3864"/>
            <w:vAlign w:val="center"/>
          </w:tcPr>
          <w:p w14:paraId="4C8A4E7F" w14:textId="77777777" w:rsidR="00B57BB2" w:rsidRPr="002648CB" w:rsidRDefault="00000000">
            <w:pPr>
              <w:jc w:val="center"/>
              <w:rPr>
                <w:szCs w:val="28"/>
              </w:rPr>
            </w:pPr>
            <w:r w:rsidRPr="002648CB">
              <w:rPr>
                <w:rFonts w:ascii="Calibri" w:hAnsi="Calibri"/>
                <w:b/>
                <w:color w:val="FFFFFF"/>
                <w:szCs w:val="28"/>
              </w:rPr>
              <w:t>Responsable</w:t>
            </w:r>
          </w:p>
        </w:tc>
        <w:tc>
          <w:tcPr>
            <w:tcW w:w="4819" w:type="dxa"/>
            <w:shd w:val="clear" w:color="auto" w:fill="1F3864"/>
            <w:vAlign w:val="center"/>
          </w:tcPr>
          <w:p w14:paraId="70F22F82" w14:textId="7DFE80C4" w:rsidR="00B57BB2" w:rsidRPr="002648CB" w:rsidRDefault="00232530">
            <w:pPr>
              <w:jc w:val="center"/>
              <w:rPr>
                <w:szCs w:val="28"/>
              </w:rPr>
            </w:pPr>
            <w:r w:rsidRPr="002648CB">
              <w:rPr>
                <w:rFonts w:ascii="Calibri" w:hAnsi="Calibri"/>
                <w:b/>
                <w:color w:val="FFFFFF"/>
                <w:szCs w:val="28"/>
              </w:rPr>
              <w:t>Descripción</w:t>
            </w:r>
          </w:p>
        </w:tc>
      </w:tr>
      <w:tr w:rsidR="00B57BB2" w:rsidRPr="002648CB" w14:paraId="004FA594" w14:textId="77777777">
        <w:tc>
          <w:tcPr>
            <w:tcW w:w="850" w:type="dxa"/>
            <w:vAlign w:val="center"/>
          </w:tcPr>
          <w:p w14:paraId="4FC75498" w14:textId="77777777" w:rsidR="00B57BB2" w:rsidRPr="002648CB" w:rsidRDefault="00000000">
            <w:pPr>
              <w:jc w:val="center"/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>1.0</w:t>
            </w:r>
          </w:p>
        </w:tc>
        <w:tc>
          <w:tcPr>
            <w:tcW w:w="1417" w:type="dxa"/>
            <w:vAlign w:val="center"/>
          </w:tcPr>
          <w:p w14:paraId="2D051C71" w14:textId="69152C81" w:rsidR="00B57BB2" w:rsidRPr="002648CB" w:rsidRDefault="00F50B37">
            <w:pPr>
              <w:jc w:val="center"/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>12/05/2026</w:t>
            </w:r>
          </w:p>
        </w:tc>
        <w:tc>
          <w:tcPr>
            <w:tcW w:w="2268" w:type="dxa"/>
            <w:vAlign w:val="center"/>
          </w:tcPr>
          <w:p w14:paraId="3820F0FF" w14:textId="0D9E9697" w:rsidR="00B57BB2" w:rsidRPr="002648CB" w:rsidRDefault="002648CB">
            <w:pPr>
              <w:jc w:val="center"/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>Ivan Santiago Pulgar Leon</w:t>
            </w:r>
          </w:p>
        </w:tc>
        <w:tc>
          <w:tcPr>
            <w:tcW w:w="4819" w:type="dxa"/>
            <w:vAlign w:val="center"/>
          </w:tcPr>
          <w:p w14:paraId="62CA2739" w14:textId="77777777" w:rsidR="00B57BB2" w:rsidRPr="002648CB" w:rsidRDefault="00000000">
            <w:pPr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>Documento generado con datos reales del Sprint 03.</w:t>
            </w:r>
          </w:p>
        </w:tc>
      </w:tr>
    </w:tbl>
    <w:p w14:paraId="0A8FD983" w14:textId="77777777" w:rsidR="00B57BB2" w:rsidRPr="00F50B37" w:rsidRDefault="00000000" w:rsidP="002648CB">
      <w:pPr>
        <w:pStyle w:val="Ttulo1"/>
      </w:pPr>
      <w:r w:rsidRPr="00F50B37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B57BB2" w:rsidRPr="002648CB" w14:paraId="5A68B5A3" w14:textId="77777777">
        <w:tc>
          <w:tcPr>
            <w:tcW w:w="3118" w:type="dxa"/>
            <w:shd w:val="clear" w:color="auto" w:fill="D9E1F2"/>
            <w:vAlign w:val="center"/>
          </w:tcPr>
          <w:p w14:paraId="4B9839A7" w14:textId="17BF72DF" w:rsidR="00B57BB2" w:rsidRPr="002648CB" w:rsidRDefault="00232530">
            <w:pPr>
              <w:rPr>
                <w:szCs w:val="28"/>
              </w:rPr>
            </w:pPr>
            <w:r w:rsidRPr="002648CB">
              <w:rPr>
                <w:rFonts w:ascii="Calibri" w:hAnsi="Calibri"/>
                <w:b/>
                <w:szCs w:val="28"/>
              </w:rPr>
              <w:t>Número</w:t>
            </w:r>
            <w:r w:rsidR="00000000" w:rsidRPr="002648CB">
              <w:rPr>
                <w:rFonts w:ascii="Calibri" w:hAnsi="Calibri"/>
                <w:b/>
                <w:szCs w:val="28"/>
              </w:rPr>
              <w:t xml:space="preserve"> del sprint</w:t>
            </w:r>
          </w:p>
        </w:tc>
        <w:tc>
          <w:tcPr>
            <w:tcW w:w="6236" w:type="dxa"/>
            <w:vAlign w:val="center"/>
          </w:tcPr>
          <w:p w14:paraId="29E89354" w14:textId="77777777" w:rsidR="00B57BB2" w:rsidRPr="002648CB" w:rsidRDefault="00000000">
            <w:pPr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>Sprint 03</w:t>
            </w:r>
          </w:p>
        </w:tc>
      </w:tr>
      <w:tr w:rsidR="00B57BB2" w:rsidRPr="002648CB" w14:paraId="7A548D34" w14:textId="77777777">
        <w:tc>
          <w:tcPr>
            <w:tcW w:w="3118" w:type="dxa"/>
            <w:shd w:val="clear" w:color="auto" w:fill="D9E1F2"/>
            <w:vAlign w:val="center"/>
          </w:tcPr>
          <w:p w14:paraId="7E0D09EC" w14:textId="77777777" w:rsidR="00B57BB2" w:rsidRPr="002648CB" w:rsidRDefault="00000000">
            <w:pPr>
              <w:rPr>
                <w:szCs w:val="28"/>
              </w:rPr>
            </w:pPr>
            <w:r w:rsidRPr="002648CB">
              <w:rPr>
                <w:rFonts w:ascii="Calibri" w:hAnsi="Calibri"/>
                <w:b/>
                <w:szCs w:val="28"/>
              </w:rPr>
              <w:t>Nombre del sprint</w:t>
            </w:r>
          </w:p>
        </w:tc>
        <w:tc>
          <w:tcPr>
            <w:tcW w:w="6236" w:type="dxa"/>
            <w:vAlign w:val="center"/>
          </w:tcPr>
          <w:p w14:paraId="5542AF86" w14:textId="461F83A4" w:rsidR="00B57BB2" w:rsidRPr="002648CB" w:rsidRDefault="00232530">
            <w:pPr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>Catálogo</w:t>
            </w:r>
            <w:r w:rsidR="00000000" w:rsidRPr="002648CB">
              <w:rPr>
                <w:rFonts w:ascii="Calibri" w:hAnsi="Calibri"/>
                <w:color w:val="000000"/>
                <w:szCs w:val="28"/>
              </w:rPr>
              <w:t xml:space="preserve"> de Materiales, </w:t>
            </w:r>
            <w:r w:rsidRPr="002648CB">
              <w:rPr>
                <w:rFonts w:ascii="Calibri" w:hAnsi="Calibri"/>
                <w:color w:val="000000"/>
                <w:szCs w:val="28"/>
              </w:rPr>
              <w:t>Gestión</w:t>
            </w:r>
            <w:r w:rsidR="00000000" w:rsidRPr="002648CB">
              <w:rPr>
                <w:rFonts w:ascii="Calibri" w:hAnsi="Calibri"/>
                <w:color w:val="000000"/>
                <w:szCs w:val="28"/>
              </w:rPr>
              <w:t xml:space="preserve"> de Bodega e Inventario</w:t>
            </w:r>
          </w:p>
        </w:tc>
      </w:tr>
      <w:tr w:rsidR="002648CB" w:rsidRPr="002648CB" w14:paraId="3E294A92" w14:textId="77777777">
        <w:tc>
          <w:tcPr>
            <w:tcW w:w="3118" w:type="dxa"/>
            <w:shd w:val="clear" w:color="auto" w:fill="D9E1F2"/>
            <w:vAlign w:val="center"/>
          </w:tcPr>
          <w:p w14:paraId="18BA08D1" w14:textId="77777777" w:rsidR="002648CB" w:rsidRPr="002648CB" w:rsidRDefault="002648CB" w:rsidP="002648CB">
            <w:pPr>
              <w:rPr>
                <w:szCs w:val="28"/>
              </w:rPr>
            </w:pPr>
            <w:r w:rsidRPr="002648CB">
              <w:rPr>
                <w:rFonts w:ascii="Calibri" w:hAnsi="Calibri"/>
                <w:b/>
                <w:szCs w:val="28"/>
              </w:rPr>
              <w:t>Fecha de inicio</w:t>
            </w:r>
          </w:p>
        </w:tc>
        <w:tc>
          <w:tcPr>
            <w:tcW w:w="6236" w:type="dxa"/>
            <w:vAlign w:val="center"/>
          </w:tcPr>
          <w:p w14:paraId="33F0F665" w14:textId="2221D26E" w:rsidR="002648CB" w:rsidRPr="002648CB" w:rsidRDefault="002648CB" w:rsidP="002648CB">
            <w:pPr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>27/04/2026</w:t>
            </w:r>
          </w:p>
        </w:tc>
      </w:tr>
      <w:tr w:rsidR="002648CB" w:rsidRPr="002648CB" w14:paraId="1B4F8512" w14:textId="77777777">
        <w:tc>
          <w:tcPr>
            <w:tcW w:w="3118" w:type="dxa"/>
            <w:shd w:val="clear" w:color="auto" w:fill="D9E1F2"/>
            <w:vAlign w:val="center"/>
          </w:tcPr>
          <w:p w14:paraId="511EA0A0" w14:textId="77777777" w:rsidR="002648CB" w:rsidRPr="002648CB" w:rsidRDefault="002648CB" w:rsidP="002648CB">
            <w:pPr>
              <w:rPr>
                <w:szCs w:val="28"/>
              </w:rPr>
            </w:pPr>
            <w:r w:rsidRPr="002648CB">
              <w:rPr>
                <w:rFonts w:ascii="Calibri" w:hAnsi="Calibri"/>
                <w:b/>
                <w:szCs w:val="28"/>
              </w:rPr>
              <w:t>Fecha de cierre</w:t>
            </w:r>
          </w:p>
        </w:tc>
        <w:tc>
          <w:tcPr>
            <w:tcW w:w="6236" w:type="dxa"/>
            <w:vAlign w:val="center"/>
          </w:tcPr>
          <w:p w14:paraId="1F04EEF2" w14:textId="40687FE6" w:rsidR="002648CB" w:rsidRPr="002648CB" w:rsidRDefault="002648CB" w:rsidP="002648CB">
            <w:pPr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>01/05/2026</w:t>
            </w:r>
          </w:p>
        </w:tc>
      </w:tr>
      <w:tr w:rsidR="002648CB" w:rsidRPr="002648CB" w14:paraId="57CF7EA0" w14:textId="77777777">
        <w:tc>
          <w:tcPr>
            <w:tcW w:w="3118" w:type="dxa"/>
            <w:shd w:val="clear" w:color="auto" w:fill="D9E1F2"/>
            <w:vAlign w:val="center"/>
          </w:tcPr>
          <w:p w14:paraId="54B0BE22" w14:textId="727D0AC8" w:rsidR="002648CB" w:rsidRPr="002648CB" w:rsidRDefault="00232530" w:rsidP="002648CB">
            <w:pPr>
              <w:rPr>
                <w:szCs w:val="28"/>
              </w:rPr>
            </w:pPr>
            <w:r w:rsidRPr="002648CB">
              <w:rPr>
                <w:rFonts w:ascii="Calibri" w:hAnsi="Calibri"/>
                <w:b/>
                <w:szCs w:val="28"/>
              </w:rPr>
              <w:t>Duración</w:t>
            </w:r>
          </w:p>
        </w:tc>
        <w:tc>
          <w:tcPr>
            <w:tcW w:w="6236" w:type="dxa"/>
            <w:vAlign w:val="center"/>
          </w:tcPr>
          <w:p w14:paraId="1B7AF9D7" w14:textId="77A01533" w:rsidR="002648CB" w:rsidRPr="002648CB" w:rsidRDefault="002648CB" w:rsidP="002648CB">
            <w:pPr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 xml:space="preserve">1 semana </w:t>
            </w:r>
          </w:p>
        </w:tc>
      </w:tr>
      <w:tr w:rsidR="00B57BB2" w:rsidRPr="002648CB" w14:paraId="520727D2" w14:textId="77777777">
        <w:tc>
          <w:tcPr>
            <w:tcW w:w="3118" w:type="dxa"/>
            <w:shd w:val="clear" w:color="auto" w:fill="D9E1F2"/>
            <w:vAlign w:val="center"/>
          </w:tcPr>
          <w:p w14:paraId="4E39B1F1" w14:textId="5DCEF515" w:rsidR="00B57BB2" w:rsidRPr="002648CB" w:rsidRDefault="00232530">
            <w:pPr>
              <w:rPr>
                <w:szCs w:val="28"/>
              </w:rPr>
            </w:pPr>
            <w:r w:rsidRPr="002648CB">
              <w:rPr>
                <w:rFonts w:ascii="Calibri" w:hAnsi="Calibri"/>
                <w:b/>
                <w:szCs w:val="28"/>
              </w:rPr>
              <w:t>Módulos</w:t>
            </w:r>
            <w:r w:rsidR="00000000" w:rsidRPr="002648CB">
              <w:rPr>
                <w:rFonts w:ascii="Calibri" w:hAnsi="Calibri"/>
                <w:b/>
                <w:szCs w:val="28"/>
              </w:rPr>
              <w:t>/componentes trabajados</w:t>
            </w:r>
          </w:p>
        </w:tc>
        <w:tc>
          <w:tcPr>
            <w:tcW w:w="6236" w:type="dxa"/>
            <w:vAlign w:val="center"/>
          </w:tcPr>
          <w:p w14:paraId="166C4105" w14:textId="2D37F2BC" w:rsidR="00B57BB2" w:rsidRPr="002648CB" w:rsidRDefault="00000000">
            <w:pPr>
              <w:rPr>
                <w:szCs w:val="28"/>
              </w:rPr>
            </w:pPr>
            <w:r w:rsidRPr="002648CB">
              <w:rPr>
                <w:rFonts w:ascii="Calibri" w:hAnsi="Calibri"/>
                <w:color w:val="000000"/>
                <w:szCs w:val="28"/>
              </w:rPr>
              <w:t xml:space="preserve">Materiales (catalogo CRUD, filtros, soft-delete), Bodega (movimientos ENTRADA/SALIDA/AJUSTE, inventario, </w:t>
            </w:r>
            <w:r w:rsidR="00232530" w:rsidRPr="002648CB">
              <w:rPr>
                <w:rFonts w:ascii="Calibri" w:hAnsi="Calibri"/>
                <w:color w:val="000000"/>
                <w:szCs w:val="28"/>
              </w:rPr>
              <w:t>paginación</w:t>
            </w:r>
            <w:r w:rsidRPr="002648CB">
              <w:rPr>
                <w:rFonts w:ascii="Calibri" w:hAnsi="Calibri"/>
                <w:color w:val="000000"/>
                <w:szCs w:val="28"/>
              </w:rPr>
              <w:t xml:space="preserve">), </w:t>
            </w:r>
            <w:r w:rsidR="00232530" w:rsidRPr="002648CB">
              <w:rPr>
                <w:rFonts w:ascii="Calibri" w:hAnsi="Calibri"/>
                <w:color w:val="000000"/>
                <w:szCs w:val="28"/>
              </w:rPr>
              <w:t>Autenticación</w:t>
            </w:r>
            <w:r w:rsidRPr="002648CB">
              <w:rPr>
                <w:rFonts w:ascii="Calibri" w:hAnsi="Calibri"/>
                <w:color w:val="000000"/>
                <w:szCs w:val="28"/>
              </w:rPr>
              <w:t xml:space="preserve"> (tokens legacy), Infraestructura (pipeline </w:t>
            </w:r>
            <w:r w:rsidR="00232530" w:rsidRPr="002648CB">
              <w:rPr>
                <w:rFonts w:ascii="Calibri" w:hAnsi="Calibri"/>
                <w:color w:val="000000"/>
                <w:szCs w:val="28"/>
              </w:rPr>
              <w:t>estándar</w:t>
            </w:r>
            <w:r w:rsidRPr="002648CB">
              <w:rPr>
                <w:rFonts w:ascii="Calibri" w:hAnsi="Calibri"/>
                <w:color w:val="000000"/>
                <w:szCs w:val="28"/>
              </w:rPr>
              <w:t xml:space="preserve"> middleware upload), Calidad (pruebas MIME type)</w:t>
            </w:r>
          </w:p>
        </w:tc>
      </w:tr>
    </w:tbl>
    <w:p w14:paraId="55BA986E" w14:textId="05787946" w:rsidR="00B57BB2" w:rsidRPr="00F50B37" w:rsidRDefault="00000000" w:rsidP="00AF01D6">
      <w:pPr>
        <w:pStyle w:val="Ttulo1"/>
      </w:pPr>
      <w:r w:rsidRPr="00F50B37">
        <w:t>3. Historias/Tareas: Planificado vs. Realizado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8"/>
        <w:gridCol w:w="2329"/>
        <w:gridCol w:w="559"/>
        <w:gridCol w:w="1371"/>
        <w:gridCol w:w="557"/>
        <w:gridCol w:w="557"/>
        <w:gridCol w:w="955"/>
        <w:gridCol w:w="788"/>
        <w:gridCol w:w="1156"/>
        <w:gridCol w:w="725"/>
      </w:tblGrid>
      <w:tr w:rsidR="00B57BB2" w:rsidRPr="00AF01D6" w14:paraId="653FFDA5" w14:textId="77777777">
        <w:trPr>
          <w:trHeight w:val="510"/>
        </w:trPr>
        <w:tc>
          <w:tcPr>
            <w:tcW w:w="794" w:type="dxa"/>
            <w:shd w:val="clear" w:color="auto" w:fill="1F3864"/>
            <w:vAlign w:val="center"/>
          </w:tcPr>
          <w:p w14:paraId="727684CE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b/>
                <w:color w:val="FFFFFF"/>
              </w:rPr>
              <w:t>ID</w:t>
            </w:r>
          </w:p>
        </w:tc>
        <w:tc>
          <w:tcPr>
            <w:tcW w:w="3118" w:type="dxa"/>
            <w:shd w:val="clear" w:color="auto" w:fill="1F3864"/>
            <w:vAlign w:val="center"/>
          </w:tcPr>
          <w:p w14:paraId="47D1D2AA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b/>
                <w:color w:val="FFFFFF"/>
              </w:rPr>
              <w:t>Historia / Tarea</w:t>
            </w:r>
          </w:p>
        </w:tc>
        <w:tc>
          <w:tcPr>
            <w:tcW w:w="737" w:type="dxa"/>
            <w:shd w:val="clear" w:color="auto" w:fill="1F3864"/>
            <w:vAlign w:val="center"/>
          </w:tcPr>
          <w:p w14:paraId="578B991A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b/>
                <w:color w:val="FFFFFF"/>
              </w:rPr>
              <w:t>Tipo</w:t>
            </w:r>
          </w:p>
        </w:tc>
        <w:tc>
          <w:tcPr>
            <w:tcW w:w="1247" w:type="dxa"/>
            <w:shd w:val="clear" w:color="auto" w:fill="1F3864"/>
            <w:vAlign w:val="center"/>
          </w:tcPr>
          <w:p w14:paraId="217D5004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b/>
                <w:color w:val="FFFFFF"/>
              </w:rPr>
              <w:t>Modulo</w:t>
            </w:r>
          </w:p>
        </w:tc>
        <w:tc>
          <w:tcPr>
            <w:tcW w:w="794" w:type="dxa"/>
            <w:shd w:val="clear" w:color="auto" w:fill="1F3864"/>
            <w:vAlign w:val="center"/>
          </w:tcPr>
          <w:p w14:paraId="5F736D90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b/>
                <w:color w:val="FFFFFF"/>
              </w:rPr>
              <w:t>SP</w:t>
            </w:r>
            <w:r w:rsidRPr="00AF01D6">
              <w:rPr>
                <w:rFonts w:ascii="Calibri" w:hAnsi="Calibri"/>
                <w:b/>
                <w:color w:val="FFFFFF"/>
              </w:rPr>
              <w:br/>
              <w:t>Plan</w:t>
            </w:r>
          </w:p>
        </w:tc>
        <w:tc>
          <w:tcPr>
            <w:tcW w:w="794" w:type="dxa"/>
            <w:shd w:val="clear" w:color="auto" w:fill="1F3864"/>
            <w:vAlign w:val="center"/>
          </w:tcPr>
          <w:p w14:paraId="6A3F0B6C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b/>
                <w:color w:val="FFFFFF"/>
              </w:rPr>
              <w:t>SP</w:t>
            </w:r>
            <w:r w:rsidRPr="00AF01D6">
              <w:rPr>
                <w:rFonts w:ascii="Calibri" w:hAnsi="Calibri"/>
                <w:b/>
                <w:color w:val="FFFFFF"/>
              </w:rPr>
              <w:br/>
              <w:t>Real</w:t>
            </w:r>
          </w:p>
        </w:tc>
        <w:tc>
          <w:tcPr>
            <w:tcW w:w="850" w:type="dxa"/>
            <w:shd w:val="clear" w:color="auto" w:fill="1F3864"/>
            <w:vAlign w:val="center"/>
          </w:tcPr>
          <w:p w14:paraId="0FA60D79" w14:textId="1E05A2A3" w:rsidR="00B57BB2" w:rsidRPr="00AF01D6" w:rsidRDefault="00232530">
            <w:pPr>
              <w:jc w:val="center"/>
            </w:pPr>
            <w:r w:rsidRPr="00AF01D6">
              <w:rPr>
                <w:rFonts w:ascii="Calibri" w:hAnsi="Calibri"/>
                <w:b/>
                <w:color w:val="FFFFFF"/>
              </w:rPr>
              <w:t>Variación</w:t>
            </w:r>
          </w:p>
        </w:tc>
        <w:tc>
          <w:tcPr>
            <w:tcW w:w="737" w:type="dxa"/>
            <w:shd w:val="clear" w:color="auto" w:fill="1F3864"/>
            <w:vAlign w:val="center"/>
          </w:tcPr>
          <w:p w14:paraId="705F8943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b/>
                <w:color w:val="FFFFFF"/>
              </w:rPr>
              <w:t>% Avance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1C21B2EC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b/>
                <w:color w:val="FFFFFF"/>
              </w:rPr>
              <w:t>Estado</w:t>
            </w:r>
          </w:p>
        </w:tc>
        <w:tc>
          <w:tcPr>
            <w:tcW w:w="2268" w:type="dxa"/>
            <w:shd w:val="clear" w:color="auto" w:fill="1F3864"/>
            <w:vAlign w:val="center"/>
          </w:tcPr>
          <w:p w14:paraId="53D9CAA5" w14:textId="3B66BDBF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b/>
                <w:color w:val="FFFFFF"/>
              </w:rPr>
              <w:t>Causa de</w:t>
            </w:r>
            <w:r w:rsidRPr="00AF01D6">
              <w:rPr>
                <w:rFonts w:ascii="Calibri" w:hAnsi="Calibri"/>
                <w:b/>
                <w:color w:val="FFFFFF"/>
              </w:rPr>
              <w:br/>
            </w:r>
            <w:r w:rsidR="00232530" w:rsidRPr="00AF01D6">
              <w:rPr>
                <w:rFonts w:ascii="Calibri" w:hAnsi="Calibri"/>
                <w:b/>
                <w:color w:val="FFFFFF"/>
              </w:rPr>
              <w:t>desvío</w:t>
            </w:r>
          </w:p>
        </w:tc>
      </w:tr>
      <w:tr w:rsidR="00B57BB2" w:rsidRPr="00AF01D6" w14:paraId="0D8B4B93" w14:textId="77777777">
        <w:trPr>
          <w:trHeight w:val="397"/>
        </w:trPr>
        <w:tc>
          <w:tcPr>
            <w:tcW w:w="794" w:type="dxa"/>
            <w:shd w:val="clear" w:color="auto" w:fill="D9E1F2"/>
            <w:vAlign w:val="center"/>
          </w:tcPr>
          <w:p w14:paraId="62F29DBF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HU-09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109A9D6E" w14:textId="44B0DBF0" w:rsidR="00B57BB2" w:rsidRPr="00AF01D6" w:rsidRDefault="00000000">
            <w:r w:rsidRPr="00AF01D6">
              <w:rPr>
                <w:rFonts w:ascii="Calibri" w:hAnsi="Calibri"/>
                <w:color w:val="000000"/>
              </w:rPr>
              <w:t xml:space="preserve">CRUD completo del </w:t>
            </w:r>
            <w:r w:rsidR="00232530" w:rsidRPr="00AF01D6">
              <w:rPr>
                <w:rFonts w:ascii="Calibri" w:hAnsi="Calibri"/>
                <w:color w:val="000000"/>
              </w:rPr>
              <w:t>catálogo</w:t>
            </w:r>
            <w:r w:rsidRPr="00AF01D6">
              <w:rPr>
                <w:rFonts w:ascii="Calibri" w:hAnsi="Calibri"/>
                <w:color w:val="000000"/>
              </w:rPr>
              <w:t xml:space="preserve"> de materiales con filtros por </w:t>
            </w:r>
            <w:r w:rsidR="00232530" w:rsidRPr="00AF01D6">
              <w:rPr>
                <w:rFonts w:ascii="Calibri" w:hAnsi="Calibri"/>
                <w:color w:val="000000"/>
              </w:rPr>
              <w:t>categoría</w:t>
            </w:r>
            <w:r w:rsidRPr="00AF01D6">
              <w:rPr>
                <w:rFonts w:ascii="Calibri" w:hAnsi="Calibri"/>
                <w:color w:val="000000"/>
              </w:rPr>
              <w:t xml:space="preserve"> y soft-delete</w:t>
            </w:r>
          </w:p>
        </w:tc>
        <w:tc>
          <w:tcPr>
            <w:tcW w:w="737" w:type="dxa"/>
            <w:shd w:val="clear" w:color="auto" w:fill="D9E1F2"/>
            <w:vAlign w:val="center"/>
          </w:tcPr>
          <w:p w14:paraId="16962DCD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HU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1A67C4BA" w14:textId="77777777" w:rsidR="00B57BB2" w:rsidRPr="00AF01D6" w:rsidRDefault="00000000">
            <w:r w:rsidRPr="00AF01D6">
              <w:rPr>
                <w:rFonts w:ascii="Calibri" w:hAnsi="Calibri"/>
                <w:color w:val="000000"/>
              </w:rPr>
              <w:t>Materiales</w:t>
            </w:r>
          </w:p>
        </w:tc>
        <w:tc>
          <w:tcPr>
            <w:tcW w:w="794" w:type="dxa"/>
            <w:shd w:val="clear" w:color="auto" w:fill="D9E1F2"/>
            <w:vAlign w:val="center"/>
          </w:tcPr>
          <w:p w14:paraId="19F2D057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8</w:t>
            </w:r>
          </w:p>
        </w:tc>
        <w:tc>
          <w:tcPr>
            <w:tcW w:w="794" w:type="dxa"/>
            <w:shd w:val="clear" w:color="auto" w:fill="FFFFFF"/>
            <w:vAlign w:val="center"/>
          </w:tcPr>
          <w:p w14:paraId="132F58FF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8</w:t>
            </w:r>
          </w:p>
        </w:tc>
        <w:tc>
          <w:tcPr>
            <w:tcW w:w="850" w:type="dxa"/>
            <w:shd w:val="clear" w:color="auto" w:fill="D9E1F2"/>
            <w:vAlign w:val="center"/>
          </w:tcPr>
          <w:p w14:paraId="1A75FBBE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0</w:t>
            </w:r>
          </w:p>
        </w:tc>
        <w:tc>
          <w:tcPr>
            <w:tcW w:w="737" w:type="dxa"/>
            <w:shd w:val="clear" w:color="auto" w:fill="FFFFFF"/>
            <w:vAlign w:val="center"/>
          </w:tcPr>
          <w:p w14:paraId="3B4757FA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3B06F540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Completado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14FB7384" w14:textId="1E0D78BB" w:rsidR="00B57BB2" w:rsidRPr="00AF01D6" w:rsidRDefault="00000000">
            <w:r w:rsidRPr="00AF01D6">
              <w:rPr>
                <w:rFonts w:ascii="Calibri" w:hAnsi="Calibri"/>
                <w:color w:val="000000"/>
              </w:rPr>
              <w:t xml:space="preserve">Sin </w:t>
            </w:r>
            <w:r w:rsidR="00232530" w:rsidRPr="00AF01D6">
              <w:rPr>
                <w:rFonts w:ascii="Calibri" w:hAnsi="Calibri"/>
                <w:color w:val="000000"/>
              </w:rPr>
              <w:t>desvío</w:t>
            </w:r>
          </w:p>
        </w:tc>
      </w:tr>
      <w:tr w:rsidR="00B57BB2" w:rsidRPr="00AF01D6" w14:paraId="6314581A" w14:textId="77777777">
        <w:trPr>
          <w:trHeight w:val="397"/>
        </w:trPr>
        <w:tc>
          <w:tcPr>
            <w:tcW w:w="794" w:type="dxa"/>
            <w:shd w:val="clear" w:color="auto" w:fill="D9E1F2"/>
            <w:vAlign w:val="center"/>
          </w:tcPr>
          <w:p w14:paraId="33DEF7DB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HU-10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BD761E8" w14:textId="16164B32" w:rsidR="00B57BB2" w:rsidRPr="00AF01D6" w:rsidRDefault="00000000">
            <w:r w:rsidRPr="00AF01D6">
              <w:rPr>
                <w:rFonts w:ascii="Calibri" w:hAnsi="Calibri"/>
                <w:color w:val="000000"/>
              </w:rPr>
              <w:t xml:space="preserve">Registro de movimientos de inventario en bodega (ENTRADA/SALIDA/AJUSTE) con </w:t>
            </w:r>
            <w:r w:rsidR="00232530" w:rsidRPr="00AF01D6">
              <w:rPr>
                <w:rFonts w:ascii="Calibri" w:hAnsi="Calibri"/>
                <w:color w:val="000000"/>
              </w:rPr>
              <w:t>validación</w:t>
            </w:r>
            <w:r w:rsidRPr="00AF01D6">
              <w:rPr>
                <w:rFonts w:ascii="Calibri" w:hAnsi="Calibri"/>
                <w:color w:val="000000"/>
              </w:rPr>
              <w:t xml:space="preserve"> de stock</w:t>
            </w:r>
          </w:p>
        </w:tc>
        <w:tc>
          <w:tcPr>
            <w:tcW w:w="737" w:type="dxa"/>
            <w:shd w:val="clear" w:color="auto" w:fill="D9E1F2"/>
            <w:vAlign w:val="center"/>
          </w:tcPr>
          <w:p w14:paraId="60D3B07C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HU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34266F85" w14:textId="77777777" w:rsidR="00B57BB2" w:rsidRPr="00AF01D6" w:rsidRDefault="00000000">
            <w:r w:rsidRPr="00AF01D6">
              <w:rPr>
                <w:rFonts w:ascii="Calibri" w:hAnsi="Calibri"/>
                <w:color w:val="000000"/>
              </w:rPr>
              <w:t>Bodega</w:t>
            </w:r>
          </w:p>
        </w:tc>
        <w:tc>
          <w:tcPr>
            <w:tcW w:w="794" w:type="dxa"/>
            <w:shd w:val="clear" w:color="auto" w:fill="D9E1F2"/>
            <w:vAlign w:val="center"/>
          </w:tcPr>
          <w:p w14:paraId="41911F6D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8</w:t>
            </w:r>
          </w:p>
        </w:tc>
        <w:tc>
          <w:tcPr>
            <w:tcW w:w="794" w:type="dxa"/>
            <w:shd w:val="clear" w:color="auto" w:fill="FFFFFF"/>
            <w:vAlign w:val="center"/>
          </w:tcPr>
          <w:p w14:paraId="776F77D4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8</w:t>
            </w:r>
          </w:p>
        </w:tc>
        <w:tc>
          <w:tcPr>
            <w:tcW w:w="850" w:type="dxa"/>
            <w:shd w:val="clear" w:color="auto" w:fill="D9E1F2"/>
            <w:vAlign w:val="center"/>
          </w:tcPr>
          <w:p w14:paraId="0A54FB0D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0</w:t>
            </w:r>
          </w:p>
        </w:tc>
        <w:tc>
          <w:tcPr>
            <w:tcW w:w="737" w:type="dxa"/>
            <w:shd w:val="clear" w:color="auto" w:fill="FFFFFF"/>
            <w:vAlign w:val="center"/>
          </w:tcPr>
          <w:p w14:paraId="792FDF16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3C8E4621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Completado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392532A3" w14:textId="16975A2C" w:rsidR="00B57BB2" w:rsidRPr="00AF01D6" w:rsidRDefault="00000000">
            <w:r w:rsidRPr="00AF01D6">
              <w:rPr>
                <w:rFonts w:ascii="Calibri" w:hAnsi="Calibri"/>
                <w:color w:val="000000"/>
              </w:rPr>
              <w:t xml:space="preserve">Sin </w:t>
            </w:r>
            <w:r w:rsidR="00232530" w:rsidRPr="00AF01D6">
              <w:rPr>
                <w:rFonts w:ascii="Calibri" w:hAnsi="Calibri"/>
                <w:color w:val="000000"/>
              </w:rPr>
              <w:t>desvío</w:t>
            </w:r>
          </w:p>
        </w:tc>
      </w:tr>
      <w:tr w:rsidR="00B57BB2" w:rsidRPr="00AF01D6" w14:paraId="4ED52181" w14:textId="77777777">
        <w:trPr>
          <w:trHeight w:val="397"/>
        </w:trPr>
        <w:tc>
          <w:tcPr>
            <w:tcW w:w="794" w:type="dxa"/>
            <w:shd w:val="clear" w:color="auto" w:fill="D9E1F2"/>
            <w:vAlign w:val="center"/>
          </w:tcPr>
          <w:p w14:paraId="1E84C2D3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HU-11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6632E946" w14:textId="77777777" w:rsidR="00B57BB2" w:rsidRPr="00AF01D6" w:rsidRDefault="00000000">
            <w:r w:rsidRPr="00AF01D6">
              <w:rPr>
                <w:rFonts w:ascii="Calibri" w:hAnsi="Calibri"/>
                <w:color w:val="000000"/>
              </w:rPr>
              <w:t>Consultar historial de movimientos e inventario actual por proyecto</w:t>
            </w:r>
          </w:p>
        </w:tc>
        <w:tc>
          <w:tcPr>
            <w:tcW w:w="737" w:type="dxa"/>
            <w:shd w:val="clear" w:color="auto" w:fill="D9E1F2"/>
            <w:vAlign w:val="center"/>
          </w:tcPr>
          <w:p w14:paraId="4A2C0D5A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HU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17091741" w14:textId="77777777" w:rsidR="00B57BB2" w:rsidRPr="00AF01D6" w:rsidRDefault="00000000">
            <w:r w:rsidRPr="00AF01D6">
              <w:rPr>
                <w:rFonts w:ascii="Calibri" w:hAnsi="Calibri"/>
                <w:color w:val="000000"/>
              </w:rPr>
              <w:t>Bodega</w:t>
            </w:r>
          </w:p>
        </w:tc>
        <w:tc>
          <w:tcPr>
            <w:tcW w:w="794" w:type="dxa"/>
            <w:shd w:val="clear" w:color="auto" w:fill="D9E1F2"/>
            <w:vAlign w:val="center"/>
          </w:tcPr>
          <w:p w14:paraId="52CDDF1F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5</w:t>
            </w:r>
          </w:p>
        </w:tc>
        <w:tc>
          <w:tcPr>
            <w:tcW w:w="794" w:type="dxa"/>
            <w:shd w:val="clear" w:color="auto" w:fill="FFFFFF"/>
            <w:vAlign w:val="center"/>
          </w:tcPr>
          <w:p w14:paraId="3EF57F2E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5</w:t>
            </w:r>
          </w:p>
        </w:tc>
        <w:tc>
          <w:tcPr>
            <w:tcW w:w="850" w:type="dxa"/>
            <w:shd w:val="clear" w:color="auto" w:fill="D9E1F2"/>
            <w:vAlign w:val="center"/>
          </w:tcPr>
          <w:p w14:paraId="6B1CD629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0</w:t>
            </w:r>
          </w:p>
        </w:tc>
        <w:tc>
          <w:tcPr>
            <w:tcW w:w="737" w:type="dxa"/>
            <w:shd w:val="clear" w:color="auto" w:fill="FFFFFF"/>
            <w:vAlign w:val="center"/>
          </w:tcPr>
          <w:p w14:paraId="4C50C38D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16ADE59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Completado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0BE0EC47" w14:textId="71226BA9" w:rsidR="00B57BB2" w:rsidRPr="00AF01D6" w:rsidRDefault="00000000">
            <w:r w:rsidRPr="00AF01D6">
              <w:rPr>
                <w:rFonts w:ascii="Calibri" w:hAnsi="Calibri"/>
                <w:color w:val="000000"/>
              </w:rPr>
              <w:t xml:space="preserve">Sin </w:t>
            </w:r>
            <w:r w:rsidR="00232530" w:rsidRPr="00AF01D6">
              <w:rPr>
                <w:rFonts w:ascii="Calibri" w:hAnsi="Calibri"/>
                <w:color w:val="000000"/>
              </w:rPr>
              <w:t>desvío</w:t>
            </w:r>
          </w:p>
        </w:tc>
      </w:tr>
      <w:tr w:rsidR="00B57BB2" w:rsidRPr="00AF01D6" w14:paraId="22358F71" w14:textId="77777777">
        <w:trPr>
          <w:trHeight w:val="397"/>
        </w:trPr>
        <w:tc>
          <w:tcPr>
            <w:tcW w:w="794" w:type="dxa"/>
            <w:shd w:val="clear" w:color="auto" w:fill="D9E1F2"/>
            <w:vAlign w:val="center"/>
          </w:tcPr>
          <w:p w14:paraId="6173372A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HT-06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1C183647" w14:textId="674FFA57" w:rsidR="00B57BB2" w:rsidRPr="00AF01D6" w:rsidRDefault="00232530">
            <w:r w:rsidRPr="00AF01D6">
              <w:rPr>
                <w:rFonts w:ascii="Calibri" w:hAnsi="Calibri"/>
                <w:color w:val="000000"/>
              </w:rPr>
              <w:t>Migración</w:t>
            </w:r>
            <w:r w:rsidR="00000000" w:rsidRPr="00AF01D6">
              <w:rPr>
                <w:rFonts w:ascii="Calibri" w:hAnsi="Calibri"/>
                <w:color w:val="000000"/>
              </w:rPr>
              <w:t xml:space="preserve"> de tokens </w:t>
            </w:r>
            <w:r w:rsidR="00000000" w:rsidRPr="00AF01D6">
              <w:rPr>
                <w:rFonts w:ascii="Calibri" w:hAnsi="Calibri"/>
                <w:color w:val="000000"/>
              </w:rPr>
              <w:lastRenderedPageBreak/>
              <w:t>legacy: 'Administrador' hacia 'Administrador del Sistema'</w:t>
            </w:r>
          </w:p>
        </w:tc>
        <w:tc>
          <w:tcPr>
            <w:tcW w:w="737" w:type="dxa"/>
            <w:shd w:val="clear" w:color="auto" w:fill="D9E1F2"/>
            <w:vAlign w:val="center"/>
          </w:tcPr>
          <w:p w14:paraId="67E70A79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lastRenderedPageBreak/>
              <w:t>HT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2589A524" w14:textId="350DF951" w:rsidR="00B57BB2" w:rsidRPr="00AF01D6" w:rsidRDefault="00232530">
            <w:r w:rsidRPr="00AF01D6">
              <w:rPr>
                <w:rFonts w:ascii="Calibri" w:hAnsi="Calibri"/>
                <w:color w:val="000000"/>
              </w:rPr>
              <w:t>Autenticació</w:t>
            </w:r>
            <w:r w:rsidRPr="00AF01D6">
              <w:rPr>
                <w:rFonts w:ascii="Calibri" w:hAnsi="Calibri"/>
                <w:color w:val="000000"/>
              </w:rPr>
              <w:lastRenderedPageBreak/>
              <w:t>n</w:t>
            </w:r>
          </w:p>
        </w:tc>
        <w:tc>
          <w:tcPr>
            <w:tcW w:w="794" w:type="dxa"/>
            <w:shd w:val="clear" w:color="auto" w:fill="D9E1F2"/>
            <w:vAlign w:val="center"/>
          </w:tcPr>
          <w:p w14:paraId="2C91201C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lastRenderedPageBreak/>
              <w:t>3</w:t>
            </w:r>
          </w:p>
        </w:tc>
        <w:tc>
          <w:tcPr>
            <w:tcW w:w="794" w:type="dxa"/>
            <w:shd w:val="clear" w:color="auto" w:fill="FFFFFF"/>
            <w:vAlign w:val="center"/>
          </w:tcPr>
          <w:p w14:paraId="56899754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3</w:t>
            </w:r>
          </w:p>
        </w:tc>
        <w:tc>
          <w:tcPr>
            <w:tcW w:w="850" w:type="dxa"/>
            <w:shd w:val="clear" w:color="auto" w:fill="D9E1F2"/>
            <w:vAlign w:val="center"/>
          </w:tcPr>
          <w:p w14:paraId="777F6474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0</w:t>
            </w:r>
          </w:p>
        </w:tc>
        <w:tc>
          <w:tcPr>
            <w:tcW w:w="737" w:type="dxa"/>
            <w:shd w:val="clear" w:color="auto" w:fill="FFFFFF"/>
            <w:vAlign w:val="center"/>
          </w:tcPr>
          <w:p w14:paraId="6D3DA867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17277C4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Completa</w:t>
            </w:r>
            <w:r w:rsidRPr="00AF01D6">
              <w:rPr>
                <w:rFonts w:ascii="Calibri" w:hAnsi="Calibri"/>
                <w:color w:val="000000"/>
              </w:rPr>
              <w:lastRenderedPageBreak/>
              <w:t>do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F69A040" w14:textId="0D6B7901" w:rsidR="00B57BB2" w:rsidRPr="00AF01D6" w:rsidRDefault="00000000">
            <w:r w:rsidRPr="00AF01D6">
              <w:rPr>
                <w:rFonts w:ascii="Calibri" w:hAnsi="Calibri"/>
                <w:color w:val="000000"/>
              </w:rPr>
              <w:lastRenderedPageBreak/>
              <w:t xml:space="preserve">Sin </w:t>
            </w:r>
            <w:r w:rsidR="00232530" w:rsidRPr="00AF01D6">
              <w:rPr>
                <w:rFonts w:ascii="Calibri" w:hAnsi="Calibri"/>
                <w:color w:val="000000"/>
              </w:rPr>
              <w:lastRenderedPageBreak/>
              <w:t>desvío</w:t>
            </w:r>
          </w:p>
        </w:tc>
      </w:tr>
      <w:tr w:rsidR="00B57BB2" w:rsidRPr="00AF01D6" w14:paraId="08056291" w14:textId="77777777">
        <w:trPr>
          <w:trHeight w:val="397"/>
        </w:trPr>
        <w:tc>
          <w:tcPr>
            <w:tcW w:w="794" w:type="dxa"/>
            <w:shd w:val="clear" w:color="auto" w:fill="D9E1F2"/>
            <w:vAlign w:val="center"/>
          </w:tcPr>
          <w:p w14:paraId="7BCCB3DF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lastRenderedPageBreak/>
              <w:t>HT-07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771D5956" w14:textId="1FD76953" w:rsidR="00B57BB2" w:rsidRPr="00AF01D6" w:rsidRDefault="00232530">
            <w:r w:rsidRPr="00AF01D6">
              <w:rPr>
                <w:rFonts w:ascii="Calibri" w:hAnsi="Calibri"/>
                <w:color w:val="000000"/>
              </w:rPr>
              <w:t>Estándar</w:t>
            </w:r>
            <w:r w:rsidR="00000000" w:rsidRPr="00AF01D6">
              <w:rPr>
                <w:rFonts w:ascii="Calibri" w:hAnsi="Calibri"/>
                <w:color w:val="000000"/>
              </w:rPr>
              <w:t xml:space="preserve"> documentado de pipeline de middleware para endpoints con upload de archivos</w:t>
            </w:r>
          </w:p>
        </w:tc>
        <w:tc>
          <w:tcPr>
            <w:tcW w:w="737" w:type="dxa"/>
            <w:shd w:val="clear" w:color="auto" w:fill="D9E1F2"/>
            <w:vAlign w:val="center"/>
          </w:tcPr>
          <w:p w14:paraId="3BF924AA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HT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000614D" w14:textId="77777777" w:rsidR="00B57BB2" w:rsidRPr="00AF01D6" w:rsidRDefault="00000000">
            <w:r w:rsidRPr="00AF01D6">
              <w:rPr>
                <w:rFonts w:ascii="Calibri" w:hAnsi="Calibri"/>
                <w:color w:val="000000"/>
              </w:rPr>
              <w:t>Infraestructura</w:t>
            </w:r>
          </w:p>
        </w:tc>
        <w:tc>
          <w:tcPr>
            <w:tcW w:w="794" w:type="dxa"/>
            <w:shd w:val="clear" w:color="auto" w:fill="D9E1F2"/>
            <w:vAlign w:val="center"/>
          </w:tcPr>
          <w:p w14:paraId="09A1B51F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3</w:t>
            </w:r>
          </w:p>
        </w:tc>
        <w:tc>
          <w:tcPr>
            <w:tcW w:w="794" w:type="dxa"/>
            <w:shd w:val="clear" w:color="auto" w:fill="FFFFFF"/>
            <w:vAlign w:val="center"/>
          </w:tcPr>
          <w:p w14:paraId="1BAE1A31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3</w:t>
            </w:r>
          </w:p>
        </w:tc>
        <w:tc>
          <w:tcPr>
            <w:tcW w:w="850" w:type="dxa"/>
            <w:shd w:val="clear" w:color="auto" w:fill="D9E1F2"/>
            <w:vAlign w:val="center"/>
          </w:tcPr>
          <w:p w14:paraId="012F788F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0</w:t>
            </w:r>
          </w:p>
        </w:tc>
        <w:tc>
          <w:tcPr>
            <w:tcW w:w="737" w:type="dxa"/>
            <w:shd w:val="clear" w:color="auto" w:fill="FFFFFF"/>
            <w:vAlign w:val="center"/>
          </w:tcPr>
          <w:p w14:paraId="1530C69E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B404583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Completado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3BB774B7" w14:textId="5D50B393" w:rsidR="00B57BB2" w:rsidRPr="00AF01D6" w:rsidRDefault="00000000">
            <w:r w:rsidRPr="00AF01D6">
              <w:rPr>
                <w:rFonts w:ascii="Calibri" w:hAnsi="Calibri"/>
                <w:color w:val="000000"/>
              </w:rPr>
              <w:t xml:space="preserve">Sin </w:t>
            </w:r>
            <w:r w:rsidR="00232530" w:rsidRPr="00AF01D6">
              <w:rPr>
                <w:rFonts w:ascii="Calibri" w:hAnsi="Calibri"/>
                <w:color w:val="000000"/>
              </w:rPr>
              <w:t>desvío</w:t>
            </w:r>
          </w:p>
        </w:tc>
      </w:tr>
      <w:tr w:rsidR="00B57BB2" w:rsidRPr="00AF01D6" w14:paraId="08779436" w14:textId="77777777">
        <w:trPr>
          <w:trHeight w:val="397"/>
        </w:trPr>
        <w:tc>
          <w:tcPr>
            <w:tcW w:w="794" w:type="dxa"/>
            <w:shd w:val="clear" w:color="auto" w:fill="D9E1F2"/>
            <w:vAlign w:val="center"/>
          </w:tcPr>
          <w:p w14:paraId="51A31ACF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HT-08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794851A2" w14:textId="26B28575" w:rsidR="00B57BB2" w:rsidRPr="00AF01D6" w:rsidRDefault="00000000">
            <w:r w:rsidRPr="00AF01D6">
              <w:rPr>
                <w:rFonts w:ascii="Calibri" w:hAnsi="Calibri"/>
                <w:color w:val="000000"/>
              </w:rPr>
              <w:t xml:space="preserve">Suite de pruebas automatizadas: materiales, bodega y </w:t>
            </w:r>
            <w:r w:rsidR="00232530" w:rsidRPr="00AF01D6">
              <w:rPr>
                <w:rFonts w:ascii="Calibri" w:hAnsi="Calibri"/>
                <w:color w:val="000000"/>
              </w:rPr>
              <w:t>validación</w:t>
            </w:r>
            <w:r w:rsidRPr="00AF01D6">
              <w:rPr>
                <w:rFonts w:ascii="Calibri" w:hAnsi="Calibri"/>
                <w:color w:val="000000"/>
              </w:rPr>
              <w:t xml:space="preserve"> MIME type/</w:t>
            </w:r>
            <w:r w:rsidR="00232530" w:rsidRPr="00AF01D6">
              <w:rPr>
                <w:rFonts w:ascii="Calibri" w:hAnsi="Calibri"/>
                <w:color w:val="000000"/>
              </w:rPr>
              <w:t>tamaño</w:t>
            </w:r>
          </w:p>
        </w:tc>
        <w:tc>
          <w:tcPr>
            <w:tcW w:w="737" w:type="dxa"/>
            <w:shd w:val="clear" w:color="auto" w:fill="D9E1F2"/>
            <w:vAlign w:val="center"/>
          </w:tcPr>
          <w:p w14:paraId="6670BD45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HT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0E19DF01" w14:textId="77777777" w:rsidR="00B57BB2" w:rsidRPr="00AF01D6" w:rsidRDefault="00000000">
            <w:r w:rsidRPr="00AF01D6">
              <w:rPr>
                <w:rFonts w:ascii="Calibri" w:hAnsi="Calibri"/>
                <w:color w:val="000000"/>
              </w:rPr>
              <w:t>Calidad</w:t>
            </w:r>
          </w:p>
        </w:tc>
        <w:tc>
          <w:tcPr>
            <w:tcW w:w="794" w:type="dxa"/>
            <w:shd w:val="clear" w:color="auto" w:fill="D9E1F2"/>
            <w:vAlign w:val="center"/>
          </w:tcPr>
          <w:p w14:paraId="118CE229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5</w:t>
            </w:r>
          </w:p>
        </w:tc>
        <w:tc>
          <w:tcPr>
            <w:tcW w:w="794" w:type="dxa"/>
            <w:shd w:val="clear" w:color="auto" w:fill="FFFFFF"/>
            <w:vAlign w:val="center"/>
          </w:tcPr>
          <w:p w14:paraId="64CD0C98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5</w:t>
            </w:r>
          </w:p>
        </w:tc>
        <w:tc>
          <w:tcPr>
            <w:tcW w:w="850" w:type="dxa"/>
            <w:shd w:val="clear" w:color="auto" w:fill="D9E1F2"/>
            <w:vAlign w:val="center"/>
          </w:tcPr>
          <w:p w14:paraId="29690AEC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0</w:t>
            </w:r>
          </w:p>
        </w:tc>
        <w:tc>
          <w:tcPr>
            <w:tcW w:w="737" w:type="dxa"/>
            <w:shd w:val="clear" w:color="auto" w:fill="FFFFFF"/>
            <w:vAlign w:val="center"/>
          </w:tcPr>
          <w:p w14:paraId="3DD4C232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262AD66D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color w:val="000000"/>
              </w:rPr>
              <w:t>Completado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5470DA67" w14:textId="0065D88A" w:rsidR="00B57BB2" w:rsidRPr="00AF01D6" w:rsidRDefault="00000000">
            <w:r w:rsidRPr="00AF01D6">
              <w:rPr>
                <w:rFonts w:ascii="Calibri" w:hAnsi="Calibri"/>
                <w:color w:val="000000"/>
              </w:rPr>
              <w:t xml:space="preserve">Sin </w:t>
            </w:r>
            <w:r w:rsidR="00232530" w:rsidRPr="00AF01D6">
              <w:rPr>
                <w:rFonts w:ascii="Calibri" w:hAnsi="Calibri"/>
                <w:color w:val="000000"/>
              </w:rPr>
              <w:t>desvío</w:t>
            </w:r>
          </w:p>
        </w:tc>
      </w:tr>
      <w:tr w:rsidR="00B57BB2" w:rsidRPr="00AF01D6" w14:paraId="646B7F0A" w14:textId="77777777">
        <w:trPr>
          <w:trHeight w:val="369"/>
        </w:trPr>
        <w:tc>
          <w:tcPr>
            <w:tcW w:w="794" w:type="dxa"/>
            <w:shd w:val="clear" w:color="auto" w:fill="1F3864"/>
            <w:vAlign w:val="center"/>
          </w:tcPr>
          <w:p w14:paraId="6E7D9995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b/>
                <w:color w:val="FFFFFF"/>
              </w:rPr>
              <w:t>TOTALES</w:t>
            </w:r>
          </w:p>
        </w:tc>
        <w:tc>
          <w:tcPr>
            <w:tcW w:w="3118" w:type="dxa"/>
            <w:shd w:val="clear" w:color="auto" w:fill="1F3864"/>
            <w:vAlign w:val="center"/>
          </w:tcPr>
          <w:p w14:paraId="6379CB48" w14:textId="77777777" w:rsidR="00B57BB2" w:rsidRPr="00AF01D6" w:rsidRDefault="00B57BB2"/>
        </w:tc>
        <w:tc>
          <w:tcPr>
            <w:tcW w:w="737" w:type="dxa"/>
            <w:shd w:val="clear" w:color="auto" w:fill="1F3864"/>
            <w:vAlign w:val="center"/>
          </w:tcPr>
          <w:p w14:paraId="5278878F" w14:textId="77777777" w:rsidR="00B57BB2" w:rsidRPr="00AF01D6" w:rsidRDefault="00B57BB2"/>
        </w:tc>
        <w:tc>
          <w:tcPr>
            <w:tcW w:w="1247" w:type="dxa"/>
            <w:shd w:val="clear" w:color="auto" w:fill="1F3864"/>
            <w:vAlign w:val="center"/>
          </w:tcPr>
          <w:p w14:paraId="74F56332" w14:textId="77777777" w:rsidR="00B57BB2" w:rsidRPr="00AF01D6" w:rsidRDefault="00B57BB2"/>
        </w:tc>
        <w:tc>
          <w:tcPr>
            <w:tcW w:w="794" w:type="dxa"/>
            <w:shd w:val="clear" w:color="auto" w:fill="D9E1F2"/>
            <w:vAlign w:val="center"/>
          </w:tcPr>
          <w:p w14:paraId="04EB64BC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b/>
                <w:color w:val="000000"/>
              </w:rPr>
              <w:t>32</w:t>
            </w:r>
          </w:p>
        </w:tc>
        <w:tc>
          <w:tcPr>
            <w:tcW w:w="794" w:type="dxa"/>
            <w:shd w:val="clear" w:color="auto" w:fill="D9E1F2"/>
            <w:vAlign w:val="center"/>
          </w:tcPr>
          <w:p w14:paraId="5584459B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b/>
                <w:color w:val="000000"/>
              </w:rPr>
              <w:t>32</w:t>
            </w:r>
          </w:p>
        </w:tc>
        <w:tc>
          <w:tcPr>
            <w:tcW w:w="850" w:type="dxa"/>
            <w:shd w:val="clear" w:color="auto" w:fill="D9E1F2"/>
            <w:vAlign w:val="center"/>
          </w:tcPr>
          <w:p w14:paraId="4E6F25D2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b/>
                <w:color w:val="000000"/>
              </w:rPr>
              <w:t>0</w:t>
            </w:r>
          </w:p>
        </w:tc>
        <w:tc>
          <w:tcPr>
            <w:tcW w:w="737" w:type="dxa"/>
            <w:shd w:val="clear" w:color="auto" w:fill="E2EFDA"/>
            <w:vAlign w:val="center"/>
          </w:tcPr>
          <w:p w14:paraId="190AD351" w14:textId="77777777" w:rsidR="00B57BB2" w:rsidRPr="00AF01D6" w:rsidRDefault="00000000">
            <w:pPr>
              <w:jc w:val="center"/>
            </w:pPr>
            <w:r w:rsidRPr="00AF01D6">
              <w:rPr>
                <w:rFonts w:ascii="Calibri" w:hAnsi="Calibri"/>
                <w:b/>
                <w:color w:val="000000"/>
              </w:rPr>
              <w:t>100%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4F597EBA" w14:textId="77777777" w:rsidR="00B57BB2" w:rsidRPr="00AF01D6" w:rsidRDefault="00B57BB2"/>
        </w:tc>
        <w:tc>
          <w:tcPr>
            <w:tcW w:w="2268" w:type="dxa"/>
            <w:shd w:val="clear" w:color="auto" w:fill="1F3864"/>
            <w:vAlign w:val="center"/>
          </w:tcPr>
          <w:p w14:paraId="375F772B" w14:textId="77777777" w:rsidR="00B57BB2" w:rsidRPr="00AF01D6" w:rsidRDefault="00B57BB2"/>
        </w:tc>
      </w:tr>
    </w:tbl>
    <w:p w14:paraId="0AF59B59" w14:textId="77777777" w:rsidR="00B57BB2" w:rsidRPr="00F50B37" w:rsidRDefault="00000000" w:rsidP="00AF01D6">
      <w:pPr>
        <w:pStyle w:val="Ttulo1"/>
      </w:pPr>
      <w:r w:rsidRPr="00F50B37">
        <w:t>4. Resumen cuantitativo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9"/>
        <w:gridCol w:w="1984"/>
        <w:gridCol w:w="1984"/>
      </w:tblGrid>
      <w:tr w:rsidR="00B57BB2" w:rsidRPr="00AF01D6" w14:paraId="264E3883" w14:textId="77777777">
        <w:tc>
          <w:tcPr>
            <w:tcW w:w="4819" w:type="dxa"/>
            <w:shd w:val="clear" w:color="auto" w:fill="1F3864"/>
            <w:vAlign w:val="center"/>
          </w:tcPr>
          <w:p w14:paraId="0B554A5A" w14:textId="12F688E6" w:rsidR="00B57BB2" w:rsidRPr="00AF01D6" w:rsidRDefault="00232530">
            <w:pPr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FFFFFF"/>
                <w:szCs w:val="28"/>
              </w:rPr>
              <w:t>Métrica</w:t>
            </w:r>
          </w:p>
        </w:tc>
        <w:tc>
          <w:tcPr>
            <w:tcW w:w="1984" w:type="dxa"/>
            <w:shd w:val="clear" w:color="auto" w:fill="1F3864"/>
            <w:vAlign w:val="center"/>
          </w:tcPr>
          <w:p w14:paraId="621207D4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FFFFFF"/>
                <w:szCs w:val="28"/>
              </w:rPr>
              <w:t>Planificado</w:t>
            </w:r>
          </w:p>
        </w:tc>
        <w:tc>
          <w:tcPr>
            <w:tcW w:w="1984" w:type="dxa"/>
            <w:shd w:val="clear" w:color="auto" w:fill="1F3864"/>
            <w:vAlign w:val="center"/>
          </w:tcPr>
          <w:p w14:paraId="68C34580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FFFFFF"/>
                <w:szCs w:val="28"/>
              </w:rPr>
              <w:t>Realizado</w:t>
            </w:r>
          </w:p>
        </w:tc>
      </w:tr>
      <w:tr w:rsidR="00B57BB2" w:rsidRPr="00AF01D6" w14:paraId="1606F93B" w14:textId="77777777">
        <w:tc>
          <w:tcPr>
            <w:tcW w:w="4819" w:type="dxa"/>
            <w:shd w:val="clear" w:color="auto" w:fill="FFFFFF"/>
            <w:vAlign w:val="center"/>
          </w:tcPr>
          <w:p w14:paraId="21DABA7B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szCs w:val="28"/>
              </w:rPr>
              <w:t>Story Points totales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F30BFB2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32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C3706A6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32</w:t>
            </w:r>
          </w:p>
        </w:tc>
      </w:tr>
      <w:tr w:rsidR="00B57BB2" w:rsidRPr="00AF01D6" w14:paraId="5D0AD83D" w14:textId="77777777">
        <w:tc>
          <w:tcPr>
            <w:tcW w:w="4819" w:type="dxa"/>
            <w:shd w:val="clear" w:color="auto" w:fill="D9E1F2"/>
            <w:vAlign w:val="center"/>
          </w:tcPr>
          <w:p w14:paraId="249407B4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szCs w:val="28"/>
              </w:rPr>
              <w:t>N° historias de usuario (HU)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5DF851DD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3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1A698472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3</w:t>
            </w:r>
          </w:p>
        </w:tc>
      </w:tr>
      <w:tr w:rsidR="00B57BB2" w:rsidRPr="00AF01D6" w14:paraId="49EB5299" w14:textId="77777777">
        <w:tc>
          <w:tcPr>
            <w:tcW w:w="4819" w:type="dxa"/>
            <w:shd w:val="clear" w:color="auto" w:fill="FFFFFF"/>
            <w:vAlign w:val="center"/>
          </w:tcPr>
          <w:p w14:paraId="0416794D" w14:textId="5D4B8062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szCs w:val="28"/>
              </w:rPr>
              <w:t xml:space="preserve">N° historias </w:t>
            </w:r>
            <w:r w:rsidR="00232530" w:rsidRPr="00AF01D6">
              <w:rPr>
                <w:rFonts w:ascii="Calibri" w:hAnsi="Calibri"/>
                <w:szCs w:val="28"/>
              </w:rPr>
              <w:t>técnicas</w:t>
            </w:r>
            <w:r w:rsidRPr="00AF01D6">
              <w:rPr>
                <w:rFonts w:ascii="Calibri" w:hAnsi="Calibri"/>
                <w:szCs w:val="28"/>
              </w:rPr>
              <w:t xml:space="preserve"> (HT)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D3829FB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EAF6611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3</w:t>
            </w:r>
          </w:p>
        </w:tc>
      </w:tr>
      <w:tr w:rsidR="00B57BB2" w:rsidRPr="00AF01D6" w14:paraId="0B846B65" w14:textId="77777777">
        <w:tc>
          <w:tcPr>
            <w:tcW w:w="4819" w:type="dxa"/>
            <w:shd w:val="clear" w:color="auto" w:fill="D9E1F2"/>
            <w:vAlign w:val="center"/>
          </w:tcPr>
          <w:p w14:paraId="63CC88CD" w14:textId="08DCFE7C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szCs w:val="28"/>
              </w:rPr>
              <w:t xml:space="preserve">N° </w:t>
            </w:r>
            <w:r w:rsidR="00232530" w:rsidRPr="00AF01D6">
              <w:rPr>
                <w:rFonts w:ascii="Calibri" w:hAnsi="Calibri"/>
                <w:szCs w:val="28"/>
              </w:rPr>
              <w:t>ítems</w:t>
            </w:r>
            <w:r w:rsidRPr="00AF01D6">
              <w:rPr>
                <w:rFonts w:ascii="Calibri" w:hAnsi="Calibri"/>
                <w:szCs w:val="28"/>
              </w:rPr>
              <w:t xml:space="preserve"> del backlog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38A91CC8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6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4AC1E53E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6</w:t>
            </w:r>
          </w:p>
        </w:tc>
      </w:tr>
      <w:tr w:rsidR="00B57BB2" w:rsidRPr="00AF01D6" w14:paraId="7490A0FA" w14:textId="77777777">
        <w:tc>
          <w:tcPr>
            <w:tcW w:w="4819" w:type="dxa"/>
            <w:shd w:val="clear" w:color="auto" w:fill="FFFFFF"/>
            <w:vAlign w:val="center"/>
          </w:tcPr>
          <w:p w14:paraId="7218BC6F" w14:textId="390F3E2A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szCs w:val="28"/>
              </w:rPr>
              <w:t xml:space="preserve">N° </w:t>
            </w:r>
            <w:r w:rsidR="00232530" w:rsidRPr="00AF01D6">
              <w:rPr>
                <w:rFonts w:ascii="Calibri" w:hAnsi="Calibri"/>
                <w:szCs w:val="28"/>
              </w:rPr>
              <w:t>ítems</w:t>
            </w:r>
            <w:r w:rsidRPr="00AF01D6">
              <w:rPr>
                <w:rFonts w:ascii="Calibri" w:hAnsi="Calibri"/>
                <w:szCs w:val="28"/>
              </w:rPr>
              <w:t xml:space="preserve"> completados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A01D7C0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—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3BEAA1A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6 (100%)</w:t>
            </w:r>
          </w:p>
        </w:tc>
      </w:tr>
      <w:tr w:rsidR="00B57BB2" w:rsidRPr="00AF01D6" w14:paraId="7C98018B" w14:textId="77777777">
        <w:tc>
          <w:tcPr>
            <w:tcW w:w="4819" w:type="dxa"/>
            <w:shd w:val="clear" w:color="auto" w:fill="D9E1F2"/>
            <w:vAlign w:val="center"/>
          </w:tcPr>
          <w:p w14:paraId="6B7C88A2" w14:textId="15555162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szCs w:val="28"/>
              </w:rPr>
              <w:t xml:space="preserve">N° </w:t>
            </w:r>
            <w:r w:rsidR="00232530" w:rsidRPr="00AF01D6">
              <w:rPr>
                <w:rFonts w:ascii="Calibri" w:hAnsi="Calibri"/>
                <w:szCs w:val="28"/>
              </w:rPr>
              <w:t>ítems</w:t>
            </w:r>
            <w:r w:rsidRPr="00AF01D6">
              <w:rPr>
                <w:rFonts w:ascii="Calibri" w:hAnsi="Calibri"/>
                <w:szCs w:val="28"/>
              </w:rPr>
              <w:t xml:space="preserve"> bloqueados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2392ABC2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—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4CD40386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0</w:t>
            </w:r>
          </w:p>
        </w:tc>
      </w:tr>
      <w:tr w:rsidR="00B57BB2" w:rsidRPr="00AF01D6" w14:paraId="7CC6067B" w14:textId="77777777">
        <w:tc>
          <w:tcPr>
            <w:tcW w:w="4819" w:type="dxa"/>
            <w:shd w:val="clear" w:color="auto" w:fill="FFFFFF"/>
            <w:vAlign w:val="center"/>
          </w:tcPr>
          <w:p w14:paraId="6E8037D7" w14:textId="3005A65F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szCs w:val="28"/>
              </w:rPr>
              <w:t xml:space="preserve">N° </w:t>
            </w:r>
            <w:r w:rsidR="00232530" w:rsidRPr="00AF01D6">
              <w:rPr>
                <w:rFonts w:ascii="Calibri" w:hAnsi="Calibri"/>
                <w:szCs w:val="28"/>
              </w:rPr>
              <w:t>ítems</w:t>
            </w:r>
            <w:r w:rsidRPr="00AF01D6">
              <w:rPr>
                <w:rFonts w:ascii="Calibri" w:hAnsi="Calibri"/>
                <w:szCs w:val="28"/>
              </w:rPr>
              <w:t xml:space="preserve"> no completados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7EB272B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—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34A8466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0</w:t>
            </w:r>
          </w:p>
        </w:tc>
      </w:tr>
      <w:tr w:rsidR="00B57BB2" w:rsidRPr="00AF01D6" w14:paraId="3B114EBC" w14:textId="77777777">
        <w:tc>
          <w:tcPr>
            <w:tcW w:w="4819" w:type="dxa"/>
            <w:shd w:val="clear" w:color="auto" w:fill="D9E1F2"/>
            <w:vAlign w:val="center"/>
          </w:tcPr>
          <w:p w14:paraId="53F39D2F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szCs w:val="28"/>
              </w:rPr>
              <w:t>Velocidad real (SP / semana)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43E201B2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16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5067D989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16</w:t>
            </w:r>
          </w:p>
        </w:tc>
      </w:tr>
      <w:tr w:rsidR="00B57BB2" w:rsidRPr="00AF01D6" w14:paraId="5E298CDF" w14:textId="77777777">
        <w:tc>
          <w:tcPr>
            <w:tcW w:w="4819" w:type="dxa"/>
            <w:shd w:val="clear" w:color="auto" w:fill="FFFFFF"/>
            <w:vAlign w:val="center"/>
          </w:tcPr>
          <w:p w14:paraId="220666B4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szCs w:val="28"/>
              </w:rPr>
              <w:t>% Cumplimiento del sprint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A9ECA26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100%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8BE0DF0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100%</w:t>
            </w:r>
          </w:p>
        </w:tc>
      </w:tr>
      <w:tr w:rsidR="00B57BB2" w:rsidRPr="00AF01D6" w14:paraId="1F09A762" w14:textId="77777777">
        <w:tc>
          <w:tcPr>
            <w:tcW w:w="4819" w:type="dxa"/>
            <w:shd w:val="clear" w:color="auto" w:fill="D9E1F2"/>
            <w:vAlign w:val="center"/>
          </w:tcPr>
          <w:p w14:paraId="7B0E3B4C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szCs w:val="28"/>
              </w:rPr>
              <w:t>N° pruebas automatizadas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6C05CF36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18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35EB4D85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18 (100% PASS)</w:t>
            </w:r>
          </w:p>
        </w:tc>
      </w:tr>
      <w:tr w:rsidR="00B57BB2" w:rsidRPr="00AF01D6" w14:paraId="74E0B16B" w14:textId="77777777">
        <w:tc>
          <w:tcPr>
            <w:tcW w:w="4819" w:type="dxa"/>
            <w:shd w:val="clear" w:color="auto" w:fill="FFFFFF"/>
            <w:vAlign w:val="center"/>
          </w:tcPr>
          <w:p w14:paraId="506719B1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szCs w:val="28"/>
              </w:rPr>
              <w:t>Compromisos Sprint 02 §8.3 cerrados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E5172E5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5/5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5B17BA1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5/5 (100%)</w:t>
            </w:r>
          </w:p>
        </w:tc>
      </w:tr>
    </w:tbl>
    <w:p w14:paraId="6B033F38" w14:textId="196F4D74" w:rsidR="00B57BB2" w:rsidRPr="00F50B37" w:rsidRDefault="00000000" w:rsidP="00AF01D6">
      <w:pPr>
        <w:pStyle w:val="Ttulo1"/>
      </w:pPr>
      <w:r w:rsidRPr="00F50B37">
        <w:t xml:space="preserve">5. </w:t>
      </w:r>
      <w:r w:rsidR="00232530" w:rsidRPr="00F50B37">
        <w:t>Análisis</w:t>
      </w:r>
      <w:r w:rsidRPr="00F50B37">
        <w:t xml:space="preserve"> de </w:t>
      </w:r>
      <w:r w:rsidR="00232530" w:rsidRPr="00F50B37">
        <w:t>desvíos</w:t>
      </w:r>
      <w:r w:rsidRPr="00F50B37">
        <w:t xml:space="preserve"> significativos</w:t>
      </w:r>
    </w:p>
    <w:p w14:paraId="769D302A" w14:textId="3462854E" w:rsidR="00B57BB2" w:rsidRPr="00AF01D6" w:rsidRDefault="00000000">
      <w:pPr>
        <w:spacing w:before="40" w:after="40"/>
        <w:rPr>
          <w:sz w:val="28"/>
          <w:szCs w:val="28"/>
        </w:rPr>
      </w:pPr>
      <w:r w:rsidRPr="00AF01D6">
        <w:rPr>
          <w:rFonts w:ascii="Calibri" w:hAnsi="Calibri"/>
          <w:szCs w:val="28"/>
        </w:rPr>
        <w:t xml:space="preserve">El Sprint 03 no registro </w:t>
      </w:r>
      <w:r w:rsidR="00232530" w:rsidRPr="00AF01D6">
        <w:rPr>
          <w:rFonts w:ascii="Calibri" w:hAnsi="Calibri"/>
          <w:szCs w:val="28"/>
        </w:rPr>
        <w:t>desvíos</w:t>
      </w:r>
      <w:r w:rsidRPr="00AF01D6">
        <w:rPr>
          <w:rFonts w:ascii="Calibri" w:hAnsi="Calibri"/>
          <w:szCs w:val="28"/>
        </w:rPr>
        <w:t xml:space="preserve"> significativos. Los 32 SP planificados fueron entregados en su totalidad al cierre del sprint. La </w:t>
      </w:r>
      <w:r w:rsidR="00232530" w:rsidRPr="00AF01D6">
        <w:rPr>
          <w:rFonts w:ascii="Calibri" w:hAnsi="Calibri"/>
          <w:szCs w:val="28"/>
        </w:rPr>
        <w:t>implementación</w:t>
      </w:r>
      <w:r w:rsidRPr="00AF01D6">
        <w:rPr>
          <w:rFonts w:ascii="Calibri" w:hAnsi="Calibri"/>
          <w:szCs w:val="28"/>
        </w:rPr>
        <w:t xml:space="preserve"> de la </w:t>
      </w:r>
      <w:r w:rsidR="00232530" w:rsidRPr="00AF01D6">
        <w:rPr>
          <w:rFonts w:ascii="Calibri" w:hAnsi="Calibri"/>
          <w:szCs w:val="28"/>
        </w:rPr>
        <w:t>transacción</w:t>
      </w:r>
      <w:r w:rsidRPr="00AF01D6">
        <w:rPr>
          <w:rFonts w:ascii="Calibri" w:hAnsi="Calibri"/>
          <w:szCs w:val="28"/>
        </w:rPr>
        <w:t xml:space="preserve"> </w:t>
      </w:r>
      <w:r w:rsidR="00232530" w:rsidRPr="00AF01D6">
        <w:rPr>
          <w:rFonts w:ascii="Calibri" w:hAnsi="Calibri"/>
          <w:szCs w:val="28"/>
        </w:rPr>
        <w:t>atómica</w:t>
      </w:r>
      <w:r w:rsidRPr="00AF01D6">
        <w:rPr>
          <w:rFonts w:ascii="Calibri" w:hAnsi="Calibri"/>
          <w:szCs w:val="28"/>
        </w:rPr>
        <w:t xml:space="preserve"> en el servicio de bodega </w:t>
      </w:r>
      <w:r w:rsidR="00232530" w:rsidRPr="00AF01D6">
        <w:rPr>
          <w:rFonts w:ascii="Calibri" w:hAnsi="Calibri"/>
          <w:szCs w:val="28"/>
        </w:rPr>
        <w:t>requirió</w:t>
      </w:r>
      <w:r w:rsidRPr="00AF01D6">
        <w:rPr>
          <w:rFonts w:ascii="Calibri" w:hAnsi="Calibri"/>
          <w:szCs w:val="28"/>
        </w:rPr>
        <w:t xml:space="preserve"> la </w:t>
      </w:r>
      <w:r w:rsidR="00232530" w:rsidRPr="00AF01D6">
        <w:rPr>
          <w:rFonts w:ascii="Calibri" w:hAnsi="Calibri"/>
          <w:szCs w:val="28"/>
        </w:rPr>
        <w:t>validación</w:t>
      </w:r>
      <w:r w:rsidRPr="00AF01D6">
        <w:rPr>
          <w:rFonts w:ascii="Calibri" w:hAnsi="Calibri"/>
          <w:szCs w:val="28"/>
        </w:rPr>
        <w:t xml:space="preserve"> del comportamiento del UPSERT de inventario bajo condiciones de concurrencia, aspecto que fue verificado en el entorno de prueba sin impactar el cronograma. El cierre de la deuda </w:t>
      </w:r>
      <w:r w:rsidR="00232530" w:rsidRPr="00AF01D6">
        <w:rPr>
          <w:rFonts w:ascii="Calibri" w:hAnsi="Calibri"/>
          <w:szCs w:val="28"/>
        </w:rPr>
        <w:t>técnica</w:t>
      </w:r>
      <w:r w:rsidRPr="00AF01D6">
        <w:rPr>
          <w:rFonts w:ascii="Calibri" w:hAnsi="Calibri"/>
          <w:szCs w:val="28"/>
        </w:rPr>
        <w:t xml:space="preserve"> HT-06 (tokens legacy) se </w:t>
      </w:r>
      <w:r w:rsidR="00232530" w:rsidRPr="00AF01D6">
        <w:rPr>
          <w:rFonts w:ascii="Calibri" w:hAnsi="Calibri"/>
          <w:szCs w:val="28"/>
        </w:rPr>
        <w:t>realizó</w:t>
      </w:r>
      <w:r w:rsidRPr="00AF01D6">
        <w:rPr>
          <w:rFonts w:ascii="Calibri" w:hAnsi="Calibri"/>
          <w:szCs w:val="28"/>
        </w:rPr>
        <w:t xml:space="preserve"> dentro del sprint sin esfuerzo adicional al planificado, ya que el parche estaba implementado desde el Sprint 01 y solo </w:t>
      </w:r>
      <w:r w:rsidR="00232530" w:rsidRPr="00AF01D6">
        <w:rPr>
          <w:rFonts w:ascii="Calibri" w:hAnsi="Calibri"/>
          <w:szCs w:val="28"/>
        </w:rPr>
        <w:t>requiere</w:t>
      </w:r>
      <w:r w:rsidRPr="00AF01D6">
        <w:rPr>
          <w:rFonts w:ascii="Calibri" w:hAnsi="Calibri"/>
          <w:szCs w:val="28"/>
        </w:rPr>
        <w:t xml:space="preserve"> </w:t>
      </w:r>
      <w:r w:rsidR="00232530" w:rsidRPr="00AF01D6">
        <w:rPr>
          <w:rFonts w:ascii="Calibri" w:hAnsi="Calibri"/>
          <w:szCs w:val="28"/>
        </w:rPr>
        <w:t>validación</w:t>
      </w:r>
      <w:r w:rsidRPr="00AF01D6">
        <w:rPr>
          <w:rFonts w:ascii="Calibri" w:hAnsi="Calibri"/>
          <w:szCs w:val="28"/>
        </w:rPr>
        <w:t xml:space="preserve"> y </w:t>
      </w:r>
      <w:r w:rsidR="00232530" w:rsidRPr="00AF01D6">
        <w:rPr>
          <w:rFonts w:ascii="Calibri" w:hAnsi="Calibri"/>
          <w:szCs w:val="28"/>
        </w:rPr>
        <w:t>documentación</w:t>
      </w:r>
      <w:r w:rsidRPr="00AF01D6">
        <w:rPr>
          <w:rFonts w:ascii="Calibri" w:hAnsi="Calibri"/>
          <w:szCs w:val="28"/>
        </w:rPr>
        <w:t xml:space="preserve"> formal.</w:t>
      </w:r>
    </w:p>
    <w:p w14:paraId="074DBFF6" w14:textId="77777777" w:rsidR="00B57BB2" w:rsidRPr="00F50B37" w:rsidRDefault="00000000" w:rsidP="00AF01D6">
      <w:pPr>
        <w:pStyle w:val="Ttulo1"/>
      </w:pPr>
      <w:r w:rsidRPr="00F50B37">
        <w:t>6. Observaciones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B57BB2" w:rsidRPr="00AF01D6" w14:paraId="73914AF5" w14:textId="77777777">
        <w:trPr>
          <w:trHeight w:val="1020"/>
        </w:trPr>
        <w:tc>
          <w:tcPr>
            <w:tcW w:w="3118" w:type="dxa"/>
            <w:shd w:val="clear" w:color="auto" w:fill="D9E1F2"/>
            <w:vAlign w:val="center"/>
          </w:tcPr>
          <w:p w14:paraId="4CC9E7DB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b/>
                <w:szCs w:val="28"/>
              </w:rPr>
              <w:t>Factores que influyeron positivamente</w:t>
            </w:r>
          </w:p>
        </w:tc>
        <w:tc>
          <w:tcPr>
            <w:tcW w:w="6236" w:type="dxa"/>
            <w:vAlign w:val="center"/>
          </w:tcPr>
          <w:p w14:paraId="78D08BD4" w14:textId="4C2C87CB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 xml:space="preserve">La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separación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de capas (service vs controller) en materiales y bodega facilito las pruebas unitarias del StorageService sin necesidad de levantar el servidor completo. El uso de Prisma.$transaction garantizo que cada movimiento de inventario fuera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atómico</w:t>
            </w:r>
            <w:r w:rsidRPr="00AF01D6">
              <w:rPr>
                <w:rFonts w:ascii="Calibri" w:hAnsi="Calibri"/>
                <w:color w:val="000000"/>
                <w:szCs w:val="28"/>
              </w:rPr>
              <w:t>, eliminando el riesgo de inconsistencias entre MovimientoInventario e InventarioProyecto.</w:t>
            </w:r>
          </w:p>
        </w:tc>
      </w:tr>
      <w:tr w:rsidR="00B57BB2" w:rsidRPr="00AF01D6" w14:paraId="0694CCB5" w14:textId="77777777">
        <w:trPr>
          <w:trHeight w:val="1020"/>
        </w:trPr>
        <w:tc>
          <w:tcPr>
            <w:tcW w:w="3118" w:type="dxa"/>
            <w:shd w:val="clear" w:color="auto" w:fill="D9E1F2"/>
            <w:vAlign w:val="center"/>
          </w:tcPr>
          <w:p w14:paraId="27F59E74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b/>
                <w:szCs w:val="28"/>
              </w:rPr>
              <w:t>Factores que afectaron negativamente</w:t>
            </w:r>
          </w:p>
        </w:tc>
        <w:tc>
          <w:tcPr>
            <w:tcW w:w="6236" w:type="dxa"/>
            <w:vAlign w:val="center"/>
          </w:tcPr>
          <w:p w14:paraId="14CC8EF3" w14:textId="257E28A2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 xml:space="preserve">El endpoint de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reactivación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de materiales (PUT activo: true) no fue incluido en el alcance del sprint, lo que deja una brecha funcional para el soft-delete sin posibilidad de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reversión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desde la API. Se agenda para Sprint 04.</w:t>
            </w:r>
          </w:p>
        </w:tc>
      </w:tr>
      <w:tr w:rsidR="00B57BB2" w:rsidRPr="00AF01D6" w14:paraId="21DAD9E5" w14:textId="77777777">
        <w:trPr>
          <w:trHeight w:val="1020"/>
        </w:trPr>
        <w:tc>
          <w:tcPr>
            <w:tcW w:w="3118" w:type="dxa"/>
            <w:shd w:val="clear" w:color="auto" w:fill="D9E1F2"/>
            <w:vAlign w:val="center"/>
          </w:tcPr>
          <w:p w14:paraId="157DF9B9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b/>
                <w:szCs w:val="28"/>
              </w:rPr>
              <w:lastRenderedPageBreak/>
              <w:t>Lecciones aprendidas clave</w:t>
            </w:r>
          </w:p>
        </w:tc>
        <w:tc>
          <w:tcPr>
            <w:tcW w:w="6236" w:type="dxa"/>
            <w:vAlign w:val="center"/>
          </w:tcPr>
          <w:p w14:paraId="1CE1EA01" w14:textId="684FCF4D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 xml:space="preserve">1. Las pruebas unitarias directas sobre funciones de servicio (storageService.validateImage) son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más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rápidas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y estables que las pruebas de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integración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para validar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lógica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de negocio pura. 2. Documentar el pipeline de middleware antes de implementar nuevos endpoints reduce las iteraciones de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depuración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. 3. Cerrar deudas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técnicas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durante el sprint en que se identifica el riesgo evita que su impacto escale a sprints futuros.</w:t>
            </w:r>
          </w:p>
        </w:tc>
      </w:tr>
      <w:tr w:rsidR="00B57BB2" w:rsidRPr="00AF01D6" w14:paraId="6BA85986" w14:textId="77777777">
        <w:trPr>
          <w:trHeight w:val="1020"/>
        </w:trPr>
        <w:tc>
          <w:tcPr>
            <w:tcW w:w="3118" w:type="dxa"/>
            <w:shd w:val="clear" w:color="auto" w:fill="D9E1F2"/>
            <w:vAlign w:val="center"/>
          </w:tcPr>
          <w:p w14:paraId="63E5DC23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b/>
                <w:szCs w:val="28"/>
              </w:rPr>
              <w:t>Compromisos para el siguiente sprint</w:t>
            </w:r>
          </w:p>
        </w:tc>
        <w:tc>
          <w:tcPr>
            <w:tcW w:w="6236" w:type="dxa"/>
            <w:vAlign w:val="center"/>
          </w:tcPr>
          <w:p w14:paraId="043B2287" w14:textId="6291F02A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 xml:space="preserve">Implementar el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módulo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de Requerimientos de Compra (Sprint 04). Agregar endpoint de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reactivación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de materiales. Implementar pruebas de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integración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para bodega con BD real activa. Agregar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paginación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verificada con pruebas en endpoints de listado.</w:t>
            </w:r>
          </w:p>
        </w:tc>
      </w:tr>
    </w:tbl>
    <w:p w14:paraId="172A938F" w14:textId="6B82333F" w:rsidR="00B57BB2" w:rsidRPr="00F50B37" w:rsidRDefault="00000000" w:rsidP="00AF01D6">
      <w:pPr>
        <w:pStyle w:val="Ttulo1"/>
      </w:pPr>
      <w:r w:rsidRPr="00F50B37"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20"/>
        <w:gridCol w:w="4535"/>
        <w:gridCol w:w="3798"/>
      </w:tblGrid>
      <w:tr w:rsidR="00B57BB2" w:rsidRPr="00AF01D6" w14:paraId="3D4E67AA" w14:textId="77777777">
        <w:tc>
          <w:tcPr>
            <w:tcW w:w="1020" w:type="dxa"/>
            <w:shd w:val="clear" w:color="auto" w:fill="1F3864"/>
            <w:vAlign w:val="center"/>
          </w:tcPr>
          <w:p w14:paraId="576B8C18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FFFFFF"/>
                <w:szCs w:val="28"/>
              </w:rPr>
              <w:t>Sigla</w:t>
            </w:r>
          </w:p>
        </w:tc>
        <w:tc>
          <w:tcPr>
            <w:tcW w:w="4535" w:type="dxa"/>
            <w:shd w:val="clear" w:color="auto" w:fill="1F3864"/>
            <w:vAlign w:val="center"/>
          </w:tcPr>
          <w:p w14:paraId="53EA68EE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FFFFFF"/>
                <w:szCs w:val="28"/>
              </w:rPr>
              <w:t>Significado</w:t>
            </w:r>
          </w:p>
        </w:tc>
        <w:tc>
          <w:tcPr>
            <w:tcW w:w="3798" w:type="dxa"/>
            <w:shd w:val="clear" w:color="auto" w:fill="1F3864"/>
            <w:vAlign w:val="center"/>
          </w:tcPr>
          <w:p w14:paraId="62C86819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FFFFFF"/>
                <w:szCs w:val="28"/>
              </w:rPr>
              <w:t>Contexto de uso</w:t>
            </w:r>
          </w:p>
        </w:tc>
      </w:tr>
      <w:tr w:rsidR="00B57BB2" w:rsidRPr="00AF01D6" w14:paraId="3E5C1A94" w14:textId="7777777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03EBC3C5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000000"/>
                <w:szCs w:val="28"/>
              </w:rPr>
              <w:t>SP</w:t>
            </w:r>
          </w:p>
        </w:tc>
        <w:tc>
          <w:tcPr>
            <w:tcW w:w="4535" w:type="dxa"/>
            <w:shd w:val="clear" w:color="auto" w:fill="D9E1F2"/>
            <w:vAlign w:val="center"/>
          </w:tcPr>
          <w:p w14:paraId="06C21C56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Story Point</w:t>
            </w:r>
          </w:p>
        </w:tc>
        <w:tc>
          <w:tcPr>
            <w:tcW w:w="3798" w:type="dxa"/>
            <w:shd w:val="clear" w:color="auto" w:fill="D9E1F2"/>
            <w:vAlign w:val="center"/>
          </w:tcPr>
          <w:p w14:paraId="5FC5B275" w14:textId="6B8166BF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 xml:space="preserve">Unidad de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estimación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de esfuerzo</w:t>
            </w:r>
          </w:p>
        </w:tc>
      </w:tr>
      <w:tr w:rsidR="00B57BB2" w:rsidRPr="00AF01D6" w14:paraId="74D48285" w14:textId="7777777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6E748511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000000"/>
                <w:szCs w:val="28"/>
              </w:rPr>
              <w:t>HU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0721CD33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Historia de Usuario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36C9BFEC" w14:textId="304D9C6A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 xml:space="preserve">Tipo de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ítem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del backlog</w:t>
            </w:r>
          </w:p>
        </w:tc>
      </w:tr>
      <w:tr w:rsidR="00B57BB2" w:rsidRPr="00AF01D6" w14:paraId="0E900228" w14:textId="7777777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17A01497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000000"/>
                <w:szCs w:val="28"/>
              </w:rPr>
              <w:t>HT</w:t>
            </w:r>
          </w:p>
        </w:tc>
        <w:tc>
          <w:tcPr>
            <w:tcW w:w="4535" w:type="dxa"/>
            <w:shd w:val="clear" w:color="auto" w:fill="D9E1F2"/>
            <w:vAlign w:val="center"/>
          </w:tcPr>
          <w:p w14:paraId="7342AA76" w14:textId="7E78CD06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 xml:space="preserve">Historia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técnica</w:t>
            </w:r>
          </w:p>
        </w:tc>
        <w:tc>
          <w:tcPr>
            <w:tcW w:w="3798" w:type="dxa"/>
            <w:shd w:val="clear" w:color="auto" w:fill="D9E1F2"/>
            <w:vAlign w:val="center"/>
          </w:tcPr>
          <w:p w14:paraId="5F926741" w14:textId="56544714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 xml:space="preserve">Tarea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técnica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transversal</w:t>
            </w:r>
          </w:p>
        </w:tc>
      </w:tr>
      <w:tr w:rsidR="00B57BB2" w:rsidRPr="00AF01D6" w14:paraId="42DF9DED" w14:textId="7777777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45AF6E54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000000"/>
                <w:szCs w:val="28"/>
              </w:rPr>
              <w:t>PLN-REA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76287663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Planificado-Realizado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0952A70F" w14:textId="46EF6B54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 xml:space="preserve">Prefijo del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Código</w:t>
            </w:r>
            <w:r w:rsidRPr="00AF01D6">
              <w:rPr>
                <w:rFonts w:ascii="Calibri" w:hAnsi="Calibri"/>
                <w:color w:val="000000"/>
                <w:szCs w:val="28"/>
              </w:rPr>
              <w:t xml:space="preserve"> de este documento</w:t>
            </w:r>
          </w:p>
        </w:tc>
      </w:tr>
      <w:tr w:rsidR="00B57BB2" w:rsidRPr="00AF01D6" w14:paraId="1D8E9830" w14:textId="7777777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17BA5EC6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000000"/>
                <w:szCs w:val="28"/>
              </w:rPr>
              <w:t>SPR</w:t>
            </w:r>
          </w:p>
        </w:tc>
        <w:tc>
          <w:tcPr>
            <w:tcW w:w="4535" w:type="dxa"/>
            <w:shd w:val="clear" w:color="auto" w:fill="D9E1F2"/>
            <w:vAlign w:val="center"/>
          </w:tcPr>
          <w:p w14:paraId="63D284F4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Sprint</w:t>
            </w:r>
          </w:p>
        </w:tc>
        <w:tc>
          <w:tcPr>
            <w:tcW w:w="3798" w:type="dxa"/>
            <w:shd w:val="clear" w:color="auto" w:fill="D9E1F2"/>
            <w:vAlign w:val="center"/>
          </w:tcPr>
          <w:p w14:paraId="1E43793B" w14:textId="1FC3036E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Iteraci</w:t>
            </w:r>
            <w:r w:rsidR="00971B5E">
              <w:rPr>
                <w:rFonts w:ascii="Calibri" w:hAnsi="Calibri"/>
                <w:color w:val="000000"/>
                <w:szCs w:val="28"/>
              </w:rPr>
              <w:t>ó</w:t>
            </w:r>
            <w:r w:rsidRPr="00AF01D6">
              <w:rPr>
                <w:rFonts w:ascii="Calibri" w:hAnsi="Calibri"/>
                <w:color w:val="000000"/>
                <w:szCs w:val="28"/>
              </w:rPr>
              <w:t>n de desarrollo Scrum</w:t>
            </w:r>
          </w:p>
        </w:tc>
      </w:tr>
      <w:tr w:rsidR="00B57BB2" w:rsidRPr="00AF01D6" w14:paraId="4452257A" w14:textId="7777777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0271356B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000000"/>
                <w:szCs w:val="28"/>
              </w:rPr>
              <w:t>RBAC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4C1B0464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Role-Based Access Control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438444DA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Control de acceso por roles</w:t>
            </w:r>
          </w:p>
        </w:tc>
      </w:tr>
      <w:tr w:rsidR="00B57BB2" w:rsidRPr="00AF01D6" w14:paraId="380BEAD0" w14:textId="7777777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1E74A1B3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000000"/>
                <w:szCs w:val="28"/>
              </w:rPr>
              <w:t>API</w:t>
            </w:r>
          </w:p>
        </w:tc>
        <w:tc>
          <w:tcPr>
            <w:tcW w:w="4535" w:type="dxa"/>
            <w:shd w:val="clear" w:color="auto" w:fill="D9E1F2"/>
            <w:vAlign w:val="center"/>
          </w:tcPr>
          <w:p w14:paraId="7B6C0479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Application Programming Interface</w:t>
            </w:r>
          </w:p>
        </w:tc>
        <w:tc>
          <w:tcPr>
            <w:tcW w:w="3798" w:type="dxa"/>
            <w:shd w:val="clear" w:color="auto" w:fill="D9E1F2"/>
            <w:vAlign w:val="center"/>
          </w:tcPr>
          <w:p w14:paraId="79F49BDA" w14:textId="4C77C5EF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 xml:space="preserve">Interfaz de </w:t>
            </w:r>
            <w:r w:rsidR="00232530" w:rsidRPr="00AF01D6">
              <w:rPr>
                <w:rFonts w:ascii="Calibri" w:hAnsi="Calibri"/>
                <w:color w:val="000000"/>
                <w:szCs w:val="28"/>
              </w:rPr>
              <w:t>programación</w:t>
            </w:r>
          </w:p>
        </w:tc>
      </w:tr>
      <w:tr w:rsidR="00B57BB2" w:rsidRPr="00AF01D6" w14:paraId="6438196C" w14:textId="7777777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3C3C07B4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000000"/>
                <w:szCs w:val="28"/>
              </w:rPr>
              <w:t>BD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66004B92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Base de Datos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34600F4F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Repositorio de datos del sistema</w:t>
            </w:r>
          </w:p>
        </w:tc>
      </w:tr>
      <w:tr w:rsidR="00B57BB2" w:rsidRPr="00AF01D6" w14:paraId="2FE4458C" w14:textId="7777777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57342843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000000"/>
                <w:szCs w:val="28"/>
              </w:rPr>
              <w:t>CI</w:t>
            </w:r>
          </w:p>
        </w:tc>
        <w:tc>
          <w:tcPr>
            <w:tcW w:w="4535" w:type="dxa"/>
            <w:shd w:val="clear" w:color="auto" w:fill="D9E1F2"/>
            <w:vAlign w:val="center"/>
          </w:tcPr>
          <w:p w14:paraId="06F97EFD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Continuous Integration</w:t>
            </w:r>
          </w:p>
        </w:tc>
        <w:tc>
          <w:tcPr>
            <w:tcW w:w="3798" w:type="dxa"/>
            <w:shd w:val="clear" w:color="auto" w:fill="D9E1F2"/>
            <w:vAlign w:val="center"/>
          </w:tcPr>
          <w:p w14:paraId="2C8971EC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Integracion continua</w:t>
            </w:r>
          </w:p>
        </w:tc>
      </w:tr>
      <w:tr w:rsidR="00B57BB2" w:rsidRPr="00AF01D6" w14:paraId="0B525F83" w14:textId="7777777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634CEB64" w14:textId="77777777" w:rsidR="00B57BB2" w:rsidRPr="00AF01D6" w:rsidRDefault="00000000">
            <w:pPr>
              <w:jc w:val="center"/>
              <w:rPr>
                <w:szCs w:val="28"/>
              </w:rPr>
            </w:pPr>
            <w:r w:rsidRPr="00AF01D6">
              <w:rPr>
                <w:rFonts w:ascii="Calibri" w:hAnsi="Calibri"/>
                <w:b/>
                <w:color w:val="000000"/>
                <w:szCs w:val="28"/>
              </w:rPr>
              <w:t>UPSERT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18EF4BE0" w14:textId="77777777" w:rsidR="00B57BB2" w:rsidRPr="00AF01D6" w:rsidRDefault="0000000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Update or Insert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2F3E7D1C" w14:textId="1ED04234" w:rsidR="00B57BB2" w:rsidRPr="00AF01D6" w:rsidRDefault="00232530">
            <w:pPr>
              <w:rPr>
                <w:szCs w:val="28"/>
              </w:rPr>
            </w:pPr>
            <w:r w:rsidRPr="00AF01D6">
              <w:rPr>
                <w:rFonts w:ascii="Calibri" w:hAnsi="Calibri"/>
                <w:color w:val="000000"/>
                <w:szCs w:val="28"/>
              </w:rPr>
              <w:t>Operación</w:t>
            </w:r>
            <w:r w:rsidR="00000000" w:rsidRPr="00AF01D6">
              <w:rPr>
                <w:rFonts w:ascii="Calibri" w:hAnsi="Calibri"/>
                <w:color w:val="000000"/>
                <w:szCs w:val="28"/>
              </w:rPr>
              <w:t xml:space="preserve"> </w:t>
            </w:r>
            <w:r w:rsidRPr="00AF01D6">
              <w:rPr>
                <w:rFonts w:ascii="Calibri" w:hAnsi="Calibri"/>
                <w:color w:val="000000"/>
                <w:szCs w:val="28"/>
              </w:rPr>
              <w:t>atómica</w:t>
            </w:r>
            <w:r w:rsidR="00000000" w:rsidRPr="00AF01D6">
              <w:rPr>
                <w:rFonts w:ascii="Calibri" w:hAnsi="Calibri"/>
                <w:color w:val="000000"/>
                <w:szCs w:val="28"/>
              </w:rPr>
              <w:t xml:space="preserve"> de </w:t>
            </w:r>
            <w:r w:rsidRPr="00AF01D6">
              <w:rPr>
                <w:rFonts w:ascii="Calibri" w:hAnsi="Calibri"/>
                <w:color w:val="000000"/>
                <w:szCs w:val="28"/>
              </w:rPr>
              <w:t>creación</w:t>
            </w:r>
            <w:r w:rsidR="00000000" w:rsidRPr="00AF01D6">
              <w:rPr>
                <w:rFonts w:ascii="Calibri" w:hAnsi="Calibri"/>
                <w:color w:val="000000"/>
                <w:szCs w:val="28"/>
              </w:rPr>
              <w:t xml:space="preserve"> o </w:t>
            </w:r>
            <w:r w:rsidRPr="00AF01D6">
              <w:rPr>
                <w:rFonts w:ascii="Calibri" w:hAnsi="Calibri"/>
                <w:color w:val="000000"/>
                <w:szCs w:val="28"/>
              </w:rPr>
              <w:t>actualización</w:t>
            </w:r>
          </w:p>
        </w:tc>
      </w:tr>
    </w:tbl>
    <w:p w14:paraId="7226CAE0" w14:textId="77777777" w:rsidR="009D6960" w:rsidRDefault="009D6960"/>
    <w:sectPr w:rsidR="009D6960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7955209">
    <w:abstractNumId w:val="8"/>
  </w:num>
  <w:num w:numId="2" w16cid:durableId="479230009">
    <w:abstractNumId w:val="6"/>
  </w:num>
  <w:num w:numId="3" w16cid:durableId="2001425135">
    <w:abstractNumId w:val="5"/>
  </w:num>
  <w:num w:numId="4" w16cid:durableId="316811829">
    <w:abstractNumId w:val="4"/>
  </w:num>
  <w:num w:numId="5" w16cid:durableId="631062939">
    <w:abstractNumId w:val="7"/>
  </w:num>
  <w:num w:numId="6" w16cid:durableId="1940402702">
    <w:abstractNumId w:val="3"/>
  </w:num>
  <w:num w:numId="7" w16cid:durableId="1580365403">
    <w:abstractNumId w:val="2"/>
  </w:num>
  <w:num w:numId="8" w16cid:durableId="451899450">
    <w:abstractNumId w:val="1"/>
  </w:num>
  <w:num w:numId="9" w16cid:durableId="1808351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2530"/>
    <w:rsid w:val="002648CB"/>
    <w:rsid w:val="0029639D"/>
    <w:rsid w:val="00326F90"/>
    <w:rsid w:val="00687EA9"/>
    <w:rsid w:val="008F148C"/>
    <w:rsid w:val="00971B5E"/>
    <w:rsid w:val="009D6960"/>
    <w:rsid w:val="00A75C34"/>
    <w:rsid w:val="00AA1D8D"/>
    <w:rsid w:val="00AF01D6"/>
    <w:rsid w:val="00B47730"/>
    <w:rsid w:val="00B57BB2"/>
    <w:rsid w:val="00CB0664"/>
    <w:rsid w:val="00F50B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924E6A"/>
  <w14:defaultImageDpi w14:val="300"/>
  <w15:docId w15:val="{FA236B3E-3D26-4F41-BCF0-A11D9A6F7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2648CB"/>
    <w:pPr>
      <w:keepNext/>
      <w:keepLines/>
      <w:spacing w:before="120" w:after="12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2648CB"/>
    <w:rPr>
      <w:rFonts w:asciiTheme="majorHAnsi" w:eastAsiaTheme="majorEastAsia" w:hAnsiTheme="majorHAnsi" w:cstheme="majorBidi"/>
      <w:b/>
      <w:bCs/>
      <w:szCs w:val="28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804</Words>
  <Characters>4423</Characters>
  <Application>Microsoft Office Word</Application>
  <DocSecurity>0</DocSecurity>
  <Lines>36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7</cp:revision>
  <dcterms:created xsi:type="dcterms:W3CDTF">2013-12-23T23:15:00Z</dcterms:created>
  <dcterms:modified xsi:type="dcterms:W3CDTF">2026-05-13T19:40:00Z</dcterms:modified>
  <cp:category/>
</cp:coreProperties>
</file>