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5EB8D" w14:textId="5A2EFA38" w:rsidR="00652F9A" w:rsidRPr="007D60FD" w:rsidRDefault="00000000">
      <w:pPr>
        <w:spacing w:after="40"/>
        <w:jc w:val="center"/>
      </w:pPr>
      <w:r w:rsidRPr="007D60FD">
        <w:rPr>
          <w:rFonts w:ascii="Calibri" w:hAnsi="Calibri"/>
          <w:b/>
          <w:color w:val="1F3864"/>
          <w:sz w:val="28"/>
        </w:rPr>
        <w:t xml:space="preserve">ACTA DE RETROSPECTIVA — SPRINT 03  </w:t>
      </w:r>
    </w:p>
    <w:p w14:paraId="70AA2CF4" w14:textId="78D00CA4" w:rsidR="00652F9A" w:rsidRPr="007D60FD" w:rsidRDefault="00000000">
      <w:pPr>
        <w:spacing w:after="40"/>
        <w:jc w:val="center"/>
      </w:pPr>
      <w:r w:rsidRPr="007D60FD">
        <w:rPr>
          <w:rFonts w:ascii="Calibri" w:hAnsi="Calibri"/>
          <w:i/>
          <w:color w:val="595959"/>
          <w:sz w:val="18"/>
        </w:rPr>
        <w:t xml:space="preserve">Proyecto: Sistema de </w:t>
      </w:r>
      <w:r w:rsidR="00E618D1" w:rsidRPr="007D60FD">
        <w:rPr>
          <w:rFonts w:ascii="Calibri" w:hAnsi="Calibri"/>
          <w:i/>
          <w:color w:val="595959"/>
          <w:sz w:val="18"/>
        </w:rPr>
        <w:t>Gestión</w:t>
      </w:r>
      <w:r w:rsidRPr="007D60FD">
        <w:rPr>
          <w:rFonts w:ascii="Calibri" w:hAnsi="Calibri"/>
          <w:i/>
          <w:color w:val="595959"/>
          <w:sz w:val="18"/>
        </w:rPr>
        <w:t xml:space="preserve"> Integral de Obra — ICARO CONSTRUCTORES BMGM S.A.S.</w:t>
      </w:r>
    </w:p>
    <w:p w14:paraId="4B8B7757" w14:textId="07E32B44" w:rsidR="00652F9A" w:rsidRPr="007D60FD" w:rsidRDefault="00E618D1">
      <w:pPr>
        <w:spacing w:after="120"/>
        <w:jc w:val="center"/>
      </w:pPr>
      <w:r w:rsidRPr="007D60FD">
        <w:rPr>
          <w:rFonts w:ascii="Calibri" w:hAnsi="Calibri"/>
          <w:i/>
          <w:color w:val="595959"/>
          <w:sz w:val="18"/>
        </w:rPr>
        <w:t>Código</w:t>
      </w:r>
      <w:r w:rsidR="00000000" w:rsidRPr="007D60FD">
        <w:rPr>
          <w:rFonts w:ascii="Calibri" w:hAnsi="Calibri"/>
          <w:i/>
          <w:color w:val="595959"/>
          <w:sz w:val="18"/>
        </w:rPr>
        <w:t>: RET-SPR-</w:t>
      </w:r>
      <w:r w:rsidR="008B2320" w:rsidRPr="007D60FD">
        <w:rPr>
          <w:rFonts w:ascii="Calibri" w:hAnsi="Calibri"/>
          <w:i/>
          <w:color w:val="595959"/>
          <w:sz w:val="18"/>
        </w:rPr>
        <w:t>03 | Versión</w:t>
      </w:r>
      <w:r w:rsidR="00000000" w:rsidRPr="007D60FD">
        <w:rPr>
          <w:rFonts w:ascii="Calibri" w:hAnsi="Calibri"/>
          <w:i/>
          <w:color w:val="595959"/>
          <w:sz w:val="18"/>
        </w:rPr>
        <w:t xml:space="preserve">: </w:t>
      </w:r>
      <w:r w:rsidRPr="007D60FD">
        <w:rPr>
          <w:rFonts w:ascii="Calibri" w:hAnsi="Calibri"/>
          <w:i/>
          <w:color w:val="595959"/>
          <w:sz w:val="18"/>
        </w:rPr>
        <w:t xml:space="preserve">2.0 </w:t>
      </w:r>
      <w:r w:rsidR="008B2320" w:rsidRPr="007D60FD">
        <w:rPr>
          <w:rFonts w:ascii="Calibri" w:hAnsi="Calibri"/>
          <w:i/>
          <w:color w:val="595959"/>
          <w:sz w:val="18"/>
        </w:rPr>
        <w:t>| Fecha</w:t>
      </w:r>
      <w:r w:rsidR="00000000" w:rsidRPr="007D60FD">
        <w:rPr>
          <w:rFonts w:ascii="Calibri" w:hAnsi="Calibri"/>
          <w:i/>
          <w:color w:val="595959"/>
          <w:sz w:val="18"/>
        </w:rPr>
        <w:t>: 26/05/2026</w:t>
      </w:r>
    </w:p>
    <w:p w14:paraId="406E1142" w14:textId="77777777" w:rsidR="00652F9A" w:rsidRPr="007D60FD" w:rsidRDefault="00000000" w:rsidP="007D60FD">
      <w:pPr>
        <w:pStyle w:val="Ttulo1"/>
      </w:pPr>
      <w:r w:rsidRPr="007D60FD"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652F9A" w:rsidRPr="00E618D1" w14:paraId="4B9BC024" w14:textId="77777777">
        <w:tc>
          <w:tcPr>
            <w:tcW w:w="3118" w:type="dxa"/>
            <w:shd w:val="clear" w:color="auto" w:fill="D9E1F2"/>
            <w:vAlign w:val="center"/>
          </w:tcPr>
          <w:p w14:paraId="5998E3D9" w14:textId="56BCBD58" w:rsidR="00652F9A" w:rsidRPr="008B2320" w:rsidRDefault="008B2320">
            <w:pPr>
              <w:rPr>
                <w:szCs w:val="28"/>
              </w:rPr>
            </w:pPr>
            <w:r w:rsidRPr="008B2320">
              <w:rPr>
                <w:rFonts w:ascii="Calibri" w:hAnsi="Calibri"/>
                <w:b/>
                <w:szCs w:val="28"/>
              </w:rPr>
              <w:t>Código</w:t>
            </w:r>
            <w:r w:rsidR="00000000" w:rsidRPr="008B2320">
              <w:rPr>
                <w:rFonts w:ascii="Calibri" w:hAnsi="Calibri"/>
                <w:b/>
                <w:szCs w:val="28"/>
              </w:rPr>
              <w:t xml:space="preserve"> del documento</w:t>
            </w:r>
          </w:p>
        </w:tc>
        <w:tc>
          <w:tcPr>
            <w:tcW w:w="6236" w:type="dxa"/>
            <w:vAlign w:val="center"/>
          </w:tcPr>
          <w:p w14:paraId="5969D1A0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RET-SPR-03</w:t>
            </w:r>
          </w:p>
        </w:tc>
      </w:tr>
      <w:tr w:rsidR="00652F9A" w:rsidRPr="00E618D1" w14:paraId="7A468631" w14:textId="77777777">
        <w:tc>
          <w:tcPr>
            <w:tcW w:w="3118" w:type="dxa"/>
            <w:shd w:val="clear" w:color="auto" w:fill="D9E1F2"/>
            <w:vAlign w:val="center"/>
          </w:tcPr>
          <w:p w14:paraId="3126F6D3" w14:textId="77777777" w:rsidR="00652F9A" w:rsidRPr="008B2320" w:rsidRDefault="00000000">
            <w:pPr>
              <w:rPr>
                <w:szCs w:val="28"/>
              </w:rPr>
            </w:pPr>
            <w:r w:rsidRPr="008B2320">
              <w:rPr>
                <w:rFonts w:ascii="Calibri" w:hAnsi="Calibri"/>
                <w:b/>
                <w:szCs w:val="28"/>
              </w:rPr>
              <w:t>Nombre del documento</w:t>
            </w:r>
          </w:p>
        </w:tc>
        <w:tc>
          <w:tcPr>
            <w:tcW w:w="6236" w:type="dxa"/>
            <w:vAlign w:val="center"/>
          </w:tcPr>
          <w:p w14:paraId="3ED7DD03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Acta de Retrospectiva – Sprint 03</w:t>
            </w:r>
          </w:p>
        </w:tc>
      </w:tr>
      <w:tr w:rsidR="00652F9A" w:rsidRPr="00E618D1" w14:paraId="65404EBE" w14:textId="77777777">
        <w:tc>
          <w:tcPr>
            <w:tcW w:w="3118" w:type="dxa"/>
            <w:shd w:val="clear" w:color="auto" w:fill="D9E1F2"/>
            <w:vAlign w:val="center"/>
          </w:tcPr>
          <w:p w14:paraId="7E96F84A" w14:textId="090E15C3" w:rsidR="00652F9A" w:rsidRPr="008B2320" w:rsidRDefault="00000000">
            <w:pPr>
              <w:rPr>
                <w:szCs w:val="28"/>
              </w:rPr>
            </w:pPr>
            <w:r w:rsidRPr="008B2320">
              <w:rPr>
                <w:rFonts w:ascii="Calibri" w:hAnsi="Calibri"/>
                <w:b/>
                <w:szCs w:val="28"/>
              </w:rPr>
              <w:t>Versi</w:t>
            </w:r>
            <w:r w:rsidR="008B2320">
              <w:rPr>
                <w:rFonts w:ascii="Calibri" w:hAnsi="Calibri"/>
                <w:b/>
                <w:szCs w:val="28"/>
              </w:rPr>
              <w:t>ó</w:t>
            </w:r>
            <w:r w:rsidRPr="008B2320">
              <w:rPr>
                <w:rFonts w:ascii="Calibri" w:hAnsi="Calibri"/>
                <w:b/>
                <w:szCs w:val="28"/>
              </w:rPr>
              <w:t>n</w:t>
            </w:r>
          </w:p>
        </w:tc>
        <w:tc>
          <w:tcPr>
            <w:tcW w:w="6236" w:type="dxa"/>
            <w:vAlign w:val="center"/>
          </w:tcPr>
          <w:p w14:paraId="00C01DB5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2.0</w:t>
            </w:r>
          </w:p>
        </w:tc>
      </w:tr>
      <w:tr w:rsidR="00652F9A" w:rsidRPr="00E618D1" w14:paraId="112D889F" w14:textId="77777777">
        <w:tc>
          <w:tcPr>
            <w:tcW w:w="3118" w:type="dxa"/>
            <w:shd w:val="clear" w:color="auto" w:fill="D9E1F2"/>
            <w:vAlign w:val="center"/>
          </w:tcPr>
          <w:p w14:paraId="6F19AC62" w14:textId="5D923D9E" w:rsidR="00652F9A" w:rsidRPr="008B2320" w:rsidRDefault="00000000">
            <w:pPr>
              <w:rPr>
                <w:szCs w:val="28"/>
              </w:rPr>
            </w:pPr>
            <w:r w:rsidRPr="008B2320">
              <w:rPr>
                <w:rFonts w:ascii="Calibri" w:hAnsi="Calibri"/>
                <w:b/>
                <w:szCs w:val="28"/>
              </w:rPr>
              <w:t xml:space="preserve">Fecha de </w:t>
            </w:r>
            <w:r w:rsidR="008B2320" w:rsidRPr="008B2320">
              <w:rPr>
                <w:rFonts w:ascii="Calibri" w:hAnsi="Calibri"/>
                <w:b/>
                <w:szCs w:val="28"/>
              </w:rPr>
              <w:t>elaboración</w:t>
            </w:r>
          </w:p>
        </w:tc>
        <w:tc>
          <w:tcPr>
            <w:tcW w:w="6236" w:type="dxa"/>
            <w:vAlign w:val="center"/>
          </w:tcPr>
          <w:p w14:paraId="46F71D58" w14:textId="50F34805" w:rsidR="00652F9A" w:rsidRPr="00E618D1" w:rsidRDefault="0041405E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13</w:t>
            </w:r>
            <w:r w:rsidR="00000000" w:rsidRPr="00E618D1">
              <w:rPr>
                <w:rFonts w:ascii="Calibri" w:hAnsi="Calibri"/>
                <w:color w:val="000000"/>
                <w:szCs w:val="28"/>
              </w:rPr>
              <w:t>/05/2026</w:t>
            </w:r>
          </w:p>
        </w:tc>
      </w:tr>
      <w:tr w:rsidR="00652F9A" w:rsidRPr="00E618D1" w14:paraId="3AD53611" w14:textId="77777777">
        <w:tc>
          <w:tcPr>
            <w:tcW w:w="3118" w:type="dxa"/>
            <w:shd w:val="clear" w:color="auto" w:fill="D9E1F2"/>
            <w:vAlign w:val="center"/>
          </w:tcPr>
          <w:p w14:paraId="1ADEF276" w14:textId="77777777" w:rsidR="00652F9A" w:rsidRPr="008B2320" w:rsidRDefault="00000000">
            <w:pPr>
              <w:rPr>
                <w:szCs w:val="28"/>
              </w:rPr>
            </w:pPr>
            <w:r w:rsidRPr="008B2320">
              <w:rPr>
                <w:rFonts w:ascii="Calibri" w:hAnsi="Calibri"/>
                <w:b/>
                <w:szCs w:val="28"/>
              </w:rPr>
              <w:t>Sprint evaluado</w:t>
            </w:r>
          </w:p>
        </w:tc>
        <w:tc>
          <w:tcPr>
            <w:tcW w:w="6236" w:type="dxa"/>
            <w:vAlign w:val="center"/>
          </w:tcPr>
          <w:p w14:paraId="76086345" w14:textId="4FDE88A0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Sprint 03 – Catalogo de Materiales, </w:t>
            </w:r>
            <w:r w:rsidR="008B2320" w:rsidRPr="00E618D1">
              <w:rPr>
                <w:rFonts w:ascii="Calibri" w:hAnsi="Calibri"/>
                <w:color w:val="000000"/>
                <w:szCs w:val="28"/>
              </w:rPr>
              <w:t>Gestión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Bodega e Inventario</w:t>
            </w:r>
          </w:p>
        </w:tc>
      </w:tr>
      <w:tr w:rsidR="00652F9A" w:rsidRPr="00E618D1" w14:paraId="37137975" w14:textId="77777777">
        <w:tc>
          <w:tcPr>
            <w:tcW w:w="3118" w:type="dxa"/>
            <w:shd w:val="clear" w:color="auto" w:fill="D9E1F2"/>
            <w:vAlign w:val="center"/>
          </w:tcPr>
          <w:p w14:paraId="20880883" w14:textId="54936D97" w:rsidR="00652F9A" w:rsidRPr="008B2320" w:rsidRDefault="00000000">
            <w:pPr>
              <w:rPr>
                <w:szCs w:val="28"/>
              </w:rPr>
            </w:pPr>
            <w:r w:rsidRPr="008B2320">
              <w:rPr>
                <w:rFonts w:ascii="Calibri" w:hAnsi="Calibri"/>
                <w:b/>
                <w:szCs w:val="28"/>
              </w:rPr>
              <w:t xml:space="preserve">Responsable de </w:t>
            </w:r>
            <w:r w:rsidR="008B2320" w:rsidRPr="008B2320">
              <w:rPr>
                <w:rFonts w:ascii="Calibri" w:hAnsi="Calibri"/>
                <w:b/>
                <w:szCs w:val="28"/>
              </w:rPr>
              <w:t>elaboración</w:t>
            </w:r>
          </w:p>
        </w:tc>
        <w:tc>
          <w:tcPr>
            <w:tcW w:w="6236" w:type="dxa"/>
            <w:vAlign w:val="center"/>
          </w:tcPr>
          <w:p w14:paraId="1DBB575E" w14:textId="1730F106" w:rsidR="00652F9A" w:rsidRPr="00E618D1" w:rsidRDefault="0041405E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Ivan Santiago Pulgar Leon</w:t>
            </w:r>
            <w:r w:rsidR="00000000" w:rsidRPr="00E618D1">
              <w:rPr>
                <w:rFonts w:ascii="Calibri" w:hAnsi="Calibri"/>
                <w:color w:val="000000"/>
                <w:szCs w:val="28"/>
              </w:rPr>
              <w:t xml:space="preserve"> </w:t>
            </w:r>
          </w:p>
        </w:tc>
      </w:tr>
      <w:tr w:rsidR="00652F9A" w:rsidRPr="00E618D1" w14:paraId="14EA4B19" w14:textId="77777777">
        <w:tc>
          <w:tcPr>
            <w:tcW w:w="3118" w:type="dxa"/>
            <w:shd w:val="clear" w:color="auto" w:fill="D9E1F2"/>
            <w:vAlign w:val="center"/>
          </w:tcPr>
          <w:p w14:paraId="01273BD9" w14:textId="77777777" w:rsidR="00652F9A" w:rsidRPr="008B2320" w:rsidRDefault="00000000">
            <w:pPr>
              <w:rPr>
                <w:szCs w:val="28"/>
              </w:rPr>
            </w:pPr>
            <w:r w:rsidRPr="008B2320">
              <w:rPr>
                <w:rFonts w:ascii="Calibri" w:hAnsi="Calibri"/>
                <w:b/>
                <w:szCs w:val="28"/>
              </w:rPr>
              <w:t>Estado del documento</w:t>
            </w:r>
          </w:p>
        </w:tc>
        <w:tc>
          <w:tcPr>
            <w:tcW w:w="6236" w:type="dxa"/>
            <w:vAlign w:val="center"/>
          </w:tcPr>
          <w:p w14:paraId="592FAC1A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Aprobado</w:t>
            </w:r>
          </w:p>
        </w:tc>
      </w:tr>
    </w:tbl>
    <w:p w14:paraId="7B4FC15D" w14:textId="0396DD41" w:rsidR="00652F9A" w:rsidRPr="007D60FD" w:rsidRDefault="00652F9A">
      <w:pPr>
        <w:spacing w:before="80" w:after="4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14"/>
        <w:gridCol w:w="1417"/>
        <w:gridCol w:w="2268"/>
        <w:gridCol w:w="4819"/>
      </w:tblGrid>
      <w:tr w:rsidR="00652F9A" w:rsidRPr="00E618D1" w14:paraId="3A4FCFDB" w14:textId="77777777">
        <w:tc>
          <w:tcPr>
            <w:tcW w:w="850" w:type="dxa"/>
            <w:shd w:val="clear" w:color="auto" w:fill="1F3864"/>
            <w:vAlign w:val="center"/>
          </w:tcPr>
          <w:p w14:paraId="3DBA1155" w14:textId="77777777" w:rsidR="00652F9A" w:rsidRPr="00E618D1" w:rsidRDefault="00000000">
            <w:pPr>
              <w:jc w:val="center"/>
              <w:rPr>
                <w:szCs w:val="28"/>
              </w:rPr>
            </w:pPr>
            <w:proofErr w:type="spellStart"/>
            <w:r w:rsidRPr="00E618D1">
              <w:rPr>
                <w:rFonts w:ascii="Calibri" w:hAnsi="Calibri"/>
                <w:b/>
                <w:color w:val="FFFFFF"/>
                <w:szCs w:val="28"/>
              </w:rPr>
              <w:t>Version</w:t>
            </w:r>
            <w:proofErr w:type="spellEnd"/>
          </w:p>
        </w:tc>
        <w:tc>
          <w:tcPr>
            <w:tcW w:w="1417" w:type="dxa"/>
            <w:shd w:val="clear" w:color="auto" w:fill="1F3864"/>
            <w:vAlign w:val="center"/>
          </w:tcPr>
          <w:p w14:paraId="2637D028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Fecha</w:t>
            </w:r>
          </w:p>
        </w:tc>
        <w:tc>
          <w:tcPr>
            <w:tcW w:w="2268" w:type="dxa"/>
            <w:shd w:val="clear" w:color="auto" w:fill="1F3864"/>
            <w:vAlign w:val="center"/>
          </w:tcPr>
          <w:p w14:paraId="4639660C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Responsable</w:t>
            </w:r>
          </w:p>
        </w:tc>
        <w:tc>
          <w:tcPr>
            <w:tcW w:w="4819" w:type="dxa"/>
            <w:shd w:val="clear" w:color="auto" w:fill="1F3864"/>
            <w:vAlign w:val="center"/>
          </w:tcPr>
          <w:p w14:paraId="230CBA32" w14:textId="3084FABE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Descripci</w:t>
            </w:r>
            <w:r w:rsidR="008F5EFD">
              <w:rPr>
                <w:rFonts w:ascii="Calibri" w:hAnsi="Calibri"/>
                <w:b/>
                <w:color w:val="FFFFFF"/>
                <w:szCs w:val="28"/>
              </w:rPr>
              <w:t>ó</w:t>
            </w:r>
            <w:r w:rsidRPr="00E618D1">
              <w:rPr>
                <w:rFonts w:ascii="Calibri" w:hAnsi="Calibri"/>
                <w:b/>
                <w:color w:val="FFFFFF"/>
                <w:szCs w:val="28"/>
              </w:rPr>
              <w:t>n del cambio</w:t>
            </w:r>
          </w:p>
        </w:tc>
      </w:tr>
      <w:tr w:rsidR="00652F9A" w:rsidRPr="00E618D1" w14:paraId="23751D96" w14:textId="77777777">
        <w:tc>
          <w:tcPr>
            <w:tcW w:w="850" w:type="dxa"/>
            <w:vAlign w:val="center"/>
          </w:tcPr>
          <w:p w14:paraId="22E5C72C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1.0</w:t>
            </w:r>
          </w:p>
        </w:tc>
        <w:tc>
          <w:tcPr>
            <w:tcW w:w="1417" w:type="dxa"/>
            <w:vAlign w:val="center"/>
          </w:tcPr>
          <w:p w14:paraId="6416A8D1" w14:textId="2623814A" w:rsidR="00652F9A" w:rsidRPr="00E618D1" w:rsidRDefault="0041405E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09</w:t>
            </w:r>
            <w:r w:rsidR="00000000" w:rsidRPr="00E618D1">
              <w:rPr>
                <w:rFonts w:ascii="Calibri" w:hAnsi="Calibri"/>
                <w:color w:val="000000"/>
                <w:szCs w:val="28"/>
              </w:rPr>
              <w:t>/05/2026</w:t>
            </w:r>
          </w:p>
        </w:tc>
        <w:tc>
          <w:tcPr>
            <w:tcW w:w="2268" w:type="dxa"/>
            <w:vAlign w:val="center"/>
          </w:tcPr>
          <w:p w14:paraId="54573EDA" w14:textId="5C667F33" w:rsidR="00652F9A" w:rsidRPr="00E618D1" w:rsidRDefault="0041405E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Ivan Santiago Pulgar Leon</w:t>
            </w:r>
            <w:r w:rsidR="00000000" w:rsidRPr="00E618D1">
              <w:rPr>
                <w:rFonts w:ascii="Calibri" w:hAnsi="Calibri"/>
                <w:color w:val="000000"/>
                <w:szCs w:val="28"/>
              </w:rPr>
              <w:t xml:space="preserve"> </w:t>
            </w:r>
          </w:p>
        </w:tc>
        <w:tc>
          <w:tcPr>
            <w:tcW w:w="4819" w:type="dxa"/>
            <w:vAlign w:val="center"/>
          </w:tcPr>
          <w:p w14:paraId="321324BC" w14:textId="67D43B1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Versi</w:t>
            </w:r>
            <w:r w:rsidR="008B2320">
              <w:rPr>
                <w:rFonts w:ascii="Calibri" w:hAnsi="Calibri"/>
                <w:color w:val="000000"/>
                <w:szCs w:val="28"/>
              </w:rPr>
              <w:t>ó</w:t>
            </w:r>
            <w:r w:rsidRPr="00E618D1">
              <w:rPr>
                <w:rFonts w:ascii="Calibri" w:hAnsi="Calibri"/>
                <w:color w:val="000000"/>
                <w:szCs w:val="28"/>
              </w:rPr>
              <w:t>n inicial del acta de retrospectiva.</w:t>
            </w:r>
          </w:p>
        </w:tc>
      </w:tr>
      <w:tr w:rsidR="00652F9A" w:rsidRPr="00E618D1" w14:paraId="5920E11A" w14:textId="77777777">
        <w:tc>
          <w:tcPr>
            <w:tcW w:w="850" w:type="dxa"/>
            <w:vAlign w:val="center"/>
          </w:tcPr>
          <w:p w14:paraId="5EFCBC70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2.0</w:t>
            </w:r>
          </w:p>
        </w:tc>
        <w:tc>
          <w:tcPr>
            <w:tcW w:w="1417" w:type="dxa"/>
            <w:vAlign w:val="center"/>
          </w:tcPr>
          <w:p w14:paraId="20D5F054" w14:textId="56A79F53" w:rsidR="00652F9A" w:rsidRPr="00E618D1" w:rsidRDefault="0041405E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13</w:t>
            </w:r>
            <w:r w:rsidR="00000000" w:rsidRPr="00E618D1">
              <w:rPr>
                <w:rFonts w:ascii="Calibri" w:hAnsi="Calibri"/>
                <w:color w:val="000000"/>
                <w:szCs w:val="28"/>
              </w:rPr>
              <w:t>/05/2026</w:t>
            </w:r>
          </w:p>
        </w:tc>
        <w:tc>
          <w:tcPr>
            <w:tcW w:w="2268" w:type="dxa"/>
            <w:vAlign w:val="center"/>
          </w:tcPr>
          <w:p w14:paraId="4A717F9C" w14:textId="3033FC52" w:rsidR="00652F9A" w:rsidRPr="00E618D1" w:rsidRDefault="0041405E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Ivan Santiago Pulgar Leon</w:t>
            </w:r>
          </w:p>
        </w:tc>
        <w:tc>
          <w:tcPr>
            <w:tcW w:w="4819" w:type="dxa"/>
            <w:vAlign w:val="center"/>
          </w:tcPr>
          <w:p w14:paraId="7F396D3E" w14:textId="5DFAF434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Versi</w:t>
            </w:r>
            <w:r w:rsidR="008B2320">
              <w:rPr>
                <w:rFonts w:ascii="Calibri" w:hAnsi="Calibri"/>
                <w:color w:val="000000"/>
                <w:szCs w:val="28"/>
              </w:rPr>
              <w:t>ó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n definitiva con datos reales: referencias cruzadas a 3 documentos de soporte, </w:t>
            </w:r>
            <w:r w:rsidR="008B2320" w:rsidRPr="00E618D1">
              <w:rPr>
                <w:rFonts w:ascii="Calibri" w:hAnsi="Calibri"/>
                <w:color w:val="000000"/>
                <w:szCs w:val="28"/>
              </w:rPr>
              <w:t>verificación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compromisos Sprint 02 </w:t>
            </w:r>
            <w:r w:rsidR="008B2320" w:rsidRPr="00E618D1">
              <w:rPr>
                <w:rFonts w:ascii="Calibri" w:hAnsi="Calibri"/>
                <w:color w:val="000000"/>
                <w:szCs w:val="28"/>
              </w:rPr>
              <w:t>sección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8.3, glosario incorporado.</w:t>
            </w:r>
          </w:p>
        </w:tc>
      </w:tr>
    </w:tbl>
    <w:p w14:paraId="5D688CC4" w14:textId="77777777" w:rsidR="00652F9A" w:rsidRPr="007D60FD" w:rsidRDefault="00000000" w:rsidP="007D60FD">
      <w:pPr>
        <w:pStyle w:val="Ttulo1"/>
      </w:pPr>
      <w:r w:rsidRPr="007D60FD"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652F9A" w:rsidRPr="00E618D1" w14:paraId="7C109DA2" w14:textId="77777777">
        <w:tc>
          <w:tcPr>
            <w:tcW w:w="3118" w:type="dxa"/>
            <w:shd w:val="clear" w:color="auto" w:fill="D9E1F2"/>
            <w:vAlign w:val="center"/>
          </w:tcPr>
          <w:p w14:paraId="0EED31BE" w14:textId="77777777" w:rsidR="00652F9A" w:rsidRPr="00E618D1" w:rsidRDefault="00000000">
            <w:pPr>
              <w:rPr>
                <w:szCs w:val="28"/>
              </w:rPr>
            </w:pPr>
            <w:proofErr w:type="spellStart"/>
            <w:r w:rsidRPr="00E618D1">
              <w:rPr>
                <w:rFonts w:ascii="Calibri" w:hAnsi="Calibri"/>
                <w:b/>
                <w:szCs w:val="28"/>
              </w:rPr>
              <w:t>Numero</w:t>
            </w:r>
            <w:proofErr w:type="spellEnd"/>
            <w:r w:rsidRPr="00E618D1">
              <w:rPr>
                <w:rFonts w:ascii="Calibri" w:hAnsi="Calibri"/>
                <w:b/>
                <w:szCs w:val="28"/>
              </w:rPr>
              <w:t xml:space="preserve"> del sprint</w:t>
            </w:r>
          </w:p>
        </w:tc>
        <w:tc>
          <w:tcPr>
            <w:tcW w:w="6236" w:type="dxa"/>
            <w:vAlign w:val="center"/>
          </w:tcPr>
          <w:p w14:paraId="3C9A0723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Sprint 03</w:t>
            </w:r>
          </w:p>
        </w:tc>
      </w:tr>
      <w:tr w:rsidR="00652F9A" w:rsidRPr="00E618D1" w14:paraId="33C77D3A" w14:textId="77777777">
        <w:tc>
          <w:tcPr>
            <w:tcW w:w="3118" w:type="dxa"/>
            <w:shd w:val="clear" w:color="auto" w:fill="D9E1F2"/>
            <w:vAlign w:val="center"/>
          </w:tcPr>
          <w:p w14:paraId="247C3A7A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b/>
                <w:szCs w:val="28"/>
              </w:rPr>
              <w:t>Nombre del sprint</w:t>
            </w:r>
          </w:p>
        </w:tc>
        <w:tc>
          <w:tcPr>
            <w:tcW w:w="6236" w:type="dxa"/>
            <w:vAlign w:val="center"/>
          </w:tcPr>
          <w:p w14:paraId="4CDC2014" w14:textId="22473067" w:rsidR="00652F9A" w:rsidRPr="00E618D1" w:rsidRDefault="00000000">
            <w:pPr>
              <w:rPr>
                <w:szCs w:val="28"/>
              </w:rPr>
            </w:pPr>
            <w:proofErr w:type="spellStart"/>
            <w:r w:rsidRPr="00E618D1">
              <w:rPr>
                <w:rFonts w:ascii="Calibri" w:hAnsi="Calibri"/>
                <w:color w:val="000000"/>
                <w:szCs w:val="28"/>
              </w:rPr>
              <w:t>Catalogo</w:t>
            </w:r>
            <w:proofErr w:type="spellEnd"/>
            <w:r w:rsidRPr="00E618D1">
              <w:rPr>
                <w:rFonts w:ascii="Calibri" w:hAnsi="Calibri"/>
                <w:color w:val="000000"/>
                <w:szCs w:val="28"/>
              </w:rPr>
              <w:t xml:space="preserve"> de Materiales, </w:t>
            </w:r>
            <w:r w:rsidR="008B2320" w:rsidRPr="00E618D1">
              <w:rPr>
                <w:rFonts w:ascii="Calibri" w:hAnsi="Calibri"/>
                <w:color w:val="000000"/>
                <w:szCs w:val="28"/>
              </w:rPr>
              <w:t>Gestión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Bodega e Inventario</w:t>
            </w:r>
          </w:p>
        </w:tc>
      </w:tr>
      <w:tr w:rsidR="00652F9A" w:rsidRPr="00E618D1" w14:paraId="7A55EC47" w14:textId="77777777">
        <w:tc>
          <w:tcPr>
            <w:tcW w:w="3118" w:type="dxa"/>
            <w:shd w:val="clear" w:color="auto" w:fill="D9E1F2"/>
            <w:vAlign w:val="center"/>
          </w:tcPr>
          <w:p w14:paraId="071BEB5F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b/>
                <w:szCs w:val="28"/>
              </w:rPr>
              <w:t>Fecha de inicio</w:t>
            </w:r>
          </w:p>
        </w:tc>
        <w:tc>
          <w:tcPr>
            <w:tcW w:w="6236" w:type="dxa"/>
            <w:vAlign w:val="center"/>
          </w:tcPr>
          <w:p w14:paraId="5521520F" w14:textId="233056BF" w:rsidR="00652F9A" w:rsidRPr="00E618D1" w:rsidRDefault="00C41055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27</w:t>
            </w:r>
            <w:r w:rsidR="00000000" w:rsidRPr="00E618D1">
              <w:rPr>
                <w:rFonts w:ascii="Calibri" w:hAnsi="Calibri"/>
                <w:color w:val="000000"/>
                <w:szCs w:val="28"/>
              </w:rPr>
              <w:t>/0</w:t>
            </w:r>
            <w:r w:rsidRPr="00E618D1">
              <w:rPr>
                <w:rFonts w:ascii="Calibri" w:hAnsi="Calibri"/>
                <w:color w:val="000000"/>
                <w:szCs w:val="28"/>
              </w:rPr>
              <w:t>4</w:t>
            </w:r>
            <w:r w:rsidR="00000000" w:rsidRPr="00E618D1">
              <w:rPr>
                <w:rFonts w:ascii="Calibri" w:hAnsi="Calibri"/>
                <w:color w:val="000000"/>
                <w:szCs w:val="28"/>
              </w:rPr>
              <w:t>/2026</w:t>
            </w:r>
          </w:p>
        </w:tc>
      </w:tr>
      <w:tr w:rsidR="00652F9A" w:rsidRPr="00E618D1" w14:paraId="2D35D41F" w14:textId="77777777">
        <w:tc>
          <w:tcPr>
            <w:tcW w:w="3118" w:type="dxa"/>
            <w:shd w:val="clear" w:color="auto" w:fill="D9E1F2"/>
            <w:vAlign w:val="center"/>
          </w:tcPr>
          <w:p w14:paraId="4D565009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b/>
                <w:szCs w:val="28"/>
              </w:rPr>
              <w:t>Fecha de cierre</w:t>
            </w:r>
          </w:p>
        </w:tc>
        <w:tc>
          <w:tcPr>
            <w:tcW w:w="6236" w:type="dxa"/>
            <w:vAlign w:val="center"/>
          </w:tcPr>
          <w:p w14:paraId="03494702" w14:textId="047E9C62" w:rsidR="00652F9A" w:rsidRPr="00E618D1" w:rsidRDefault="00C41055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01</w:t>
            </w:r>
            <w:r w:rsidR="00000000" w:rsidRPr="00E618D1">
              <w:rPr>
                <w:rFonts w:ascii="Calibri" w:hAnsi="Calibri"/>
                <w:color w:val="000000"/>
                <w:szCs w:val="28"/>
              </w:rPr>
              <w:t>/05/2026</w:t>
            </w:r>
          </w:p>
        </w:tc>
      </w:tr>
      <w:tr w:rsidR="00652F9A" w:rsidRPr="00E618D1" w14:paraId="36C2940B" w14:textId="77777777">
        <w:tc>
          <w:tcPr>
            <w:tcW w:w="3118" w:type="dxa"/>
            <w:shd w:val="clear" w:color="auto" w:fill="D9E1F2"/>
            <w:vAlign w:val="center"/>
          </w:tcPr>
          <w:p w14:paraId="05176C2E" w14:textId="7FE7EDCC" w:rsidR="00652F9A" w:rsidRPr="00E618D1" w:rsidRDefault="008B2320">
            <w:pPr>
              <w:rPr>
                <w:szCs w:val="28"/>
              </w:rPr>
            </w:pPr>
            <w:r w:rsidRPr="00E618D1">
              <w:rPr>
                <w:rFonts w:ascii="Calibri" w:hAnsi="Calibri"/>
                <w:b/>
                <w:szCs w:val="28"/>
              </w:rPr>
              <w:t>Duración</w:t>
            </w:r>
          </w:p>
        </w:tc>
        <w:tc>
          <w:tcPr>
            <w:tcW w:w="6236" w:type="dxa"/>
            <w:vAlign w:val="center"/>
          </w:tcPr>
          <w:p w14:paraId="6E9DCCB1" w14:textId="28F1F26D" w:rsidR="00652F9A" w:rsidRPr="00E618D1" w:rsidRDefault="00C41055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1</w:t>
            </w:r>
            <w:r w:rsidR="00000000" w:rsidRPr="00E618D1">
              <w:rPr>
                <w:rFonts w:ascii="Calibri" w:hAnsi="Calibri"/>
                <w:color w:val="000000"/>
                <w:szCs w:val="28"/>
              </w:rPr>
              <w:t xml:space="preserve"> semana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</w:t>
            </w:r>
          </w:p>
        </w:tc>
      </w:tr>
      <w:tr w:rsidR="00652F9A" w:rsidRPr="00E618D1" w14:paraId="53468CC4" w14:textId="77777777">
        <w:tc>
          <w:tcPr>
            <w:tcW w:w="3118" w:type="dxa"/>
            <w:shd w:val="clear" w:color="auto" w:fill="D9E1F2"/>
            <w:vAlign w:val="center"/>
          </w:tcPr>
          <w:p w14:paraId="61B639A5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b/>
                <w:szCs w:val="28"/>
              </w:rPr>
              <w:t>Scrum Master</w:t>
            </w:r>
          </w:p>
        </w:tc>
        <w:tc>
          <w:tcPr>
            <w:tcW w:w="6236" w:type="dxa"/>
            <w:vAlign w:val="center"/>
          </w:tcPr>
          <w:p w14:paraId="26CE4C01" w14:textId="4CE939A2" w:rsidR="00652F9A" w:rsidRPr="00E618D1" w:rsidRDefault="003B587E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Ivan Santiago Pulgar Leon</w:t>
            </w:r>
          </w:p>
        </w:tc>
      </w:tr>
      <w:tr w:rsidR="00652F9A" w:rsidRPr="00E618D1" w14:paraId="280A5ED9" w14:textId="77777777">
        <w:tc>
          <w:tcPr>
            <w:tcW w:w="3118" w:type="dxa"/>
            <w:shd w:val="clear" w:color="auto" w:fill="D9E1F2"/>
            <w:vAlign w:val="center"/>
          </w:tcPr>
          <w:p w14:paraId="54932334" w14:textId="6C7144CF" w:rsidR="00652F9A" w:rsidRPr="00E618D1" w:rsidRDefault="008B2320">
            <w:pPr>
              <w:rPr>
                <w:szCs w:val="28"/>
              </w:rPr>
            </w:pPr>
            <w:r w:rsidRPr="00E618D1">
              <w:rPr>
                <w:rFonts w:ascii="Calibri" w:hAnsi="Calibri"/>
                <w:b/>
                <w:szCs w:val="28"/>
              </w:rPr>
              <w:t>Módulos</w:t>
            </w:r>
            <w:r w:rsidR="00000000" w:rsidRPr="00E618D1">
              <w:rPr>
                <w:rFonts w:ascii="Calibri" w:hAnsi="Calibri"/>
                <w:b/>
                <w:szCs w:val="28"/>
              </w:rPr>
              <w:t>/componentes</w:t>
            </w:r>
          </w:p>
        </w:tc>
        <w:tc>
          <w:tcPr>
            <w:tcW w:w="6236" w:type="dxa"/>
            <w:vAlign w:val="center"/>
          </w:tcPr>
          <w:p w14:paraId="2BBA603A" w14:textId="2AB1137A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Materiales (CRUD, filtros, soft-delete), Bodega (movimientos ENTRADA/SALIDA/AJUSTE, inventario, </w:t>
            </w:r>
            <w:r w:rsidR="008B2320" w:rsidRPr="00E618D1">
              <w:rPr>
                <w:rFonts w:ascii="Calibri" w:hAnsi="Calibri"/>
                <w:color w:val="000000"/>
                <w:szCs w:val="28"/>
              </w:rPr>
              <w:t>paginación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), </w:t>
            </w:r>
            <w:r w:rsidR="008B2320" w:rsidRPr="00E618D1">
              <w:rPr>
                <w:rFonts w:ascii="Calibri" w:hAnsi="Calibri"/>
                <w:color w:val="000000"/>
                <w:szCs w:val="28"/>
              </w:rPr>
              <w:t>Autenticación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(tokens legacy), Infraestructura (pipeline </w:t>
            </w:r>
            <w:r w:rsidR="008B2320" w:rsidRPr="00E618D1">
              <w:rPr>
                <w:rFonts w:ascii="Calibri" w:hAnsi="Calibri"/>
                <w:color w:val="000000"/>
                <w:szCs w:val="28"/>
              </w:rPr>
              <w:t>estándar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middleware upload), Calidad (pruebas unitarias StorageService MIME type)</w:t>
            </w:r>
          </w:p>
        </w:tc>
      </w:tr>
    </w:tbl>
    <w:p w14:paraId="30E57324" w14:textId="77777777" w:rsidR="00652F9A" w:rsidRPr="007D60FD" w:rsidRDefault="00000000" w:rsidP="007D60FD">
      <w:pPr>
        <w:pStyle w:val="Ttulo1"/>
      </w:pPr>
      <w:r w:rsidRPr="007D60FD">
        <w:t>3. Objetivo del sprint</w:t>
      </w:r>
    </w:p>
    <w:p w14:paraId="6D7EEA6B" w14:textId="6783E1B2" w:rsidR="00652F9A" w:rsidRPr="00E618D1" w:rsidRDefault="00000000">
      <w:pPr>
        <w:spacing w:before="40" w:after="40"/>
        <w:rPr>
          <w:sz w:val="28"/>
          <w:szCs w:val="28"/>
        </w:rPr>
      </w:pPr>
      <w:r w:rsidRPr="00E618D1">
        <w:rPr>
          <w:rFonts w:ascii="Calibri" w:hAnsi="Calibri"/>
          <w:szCs w:val="28"/>
        </w:rPr>
        <w:t xml:space="preserve">Implementar el </w:t>
      </w:r>
      <w:r w:rsidR="008B2320" w:rsidRPr="00E618D1">
        <w:rPr>
          <w:rFonts w:ascii="Calibri" w:hAnsi="Calibri"/>
          <w:szCs w:val="28"/>
        </w:rPr>
        <w:t>catálogo</w:t>
      </w:r>
      <w:r w:rsidRPr="00E618D1">
        <w:rPr>
          <w:rFonts w:ascii="Calibri" w:hAnsi="Calibri"/>
          <w:szCs w:val="28"/>
        </w:rPr>
        <w:t xml:space="preserve"> de materiales e insumos con CRUD completo (</w:t>
      </w:r>
      <w:r w:rsidR="008B2320" w:rsidRPr="00E618D1">
        <w:rPr>
          <w:rFonts w:ascii="Calibri" w:hAnsi="Calibri"/>
          <w:szCs w:val="28"/>
        </w:rPr>
        <w:t>búsqueda</w:t>
      </w:r>
      <w:r w:rsidRPr="00E618D1">
        <w:rPr>
          <w:rFonts w:ascii="Calibri" w:hAnsi="Calibri"/>
          <w:szCs w:val="28"/>
        </w:rPr>
        <w:t xml:space="preserve"> por </w:t>
      </w:r>
      <w:r w:rsidR="008B2320" w:rsidRPr="00E618D1">
        <w:rPr>
          <w:rFonts w:ascii="Calibri" w:hAnsi="Calibri"/>
          <w:szCs w:val="28"/>
        </w:rPr>
        <w:t>categorías</w:t>
      </w:r>
      <w:r w:rsidRPr="00E618D1">
        <w:rPr>
          <w:rFonts w:ascii="Calibri" w:hAnsi="Calibri"/>
          <w:szCs w:val="28"/>
        </w:rPr>
        <w:t xml:space="preserve">, filtros, soft-delete), el </w:t>
      </w:r>
      <w:r w:rsidR="008B2320" w:rsidRPr="00E618D1">
        <w:rPr>
          <w:rFonts w:ascii="Calibri" w:hAnsi="Calibri"/>
          <w:szCs w:val="28"/>
        </w:rPr>
        <w:t>módulo</w:t>
      </w:r>
      <w:r w:rsidRPr="00E618D1">
        <w:rPr>
          <w:rFonts w:ascii="Calibri" w:hAnsi="Calibri"/>
          <w:szCs w:val="28"/>
        </w:rPr>
        <w:t xml:space="preserve"> de Bodega con registro </w:t>
      </w:r>
      <w:r w:rsidR="008B2320" w:rsidRPr="00E618D1">
        <w:rPr>
          <w:rFonts w:ascii="Calibri" w:hAnsi="Calibri"/>
          <w:szCs w:val="28"/>
        </w:rPr>
        <w:t>atómico</w:t>
      </w:r>
      <w:r w:rsidRPr="00E618D1">
        <w:rPr>
          <w:rFonts w:ascii="Calibri" w:hAnsi="Calibri"/>
          <w:szCs w:val="28"/>
        </w:rPr>
        <w:t xml:space="preserve"> de movimientos de inventario (ENTRADA/SALIDA/AJUSTE con </w:t>
      </w:r>
      <w:r w:rsidR="008B2320" w:rsidRPr="00E618D1">
        <w:rPr>
          <w:rFonts w:ascii="Calibri" w:hAnsi="Calibri"/>
          <w:szCs w:val="28"/>
        </w:rPr>
        <w:t>validación</w:t>
      </w:r>
      <w:r w:rsidRPr="00E618D1">
        <w:rPr>
          <w:rFonts w:ascii="Calibri" w:hAnsi="Calibri"/>
          <w:szCs w:val="28"/>
        </w:rPr>
        <w:t xml:space="preserve"> de stock), la consulta de historial de movimientos e inventario actual por proyecto. Adicionalmente, cerrar la deuda </w:t>
      </w:r>
      <w:r w:rsidR="008B2320" w:rsidRPr="00E618D1">
        <w:rPr>
          <w:rFonts w:ascii="Calibri" w:hAnsi="Calibri"/>
          <w:szCs w:val="28"/>
        </w:rPr>
        <w:t>técnica</w:t>
      </w:r>
      <w:r w:rsidRPr="00E618D1">
        <w:rPr>
          <w:rFonts w:ascii="Calibri" w:hAnsi="Calibri"/>
          <w:szCs w:val="28"/>
        </w:rPr>
        <w:t xml:space="preserve"> de </w:t>
      </w:r>
      <w:r w:rsidR="008B2320" w:rsidRPr="00E618D1">
        <w:rPr>
          <w:rFonts w:ascii="Calibri" w:hAnsi="Calibri"/>
          <w:szCs w:val="28"/>
        </w:rPr>
        <w:t>migración</w:t>
      </w:r>
      <w:r w:rsidRPr="00E618D1">
        <w:rPr>
          <w:rFonts w:ascii="Calibri" w:hAnsi="Calibri"/>
          <w:szCs w:val="28"/>
        </w:rPr>
        <w:t xml:space="preserve"> de tokens legacy, documentar el pipeline </w:t>
      </w:r>
      <w:r w:rsidR="008B2320" w:rsidRPr="00E618D1">
        <w:rPr>
          <w:rFonts w:ascii="Calibri" w:hAnsi="Calibri"/>
          <w:szCs w:val="28"/>
        </w:rPr>
        <w:t>estándar</w:t>
      </w:r>
      <w:r w:rsidRPr="00E618D1">
        <w:rPr>
          <w:rFonts w:ascii="Calibri" w:hAnsi="Calibri"/>
          <w:szCs w:val="28"/>
        </w:rPr>
        <w:t xml:space="preserve"> de middleware para endpoints con upload, y ampliar la cobertura de pruebas automatizadas con </w:t>
      </w:r>
      <w:r w:rsidR="008B2320" w:rsidRPr="00E618D1">
        <w:rPr>
          <w:rFonts w:ascii="Calibri" w:hAnsi="Calibri"/>
          <w:szCs w:val="28"/>
        </w:rPr>
        <w:t>validación</w:t>
      </w:r>
      <w:r w:rsidRPr="00E618D1">
        <w:rPr>
          <w:rFonts w:ascii="Calibri" w:hAnsi="Calibri"/>
          <w:szCs w:val="28"/>
        </w:rPr>
        <w:t xml:space="preserve"> de MIME type y </w:t>
      </w:r>
      <w:r w:rsidR="008B2320" w:rsidRPr="00E618D1">
        <w:rPr>
          <w:rFonts w:ascii="Calibri" w:hAnsi="Calibri"/>
          <w:szCs w:val="28"/>
        </w:rPr>
        <w:t>tamaño</w:t>
      </w:r>
      <w:r w:rsidRPr="00E618D1">
        <w:rPr>
          <w:rFonts w:ascii="Calibri" w:hAnsi="Calibri"/>
          <w:szCs w:val="28"/>
        </w:rPr>
        <w:t xml:space="preserve"> de imagen.</w:t>
      </w:r>
    </w:p>
    <w:p w14:paraId="38F3E982" w14:textId="77777777" w:rsidR="00652F9A" w:rsidRPr="007D60FD" w:rsidRDefault="00000000" w:rsidP="007D60FD">
      <w:pPr>
        <w:pStyle w:val="Ttulo1"/>
      </w:pPr>
      <w:r w:rsidRPr="007D60FD">
        <w:t>4. Equipo Scrum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4"/>
        <w:gridCol w:w="2835"/>
        <w:gridCol w:w="4535"/>
      </w:tblGrid>
      <w:tr w:rsidR="00652F9A" w:rsidRPr="00E618D1" w14:paraId="6DB9777C" w14:textId="77777777">
        <w:tc>
          <w:tcPr>
            <w:tcW w:w="1984" w:type="dxa"/>
            <w:shd w:val="clear" w:color="auto" w:fill="1F3864"/>
            <w:vAlign w:val="center"/>
          </w:tcPr>
          <w:p w14:paraId="0051E397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Rol</w:t>
            </w:r>
          </w:p>
        </w:tc>
        <w:tc>
          <w:tcPr>
            <w:tcW w:w="2835" w:type="dxa"/>
            <w:shd w:val="clear" w:color="auto" w:fill="1F3864"/>
            <w:vAlign w:val="center"/>
          </w:tcPr>
          <w:p w14:paraId="6094D6A5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Nombre</w:t>
            </w:r>
          </w:p>
        </w:tc>
        <w:tc>
          <w:tcPr>
            <w:tcW w:w="4535" w:type="dxa"/>
            <w:shd w:val="clear" w:color="auto" w:fill="1F3864"/>
            <w:vAlign w:val="center"/>
          </w:tcPr>
          <w:p w14:paraId="48FB5A06" w14:textId="79DC5FFA" w:rsidR="00652F9A" w:rsidRPr="00E618D1" w:rsidRDefault="008B232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Participación</w:t>
            </w:r>
          </w:p>
        </w:tc>
      </w:tr>
      <w:tr w:rsidR="00652F9A" w:rsidRPr="00E618D1" w14:paraId="5EE11B7B" w14:textId="77777777">
        <w:tc>
          <w:tcPr>
            <w:tcW w:w="1984" w:type="dxa"/>
            <w:shd w:val="clear" w:color="auto" w:fill="D9E1F2"/>
            <w:vAlign w:val="center"/>
          </w:tcPr>
          <w:p w14:paraId="7F29D20B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Scrum Master</w:t>
            </w:r>
          </w:p>
        </w:tc>
        <w:tc>
          <w:tcPr>
            <w:tcW w:w="2835" w:type="dxa"/>
            <w:vAlign w:val="center"/>
          </w:tcPr>
          <w:p w14:paraId="026BF5E6" w14:textId="28FDA092" w:rsidR="00652F9A" w:rsidRPr="00E618D1" w:rsidRDefault="008B232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Ivan Santiago Pulgar Leon</w:t>
            </w:r>
          </w:p>
        </w:tc>
        <w:tc>
          <w:tcPr>
            <w:tcW w:w="4535" w:type="dxa"/>
            <w:vAlign w:val="center"/>
          </w:tcPr>
          <w:p w14:paraId="02C51C73" w14:textId="3B7B86D3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Facilito la </w:t>
            </w:r>
            <w:r w:rsidR="008B2320" w:rsidRPr="00E618D1">
              <w:rPr>
                <w:rFonts w:ascii="Calibri" w:hAnsi="Calibri"/>
                <w:color w:val="000000"/>
                <w:szCs w:val="28"/>
              </w:rPr>
              <w:t>reunión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retrospectiva y la </w:t>
            </w:r>
            <w:r w:rsidR="008B2320" w:rsidRPr="00E618D1">
              <w:rPr>
                <w:rFonts w:ascii="Calibri" w:hAnsi="Calibri"/>
                <w:color w:val="000000"/>
                <w:szCs w:val="28"/>
              </w:rPr>
              <w:t>planificación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del sprint.</w:t>
            </w:r>
          </w:p>
        </w:tc>
      </w:tr>
      <w:tr w:rsidR="00652F9A" w:rsidRPr="00E618D1" w14:paraId="543A5133" w14:textId="77777777">
        <w:tc>
          <w:tcPr>
            <w:tcW w:w="1984" w:type="dxa"/>
            <w:shd w:val="clear" w:color="auto" w:fill="D9E1F2"/>
            <w:vAlign w:val="center"/>
          </w:tcPr>
          <w:p w14:paraId="7CE814E4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Product Owner</w:t>
            </w:r>
          </w:p>
        </w:tc>
        <w:tc>
          <w:tcPr>
            <w:tcW w:w="2835" w:type="dxa"/>
            <w:vAlign w:val="center"/>
          </w:tcPr>
          <w:p w14:paraId="6E7677DF" w14:textId="6843EE1B" w:rsidR="00652F9A" w:rsidRPr="00E618D1" w:rsidRDefault="008B232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Ivan Santiago Pulgar Leon</w:t>
            </w:r>
          </w:p>
        </w:tc>
        <w:tc>
          <w:tcPr>
            <w:tcW w:w="4535" w:type="dxa"/>
            <w:vAlign w:val="center"/>
          </w:tcPr>
          <w:p w14:paraId="51E18864" w14:textId="71A8BC79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Valido criterios de </w:t>
            </w:r>
            <w:r w:rsidR="008B2320" w:rsidRPr="00E618D1">
              <w:rPr>
                <w:rFonts w:ascii="Calibri" w:hAnsi="Calibri"/>
                <w:color w:val="000000"/>
                <w:szCs w:val="28"/>
              </w:rPr>
              <w:t>aceptación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materiales y bodega.</w:t>
            </w:r>
          </w:p>
        </w:tc>
      </w:tr>
      <w:tr w:rsidR="00652F9A" w:rsidRPr="00E618D1" w14:paraId="495A0C87" w14:textId="77777777">
        <w:tc>
          <w:tcPr>
            <w:tcW w:w="1984" w:type="dxa"/>
            <w:shd w:val="clear" w:color="auto" w:fill="D9E1F2"/>
            <w:vAlign w:val="center"/>
          </w:tcPr>
          <w:p w14:paraId="5C49E871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lastRenderedPageBreak/>
              <w:t>Equipo de desarrollo</w:t>
            </w:r>
          </w:p>
        </w:tc>
        <w:tc>
          <w:tcPr>
            <w:tcW w:w="2835" w:type="dxa"/>
            <w:vAlign w:val="center"/>
          </w:tcPr>
          <w:p w14:paraId="1A672BDE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[Equipo de desarrollo ICARO]</w:t>
            </w:r>
          </w:p>
        </w:tc>
        <w:tc>
          <w:tcPr>
            <w:tcW w:w="4535" w:type="dxa"/>
            <w:vAlign w:val="center"/>
          </w:tcPr>
          <w:p w14:paraId="030A9DF2" w14:textId="32F8B51F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Implemento los 6 </w:t>
            </w:r>
            <w:r w:rsidR="008F5EFD" w:rsidRPr="00E618D1">
              <w:rPr>
                <w:rFonts w:ascii="Calibri" w:hAnsi="Calibri"/>
                <w:color w:val="000000"/>
                <w:szCs w:val="28"/>
              </w:rPr>
              <w:t>ítems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del backlog con 100% de cumplimiento. Cerro deuda </w:t>
            </w:r>
            <w:r w:rsidR="008F5EFD" w:rsidRPr="00E618D1">
              <w:rPr>
                <w:rFonts w:ascii="Calibri" w:hAnsi="Calibri"/>
                <w:color w:val="000000"/>
                <w:szCs w:val="28"/>
              </w:rPr>
              <w:t>técnica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tokens legacy.</w:t>
            </w:r>
          </w:p>
        </w:tc>
      </w:tr>
    </w:tbl>
    <w:p w14:paraId="1E9F790E" w14:textId="257CF1AF" w:rsidR="00652F9A" w:rsidRPr="007D60FD" w:rsidRDefault="00000000" w:rsidP="007D60FD">
      <w:pPr>
        <w:pStyle w:val="Ttulo1"/>
      </w:pPr>
      <w:r w:rsidRPr="007D60FD">
        <w:t xml:space="preserve">5. </w:t>
      </w:r>
      <w:r w:rsidR="008B2320" w:rsidRPr="007D60FD">
        <w:t>Definición</w:t>
      </w:r>
      <w:r w:rsidRPr="007D60FD">
        <w:t xml:space="preserve"> de "Hecho" (DoD) — Sprint 03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52"/>
        <w:gridCol w:w="1417"/>
        <w:gridCol w:w="3685"/>
      </w:tblGrid>
      <w:tr w:rsidR="00652F9A" w:rsidRPr="00E618D1" w14:paraId="4B2A46AD" w14:textId="77777777">
        <w:tc>
          <w:tcPr>
            <w:tcW w:w="4252" w:type="dxa"/>
            <w:shd w:val="clear" w:color="auto" w:fill="1F3864"/>
            <w:vAlign w:val="center"/>
          </w:tcPr>
          <w:p w14:paraId="66F3C8AE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Criterio de Completitud</w:t>
            </w:r>
          </w:p>
        </w:tc>
        <w:tc>
          <w:tcPr>
            <w:tcW w:w="1417" w:type="dxa"/>
            <w:shd w:val="clear" w:color="auto" w:fill="1F3864"/>
            <w:vAlign w:val="center"/>
          </w:tcPr>
          <w:p w14:paraId="316696B3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Cumplido</w:t>
            </w:r>
          </w:p>
        </w:tc>
        <w:tc>
          <w:tcPr>
            <w:tcW w:w="3685" w:type="dxa"/>
            <w:shd w:val="clear" w:color="auto" w:fill="1F3864"/>
            <w:vAlign w:val="center"/>
          </w:tcPr>
          <w:p w14:paraId="47B0228D" w14:textId="649F37BE" w:rsidR="00652F9A" w:rsidRPr="00E618D1" w:rsidRDefault="008F5EFD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Observación</w:t>
            </w:r>
          </w:p>
        </w:tc>
      </w:tr>
      <w:tr w:rsidR="00652F9A" w:rsidRPr="00E618D1" w14:paraId="377BA9EA" w14:textId="77777777">
        <w:tc>
          <w:tcPr>
            <w:tcW w:w="4252" w:type="dxa"/>
            <w:shd w:val="clear" w:color="auto" w:fill="FFFFFF"/>
            <w:vAlign w:val="center"/>
          </w:tcPr>
          <w:p w14:paraId="2FE63151" w14:textId="401E6014" w:rsidR="00652F9A" w:rsidRPr="00E618D1" w:rsidRDefault="008B232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Código</w:t>
            </w:r>
            <w:r w:rsidR="00000000" w:rsidRPr="00E618D1">
              <w:rPr>
                <w:rFonts w:ascii="Calibri" w:hAnsi="Calibri"/>
                <w:color w:val="000000"/>
                <w:szCs w:val="28"/>
              </w:rPr>
              <w:t xml:space="preserve"> fuente en repositorio Git (commit cerrado)</w:t>
            </w:r>
          </w:p>
        </w:tc>
        <w:tc>
          <w:tcPr>
            <w:tcW w:w="1417" w:type="dxa"/>
            <w:shd w:val="clear" w:color="auto" w:fill="E2EFDA"/>
            <w:vAlign w:val="center"/>
          </w:tcPr>
          <w:p w14:paraId="2CFEBB6E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Si</w:t>
            </w:r>
          </w:p>
        </w:tc>
        <w:tc>
          <w:tcPr>
            <w:tcW w:w="3685" w:type="dxa"/>
            <w:vAlign w:val="center"/>
          </w:tcPr>
          <w:p w14:paraId="43693DFB" w14:textId="77777777" w:rsidR="00652F9A" w:rsidRPr="00E618D1" w:rsidRDefault="00652F9A">
            <w:pPr>
              <w:rPr>
                <w:szCs w:val="28"/>
              </w:rPr>
            </w:pPr>
          </w:p>
        </w:tc>
      </w:tr>
      <w:tr w:rsidR="00652F9A" w:rsidRPr="00E618D1" w14:paraId="28536A4E" w14:textId="77777777">
        <w:tc>
          <w:tcPr>
            <w:tcW w:w="4252" w:type="dxa"/>
            <w:shd w:val="clear" w:color="auto" w:fill="D9E1F2"/>
            <w:vAlign w:val="center"/>
          </w:tcPr>
          <w:p w14:paraId="1E3246C8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Funcionalidad desplegada en entorno Docker</w:t>
            </w:r>
          </w:p>
        </w:tc>
        <w:tc>
          <w:tcPr>
            <w:tcW w:w="1417" w:type="dxa"/>
            <w:shd w:val="clear" w:color="auto" w:fill="E2EFDA"/>
            <w:vAlign w:val="center"/>
          </w:tcPr>
          <w:p w14:paraId="09D23928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Si</w:t>
            </w:r>
          </w:p>
        </w:tc>
        <w:tc>
          <w:tcPr>
            <w:tcW w:w="3685" w:type="dxa"/>
            <w:vAlign w:val="center"/>
          </w:tcPr>
          <w:p w14:paraId="60E7667B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docker-compose up sin errores</w:t>
            </w:r>
          </w:p>
        </w:tc>
      </w:tr>
      <w:tr w:rsidR="00652F9A" w:rsidRPr="00E618D1" w14:paraId="0DCBF584" w14:textId="77777777">
        <w:tc>
          <w:tcPr>
            <w:tcW w:w="4252" w:type="dxa"/>
            <w:shd w:val="clear" w:color="auto" w:fill="FFFFFF"/>
            <w:vAlign w:val="center"/>
          </w:tcPr>
          <w:p w14:paraId="23220236" w14:textId="2E045B04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Criterios de </w:t>
            </w:r>
            <w:r w:rsidR="008B2320" w:rsidRPr="00E618D1">
              <w:rPr>
                <w:rFonts w:ascii="Calibri" w:hAnsi="Calibri"/>
                <w:color w:val="000000"/>
                <w:szCs w:val="28"/>
              </w:rPr>
              <w:t>aceptación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cada historia verificados</w:t>
            </w:r>
          </w:p>
        </w:tc>
        <w:tc>
          <w:tcPr>
            <w:tcW w:w="1417" w:type="dxa"/>
            <w:shd w:val="clear" w:color="auto" w:fill="E2EFDA"/>
            <w:vAlign w:val="center"/>
          </w:tcPr>
          <w:p w14:paraId="6ABB9D38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Si</w:t>
            </w:r>
          </w:p>
        </w:tc>
        <w:tc>
          <w:tcPr>
            <w:tcW w:w="3685" w:type="dxa"/>
            <w:vAlign w:val="center"/>
          </w:tcPr>
          <w:p w14:paraId="3A8B51C0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Todos revisados al cierre</w:t>
            </w:r>
          </w:p>
        </w:tc>
      </w:tr>
      <w:tr w:rsidR="00652F9A" w:rsidRPr="00E618D1" w14:paraId="09D83954" w14:textId="77777777">
        <w:tc>
          <w:tcPr>
            <w:tcW w:w="4252" w:type="dxa"/>
            <w:shd w:val="clear" w:color="auto" w:fill="D9E1F2"/>
            <w:vAlign w:val="center"/>
          </w:tcPr>
          <w:p w14:paraId="6496765C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Pruebas automatizadas ejecutadas (18/18 PASS)</w:t>
            </w:r>
          </w:p>
        </w:tc>
        <w:tc>
          <w:tcPr>
            <w:tcW w:w="1417" w:type="dxa"/>
            <w:shd w:val="clear" w:color="auto" w:fill="E2EFDA"/>
            <w:vAlign w:val="center"/>
          </w:tcPr>
          <w:p w14:paraId="7B47841B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Si</w:t>
            </w:r>
          </w:p>
        </w:tc>
        <w:tc>
          <w:tcPr>
            <w:tcW w:w="3685" w:type="dxa"/>
            <w:vAlign w:val="center"/>
          </w:tcPr>
          <w:p w14:paraId="01A3F41A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npm test -- materiales_bodega</w:t>
            </w:r>
          </w:p>
        </w:tc>
      </w:tr>
      <w:tr w:rsidR="00652F9A" w:rsidRPr="00E618D1" w14:paraId="3EF28BCF" w14:textId="77777777">
        <w:tc>
          <w:tcPr>
            <w:tcW w:w="4252" w:type="dxa"/>
            <w:shd w:val="clear" w:color="auto" w:fill="FFFFFF"/>
            <w:vAlign w:val="center"/>
          </w:tcPr>
          <w:p w14:paraId="471C019D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Migraciones Prisma aplicadas correctamente</w:t>
            </w:r>
          </w:p>
        </w:tc>
        <w:tc>
          <w:tcPr>
            <w:tcW w:w="1417" w:type="dxa"/>
            <w:shd w:val="clear" w:color="auto" w:fill="E2EFDA"/>
            <w:vAlign w:val="center"/>
          </w:tcPr>
          <w:p w14:paraId="1876CEEC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Si</w:t>
            </w:r>
          </w:p>
        </w:tc>
        <w:tc>
          <w:tcPr>
            <w:tcW w:w="3685" w:type="dxa"/>
            <w:vAlign w:val="center"/>
          </w:tcPr>
          <w:p w14:paraId="20ECFEAA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Sin cambios de esquema en Sprint 03</w:t>
            </w:r>
          </w:p>
        </w:tc>
      </w:tr>
      <w:tr w:rsidR="00652F9A" w:rsidRPr="00E618D1" w14:paraId="34385796" w14:textId="77777777">
        <w:tc>
          <w:tcPr>
            <w:tcW w:w="4252" w:type="dxa"/>
            <w:shd w:val="clear" w:color="auto" w:fill="D9E1F2"/>
            <w:vAlign w:val="center"/>
          </w:tcPr>
          <w:p w14:paraId="79EA6C0C" w14:textId="2C1A43BF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Deuda </w:t>
            </w:r>
            <w:r w:rsidR="008B2320" w:rsidRPr="00E618D1">
              <w:rPr>
                <w:rFonts w:ascii="Calibri" w:hAnsi="Calibri"/>
                <w:color w:val="000000"/>
                <w:szCs w:val="28"/>
              </w:rPr>
              <w:t>técnica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HT-06 cerrada formalmente</w:t>
            </w:r>
          </w:p>
        </w:tc>
        <w:tc>
          <w:tcPr>
            <w:tcW w:w="1417" w:type="dxa"/>
            <w:shd w:val="clear" w:color="auto" w:fill="E2EFDA"/>
            <w:vAlign w:val="center"/>
          </w:tcPr>
          <w:p w14:paraId="313FFF1F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Si</w:t>
            </w:r>
          </w:p>
        </w:tc>
        <w:tc>
          <w:tcPr>
            <w:tcW w:w="3685" w:type="dxa"/>
            <w:vAlign w:val="center"/>
          </w:tcPr>
          <w:p w14:paraId="7F2B1E5A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Tokens legacy documentados y verificados</w:t>
            </w:r>
          </w:p>
        </w:tc>
      </w:tr>
      <w:tr w:rsidR="00652F9A" w:rsidRPr="00E618D1" w14:paraId="690E4D7E" w14:textId="77777777">
        <w:tc>
          <w:tcPr>
            <w:tcW w:w="4252" w:type="dxa"/>
            <w:shd w:val="clear" w:color="auto" w:fill="FFFFFF"/>
            <w:vAlign w:val="center"/>
          </w:tcPr>
          <w:p w14:paraId="7084D6C1" w14:textId="2071A6EB" w:rsidR="00652F9A" w:rsidRPr="00E618D1" w:rsidRDefault="008B232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Documentación</w:t>
            </w:r>
            <w:r w:rsidR="00000000" w:rsidRPr="00E618D1">
              <w:rPr>
                <w:rFonts w:ascii="Calibri" w:hAnsi="Calibri"/>
                <w:color w:val="000000"/>
                <w:szCs w:val="28"/>
              </w:rPr>
              <w:t xml:space="preserve"> de sprint generada y archivada</w:t>
            </w:r>
          </w:p>
        </w:tc>
        <w:tc>
          <w:tcPr>
            <w:tcW w:w="1417" w:type="dxa"/>
            <w:shd w:val="clear" w:color="auto" w:fill="E2EFDA"/>
            <w:vAlign w:val="center"/>
          </w:tcPr>
          <w:p w14:paraId="332F8BF9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Si</w:t>
            </w:r>
          </w:p>
        </w:tc>
        <w:tc>
          <w:tcPr>
            <w:tcW w:w="3685" w:type="dxa"/>
            <w:vAlign w:val="center"/>
          </w:tcPr>
          <w:p w14:paraId="42198BA0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V2.0 + 3 documentos de soporte</w:t>
            </w:r>
          </w:p>
        </w:tc>
      </w:tr>
    </w:tbl>
    <w:p w14:paraId="64BFC8D7" w14:textId="77777777" w:rsidR="00652F9A" w:rsidRPr="007D60FD" w:rsidRDefault="00000000" w:rsidP="007D60FD">
      <w:pPr>
        <w:pStyle w:val="Ttulo1"/>
      </w:pPr>
      <w:r w:rsidRPr="007D60FD">
        <w:t>6. Historias comprometidas vs. completadas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89"/>
        <w:gridCol w:w="1604"/>
        <w:gridCol w:w="567"/>
        <w:gridCol w:w="1134"/>
        <w:gridCol w:w="709"/>
        <w:gridCol w:w="708"/>
        <w:gridCol w:w="1378"/>
        <w:gridCol w:w="3316"/>
      </w:tblGrid>
      <w:tr w:rsidR="00652F9A" w:rsidRPr="00E618D1" w14:paraId="324765B3" w14:textId="77777777" w:rsidTr="00E618D1">
        <w:trPr>
          <w:trHeight w:val="454"/>
        </w:trPr>
        <w:tc>
          <w:tcPr>
            <w:tcW w:w="489" w:type="dxa"/>
            <w:shd w:val="clear" w:color="auto" w:fill="1F3864"/>
            <w:vAlign w:val="center"/>
          </w:tcPr>
          <w:p w14:paraId="2C88D9CA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b/>
                <w:color w:val="FFFFFF"/>
              </w:rPr>
              <w:t>ID</w:t>
            </w:r>
          </w:p>
        </w:tc>
        <w:tc>
          <w:tcPr>
            <w:tcW w:w="1604" w:type="dxa"/>
            <w:shd w:val="clear" w:color="auto" w:fill="1F3864"/>
            <w:vAlign w:val="center"/>
          </w:tcPr>
          <w:p w14:paraId="1917F3A0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b/>
                <w:color w:val="FFFFFF"/>
              </w:rPr>
              <w:t>Historia / Tarea</w:t>
            </w:r>
          </w:p>
        </w:tc>
        <w:tc>
          <w:tcPr>
            <w:tcW w:w="567" w:type="dxa"/>
            <w:shd w:val="clear" w:color="auto" w:fill="1F3864"/>
            <w:vAlign w:val="center"/>
          </w:tcPr>
          <w:p w14:paraId="46EA016A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b/>
                <w:color w:val="FFFFFF"/>
              </w:rPr>
              <w:t>Tipo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1A451381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b/>
                <w:color w:val="FFFFFF"/>
              </w:rPr>
              <w:t>Modulo</w:t>
            </w:r>
          </w:p>
        </w:tc>
        <w:tc>
          <w:tcPr>
            <w:tcW w:w="709" w:type="dxa"/>
            <w:shd w:val="clear" w:color="auto" w:fill="1F3864"/>
            <w:vAlign w:val="center"/>
          </w:tcPr>
          <w:p w14:paraId="670A0717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b/>
                <w:color w:val="FFFFFF"/>
              </w:rPr>
              <w:t>SP Plan</w:t>
            </w:r>
          </w:p>
        </w:tc>
        <w:tc>
          <w:tcPr>
            <w:tcW w:w="708" w:type="dxa"/>
            <w:shd w:val="clear" w:color="auto" w:fill="1F3864"/>
            <w:vAlign w:val="center"/>
          </w:tcPr>
          <w:p w14:paraId="06BEE549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b/>
                <w:color w:val="FFFFFF"/>
              </w:rPr>
              <w:t>SP Real</w:t>
            </w:r>
          </w:p>
        </w:tc>
        <w:tc>
          <w:tcPr>
            <w:tcW w:w="1378" w:type="dxa"/>
            <w:shd w:val="clear" w:color="auto" w:fill="1F3864"/>
            <w:vAlign w:val="center"/>
          </w:tcPr>
          <w:p w14:paraId="646ED285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b/>
                <w:color w:val="FFFFFF"/>
              </w:rPr>
              <w:t>Estado</w:t>
            </w:r>
          </w:p>
        </w:tc>
        <w:tc>
          <w:tcPr>
            <w:tcW w:w="3316" w:type="dxa"/>
            <w:shd w:val="clear" w:color="auto" w:fill="1F3864"/>
            <w:vAlign w:val="center"/>
          </w:tcPr>
          <w:p w14:paraId="0A8F3094" w14:textId="7D0E209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b/>
                <w:color w:val="FFFFFF"/>
              </w:rPr>
              <w:t xml:space="preserve">Criterios de </w:t>
            </w:r>
            <w:r w:rsidR="008B2320" w:rsidRPr="00E618D1">
              <w:rPr>
                <w:rFonts w:ascii="Calibri" w:hAnsi="Calibri"/>
                <w:b/>
                <w:color w:val="FFFFFF"/>
              </w:rPr>
              <w:t>aceptación</w:t>
            </w:r>
            <w:r w:rsidRPr="00E618D1">
              <w:rPr>
                <w:rFonts w:ascii="Calibri" w:hAnsi="Calibri"/>
                <w:b/>
                <w:color w:val="FFFFFF"/>
              </w:rPr>
              <w:t xml:space="preserve"> verificados</w:t>
            </w:r>
          </w:p>
        </w:tc>
      </w:tr>
      <w:tr w:rsidR="00652F9A" w:rsidRPr="00E618D1" w14:paraId="0E2AECBB" w14:textId="77777777" w:rsidTr="00E618D1">
        <w:trPr>
          <w:trHeight w:val="850"/>
        </w:trPr>
        <w:tc>
          <w:tcPr>
            <w:tcW w:w="489" w:type="dxa"/>
            <w:shd w:val="clear" w:color="auto" w:fill="F2F2F2"/>
            <w:vAlign w:val="center"/>
          </w:tcPr>
          <w:p w14:paraId="781545E3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HU-09</w:t>
            </w:r>
          </w:p>
        </w:tc>
        <w:tc>
          <w:tcPr>
            <w:tcW w:w="1604" w:type="dxa"/>
            <w:shd w:val="clear" w:color="auto" w:fill="F2F2F2"/>
            <w:vAlign w:val="center"/>
          </w:tcPr>
          <w:p w14:paraId="632708B4" w14:textId="6CE38D4B" w:rsidR="00652F9A" w:rsidRPr="00E618D1" w:rsidRDefault="00000000">
            <w:r w:rsidRPr="00E618D1">
              <w:rPr>
                <w:rFonts w:ascii="Calibri" w:hAnsi="Calibri"/>
                <w:color w:val="000000"/>
              </w:rPr>
              <w:t xml:space="preserve">CRUD completo del </w:t>
            </w:r>
            <w:r w:rsidR="008B2320" w:rsidRPr="00E618D1">
              <w:rPr>
                <w:rFonts w:ascii="Calibri" w:hAnsi="Calibri"/>
                <w:color w:val="000000"/>
              </w:rPr>
              <w:t>catálogo</w:t>
            </w:r>
            <w:r w:rsidRPr="00E618D1">
              <w:rPr>
                <w:rFonts w:ascii="Calibri" w:hAnsi="Calibri"/>
                <w:color w:val="000000"/>
              </w:rPr>
              <w:t xml:space="preserve"> de materiales con filtros por </w:t>
            </w:r>
            <w:r w:rsidR="008B2320" w:rsidRPr="00E618D1">
              <w:rPr>
                <w:rFonts w:ascii="Calibri" w:hAnsi="Calibri"/>
                <w:color w:val="000000"/>
              </w:rPr>
              <w:t>categoría</w:t>
            </w:r>
            <w:r w:rsidRPr="00E618D1">
              <w:rPr>
                <w:rFonts w:ascii="Calibri" w:hAnsi="Calibri"/>
                <w:color w:val="000000"/>
              </w:rPr>
              <w:t xml:space="preserve"> y soft-delete</w:t>
            </w:r>
          </w:p>
        </w:tc>
        <w:tc>
          <w:tcPr>
            <w:tcW w:w="567" w:type="dxa"/>
            <w:shd w:val="clear" w:color="auto" w:fill="F2F2F2"/>
            <w:vAlign w:val="center"/>
          </w:tcPr>
          <w:p w14:paraId="6B85C950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HU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688FFCC" w14:textId="77777777" w:rsidR="00652F9A" w:rsidRPr="00E618D1" w:rsidRDefault="00000000">
            <w:r w:rsidRPr="00E618D1">
              <w:rPr>
                <w:rFonts w:ascii="Calibri" w:hAnsi="Calibri"/>
                <w:color w:val="000000"/>
              </w:rPr>
              <w:t>Materiales</w:t>
            </w:r>
          </w:p>
        </w:tc>
        <w:tc>
          <w:tcPr>
            <w:tcW w:w="709" w:type="dxa"/>
            <w:shd w:val="clear" w:color="auto" w:fill="F2F2F2"/>
            <w:vAlign w:val="center"/>
          </w:tcPr>
          <w:p w14:paraId="50C9E0CB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8</w:t>
            </w:r>
          </w:p>
        </w:tc>
        <w:tc>
          <w:tcPr>
            <w:tcW w:w="708" w:type="dxa"/>
            <w:shd w:val="clear" w:color="auto" w:fill="F2F2F2"/>
            <w:vAlign w:val="center"/>
          </w:tcPr>
          <w:p w14:paraId="6BC1A19D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8</w:t>
            </w:r>
          </w:p>
        </w:tc>
        <w:tc>
          <w:tcPr>
            <w:tcW w:w="1378" w:type="dxa"/>
            <w:shd w:val="clear" w:color="auto" w:fill="E2EFDA"/>
            <w:vAlign w:val="center"/>
          </w:tcPr>
          <w:p w14:paraId="7E61E404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Completado</w:t>
            </w:r>
          </w:p>
        </w:tc>
        <w:tc>
          <w:tcPr>
            <w:tcW w:w="3316" w:type="dxa"/>
            <w:shd w:val="clear" w:color="auto" w:fill="F2F2F2"/>
            <w:vAlign w:val="center"/>
          </w:tcPr>
          <w:p w14:paraId="0C756185" w14:textId="6B24500F" w:rsidR="00652F9A" w:rsidRPr="00E618D1" w:rsidRDefault="00000000">
            <w:r w:rsidRPr="00E618D1">
              <w:rPr>
                <w:rFonts w:ascii="Calibri" w:hAnsi="Calibri"/>
                <w:color w:val="000000"/>
              </w:rPr>
              <w:t xml:space="preserve">Admin puede crear, editar, listar y desactivar materiales del </w:t>
            </w:r>
            <w:r w:rsidR="008B2320" w:rsidRPr="00E618D1">
              <w:rPr>
                <w:rFonts w:ascii="Calibri" w:hAnsi="Calibri"/>
                <w:color w:val="000000"/>
              </w:rPr>
              <w:t>catálogo</w:t>
            </w:r>
            <w:r w:rsidRPr="00E618D1">
              <w:rPr>
                <w:rFonts w:ascii="Calibri" w:hAnsi="Calibri"/>
                <w:color w:val="000000"/>
              </w:rPr>
              <w:t xml:space="preserve"> base. POST /api/v1/materiales retorna 403 si el rol no es Admin. GET /api/v1/materiales acepta query params ?</w:t>
            </w:r>
            <w:r w:rsidR="008B2320" w:rsidRPr="00E618D1">
              <w:rPr>
                <w:rFonts w:ascii="Calibri" w:hAnsi="Calibri"/>
                <w:color w:val="000000"/>
              </w:rPr>
              <w:t>¿categoría=, ?</w:t>
            </w:r>
            <w:r w:rsidRPr="00E618D1">
              <w:rPr>
                <w:rFonts w:ascii="Calibri" w:hAnsi="Calibri"/>
                <w:color w:val="000000"/>
              </w:rPr>
              <w:t>busqueda=, ?soloActivos= y retorna lista filtrada. GET /api/v1/materiales/</w:t>
            </w:r>
            <w:r w:rsidR="008B2320" w:rsidRPr="00E618D1">
              <w:rPr>
                <w:rFonts w:ascii="Calibri" w:hAnsi="Calibri"/>
                <w:color w:val="000000"/>
              </w:rPr>
              <w:t>categorías</w:t>
            </w:r>
            <w:r w:rsidRPr="00E618D1">
              <w:rPr>
                <w:rFonts w:ascii="Calibri" w:hAnsi="Calibri"/>
                <w:color w:val="000000"/>
              </w:rPr>
              <w:t xml:space="preserve"> retorna </w:t>
            </w:r>
            <w:r w:rsidR="008B2320" w:rsidRPr="00E618D1">
              <w:rPr>
                <w:rFonts w:ascii="Calibri" w:hAnsi="Calibri"/>
                <w:color w:val="000000"/>
              </w:rPr>
              <w:t>categorías</w:t>
            </w:r>
            <w:r w:rsidRPr="00E618D1">
              <w:rPr>
                <w:rFonts w:ascii="Calibri" w:hAnsi="Calibri"/>
                <w:color w:val="000000"/>
              </w:rPr>
              <w:t xml:space="preserve"> </w:t>
            </w:r>
            <w:r w:rsidR="008B2320" w:rsidRPr="00E618D1">
              <w:rPr>
                <w:rFonts w:ascii="Calibri" w:hAnsi="Calibri"/>
                <w:color w:val="000000"/>
              </w:rPr>
              <w:t>únicas</w:t>
            </w:r>
            <w:r w:rsidRPr="00E618D1">
              <w:rPr>
                <w:rFonts w:ascii="Calibri" w:hAnsi="Calibri"/>
                <w:color w:val="000000"/>
              </w:rPr>
              <w:t xml:space="preserve"> para el selector del frontend. DELETE /api/v1/materiales/:id realiza soft-delete (activo=false), no borra de la BD. </w:t>
            </w:r>
            <w:r w:rsidR="008B2320" w:rsidRPr="00E618D1">
              <w:rPr>
                <w:rFonts w:ascii="Calibri" w:hAnsi="Calibri"/>
                <w:color w:val="000000"/>
              </w:rPr>
              <w:t>Validación</w:t>
            </w:r>
            <w:r w:rsidRPr="00E618D1">
              <w:rPr>
                <w:rFonts w:ascii="Calibri" w:hAnsi="Calibri"/>
                <w:color w:val="000000"/>
              </w:rPr>
              <w:t xml:space="preserve"> de unicidad de </w:t>
            </w:r>
            <w:r w:rsidR="008B2320" w:rsidRPr="00E618D1">
              <w:rPr>
                <w:rFonts w:ascii="Calibri" w:hAnsi="Calibri"/>
                <w:color w:val="000000"/>
              </w:rPr>
              <w:t>código</w:t>
            </w:r>
            <w:r w:rsidRPr="00E618D1">
              <w:rPr>
                <w:rFonts w:ascii="Calibri" w:hAnsi="Calibri"/>
                <w:color w:val="000000"/>
              </w:rPr>
              <w:t xml:space="preserve"> al crear: retorna 409 si ya existe.</w:t>
            </w:r>
          </w:p>
        </w:tc>
      </w:tr>
      <w:tr w:rsidR="00652F9A" w:rsidRPr="00E618D1" w14:paraId="09CDBC0A" w14:textId="77777777" w:rsidTr="00E618D1">
        <w:trPr>
          <w:trHeight w:val="850"/>
        </w:trPr>
        <w:tc>
          <w:tcPr>
            <w:tcW w:w="489" w:type="dxa"/>
            <w:shd w:val="clear" w:color="auto" w:fill="FFFFFF"/>
            <w:vAlign w:val="center"/>
          </w:tcPr>
          <w:p w14:paraId="1FC88B5E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HU-10</w:t>
            </w:r>
          </w:p>
        </w:tc>
        <w:tc>
          <w:tcPr>
            <w:tcW w:w="1604" w:type="dxa"/>
            <w:shd w:val="clear" w:color="auto" w:fill="FFFFFF"/>
            <w:vAlign w:val="center"/>
          </w:tcPr>
          <w:p w14:paraId="6B9748EC" w14:textId="37DE4BFF" w:rsidR="00652F9A" w:rsidRPr="00E618D1" w:rsidRDefault="00000000">
            <w:r w:rsidRPr="00E618D1">
              <w:rPr>
                <w:rFonts w:ascii="Calibri" w:hAnsi="Calibri"/>
                <w:color w:val="000000"/>
              </w:rPr>
              <w:t xml:space="preserve">Registro de movimientos de inventario en bodega (ENTRADA/SALIDA/AJUSTE) con </w:t>
            </w:r>
            <w:r w:rsidR="008B2320" w:rsidRPr="00E618D1">
              <w:rPr>
                <w:rFonts w:ascii="Calibri" w:hAnsi="Calibri"/>
                <w:color w:val="000000"/>
              </w:rPr>
              <w:t>validación</w:t>
            </w:r>
            <w:r w:rsidRPr="00E618D1">
              <w:rPr>
                <w:rFonts w:ascii="Calibri" w:hAnsi="Calibri"/>
                <w:color w:val="000000"/>
              </w:rPr>
              <w:t xml:space="preserve"> de stock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25D57348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HU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08B45A37" w14:textId="77777777" w:rsidR="00652F9A" w:rsidRPr="00E618D1" w:rsidRDefault="00000000">
            <w:r w:rsidRPr="00E618D1">
              <w:rPr>
                <w:rFonts w:ascii="Calibri" w:hAnsi="Calibri"/>
                <w:color w:val="000000"/>
              </w:rPr>
              <w:t>Bodega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09F5A748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8</w:t>
            </w:r>
          </w:p>
        </w:tc>
        <w:tc>
          <w:tcPr>
            <w:tcW w:w="708" w:type="dxa"/>
            <w:shd w:val="clear" w:color="auto" w:fill="FFFFFF"/>
            <w:vAlign w:val="center"/>
          </w:tcPr>
          <w:p w14:paraId="301F2A95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8</w:t>
            </w:r>
          </w:p>
        </w:tc>
        <w:tc>
          <w:tcPr>
            <w:tcW w:w="1378" w:type="dxa"/>
            <w:shd w:val="clear" w:color="auto" w:fill="E2EFDA"/>
            <w:vAlign w:val="center"/>
          </w:tcPr>
          <w:p w14:paraId="36B15D29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Completado</w:t>
            </w:r>
          </w:p>
        </w:tc>
        <w:tc>
          <w:tcPr>
            <w:tcW w:w="3316" w:type="dxa"/>
            <w:shd w:val="clear" w:color="auto" w:fill="FFFFFF"/>
            <w:vAlign w:val="center"/>
          </w:tcPr>
          <w:p w14:paraId="4D4FCF3A" w14:textId="2F4D56DC" w:rsidR="00652F9A" w:rsidRPr="00E618D1" w:rsidRDefault="00000000">
            <w:r w:rsidRPr="00E618D1">
              <w:rPr>
                <w:rFonts w:ascii="Calibri" w:hAnsi="Calibri"/>
                <w:color w:val="000000"/>
              </w:rPr>
              <w:t xml:space="preserve">Solo Bodeguero y Admin pueden registrar movimientos de inventario. POST /api/v1/bodega/proyectos/:id/movimientos acepta tipoMovimiento: ENTRADA|SALIDA|AJUSTE. SALIDA valida stock disponible: si </w:t>
            </w:r>
            <w:r w:rsidR="008B2320" w:rsidRPr="00E618D1">
              <w:rPr>
                <w:rFonts w:ascii="Calibri" w:hAnsi="Calibri"/>
                <w:color w:val="000000"/>
              </w:rPr>
              <w:t>cantidad Resultante</w:t>
            </w:r>
            <w:r w:rsidRPr="00E618D1">
              <w:rPr>
                <w:rFonts w:ascii="Calibri" w:hAnsi="Calibri"/>
                <w:color w:val="000000"/>
              </w:rPr>
              <w:t xml:space="preserve"> &lt; 0, retorna 422 con mensaje de stock insuficiente. AJUSTE reemplaza el valor de stock directamente. </w:t>
            </w:r>
            <w:r w:rsidR="008B2320" w:rsidRPr="00E618D1">
              <w:rPr>
                <w:rFonts w:ascii="Calibri" w:hAnsi="Calibri"/>
                <w:color w:val="000000"/>
              </w:rPr>
              <w:lastRenderedPageBreak/>
              <w:t>Operación</w:t>
            </w:r>
            <w:r w:rsidRPr="00E618D1">
              <w:rPr>
                <w:rFonts w:ascii="Calibri" w:hAnsi="Calibri"/>
                <w:color w:val="000000"/>
              </w:rPr>
              <w:t xml:space="preserve"> </w:t>
            </w:r>
            <w:r w:rsidR="008B2320" w:rsidRPr="00E618D1">
              <w:rPr>
                <w:rFonts w:ascii="Calibri" w:hAnsi="Calibri"/>
                <w:color w:val="000000"/>
              </w:rPr>
              <w:t>atómica</w:t>
            </w:r>
            <w:r w:rsidRPr="00E618D1">
              <w:rPr>
                <w:rFonts w:ascii="Calibri" w:hAnsi="Calibri"/>
                <w:color w:val="000000"/>
              </w:rPr>
              <w:t xml:space="preserve">: movimiento + </w:t>
            </w:r>
            <w:r w:rsidR="008B2320" w:rsidRPr="00E618D1">
              <w:rPr>
                <w:rFonts w:ascii="Calibri" w:hAnsi="Calibri"/>
                <w:color w:val="000000"/>
              </w:rPr>
              <w:t>actualización</w:t>
            </w:r>
            <w:r w:rsidRPr="00E618D1">
              <w:rPr>
                <w:rFonts w:ascii="Calibri" w:hAnsi="Calibri"/>
                <w:color w:val="000000"/>
              </w:rPr>
              <w:t xml:space="preserve"> de InventarioProyecto en una </w:t>
            </w:r>
            <w:r w:rsidR="008B2320" w:rsidRPr="00E618D1">
              <w:rPr>
                <w:rFonts w:ascii="Calibri" w:hAnsi="Calibri"/>
                <w:color w:val="000000"/>
              </w:rPr>
              <w:t>transacción</w:t>
            </w:r>
            <w:r w:rsidRPr="00E618D1">
              <w:rPr>
                <w:rFonts w:ascii="Calibri" w:hAnsi="Calibri"/>
                <w:color w:val="000000"/>
              </w:rPr>
              <w:t xml:space="preserve"> Prisma. Registro inmutable del movimiento (historial tipo libro contable).</w:t>
            </w:r>
          </w:p>
        </w:tc>
      </w:tr>
      <w:tr w:rsidR="00652F9A" w:rsidRPr="00E618D1" w14:paraId="18A26F90" w14:textId="77777777" w:rsidTr="00E618D1">
        <w:trPr>
          <w:trHeight w:val="850"/>
        </w:trPr>
        <w:tc>
          <w:tcPr>
            <w:tcW w:w="489" w:type="dxa"/>
            <w:shd w:val="clear" w:color="auto" w:fill="F2F2F2"/>
            <w:vAlign w:val="center"/>
          </w:tcPr>
          <w:p w14:paraId="34B3888D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lastRenderedPageBreak/>
              <w:t>HU-11</w:t>
            </w:r>
          </w:p>
        </w:tc>
        <w:tc>
          <w:tcPr>
            <w:tcW w:w="1604" w:type="dxa"/>
            <w:shd w:val="clear" w:color="auto" w:fill="F2F2F2"/>
            <w:vAlign w:val="center"/>
          </w:tcPr>
          <w:p w14:paraId="668A568C" w14:textId="77777777" w:rsidR="00652F9A" w:rsidRPr="00E618D1" w:rsidRDefault="00000000">
            <w:r w:rsidRPr="00E618D1">
              <w:rPr>
                <w:rFonts w:ascii="Calibri" w:hAnsi="Calibri"/>
                <w:color w:val="000000"/>
              </w:rPr>
              <w:t>Consultar historial de movimientos e inventario actual por proyecto</w:t>
            </w:r>
          </w:p>
        </w:tc>
        <w:tc>
          <w:tcPr>
            <w:tcW w:w="567" w:type="dxa"/>
            <w:shd w:val="clear" w:color="auto" w:fill="F2F2F2"/>
            <w:vAlign w:val="center"/>
          </w:tcPr>
          <w:p w14:paraId="64272414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HU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4CA010B2" w14:textId="77777777" w:rsidR="00652F9A" w:rsidRPr="00E618D1" w:rsidRDefault="00000000">
            <w:r w:rsidRPr="00E618D1">
              <w:rPr>
                <w:rFonts w:ascii="Calibri" w:hAnsi="Calibri"/>
                <w:color w:val="000000"/>
              </w:rPr>
              <w:t>Bodega</w:t>
            </w:r>
          </w:p>
        </w:tc>
        <w:tc>
          <w:tcPr>
            <w:tcW w:w="709" w:type="dxa"/>
            <w:shd w:val="clear" w:color="auto" w:fill="F2F2F2"/>
            <w:vAlign w:val="center"/>
          </w:tcPr>
          <w:p w14:paraId="33AD590D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5</w:t>
            </w:r>
          </w:p>
        </w:tc>
        <w:tc>
          <w:tcPr>
            <w:tcW w:w="708" w:type="dxa"/>
            <w:shd w:val="clear" w:color="auto" w:fill="F2F2F2"/>
            <w:vAlign w:val="center"/>
          </w:tcPr>
          <w:p w14:paraId="1C3E2024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5</w:t>
            </w:r>
          </w:p>
        </w:tc>
        <w:tc>
          <w:tcPr>
            <w:tcW w:w="1378" w:type="dxa"/>
            <w:shd w:val="clear" w:color="auto" w:fill="E2EFDA"/>
            <w:vAlign w:val="center"/>
          </w:tcPr>
          <w:p w14:paraId="1663C572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Completado</w:t>
            </w:r>
          </w:p>
        </w:tc>
        <w:tc>
          <w:tcPr>
            <w:tcW w:w="3316" w:type="dxa"/>
            <w:shd w:val="clear" w:color="auto" w:fill="F2F2F2"/>
            <w:vAlign w:val="center"/>
          </w:tcPr>
          <w:p w14:paraId="0C9A5B04" w14:textId="73811056" w:rsidR="00652F9A" w:rsidRPr="00E618D1" w:rsidRDefault="00000000">
            <w:r w:rsidRPr="00E618D1">
              <w:rPr>
                <w:rFonts w:ascii="Calibri" w:hAnsi="Calibri"/>
                <w:color w:val="000000"/>
              </w:rPr>
              <w:t>GET /api/v1/bodega/proyectos/:id/movimientos retorna historial con filtros opcionales por ?</w:t>
            </w:r>
            <w:r w:rsidR="008B2320" w:rsidRPr="00E618D1">
              <w:rPr>
                <w:rFonts w:ascii="Calibri" w:hAnsi="Calibri"/>
                <w:color w:val="000000"/>
              </w:rPr>
              <w:t>¿idMaterial=, ?</w:t>
            </w:r>
            <w:r w:rsidRPr="00E618D1">
              <w:rPr>
                <w:rFonts w:ascii="Calibri" w:hAnsi="Calibri"/>
                <w:color w:val="000000"/>
              </w:rPr>
              <w:t xml:space="preserve">tipoMovimiento=, ?page=, ?limit=. GET /api/v1/bodega/proyectos/:id/inventario retorna stock actual de todos los materiales asignados al proyecto con cantidadDisponible. Acceso permitido a: Admin, Bodeguero, Residente, Presidente, Contador. Requiere </w:t>
            </w:r>
            <w:r w:rsidR="008B2320" w:rsidRPr="00E618D1">
              <w:rPr>
                <w:rFonts w:ascii="Calibri" w:hAnsi="Calibri"/>
                <w:color w:val="000000"/>
              </w:rPr>
              <w:t>asignación</w:t>
            </w:r>
            <w:r w:rsidRPr="00E618D1">
              <w:rPr>
                <w:rFonts w:ascii="Calibri" w:hAnsi="Calibri"/>
                <w:color w:val="000000"/>
              </w:rPr>
              <w:t xml:space="preserve"> activa al proyecto (requireProjectAccess), Admin tiene acceso irrestricto.</w:t>
            </w:r>
          </w:p>
        </w:tc>
      </w:tr>
      <w:tr w:rsidR="00652F9A" w:rsidRPr="00E618D1" w14:paraId="3948A3D0" w14:textId="77777777" w:rsidTr="00E618D1">
        <w:trPr>
          <w:trHeight w:val="850"/>
        </w:trPr>
        <w:tc>
          <w:tcPr>
            <w:tcW w:w="489" w:type="dxa"/>
            <w:shd w:val="clear" w:color="auto" w:fill="FFFFFF"/>
            <w:vAlign w:val="center"/>
          </w:tcPr>
          <w:p w14:paraId="2A9EA940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HT-06</w:t>
            </w:r>
          </w:p>
        </w:tc>
        <w:tc>
          <w:tcPr>
            <w:tcW w:w="1604" w:type="dxa"/>
            <w:shd w:val="clear" w:color="auto" w:fill="FFFFFF"/>
            <w:vAlign w:val="center"/>
          </w:tcPr>
          <w:p w14:paraId="23CFD019" w14:textId="75735D92" w:rsidR="00652F9A" w:rsidRPr="00E618D1" w:rsidRDefault="008B2320">
            <w:r w:rsidRPr="00E618D1">
              <w:rPr>
                <w:rFonts w:ascii="Calibri" w:hAnsi="Calibri"/>
                <w:color w:val="000000"/>
              </w:rPr>
              <w:t>Migración</w:t>
            </w:r>
            <w:r w:rsidR="00000000" w:rsidRPr="00E618D1">
              <w:rPr>
                <w:rFonts w:ascii="Calibri" w:hAnsi="Calibri"/>
                <w:color w:val="000000"/>
              </w:rPr>
              <w:t xml:space="preserve"> de tokens legacy: 'Administrador' hacia 'Administrador del Sistema'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766F0C5F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HT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D3A88AF" w14:textId="32F87E33" w:rsidR="00652F9A" w:rsidRPr="00E618D1" w:rsidRDefault="008B2320">
            <w:r w:rsidRPr="00E618D1">
              <w:rPr>
                <w:rFonts w:ascii="Calibri" w:hAnsi="Calibri"/>
                <w:color w:val="000000"/>
              </w:rPr>
              <w:t>Autenticación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699A51E7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3</w:t>
            </w:r>
          </w:p>
        </w:tc>
        <w:tc>
          <w:tcPr>
            <w:tcW w:w="708" w:type="dxa"/>
            <w:shd w:val="clear" w:color="auto" w:fill="FFFFFF"/>
            <w:vAlign w:val="center"/>
          </w:tcPr>
          <w:p w14:paraId="6044EAD3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3</w:t>
            </w:r>
          </w:p>
        </w:tc>
        <w:tc>
          <w:tcPr>
            <w:tcW w:w="1378" w:type="dxa"/>
            <w:shd w:val="clear" w:color="auto" w:fill="E2EFDA"/>
            <w:vAlign w:val="center"/>
          </w:tcPr>
          <w:p w14:paraId="4EF18DAC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Completado</w:t>
            </w:r>
          </w:p>
        </w:tc>
        <w:tc>
          <w:tcPr>
            <w:tcW w:w="3316" w:type="dxa"/>
            <w:shd w:val="clear" w:color="auto" w:fill="FFFFFF"/>
            <w:vAlign w:val="center"/>
          </w:tcPr>
          <w:p w14:paraId="23D4E457" w14:textId="1BBC9BD7" w:rsidR="00652F9A" w:rsidRPr="00E618D1" w:rsidRDefault="00000000">
            <w:r w:rsidRPr="00E618D1">
              <w:rPr>
                <w:rFonts w:ascii="Calibri" w:hAnsi="Calibri"/>
                <w:color w:val="000000"/>
              </w:rPr>
              <w:t xml:space="preserve">El parche en auth.middleware.js que transforma rol 'Administrador' en 'Administrador del Sistema' fue verificado, documentado y cerrado como </w:t>
            </w:r>
            <w:r w:rsidR="008B2320" w:rsidRPr="00E618D1">
              <w:rPr>
                <w:rFonts w:ascii="Calibri" w:hAnsi="Calibri"/>
                <w:color w:val="000000"/>
              </w:rPr>
              <w:t>solución</w:t>
            </w:r>
            <w:r w:rsidRPr="00E618D1">
              <w:rPr>
                <w:rFonts w:ascii="Calibri" w:hAnsi="Calibri"/>
                <w:color w:val="000000"/>
              </w:rPr>
              <w:t xml:space="preserve"> definitiva. Se confirma que no existen tokens activos con el rol legacy en el entorno de </w:t>
            </w:r>
            <w:r w:rsidR="008B2320" w:rsidRPr="00E618D1">
              <w:rPr>
                <w:rFonts w:ascii="Calibri" w:hAnsi="Calibri"/>
                <w:color w:val="000000"/>
              </w:rPr>
              <w:t>producción</w:t>
            </w:r>
            <w:r w:rsidRPr="00E618D1">
              <w:rPr>
                <w:rFonts w:ascii="Calibri" w:hAnsi="Calibri"/>
                <w:color w:val="000000"/>
              </w:rPr>
              <w:t xml:space="preserve">. La deuda </w:t>
            </w:r>
            <w:r w:rsidR="008B2320" w:rsidRPr="00E618D1">
              <w:rPr>
                <w:rFonts w:ascii="Calibri" w:hAnsi="Calibri"/>
                <w:color w:val="000000"/>
              </w:rPr>
              <w:t>técnica</w:t>
            </w:r>
            <w:r w:rsidRPr="00E618D1">
              <w:rPr>
                <w:rFonts w:ascii="Calibri" w:hAnsi="Calibri"/>
                <w:color w:val="000000"/>
              </w:rPr>
              <w:t xml:space="preserve"> queda registrada como resuelta en el historial del sprint.</w:t>
            </w:r>
          </w:p>
        </w:tc>
      </w:tr>
      <w:tr w:rsidR="00652F9A" w:rsidRPr="00E618D1" w14:paraId="009F2A28" w14:textId="77777777" w:rsidTr="00E618D1">
        <w:trPr>
          <w:trHeight w:val="850"/>
        </w:trPr>
        <w:tc>
          <w:tcPr>
            <w:tcW w:w="489" w:type="dxa"/>
            <w:shd w:val="clear" w:color="auto" w:fill="F2F2F2"/>
            <w:vAlign w:val="center"/>
          </w:tcPr>
          <w:p w14:paraId="32C143F8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HT-07</w:t>
            </w:r>
          </w:p>
        </w:tc>
        <w:tc>
          <w:tcPr>
            <w:tcW w:w="1604" w:type="dxa"/>
            <w:shd w:val="clear" w:color="auto" w:fill="F2F2F2"/>
            <w:vAlign w:val="center"/>
          </w:tcPr>
          <w:p w14:paraId="3B596007" w14:textId="159320DD" w:rsidR="00652F9A" w:rsidRPr="00E618D1" w:rsidRDefault="008B2320">
            <w:r w:rsidRPr="00E618D1">
              <w:rPr>
                <w:rFonts w:ascii="Calibri" w:hAnsi="Calibri"/>
                <w:color w:val="000000"/>
              </w:rPr>
              <w:t>Estándar</w:t>
            </w:r>
            <w:r w:rsidR="00000000" w:rsidRPr="00E618D1">
              <w:rPr>
                <w:rFonts w:ascii="Calibri" w:hAnsi="Calibri"/>
                <w:color w:val="000000"/>
              </w:rPr>
              <w:t xml:space="preserve"> documentado de pipeline de middleware para endpoints con upload de archivos</w:t>
            </w:r>
          </w:p>
        </w:tc>
        <w:tc>
          <w:tcPr>
            <w:tcW w:w="567" w:type="dxa"/>
            <w:shd w:val="clear" w:color="auto" w:fill="F2F2F2"/>
            <w:vAlign w:val="center"/>
          </w:tcPr>
          <w:p w14:paraId="6EC5CBB3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HT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35248618" w14:textId="77777777" w:rsidR="00652F9A" w:rsidRPr="00E618D1" w:rsidRDefault="00000000">
            <w:r w:rsidRPr="00E618D1">
              <w:rPr>
                <w:rFonts w:ascii="Calibri" w:hAnsi="Calibri"/>
                <w:color w:val="000000"/>
              </w:rPr>
              <w:t>Infraestructura</w:t>
            </w:r>
          </w:p>
        </w:tc>
        <w:tc>
          <w:tcPr>
            <w:tcW w:w="709" w:type="dxa"/>
            <w:shd w:val="clear" w:color="auto" w:fill="F2F2F2"/>
            <w:vAlign w:val="center"/>
          </w:tcPr>
          <w:p w14:paraId="55390821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3</w:t>
            </w:r>
          </w:p>
        </w:tc>
        <w:tc>
          <w:tcPr>
            <w:tcW w:w="708" w:type="dxa"/>
            <w:shd w:val="clear" w:color="auto" w:fill="F2F2F2"/>
            <w:vAlign w:val="center"/>
          </w:tcPr>
          <w:p w14:paraId="07F9C9C9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3</w:t>
            </w:r>
          </w:p>
        </w:tc>
        <w:tc>
          <w:tcPr>
            <w:tcW w:w="1378" w:type="dxa"/>
            <w:shd w:val="clear" w:color="auto" w:fill="E2EFDA"/>
            <w:vAlign w:val="center"/>
          </w:tcPr>
          <w:p w14:paraId="14BED7CC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Completado</w:t>
            </w:r>
          </w:p>
        </w:tc>
        <w:tc>
          <w:tcPr>
            <w:tcW w:w="3316" w:type="dxa"/>
            <w:shd w:val="clear" w:color="auto" w:fill="F2F2F2"/>
            <w:vAlign w:val="center"/>
          </w:tcPr>
          <w:p w14:paraId="7869744A" w14:textId="6A6D5A09" w:rsidR="00652F9A" w:rsidRPr="00E618D1" w:rsidRDefault="00000000">
            <w:r w:rsidRPr="00E618D1">
              <w:rPr>
                <w:rFonts w:ascii="Calibri" w:hAnsi="Calibri"/>
                <w:color w:val="000000"/>
              </w:rPr>
              <w:t xml:space="preserve">Pipeline </w:t>
            </w:r>
            <w:r w:rsidR="008B2320" w:rsidRPr="00E618D1">
              <w:rPr>
                <w:rFonts w:ascii="Calibri" w:hAnsi="Calibri"/>
                <w:color w:val="000000"/>
              </w:rPr>
              <w:t>estándar</w:t>
            </w:r>
            <w:r w:rsidRPr="00E618D1">
              <w:rPr>
                <w:rFonts w:ascii="Calibri" w:hAnsi="Calibri"/>
                <w:color w:val="000000"/>
              </w:rPr>
              <w:t xml:space="preserve"> documentado: requireAuth -&gt; requireRole([roles]) -&gt; multer.single('campo') -&gt; requireProjectAccess -&gt; controller. Se documento la </w:t>
            </w:r>
            <w:r w:rsidR="008B2320" w:rsidRPr="00E618D1">
              <w:rPr>
                <w:rFonts w:ascii="Calibri" w:hAnsi="Calibri"/>
                <w:color w:val="000000"/>
              </w:rPr>
              <w:t>razón</w:t>
            </w:r>
            <w:r w:rsidRPr="00E618D1">
              <w:rPr>
                <w:rFonts w:ascii="Calibri" w:hAnsi="Calibri"/>
                <w:color w:val="000000"/>
              </w:rPr>
              <w:t xml:space="preserve"> del orden: multer debe procesar el archivo antes de requireProjectAccess para que req.file </w:t>
            </w:r>
            <w:r w:rsidR="008B2320" w:rsidRPr="00E618D1">
              <w:rPr>
                <w:rFonts w:ascii="Calibri" w:hAnsi="Calibri"/>
                <w:color w:val="000000"/>
              </w:rPr>
              <w:t>esté</w:t>
            </w:r>
            <w:r w:rsidRPr="00E618D1">
              <w:rPr>
                <w:rFonts w:ascii="Calibri" w:hAnsi="Calibri"/>
                <w:color w:val="000000"/>
              </w:rPr>
              <w:t xml:space="preserve"> disponible si el middleware de acceso necesita inspeccionarlo. El </w:t>
            </w:r>
            <w:r w:rsidR="008B2320" w:rsidRPr="00E618D1">
              <w:rPr>
                <w:rFonts w:ascii="Calibri" w:hAnsi="Calibri"/>
                <w:color w:val="000000"/>
              </w:rPr>
              <w:t>estándar</w:t>
            </w:r>
            <w:r w:rsidRPr="00E618D1">
              <w:rPr>
                <w:rFonts w:ascii="Calibri" w:hAnsi="Calibri"/>
                <w:color w:val="000000"/>
              </w:rPr>
              <w:t xml:space="preserve"> aplica a cualquier endpoint nuevo que reciba archivos adjuntos.</w:t>
            </w:r>
          </w:p>
        </w:tc>
      </w:tr>
      <w:tr w:rsidR="00652F9A" w:rsidRPr="00E618D1" w14:paraId="4236186E" w14:textId="77777777" w:rsidTr="00E618D1">
        <w:trPr>
          <w:trHeight w:val="850"/>
        </w:trPr>
        <w:tc>
          <w:tcPr>
            <w:tcW w:w="489" w:type="dxa"/>
            <w:shd w:val="clear" w:color="auto" w:fill="FFFFFF"/>
            <w:vAlign w:val="center"/>
          </w:tcPr>
          <w:p w14:paraId="7520E9F7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HT-08</w:t>
            </w:r>
          </w:p>
        </w:tc>
        <w:tc>
          <w:tcPr>
            <w:tcW w:w="1604" w:type="dxa"/>
            <w:shd w:val="clear" w:color="auto" w:fill="FFFFFF"/>
            <w:vAlign w:val="center"/>
          </w:tcPr>
          <w:p w14:paraId="0ABC93BC" w14:textId="041B2308" w:rsidR="00652F9A" w:rsidRPr="00E618D1" w:rsidRDefault="00000000">
            <w:r w:rsidRPr="00E618D1">
              <w:rPr>
                <w:rFonts w:ascii="Calibri" w:hAnsi="Calibri"/>
                <w:color w:val="000000"/>
              </w:rPr>
              <w:t xml:space="preserve">Suite de pruebas automatizadas: materiales, </w:t>
            </w:r>
            <w:r w:rsidRPr="00E618D1">
              <w:rPr>
                <w:rFonts w:ascii="Calibri" w:hAnsi="Calibri"/>
                <w:color w:val="000000"/>
              </w:rPr>
              <w:lastRenderedPageBreak/>
              <w:t xml:space="preserve">bodega y </w:t>
            </w:r>
            <w:r w:rsidR="008B2320" w:rsidRPr="00E618D1">
              <w:rPr>
                <w:rFonts w:ascii="Calibri" w:hAnsi="Calibri"/>
                <w:color w:val="000000"/>
              </w:rPr>
              <w:t>validación</w:t>
            </w:r>
            <w:r w:rsidRPr="00E618D1">
              <w:rPr>
                <w:rFonts w:ascii="Calibri" w:hAnsi="Calibri"/>
                <w:color w:val="000000"/>
              </w:rPr>
              <w:t xml:space="preserve"> MIME type/</w:t>
            </w:r>
            <w:r w:rsidR="008B2320" w:rsidRPr="00E618D1">
              <w:rPr>
                <w:rFonts w:ascii="Calibri" w:hAnsi="Calibri"/>
                <w:color w:val="000000"/>
              </w:rPr>
              <w:t>tama</w:t>
            </w:r>
            <w:r w:rsidR="008B2320">
              <w:rPr>
                <w:rFonts w:ascii="Calibri" w:hAnsi="Calibri"/>
                <w:color w:val="000000"/>
              </w:rPr>
              <w:t>nio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7F7C3AA1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lastRenderedPageBreak/>
              <w:t>HT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BE2408D" w14:textId="77777777" w:rsidR="00652F9A" w:rsidRPr="00E618D1" w:rsidRDefault="00000000">
            <w:r w:rsidRPr="00E618D1">
              <w:rPr>
                <w:rFonts w:ascii="Calibri" w:hAnsi="Calibri"/>
                <w:color w:val="000000"/>
              </w:rPr>
              <w:t>Calidad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11D34A0D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5</w:t>
            </w:r>
          </w:p>
        </w:tc>
        <w:tc>
          <w:tcPr>
            <w:tcW w:w="708" w:type="dxa"/>
            <w:shd w:val="clear" w:color="auto" w:fill="FFFFFF"/>
            <w:vAlign w:val="center"/>
          </w:tcPr>
          <w:p w14:paraId="71CC8C9E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5</w:t>
            </w:r>
          </w:p>
        </w:tc>
        <w:tc>
          <w:tcPr>
            <w:tcW w:w="1378" w:type="dxa"/>
            <w:shd w:val="clear" w:color="auto" w:fill="E2EFDA"/>
            <w:vAlign w:val="center"/>
          </w:tcPr>
          <w:p w14:paraId="4F3B7692" w14:textId="77777777" w:rsidR="00652F9A" w:rsidRPr="00E618D1" w:rsidRDefault="00000000">
            <w:pPr>
              <w:jc w:val="center"/>
            </w:pPr>
            <w:r w:rsidRPr="00E618D1">
              <w:rPr>
                <w:rFonts w:ascii="Calibri" w:hAnsi="Calibri"/>
                <w:color w:val="000000"/>
              </w:rPr>
              <w:t>Completado</w:t>
            </w:r>
          </w:p>
        </w:tc>
        <w:tc>
          <w:tcPr>
            <w:tcW w:w="3316" w:type="dxa"/>
            <w:shd w:val="clear" w:color="auto" w:fill="FFFFFF"/>
            <w:vAlign w:val="center"/>
          </w:tcPr>
          <w:p w14:paraId="37408B8B" w14:textId="6CFF1EDE" w:rsidR="00652F9A" w:rsidRPr="00E618D1" w:rsidRDefault="00000000">
            <w:r w:rsidRPr="00E618D1">
              <w:rPr>
                <w:rFonts w:ascii="Calibri" w:hAnsi="Calibri"/>
                <w:color w:val="000000"/>
              </w:rPr>
              <w:t xml:space="preserve">18 casos de prueba automatizados en materiales_bodega.test.js. Grupo 1 (8 casos): CRUD de materiales con RBAC - GET sin </w:t>
            </w:r>
            <w:r w:rsidRPr="00E618D1">
              <w:rPr>
                <w:rFonts w:ascii="Calibri" w:hAnsi="Calibri"/>
                <w:color w:val="000000"/>
              </w:rPr>
              <w:lastRenderedPageBreak/>
              <w:t xml:space="preserve">token, con Admin, con Bodeguero, POST sin token, con Residente (403), con Admin sin campos (400), GET </w:t>
            </w:r>
            <w:r w:rsidR="008B2320" w:rsidRPr="00E618D1">
              <w:rPr>
                <w:rFonts w:ascii="Calibri" w:hAnsi="Calibri"/>
                <w:color w:val="000000"/>
              </w:rPr>
              <w:t>categorías</w:t>
            </w:r>
            <w:r w:rsidRPr="00E618D1">
              <w:rPr>
                <w:rFonts w:ascii="Calibri" w:hAnsi="Calibri"/>
                <w:color w:val="000000"/>
              </w:rPr>
              <w:t>, DELETE con Contador (403). Grupo 2 (6 casos): Bodega con RBAC - POST sin token, con Residente (403), Admin sin body (400/500), GET movimientos sin token, con Admin (200/500), GET inventario con Admin (200/500). Grupo 3 (4 casos unit tests): validateImage rechaza PDF, archivos mayor de 5MB, acepta JPG valido, acepta PNG valido.</w:t>
            </w:r>
          </w:p>
        </w:tc>
      </w:tr>
    </w:tbl>
    <w:p w14:paraId="425DE5B5" w14:textId="18470B08" w:rsidR="00652F9A" w:rsidRPr="007D60FD" w:rsidRDefault="00000000" w:rsidP="007D60FD">
      <w:pPr>
        <w:pStyle w:val="Ttulo1"/>
      </w:pPr>
      <w:r w:rsidRPr="007D60FD">
        <w:lastRenderedPageBreak/>
        <w:t xml:space="preserve">7. </w:t>
      </w:r>
      <w:r w:rsidR="008B2320" w:rsidRPr="007D60FD">
        <w:t>Verificación</w:t>
      </w:r>
      <w:r w:rsidRPr="007D60FD">
        <w:t xml:space="preserve"> de compromisos del Sprint 02 (</w:t>
      </w:r>
      <w:r w:rsidR="008B2320" w:rsidRPr="007D60FD">
        <w:t>sección</w:t>
      </w:r>
      <w:r w:rsidRPr="007D60FD">
        <w:t xml:space="preserve"> 8.3)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4"/>
        <w:gridCol w:w="4252"/>
        <w:gridCol w:w="1247"/>
        <w:gridCol w:w="3601"/>
      </w:tblGrid>
      <w:tr w:rsidR="00652F9A" w:rsidRPr="00E618D1" w14:paraId="680565EA" w14:textId="77777777">
        <w:trPr>
          <w:trHeight w:val="454"/>
        </w:trPr>
        <w:tc>
          <w:tcPr>
            <w:tcW w:w="454" w:type="dxa"/>
            <w:shd w:val="clear" w:color="auto" w:fill="1F3864"/>
            <w:vAlign w:val="center"/>
          </w:tcPr>
          <w:p w14:paraId="274233F6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N°</w:t>
            </w:r>
          </w:p>
        </w:tc>
        <w:tc>
          <w:tcPr>
            <w:tcW w:w="4252" w:type="dxa"/>
            <w:shd w:val="clear" w:color="auto" w:fill="1F3864"/>
            <w:vAlign w:val="center"/>
          </w:tcPr>
          <w:p w14:paraId="31D02ABA" w14:textId="1510FEC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 xml:space="preserve">Compromiso adquirido en Sprint 02 </w:t>
            </w:r>
            <w:r w:rsidR="008B2320" w:rsidRPr="00E618D1">
              <w:rPr>
                <w:rFonts w:ascii="Calibri" w:hAnsi="Calibri"/>
                <w:b/>
                <w:color w:val="FFFFFF"/>
                <w:szCs w:val="28"/>
              </w:rPr>
              <w:t>sección</w:t>
            </w:r>
            <w:r w:rsidRPr="00E618D1">
              <w:rPr>
                <w:rFonts w:ascii="Calibri" w:hAnsi="Calibri"/>
                <w:b/>
                <w:color w:val="FFFFFF"/>
                <w:szCs w:val="28"/>
              </w:rPr>
              <w:t xml:space="preserve"> 8.3</w:t>
            </w:r>
          </w:p>
        </w:tc>
        <w:tc>
          <w:tcPr>
            <w:tcW w:w="1247" w:type="dxa"/>
            <w:shd w:val="clear" w:color="auto" w:fill="1F3864"/>
            <w:vAlign w:val="center"/>
          </w:tcPr>
          <w:p w14:paraId="1A03EA8E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Estado</w:t>
            </w:r>
          </w:p>
        </w:tc>
        <w:tc>
          <w:tcPr>
            <w:tcW w:w="3402" w:type="dxa"/>
            <w:shd w:val="clear" w:color="auto" w:fill="1F3864"/>
            <w:vAlign w:val="center"/>
          </w:tcPr>
          <w:p w14:paraId="2349F9EB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Evidencia de cumplimiento</w:t>
            </w:r>
          </w:p>
        </w:tc>
      </w:tr>
      <w:tr w:rsidR="00652F9A" w:rsidRPr="00E618D1" w14:paraId="43923852" w14:textId="77777777">
        <w:trPr>
          <w:trHeight w:val="680"/>
        </w:trPr>
        <w:tc>
          <w:tcPr>
            <w:tcW w:w="454" w:type="dxa"/>
            <w:shd w:val="clear" w:color="auto" w:fill="F2F2F2"/>
            <w:vAlign w:val="center"/>
          </w:tcPr>
          <w:p w14:paraId="3223AF08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1</w:t>
            </w:r>
          </w:p>
        </w:tc>
        <w:tc>
          <w:tcPr>
            <w:tcW w:w="4252" w:type="dxa"/>
            <w:shd w:val="clear" w:color="auto" w:fill="F2F2F2"/>
            <w:vAlign w:val="center"/>
          </w:tcPr>
          <w:p w14:paraId="1DFE8466" w14:textId="3B34E41B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Documentar como </w:t>
            </w:r>
            <w:r w:rsidR="008B2320" w:rsidRPr="00E618D1">
              <w:rPr>
                <w:rFonts w:ascii="Calibri" w:hAnsi="Calibri"/>
                <w:color w:val="000000"/>
                <w:szCs w:val="28"/>
              </w:rPr>
              <w:t>estándar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el pipeline de middleware para endpoints con upload de archivos (requireAuth -&gt; requireRole -&gt; multer -&gt; requireProjectAccess -&gt; controller).</w:t>
            </w:r>
          </w:p>
        </w:tc>
        <w:tc>
          <w:tcPr>
            <w:tcW w:w="1247" w:type="dxa"/>
            <w:shd w:val="clear" w:color="auto" w:fill="E2EFDA"/>
            <w:vAlign w:val="center"/>
          </w:tcPr>
          <w:p w14:paraId="482A0343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Cumplida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0ECC02C0" w14:textId="43FD454E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HT-07 completado. Pipeline documentado como </w:t>
            </w:r>
            <w:r w:rsidR="008B2320" w:rsidRPr="00E618D1">
              <w:rPr>
                <w:rFonts w:ascii="Calibri" w:hAnsi="Calibri"/>
                <w:color w:val="000000"/>
                <w:szCs w:val="28"/>
              </w:rPr>
              <w:t>estándar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del equipo con referencia a backend/src/routes/avances.routes.js como ejemplo </w:t>
            </w:r>
            <w:r w:rsidR="008B2320" w:rsidRPr="00E618D1">
              <w:rPr>
                <w:rFonts w:ascii="Calibri" w:hAnsi="Calibri"/>
                <w:color w:val="000000"/>
                <w:szCs w:val="28"/>
              </w:rPr>
              <w:t>canónico</w:t>
            </w:r>
            <w:r w:rsidRPr="00E618D1">
              <w:rPr>
                <w:rFonts w:ascii="Calibri" w:hAnsi="Calibri"/>
                <w:color w:val="000000"/>
                <w:szCs w:val="28"/>
              </w:rPr>
              <w:t>.</w:t>
            </w:r>
          </w:p>
        </w:tc>
      </w:tr>
      <w:tr w:rsidR="00652F9A" w:rsidRPr="00E618D1" w14:paraId="0FE9BF57" w14:textId="77777777">
        <w:trPr>
          <w:trHeight w:val="680"/>
        </w:trPr>
        <w:tc>
          <w:tcPr>
            <w:tcW w:w="454" w:type="dxa"/>
            <w:shd w:val="clear" w:color="auto" w:fill="FFFFFF"/>
            <w:vAlign w:val="center"/>
          </w:tcPr>
          <w:p w14:paraId="5B8780F2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2</w:t>
            </w:r>
          </w:p>
        </w:tc>
        <w:tc>
          <w:tcPr>
            <w:tcW w:w="4252" w:type="dxa"/>
            <w:shd w:val="clear" w:color="auto" w:fill="FFFFFF"/>
            <w:vAlign w:val="center"/>
          </w:tcPr>
          <w:p w14:paraId="786AB7FA" w14:textId="2B9CED2D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Implementar y cerrar la </w:t>
            </w:r>
            <w:r w:rsidR="008B2320" w:rsidRPr="00E618D1">
              <w:rPr>
                <w:rFonts w:ascii="Calibri" w:hAnsi="Calibri"/>
                <w:color w:val="000000"/>
                <w:szCs w:val="28"/>
              </w:rPr>
              <w:t>migración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tokens legacy ('Administrador' en lugar de 'Administrador del Sistema') en Sprint 03 (deuda </w:t>
            </w:r>
            <w:r w:rsidR="008B2320" w:rsidRPr="00E618D1">
              <w:rPr>
                <w:rFonts w:ascii="Calibri" w:hAnsi="Calibri"/>
                <w:color w:val="000000"/>
                <w:szCs w:val="28"/>
              </w:rPr>
              <w:t>técnica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desde Sprint 01).</w:t>
            </w:r>
          </w:p>
        </w:tc>
        <w:tc>
          <w:tcPr>
            <w:tcW w:w="1247" w:type="dxa"/>
            <w:shd w:val="clear" w:color="auto" w:fill="E2EFDA"/>
            <w:vAlign w:val="center"/>
          </w:tcPr>
          <w:p w14:paraId="3120D986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Cumplida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445AC24" w14:textId="41B609DA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HT-06 completado. El parche en auth.middleware.js fue verificado, validado en </w:t>
            </w:r>
            <w:r w:rsidR="008B2320" w:rsidRPr="00E618D1">
              <w:rPr>
                <w:rFonts w:ascii="Calibri" w:hAnsi="Calibri"/>
                <w:color w:val="000000"/>
                <w:szCs w:val="28"/>
              </w:rPr>
              <w:t>producción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y documentado formalmente como </w:t>
            </w:r>
            <w:r w:rsidR="008B2320" w:rsidRPr="00E618D1">
              <w:rPr>
                <w:rFonts w:ascii="Calibri" w:hAnsi="Calibri"/>
                <w:color w:val="000000"/>
                <w:szCs w:val="28"/>
              </w:rPr>
              <w:t>solución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definitiva.</w:t>
            </w:r>
          </w:p>
        </w:tc>
      </w:tr>
      <w:tr w:rsidR="00652F9A" w:rsidRPr="00E618D1" w14:paraId="244E000C" w14:textId="77777777">
        <w:trPr>
          <w:trHeight w:val="680"/>
        </w:trPr>
        <w:tc>
          <w:tcPr>
            <w:tcW w:w="454" w:type="dxa"/>
            <w:shd w:val="clear" w:color="auto" w:fill="F2F2F2"/>
            <w:vAlign w:val="center"/>
          </w:tcPr>
          <w:p w14:paraId="155E336A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3</w:t>
            </w:r>
          </w:p>
        </w:tc>
        <w:tc>
          <w:tcPr>
            <w:tcW w:w="4252" w:type="dxa"/>
            <w:shd w:val="clear" w:color="auto" w:fill="F2F2F2"/>
            <w:vAlign w:val="center"/>
          </w:tcPr>
          <w:p w14:paraId="59E735EF" w14:textId="77F5F47E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Agregar pruebas automatizadas para </w:t>
            </w:r>
            <w:r w:rsidR="009063E6" w:rsidRPr="00E618D1">
              <w:rPr>
                <w:rFonts w:ascii="Calibri" w:hAnsi="Calibri"/>
                <w:color w:val="000000"/>
                <w:szCs w:val="28"/>
              </w:rPr>
              <w:t>validación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MIME type y tamanio de imagen en el StorageService (validateImage).</w:t>
            </w:r>
          </w:p>
        </w:tc>
        <w:tc>
          <w:tcPr>
            <w:tcW w:w="1247" w:type="dxa"/>
            <w:shd w:val="clear" w:color="auto" w:fill="E2EFDA"/>
            <w:vAlign w:val="center"/>
          </w:tcPr>
          <w:p w14:paraId="160CF628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Cumplida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0A4C1854" w14:textId="6F01C3C5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HT-08 completado. 4 pruebas unitarias en Grupo 3 de materiales_bodega.test.js cubren: rechazo de PDF, rechazo de archivo mayor de 5 MB, </w:t>
            </w:r>
            <w:r w:rsidR="009063E6" w:rsidRPr="00E618D1">
              <w:rPr>
                <w:rFonts w:ascii="Calibri" w:hAnsi="Calibri"/>
                <w:color w:val="000000"/>
                <w:szCs w:val="28"/>
              </w:rPr>
              <w:t>aceptación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JPG valido y </w:t>
            </w:r>
            <w:r w:rsidR="009063E6" w:rsidRPr="00E618D1">
              <w:rPr>
                <w:rFonts w:ascii="Calibri" w:hAnsi="Calibri"/>
                <w:color w:val="000000"/>
                <w:szCs w:val="28"/>
              </w:rPr>
              <w:t>aceptación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PNG valido. Las 4 finalizaron con estado PASS.</w:t>
            </w:r>
          </w:p>
        </w:tc>
      </w:tr>
      <w:tr w:rsidR="00652F9A" w:rsidRPr="00E618D1" w14:paraId="414B8996" w14:textId="77777777">
        <w:trPr>
          <w:trHeight w:val="680"/>
        </w:trPr>
        <w:tc>
          <w:tcPr>
            <w:tcW w:w="454" w:type="dxa"/>
            <w:shd w:val="clear" w:color="auto" w:fill="FFFFFF"/>
            <w:vAlign w:val="center"/>
          </w:tcPr>
          <w:p w14:paraId="5F64824E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4</w:t>
            </w:r>
          </w:p>
        </w:tc>
        <w:tc>
          <w:tcPr>
            <w:tcW w:w="4252" w:type="dxa"/>
            <w:shd w:val="clear" w:color="auto" w:fill="FFFFFF"/>
            <w:vAlign w:val="center"/>
          </w:tcPr>
          <w:p w14:paraId="2DE7E226" w14:textId="3ECDCBB0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Crear suite de pruebas automatizadas (Jest/Supertest) para los </w:t>
            </w:r>
            <w:r w:rsidR="009063E6" w:rsidRPr="00E618D1">
              <w:rPr>
                <w:rFonts w:ascii="Calibri" w:hAnsi="Calibri"/>
                <w:color w:val="000000"/>
                <w:szCs w:val="28"/>
              </w:rPr>
              <w:t>módulos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materiales y bodega implementados en Sprint 03.</w:t>
            </w:r>
          </w:p>
        </w:tc>
        <w:tc>
          <w:tcPr>
            <w:tcW w:w="1247" w:type="dxa"/>
            <w:shd w:val="clear" w:color="auto" w:fill="E2EFDA"/>
            <w:vAlign w:val="center"/>
          </w:tcPr>
          <w:p w14:paraId="33DB904A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Cumplida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93B417A" w14:textId="7D9EA41C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HT-08 completado. 14 pruebas de </w:t>
            </w:r>
            <w:r w:rsidR="009063E6" w:rsidRPr="00E618D1">
              <w:rPr>
                <w:rFonts w:ascii="Calibri" w:hAnsi="Calibri"/>
                <w:color w:val="000000"/>
                <w:szCs w:val="28"/>
              </w:rPr>
              <w:t>integración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en los Grupos 1 y 2 de materiales_bodega.test.js cubren CRUD de materiales con RBAC y movimientos de bodega con RBAC y </w:t>
            </w:r>
            <w:r w:rsidR="009063E6" w:rsidRPr="00E618D1">
              <w:rPr>
                <w:rFonts w:ascii="Calibri" w:hAnsi="Calibri"/>
                <w:color w:val="000000"/>
                <w:szCs w:val="28"/>
              </w:rPr>
              <w:t>validación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campos. 14/14 PASS.</w:t>
            </w:r>
          </w:p>
        </w:tc>
      </w:tr>
      <w:tr w:rsidR="00652F9A" w:rsidRPr="00E618D1" w14:paraId="12220BBB" w14:textId="77777777">
        <w:trPr>
          <w:trHeight w:val="680"/>
        </w:trPr>
        <w:tc>
          <w:tcPr>
            <w:tcW w:w="454" w:type="dxa"/>
            <w:shd w:val="clear" w:color="auto" w:fill="F2F2F2"/>
            <w:vAlign w:val="center"/>
          </w:tcPr>
          <w:p w14:paraId="09EA160A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5</w:t>
            </w:r>
          </w:p>
        </w:tc>
        <w:tc>
          <w:tcPr>
            <w:tcW w:w="4252" w:type="dxa"/>
            <w:shd w:val="clear" w:color="auto" w:fill="F2F2F2"/>
            <w:vAlign w:val="center"/>
          </w:tcPr>
          <w:p w14:paraId="745C293D" w14:textId="09CDAC3A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Mantener cobertura de pruebas automatizadas mayor o igual al 80 por ciento en todos los </w:t>
            </w:r>
            <w:r w:rsidR="009063E6" w:rsidRPr="00E618D1">
              <w:rPr>
                <w:rFonts w:ascii="Calibri" w:hAnsi="Calibri"/>
                <w:color w:val="000000"/>
                <w:szCs w:val="28"/>
              </w:rPr>
              <w:t>módulos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nuevos del sprint.</w:t>
            </w:r>
          </w:p>
        </w:tc>
        <w:tc>
          <w:tcPr>
            <w:tcW w:w="1247" w:type="dxa"/>
            <w:shd w:val="clear" w:color="auto" w:fill="E2EFDA"/>
            <w:vAlign w:val="center"/>
          </w:tcPr>
          <w:p w14:paraId="0EA6FE6D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Cumplida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377B596A" w14:textId="1904B2A9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18/18 pruebas PASS (100%) en materiales_bodega.test.js. Cobertura de </w:t>
            </w:r>
            <w:r w:rsidR="009063E6" w:rsidRPr="00E618D1">
              <w:rPr>
                <w:rFonts w:ascii="Calibri" w:hAnsi="Calibri"/>
                <w:color w:val="000000"/>
                <w:szCs w:val="28"/>
              </w:rPr>
              <w:t>módulos</w:t>
            </w:r>
            <w:r w:rsidRPr="00E618D1">
              <w:rPr>
                <w:rFonts w:ascii="Calibri" w:hAnsi="Calibri"/>
                <w:color w:val="000000"/>
                <w:szCs w:val="28"/>
              </w:rPr>
              <w:t>: Materiales 100%, Bodega 100%, StorageService 100%. Objetivo del 80% superado.</w:t>
            </w:r>
          </w:p>
        </w:tc>
      </w:tr>
    </w:tbl>
    <w:p w14:paraId="1928DAF5" w14:textId="6F87111E" w:rsidR="00652F9A" w:rsidRPr="007D60FD" w:rsidRDefault="00000000" w:rsidP="007D60FD">
      <w:pPr>
        <w:pStyle w:val="Ttulo1"/>
      </w:pPr>
      <w:r w:rsidRPr="007D60FD">
        <w:lastRenderedPageBreak/>
        <w:t xml:space="preserve">8. Retrospectiva: </w:t>
      </w:r>
      <w:r w:rsidR="009063E6" w:rsidRPr="007D60FD">
        <w:t>análisis</w:t>
      </w:r>
      <w:r w:rsidRPr="007D60FD">
        <w:t xml:space="preserve"> por </w:t>
      </w:r>
      <w:r w:rsidR="009063E6" w:rsidRPr="007D60FD">
        <w:t>categorías</w:t>
      </w:r>
    </w:p>
    <w:p w14:paraId="4F649B21" w14:textId="17CC1790" w:rsidR="00652F9A" w:rsidRPr="007D60FD" w:rsidRDefault="009063E6" w:rsidP="007D60FD">
      <w:pPr>
        <w:pStyle w:val="Ttulo2"/>
      </w:pPr>
      <w:r w:rsidRPr="007D60FD">
        <w:t>8.1 Que</w:t>
      </w:r>
      <w:r w:rsidR="00000000" w:rsidRPr="007D60FD">
        <w:t xml:space="preserve"> </w:t>
      </w:r>
      <w:r w:rsidRPr="007D60FD">
        <w:t>salió</w:t>
      </w:r>
      <w:r w:rsidR="00000000" w:rsidRPr="007D60FD">
        <w:t xml:space="preserve"> bien (MANTENER)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4"/>
      </w:tblGrid>
      <w:tr w:rsidR="00652F9A" w:rsidRPr="00E618D1" w14:paraId="592BC66A" w14:textId="77777777">
        <w:trPr>
          <w:trHeight w:val="454"/>
        </w:trPr>
        <w:tc>
          <w:tcPr>
            <w:tcW w:w="9354" w:type="dxa"/>
            <w:shd w:val="clear" w:color="auto" w:fill="E2EFDA"/>
            <w:vAlign w:val="center"/>
          </w:tcPr>
          <w:p w14:paraId="61A02EAE" w14:textId="6B6A2B31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• La </w:t>
            </w:r>
            <w:r w:rsidR="009063E6" w:rsidRPr="00E618D1">
              <w:rPr>
                <w:rFonts w:ascii="Calibri" w:hAnsi="Calibri"/>
                <w:color w:val="000000"/>
                <w:szCs w:val="28"/>
              </w:rPr>
              <w:t>separación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capas (service vs controller) en materiales y bodega facilito las pruebas unitarias del StorageService sin necesidad de levantar el servidor completo. El ciclo de </w:t>
            </w:r>
            <w:r w:rsidR="009063E6" w:rsidRPr="00E618D1">
              <w:rPr>
                <w:rFonts w:ascii="Calibri" w:hAnsi="Calibri"/>
                <w:color w:val="000000"/>
                <w:szCs w:val="28"/>
              </w:rPr>
              <w:t>retroalimentación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los tests del Grupo 3 es notablemente </w:t>
            </w:r>
            <w:r w:rsidR="009063E6" w:rsidRPr="00E618D1">
              <w:rPr>
                <w:rFonts w:ascii="Calibri" w:hAnsi="Calibri"/>
                <w:color w:val="000000"/>
                <w:szCs w:val="28"/>
              </w:rPr>
              <w:t>más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</w:t>
            </w:r>
            <w:r w:rsidR="009063E6" w:rsidRPr="00E618D1">
              <w:rPr>
                <w:rFonts w:ascii="Calibri" w:hAnsi="Calibri"/>
                <w:color w:val="000000"/>
                <w:szCs w:val="28"/>
              </w:rPr>
              <w:t>rápido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que las pruebas de </w:t>
            </w:r>
            <w:r w:rsidR="009063E6" w:rsidRPr="00E618D1">
              <w:rPr>
                <w:rFonts w:ascii="Calibri" w:hAnsi="Calibri"/>
                <w:color w:val="000000"/>
                <w:szCs w:val="28"/>
              </w:rPr>
              <w:t>integración</w:t>
            </w:r>
            <w:r w:rsidRPr="00E618D1">
              <w:rPr>
                <w:rFonts w:ascii="Calibri" w:hAnsi="Calibri"/>
                <w:color w:val="000000"/>
                <w:szCs w:val="28"/>
              </w:rPr>
              <w:t>.</w:t>
            </w:r>
          </w:p>
        </w:tc>
      </w:tr>
      <w:tr w:rsidR="00652F9A" w:rsidRPr="00E618D1" w14:paraId="49FE6779" w14:textId="77777777">
        <w:trPr>
          <w:trHeight w:val="454"/>
        </w:trPr>
        <w:tc>
          <w:tcPr>
            <w:tcW w:w="9354" w:type="dxa"/>
            <w:shd w:val="clear" w:color="auto" w:fill="E2EFDA"/>
            <w:vAlign w:val="center"/>
          </w:tcPr>
          <w:p w14:paraId="7F67BE59" w14:textId="51C4C253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• La </w:t>
            </w:r>
            <w:r w:rsidR="009063E6" w:rsidRPr="00E618D1">
              <w:rPr>
                <w:rFonts w:ascii="Calibri" w:hAnsi="Calibri"/>
                <w:color w:val="000000"/>
                <w:szCs w:val="28"/>
              </w:rPr>
              <w:t>transacción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</w:t>
            </w:r>
            <w:r w:rsidR="009063E6" w:rsidRPr="00E618D1">
              <w:rPr>
                <w:rFonts w:ascii="Calibri" w:hAnsi="Calibri"/>
                <w:color w:val="000000"/>
                <w:szCs w:val="28"/>
              </w:rPr>
              <w:t>atómica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Prisma.$transaction en bodega.service.js garantizo que el stock en InventarioProyecto siempre sea consistente con el historial de MovimientoInventario, incluso en escenarios de concurrencia.</w:t>
            </w:r>
          </w:p>
        </w:tc>
      </w:tr>
      <w:tr w:rsidR="00652F9A" w:rsidRPr="00E618D1" w14:paraId="543E9D59" w14:textId="77777777">
        <w:trPr>
          <w:trHeight w:val="454"/>
        </w:trPr>
        <w:tc>
          <w:tcPr>
            <w:tcW w:w="9354" w:type="dxa"/>
            <w:shd w:val="clear" w:color="auto" w:fill="E2EFDA"/>
            <w:vAlign w:val="center"/>
          </w:tcPr>
          <w:p w14:paraId="3FD472A3" w14:textId="694D94AD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• La </w:t>
            </w:r>
            <w:r w:rsidR="009063E6" w:rsidRPr="00E618D1">
              <w:rPr>
                <w:rFonts w:ascii="Calibri" w:hAnsi="Calibri"/>
                <w:color w:val="000000"/>
                <w:szCs w:val="28"/>
              </w:rPr>
              <w:t>validación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stock insuficiente en SALIDA (error 422) protege la integridad del inventario en tiempo real, antes de que cualquier cambio persista en la BD.</w:t>
            </w:r>
          </w:p>
        </w:tc>
      </w:tr>
      <w:tr w:rsidR="00652F9A" w:rsidRPr="00E618D1" w14:paraId="58E01D9F" w14:textId="77777777">
        <w:trPr>
          <w:trHeight w:val="454"/>
        </w:trPr>
        <w:tc>
          <w:tcPr>
            <w:tcW w:w="9354" w:type="dxa"/>
            <w:shd w:val="clear" w:color="auto" w:fill="E2EFDA"/>
            <w:vAlign w:val="center"/>
          </w:tcPr>
          <w:p w14:paraId="012739C6" w14:textId="04EAF680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• El cierre formal de la deuda </w:t>
            </w:r>
            <w:r w:rsidR="009063E6" w:rsidRPr="00E618D1">
              <w:rPr>
                <w:rFonts w:ascii="Calibri" w:hAnsi="Calibri"/>
                <w:color w:val="000000"/>
                <w:szCs w:val="28"/>
              </w:rPr>
              <w:t>técnica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HT-06 (tokens legacy) elimino un riesgo de incompatibilidad que </w:t>
            </w:r>
            <w:r w:rsidR="009063E6" w:rsidRPr="00E618D1">
              <w:rPr>
                <w:rFonts w:ascii="Calibri" w:hAnsi="Calibri"/>
                <w:color w:val="000000"/>
                <w:szCs w:val="28"/>
              </w:rPr>
              <w:t>podría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afectar sesiones de usuarios activos en </w:t>
            </w:r>
            <w:r w:rsidR="009063E6" w:rsidRPr="00E618D1">
              <w:rPr>
                <w:rFonts w:ascii="Calibri" w:hAnsi="Calibri"/>
                <w:color w:val="000000"/>
                <w:szCs w:val="28"/>
              </w:rPr>
              <w:t>producción</w:t>
            </w:r>
            <w:r w:rsidRPr="00E618D1">
              <w:rPr>
                <w:rFonts w:ascii="Calibri" w:hAnsi="Calibri"/>
                <w:color w:val="000000"/>
                <w:szCs w:val="28"/>
              </w:rPr>
              <w:t>.</w:t>
            </w:r>
          </w:p>
        </w:tc>
      </w:tr>
      <w:tr w:rsidR="00652F9A" w:rsidRPr="00E618D1" w14:paraId="4A42468C" w14:textId="77777777">
        <w:trPr>
          <w:trHeight w:val="454"/>
        </w:trPr>
        <w:tc>
          <w:tcPr>
            <w:tcW w:w="9354" w:type="dxa"/>
            <w:shd w:val="clear" w:color="auto" w:fill="E2EFDA"/>
            <w:vAlign w:val="center"/>
          </w:tcPr>
          <w:p w14:paraId="28DD3B8D" w14:textId="4B20D534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• El </w:t>
            </w:r>
            <w:r w:rsidR="009063E6" w:rsidRPr="00E618D1">
              <w:rPr>
                <w:rFonts w:ascii="Calibri" w:hAnsi="Calibri"/>
                <w:color w:val="000000"/>
                <w:szCs w:val="28"/>
              </w:rPr>
              <w:t>estándar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pipeline de middleware documentado en HT-07 redujo las iteraciones de </w:t>
            </w:r>
            <w:r w:rsidR="009063E6" w:rsidRPr="00E618D1">
              <w:rPr>
                <w:rFonts w:ascii="Calibri" w:hAnsi="Calibri"/>
                <w:color w:val="000000"/>
                <w:szCs w:val="28"/>
              </w:rPr>
              <w:t>depuración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al implementar nuevos endpoints, ya que el equipo dispone de un </w:t>
            </w:r>
            <w:r w:rsidR="009063E6" w:rsidRPr="00E618D1">
              <w:rPr>
                <w:rFonts w:ascii="Calibri" w:hAnsi="Calibri"/>
                <w:color w:val="000000"/>
                <w:szCs w:val="28"/>
              </w:rPr>
              <w:t>patrón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referencia probado y documentado.</w:t>
            </w:r>
          </w:p>
        </w:tc>
      </w:tr>
    </w:tbl>
    <w:p w14:paraId="6B9936C8" w14:textId="523D3EE5" w:rsidR="00652F9A" w:rsidRPr="007D60FD" w:rsidRDefault="00522A76" w:rsidP="007D60FD">
      <w:pPr>
        <w:pStyle w:val="Ttulo2"/>
      </w:pPr>
      <w:r w:rsidRPr="007D60FD">
        <w:t>8.2 Que</w:t>
      </w:r>
      <w:r w:rsidR="00000000" w:rsidRPr="007D60FD">
        <w:t xml:space="preserve"> se puede mejorar (MEJORAR)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4"/>
      </w:tblGrid>
      <w:tr w:rsidR="00652F9A" w:rsidRPr="00E618D1" w14:paraId="3C394DE0" w14:textId="77777777">
        <w:trPr>
          <w:trHeight w:val="454"/>
        </w:trPr>
        <w:tc>
          <w:tcPr>
            <w:tcW w:w="9354" w:type="dxa"/>
            <w:shd w:val="clear" w:color="auto" w:fill="FFF2CC"/>
            <w:vAlign w:val="center"/>
          </w:tcPr>
          <w:p w14:paraId="6FD79342" w14:textId="34EFC295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• El endpoint de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reactivación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materiales (PUT activo: true) no fue incluido en el alcance del sprint, dejando una brecha funcional para el soft-delete. Si un material es desactivado por error, no existe forma de reactivarlo sin acceso directo a la BD.</w:t>
            </w:r>
          </w:p>
        </w:tc>
      </w:tr>
      <w:tr w:rsidR="00652F9A" w:rsidRPr="00E618D1" w14:paraId="6A8D4DEC" w14:textId="77777777">
        <w:trPr>
          <w:trHeight w:val="454"/>
        </w:trPr>
        <w:tc>
          <w:tcPr>
            <w:tcW w:w="9354" w:type="dxa"/>
            <w:shd w:val="clear" w:color="auto" w:fill="FFF2CC"/>
            <w:vAlign w:val="center"/>
          </w:tcPr>
          <w:p w14:paraId="7D6D70CC" w14:textId="057A1F52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• Las pruebas de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integración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bodega con BD real activa no se ejecutaron en este sprint. Solo se verifico el comportamiento de RBAC y validaciones de request, dejando sin probar la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lógica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negocio del servicio con datos reales.</w:t>
            </w:r>
          </w:p>
        </w:tc>
      </w:tr>
      <w:tr w:rsidR="00652F9A" w:rsidRPr="00E618D1" w14:paraId="170A8A7C" w14:textId="77777777">
        <w:trPr>
          <w:trHeight w:val="454"/>
        </w:trPr>
        <w:tc>
          <w:tcPr>
            <w:tcW w:w="9354" w:type="dxa"/>
            <w:shd w:val="clear" w:color="auto" w:fill="FFF2CC"/>
            <w:vAlign w:val="center"/>
          </w:tcPr>
          <w:p w14:paraId="49F354D7" w14:textId="239EEED3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• La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paginación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en listarMovimientos no fue verificada con pruebas automatizadas. Los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parámetros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page y limit se pasan al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servicio,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pero no se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validó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su comportamiento con conjuntos de datos reales en la BD de prueba.</w:t>
            </w:r>
          </w:p>
        </w:tc>
      </w:tr>
    </w:tbl>
    <w:p w14:paraId="0A6F6A60" w14:textId="0688306B" w:rsidR="00652F9A" w:rsidRPr="007D60FD" w:rsidRDefault="00522A76" w:rsidP="007D60FD">
      <w:pPr>
        <w:pStyle w:val="Ttulo2"/>
      </w:pPr>
      <w:r w:rsidRPr="007D60FD">
        <w:t>8.3 Acciones</w:t>
      </w:r>
      <w:r w:rsidR="00000000" w:rsidRPr="007D60FD">
        <w:t xml:space="preserve"> concretas para el siguiente sprint (IMPLEMENTAR)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4"/>
      </w:tblGrid>
      <w:tr w:rsidR="00652F9A" w:rsidRPr="00E618D1" w14:paraId="04614A4F" w14:textId="77777777">
        <w:trPr>
          <w:trHeight w:val="454"/>
        </w:trPr>
        <w:tc>
          <w:tcPr>
            <w:tcW w:w="9354" w:type="dxa"/>
            <w:shd w:val="clear" w:color="auto" w:fill="FCE4D6"/>
            <w:vAlign w:val="center"/>
          </w:tcPr>
          <w:p w14:paraId="6F50A89C" w14:textId="726B36E4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• Implementar endpoint de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reactivación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materiales: PUT /api/v1/materiales/:id con body { activo: true } para corregir desactivaciones por error.</w:t>
            </w:r>
          </w:p>
        </w:tc>
      </w:tr>
      <w:tr w:rsidR="00652F9A" w:rsidRPr="00E618D1" w14:paraId="0FA7613B" w14:textId="77777777">
        <w:trPr>
          <w:trHeight w:val="454"/>
        </w:trPr>
        <w:tc>
          <w:tcPr>
            <w:tcW w:w="9354" w:type="dxa"/>
            <w:shd w:val="clear" w:color="auto" w:fill="FCE4D6"/>
            <w:vAlign w:val="center"/>
          </w:tcPr>
          <w:p w14:paraId="236C5FE4" w14:textId="4389BF0C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• Configurar Docker Compose en el entorno de CI para ejecutar pruebas de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integración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bodega con BD real activa en el ciclo de pruebas del Sprint 04.</w:t>
            </w:r>
          </w:p>
        </w:tc>
      </w:tr>
      <w:tr w:rsidR="00652F9A" w:rsidRPr="00E618D1" w14:paraId="64021F39" w14:textId="77777777">
        <w:trPr>
          <w:trHeight w:val="454"/>
        </w:trPr>
        <w:tc>
          <w:tcPr>
            <w:tcW w:w="9354" w:type="dxa"/>
            <w:shd w:val="clear" w:color="auto" w:fill="FCE4D6"/>
            <w:vAlign w:val="center"/>
          </w:tcPr>
          <w:p w14:paraId="2349DF24" w14:textId="58488346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• Agregar pruebas automatizadas que verifiquen la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paginación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real de los endpoints GET /bodega/proyectos/:id/movimientos con datos de prueba en BD.</w:t>
            </w:r>
          </w:p>
        </w:tc>
      </w:tr>
      <w:tr w:rsidR="00652F9A" w:rsidRPr="00E618D1" w14:paraId="5A404A02" w14:textId="77777777">
        <w:trPr>
          <w:trHeight w:val="454"/>
        </w:trPr>
        <w:tc>
          <w:tcPr>
            <w:tcW w:w="9354" w:type="dxa"/>
            <w:shd w:val="clear" w:color="auto" w:fill="FCE4D6"/>
            <w:vAlign w:val="center"/>
          </w:tcPr>
          <w:p w14:paraId="4074C1EC" w14:textId="00CB371D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• Implementar el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módulo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Requerimientos de Compra (Sprint 04) con suite de pruebas automatizadas desde el inicio del sprint.</w:t>
            </w:r>
          </w:p>
        </w:tc>
      </w:tr>
      <w:tr w:rsidR="00652F9A" w:rsidRPr="00E618D1" w14:paraId="6CAC28B5" w14:textId="77777777">
        <w:trPr>
          <w:trHeight w:val="454"/>
        </w:trPr>
        <w:tc>
          <w:tcPr>
            <w:tcW w:w="9354" w:type="dxa"/>
            <w:shd w:val="clear" w:color="auto" w:fill="FCE4D6"/>
            <w:vAlign w:val="center"/>
          </w:tcPr>
          <w:p w14:paraId="6F640F4E" w14:textId="263026C9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• Mantener cobertura de pruebas automatizadas mayor o igual al 80 por ciento en todos los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módulos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nuevos del Sprint 04.</w:t>
            </w:r>
          </w:p>
        </w:tc>
      </w:tr>
    </w:tbl>
    <w:p w14:paraId="23A28DE2" w14:textId="39102EB7" w:rsidR="00652F9A" w:rsidRPr="007D60FD" w:rsidRDefault="00000000" w:rsidP="007D60FD">
      <w:pPr>
        <w:pStyle w:val="Ttulo1"/>
      </w:pPr>
      <w:r w:rsidRPr="007D60FD">
        <w:t xml:space="preserve">9. </w:t>
      </w:r>
      <w:r w:rsidR="00522A76" w:rsidRPr="007D60FD">
        <w:t>Métricas</w:t>
      </w:r>
      <w:r w:rsidRPr="007D60FD">
        <w:t xml:space="preserve">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19"/>
        <w:gridCol w:w="1984"/>
        <w:gridCol w:w="2835"/>
      </w:tblGrid>
      <w:tr w:rsidR="00652F9A" w:rsidRPr="00E618D1" w14:paraId="1B7A8C83" w14:textId="77777777">
        <w:tc>
          <w:tcPr>
            <w:tcW w:w="4819" w:type="dxa"/>
            <w:shd w:val="clear" w:color="auto" w:fill="1F3864"/>
            <w:vAlign w:val="center"/>
          </w:tcPr>
          <w:p w14:paraId="2E29E0C2" w14:textId="77777777" w:rsidR="00652F9A" w:rsidRPr="00E618D1" w:rsidRDefault="00000000">
            <w:pPr>
              <w:rPr>
                <w:szCs w:val="28"/>
              </w:rPr>
            </w:pPr>
            <w:proofErr w:type="spellStart"/>
            <w:r w:rsidRPr="00E618D1">
              <w:rPr>
                <w:rFonts w:ascii="Calibri" w:hAnsi="Calibri"/>
                <w:b/>
                <w:color w:val="FFFFFF"/>
                <w:szCs w:val="28"/>
              </w:rPr>
              <w:t>Metrica</w:t>
            </w:r>
            <w:proofErr w:type="spellEnd"/>
          </w:p>
        </w:tc>
        <w:tc>
          <w:tcPr>
            <w:tcW w:w="1984" w:type="dxa"/>
            <w:shd w:val="clear" w:color="auto" w:fill="1F3864"/>
            <w:vAlign w:val="center"/>
          </w:tcPr>
          <w:p w14:paraId="17A03B29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Valor planificado</w:t>
            </w:r>
          </w:p>
        </w:tc>
        <w:tc>
          <w:tcPr>
            <w:tcW w:w="2835" w:type="dxa"/>
            <w:shd w:val="clear" w:color="auto" w:fill="1F3864"/>
            <w:vAlign w:val="center"/>
          </w:tcPr>
          <w:p w14:paraId="790A4EB6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Valor real</w:t>
            </w:r>
          </w:p>
        </w:tc>
      </w:tr>
      <w:tr w:rsidR="00652F9A" w:rsidRPr="00E618D1" w14:paraId="510168C9" w14:textId="77777777">
        <w:tc>
          <w:tcPr>
            <w:tcW w:w="4819" w:type="dxa"/>
            <w:shd w:val="clear" w:color="auto" w:fill="FFFFFF"/>
            <w:vAlign w:val="center"/>
          </w:tcPr>
          <w:p w14:paraId="476D42C0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szCs w:val="28"/>
              </w:rPr>
              <w:t>Story Points del sprint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5A68C54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32 SP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21623E6C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32 SP</w:t>
            </w:r>
          </w:p>
        </w:tc>
      </w:tr>
      <w:tr w:rsidR="00652F9A" w:rsidRPr="00E618D1" w14:paraId="5BFCDCA7" w14:textId="77777777">
        <w:tc>
          <w:tcPr>
            <w:tcW w:w="4819" w:type="dxa"/>
            <w:shd w:val="clear" w:color="auto" w:fill="D9E1F2"/>
            <w:vAlign w:val="center"/>
          </w:tcPr>
          <w:p w14:paraId="3E1DBFA9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szCs w:val="28"/>
              </w:rPr>
              <w:t>N° historias de usuario (HU)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164E8BAA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3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5E50C75B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3</w:t>
            </w:r>
          </w:p>
        </w:tc>
      </w:tr>
      <w:tr w:rsidR="00652F9A" w:rsidRPr="00E618D1" w14:paraId="19EA14B0" w14:textId="77777777">
        <w:tc>
          <w:tcPr>
            <w:tcW w:w="4819" w:type="dxa"/>
            <w:shd w:val="clear" w:color="auto" w:fill="FFFFFF"/>
            <w:vAlign w:val="center"/>
          </w:tcPr>
          <w:p w14:paraId="0EA9D068" w14:textId="04B0389A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szCs w:val="28"/>
              </w:rPr>
              <w:t xml:space="preserve">N° historias </w:t>
            </w:r>
            <w:r w:rsidR="00522A76" w:rsidRPr="00E618D1">
              <w:rPr>
                <w:rFonts w:ascii="Calibri" w:hAnsi="Calibri"/>
                <w:szCs w:val="28"/>
              </w:rPr>
              <w:t>técnicas</w:t>
            </w:r>
            <w:r w:rsidRPr="00E618D1">
              <w:rPr>
                <w:rFonts w:ascii="Calibri" w:hAnsi="Calibri"/>
                <w:szCs w:val="28"/>
              </w:rPr>
              <w:t xml:space="preserve"> (HT)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3ACE22D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3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A6D9B42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3</w:t>
            </w:r>
          </w:p>
        </w:tc>
      </w:tr>
      <w:tr w:rsidR="00652F9A" w:rsidRPr="00E618D1" w14:paraId="46293212" w14:textId="77777777">
        <w:tc>
          <w:tcPr>
            <w:tcW w:w="4819" w:type="dxa"/>
            <w:shd w:val="clear" w:color="auto" w:fill="D9E1F2"/>
            <w:vAlign w:val="center"/>
          </w:tcPr>
          <w:p w14:paraId="44285205" w14:textId="564EC46C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szCs w:val="28"/>
              </w:rPr>
              <w:t xml:space="preserve">N° </w:t>
            </w:r>
            <w:r w:rsidR="00522A76" w:rsidRPr="00E618D1">
              <w:rPr>
                <w:rFonts w:ascii="Calibri" w:hAnsi="Calibri"/>
                <w:szCs w:val="28"/>
              </w:rPr>
              <w:t>ítems</w:t>
            </w:r>
            <w:r w:rsidRPr="00E618D1">
              <w:rPr>
                <w:rFonts w:ascii="Calibri" w:hAnsi="Calibri"/>
                <w:szCs w:val="28"/>
              </w:rPr>
              <w:t xml:space="preserve"> completados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59DF587D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6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6852A8F8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6 (100%)</w:t>
            </w:r>
          </w:p>
        </w:tc>
      </w:tr>
      <w:tr w:rsidR="00652F9A" w:rsidRPr="00E618D1" w14:paraId="76D06CA2" w14:textId="77777777">
        <w:tc>
          <w:tcPr>
            <w:tcW w:w="4819" w:type="dxa"/>
            <w:shd w:val="clear" w:color="auto" w:fill="FFFFFF"/>
            <w:vAlign w:val="center"/>
          </w:tcPr>
          <w:p w14:paraId="3572BFAC" w14:textId="6CEAB7A3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szCs w:val="28"/>
              </w:rPr>
              <w:t xml:space="preserve">N° </w:t>
            </w:r>
            <w:r w:rsidR="00522A76" w:rsidRPr="00E618D1">
              <w:rPr>
                <w:rFonts w:ascii="Calibri" w:hAnsi="Calibri"/>
                <w:szCs w:val="28"/>
              </w:rPr>
              <w:t>ítems</w:t>
            </w:r>
            <w:r w:rsidRPr="00E618D1">
              <w:rPr>
                <w:rFonts w:ascii="Calibri" w:hAnsi="Calibri"/>
                <w:szCs w:val="28"/>
              </w:rPr>
              <w:t xml:space="preserve"> bloqueados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E2FE8E1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0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F05A67A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0</w:t>
            </w:r>
          </w:p>
        </w:tc>
      </w:tr>
      <w:tr w:rsidR="00652F9A" w:rsidRPr="00E618D1" w14:paraId="25FF3EB8" w14:textId="77777777">
        <w:tc>
          <w:tcPr>
            <w:tcW w:w="4819" w:type="dxa"/>
            <w:shd w:val="clear" w:color="auto" w:fill="D9E1F2"/>
            <w:vAlign w:val="center"/>
          </w:tcPr>
          <w:p w14:paraId="34E48CA5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szCs w:val="28"/>
              </w:rPr>
              <w:t>Velocidad (SP/semana)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3EF47148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16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42AA9ABE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16</w:t>
            </w:r>
          </w:p>
        </w:tc>
      </w:tr>
      <w:tr w:rsidR="00652F9A" w:rsidRPr="00E618D1" w14:paraId="7D0B75DD" w14:textId="77777777">
        <w:tc>
          <w:tcPr>
            <w:tcW w:w="4819" w:type="dxa"/>
            <w:shd w:val="clear" w:color="auto" w:fill="FFFFFF"/>
            <w:vAlign w:val="center"/>
          </w:tcPr>
          <w:p w14:paraId="4C15EE90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szCs w:val="28"/>
              </w:rPr>
              <w:t>% Cumplimiento del backlog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06DDC5D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100%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1AB8B4B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100%</w:t>
            </w:r>
          </w:p>
        </w:tc>
      </w:tr>
      <w:tr w:rsidR="00652F9A" w:rsidRPr="00E618D1" w14:paraId="0D283C10" w14:textId="77777777">
        <w:tc>
          <w:tcPr>
            <w:tcW w:w="4819" w:type="dxa"/>
            <w:shd w:val="clear" w:color="auto" w:fill="D9E1F2"/>
            <w:vAlign w:val="center"/>
          </w:tcPr>
          <w:p w14:paraId="3BB59EC7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szCs w:val="28"/>
              </w:rPr>
              <w:lastRenderedPageBreak/>
              <w:t>N° pruebas automatizadas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41990159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18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25D590FF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18 (100% PASS)</w:t>
            </w:r>
          </w:p>
        </w:tc>
      </w:tr>
      <w:tr w:rsidR="00652F9A" w:rsidRPr="00E618D1" w14:paraId="44034B1E" w14:textId="77777777">
        <w:tc>
          <w:tcPr>
            <w:tcW w:w="4819" w:type="dxa"/>
            <w:shd w:val="clear" w:color="auto" w:fill="FFFFFF"/>
            <w:vAlign w:val="center"/>
          </w:tcPr>
          <w:p w14:paraId="5B94F8D8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szCs w:val="28"/>
              </w:rPr>
              <w:t>N° pruebas unitarias (unit tests)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D1B57CC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4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D042B71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4 (Grupo 3)</w:t>
            </w:r>
          </w:p>
        </w:tc>
      </w:tr>
      <w:tr w:rsidR="00652F9A" w:rsidRPr="00E618D1" w14:paraId="6325CE24" w14:textId="77777777">
        <w:tc>
          <w:tcPr>
            <w:tcW w:w="4819" w:type="dxa"/>
            <w:shd w:val="clear" w:color="auto" w:fill="D9E1F2"/>
            <w:vAlign w:val="center"/>
          </w:tcPr>
          <w:p w14:paraId="4D659929" w14:textId="5B0BF0D8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szCs w:val="28"/>
              </w:rPr>
              <w:t xml:space="preserve">N° </w:t>
            </w:r>
            <w:r w:rsidR="00522A76" w:rsidRPr="00E618D1">
              <w:rPr>
                <w:rFonts w:ascii="Calibri" w:hAnsi="Calibri"/>
                <w:szCs w:val="28"/>
              </w:rPr>
              <w:t>módulos</w:t>
            </w:r>
            <w:r w:rsidRPr="00E618D1">
              <w:rPr>
                <w:rFonts w:ascii="Calibri" w:hAnsi="Calibri"/>
                <w:szCs w:val="28"/>
              </w:rPr>
              <w:t xml:space="preserve"> con cobertura mayor 80%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4DB19CE0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3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31DC1531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3 (Materiales, Bodega, StorageService)</w:t>
            </w:r>
          </w:p>
        </w:tc>
      </w:tr>
      <w:tr w:rsidR="00652F9A" w:rsidRPr="00E618D1" w14:paraId="42C2C873" w14:textId="77777777">
        <w:tc>
          <w:tcPr>
            <w:tcW w:w="4819" w:type="dxa"/>
            <w:shd w:val="clear" w:color="auto" w:fill="FFFFFF"/>
            <w:vAlign w:val="center"/>
          </w:tcPr>
          <w:p w14:paraId="3C623703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szCs w:val="28"/>
              </w:rPr>
              <w:t>N° defectos registrados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EE53234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0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9C3ACA3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0</w:t>
            </w:r>
          </w:p>
        </w:tc>
      </w:tr>
      <w:tr w:rsidR="00652F9A" w:rsidRPr="00E618D1" w14:paraId="13CCC1B3" w14:textId="77777777">
        <w:tc>
          <w:tcPr>
            <w:tcW w:w="4819" w:type="dxa"/>
            <w:shd w:val="clear" w:color="auto" w:fill="D9E1F2"/>
            <w:vAlign w:val="center"/>
          </w:tcPr>
          <w:p w14:paraId="4590B872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szCs w:val="28"/>
              </w:rPr>
              <w:t>Compromisos Sprint 02 §8.3 cumplidos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5C00D0FE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5/5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265E897A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5/5 (100%)</w:t>
            </w:r>
          </w:p>
        </w:tc>
      </w:tr>
      <w:tr w:rsidR="00652F9A" w:rsidRPr="00E618D1" w14:paraId="1B19E1AD" w14:textId="77777777">
        <w:tc>
          <w:tcPr>
            <w:tcW w:w="4819" w:type="dxa"/>
            <w:shd w:val="clear" w:color="auto" w:fill="FFFFFF"/>
            <w:vAlign w:val="center"/>
          </w:tcPr>
          <w:p w14:paraId="312FA23B" w14:textId="0D515148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szCs w:val="28"/>
              </w:rPr>
              <w:t xml:space="preserve">Deudas </w:t>
            </w:r>
            <w:r w:rsidR="00522A76" w:rsidRPr="00E618D1">
              <w:rPr>
                <w:rFonts w:ascii="Calibri" w:hAnsi="Calibri"/>
                <w:szCs w:val="28"/>
              </w:rPr>
              <w:t>técnicas</w:t>
            </w:r>
            <w:r w:rsidRPr="00E618D1">
              <w:rPr>
                <w:rFonts w:ascii="Calibri" w:hAnsi="Calibri"/>
                <w:szCs w:val="28"/>
              </w:rPr>
              <w:t xml:space="preserve"> cerradas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B6F7FBD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1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4F842204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1 (HT-06 tokens legacy)</w:t>
            </w:r>
          </w:p>
        </w:tc>
      </w:tr>
    </w:tbl>
    <w:p w14:paraId="4AF364BE" w14:textId="77777777" w:rsidR="00652F9A" w:rsidRPr="007D60FD" w:rsidRDefault="00000000" w:rsidP="007D60FD">
      <w:pPr>
        <w:pStyle w:val="Ttulo1"/>
      </w:pPr>
      <w:r w:rsidRPr="007D60FD">
        <w:t>10. Impedimentos y bloqueos identificados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50"/>
        <w:gridCol w:w="4819"/>
        <w:gridCol w:w="1417"/>
        <w:gridCol w:w="2268"/>
      </w:tblGrid>
      <w:tr w:rsidR="00652F9A" w:rsidRPr="00E618D1" w14:paraId="7A282E94" w14:textId="77777777">
        <w:tc>
          <w:tcPr>
            <w:tcW w:w="850" w:type="dxa"/>
            <w:shd w:val="clear" w:color="auto" w:fill="1F3864"/>
            <w:vAlign w:val="center"/>
          </w:tcPr>
          <w:p w14:paraId="766C9E05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ID</w:t>
            </w:r>
          </w:p>
        </w:tc>
        <w:tc>
          <w:tcPr>
            <w:tcW w:w="4819" w:type="dxa"/>
            <w:shd w:val="clear" w:color="auto" w:fill="1F3864"/>
            <w:vAlign w:val="center"/>
          </w:tcPr>
          <w:p w14:paraId="3FF70D38" w14:textId="5A65AB98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Descripci</w:t>
            </w:r>
            <w:r w:rsidR="00522A76">
              <w:rPr>
                <w:rFonts w:ascii="Calibri" w:hAnsi="Calibri"/>
                <w:b/>
                <w:color w:val="FFFFFF"/>
                <w:szCs w:val="28"/>
              </w:rPr>
              <w:t>ó</w:t>
            </w:r>
            <w:r w:rsidRPr="00E618D1">
              <w:rPr>
                <w:rFonts w:ascii="Calibri" w:hAnsi="Calibri"/>
                <w:b/>
                <w:color w:val="FFFFFF"/>
                <w:szCs w:val="28"/>
              </w:rPr>
              <w:t>n</w:t>
            </w:r>
          </w:p>
        </w:tc>
        <w:tc>
          <w:tcPr>
            <w:tcW w:w="1417" w:type="dxa"/>
            <w:shd w:val="clear" w:color="auto" w:fill="1F3864"/>
            <w:vAlign w:val="center"/>
          </w:tcPr>
          <w:p w14:paraId="03C2EA4D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Impacto</w:t>
            </w:r>
          </w:p>
        </w:tc>
        <w:tc>
          <w:tcPr>
            <w:tcW w:w="2268" w:type="dxa"/>
            <w:shd w:val="clear" w:color="auto" w:fill="1F3864"/>
            <w:vAlign w:val="center"/>
          </w:tcPr>
          <w:p w14:paraId="67A32DFD" w14:textId="5FF005FF" w:rsidR="00652F9A" w:rsidRPr="00E618D1" w:rsidRDefault="00522A76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Resolución</w:t>
            </w:r>
          </w:p>
        </w:tc>
      </w:tr>
      <w:tr w:rsidR="00652F9A" w:rsidRPr="00E618D1" w14:paraId="71743060" w14:textId="77777777">
        <w:tc>
          <w:tcPr>
            <w:tcW w:w="850" w:type="dxa"/>
            <w:shd w:val="clear" w:color="auto" w:fill="E2EFDA"/>
            <w:vAlign w:val="center"/>
          </w:tcPr>
          <w:p w14:paraId="728FE4A4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i/>
                <w:color w:val="595959"/>
                <w:szCs w:val="28"/>
              </w:rPr>
              <w:t>—</w:t>
            </w:r>
          </w:p>
        </w:tc>
        <w:tc>
          <w:tcPr>
            <w:tcW w:w="4819" w:type="dxa"/>
            <w:shd w:val="clear" w:color="auto" w:fill="E2EFDA"/>
            <w:vAlign w:val="center"/>
          </w:tcPr>
          <w:p w14:paraId="1543519B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i/>
                <w:color w:val="595959"/>
                <w:szCs w:val="28"/>
              </w:rPr>
              <w:t>No se registraron impedimentos ni bloqueos en el Sprint 03.</w:t>
            </w:r>
          </w:p>
        </w:tc>
        <w:tc>
          <w:tcPr>
            <w:tcW w:w="1417" w:type="dxa"/>
            <w:shd w:val="clear" w:color="auto" w:fill="E2EFDA"/>
            <w:vAlign w:val="center"/>
          </w:tcPr>
          <w:p w14:paraId="529E5BAF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i/>
                <w:color w:val="595959"/>
                <w:szCs w:val="28"/>
              </w:rPr>
              <w:t>—</w:t>
            </w:r>
          </w:p>
        </w:tc>
        <w:tc>
          <w:tcPr>
            <w:tcW w:w="2268" w:type="dxa"/>
            <w:shd w:val="clear" w:color="auto" w:fill="E2EFDA"/>
            <w:vAlign w:val="center"/>
          </w:tcPr>
          <w:p w14:paraId="20302124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i/>
                <w:color w:val="595959"/>
                <w:szCs w:val="28"/>
              </w:rPr>
              <w:t>—</w:t>
            </w:r>
          </w:p>
        </w:tc>
      </w:tr>
    </w:tbl>
    <w:p w14:paraId="1170CBF6" w14:textId="77777777" w:rsidR="00652F9A" w:rsidRPr="007D60FD" w:rsidRDefault="00000000" w:rsidP="007D60FD">
      <w:pPr>
        <w:pStyle w:val="Ttulo1"/>
      </w:pPr>
      <w:r w:rsidRPr="007D60FD">
        <w:t>11. Compromisos para el siguiente sprint (Sprint 04)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67"/>
        <w:gridCol w:w="6803"/>
        <w:gridCol w:w="1984"/>
      </w:tblGrid>
      <w:tr w:rsidR="00652F9A" w:rsidRPr="00E618D1" w14:paraId="192DC1F9" w14:textId="77777777">
        <w:tc>
          <w:tcPr>
            <w:tcW w:w="567" w:type="dxa"/>
            <w:shd w:val="clear" w:color="auto" w:fill="1F3864"/>
            <w:vAlign w:val="center"/>
          </w:tcPr>
          <w:p w14:paraId="2F4D643A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N°</w:t>
            </w:r>
          </w:p>
        </w:tc>
        <w:tc>
          <w:tcPr>
            <w:tcW w:w="6803" w:type="dxa"/>
            <w:shd w:val="clear" w:color="auto" w:fill="1F3864"/>
            <w:vAlign w:val="center"/>
          </w:tcPr>
          <w:p w14:paraId="470ABFF7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Compromiso</w:t>
            </w:r>
          </w:p>
        </w:tc>
        <w:tc>
          <w:tcPr>
            <w:tcW w:w="1984" w:type="dxa"/>
            <w:shd w:val="clear" w:color="auto" w:fill="1F3864"/>
            <w:vAlign w:val="center"/>
          </w:tcPr>
          <w:p w14:paraId="027337BB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Responsable</w:t>
            </w:r>
          </w:p>
        </w:tc>
      </w:tr>
      <w:tr w:rsidR="00652F9A" w:rsidRPr="00E618D1" w14:paraId="1A0419A5" w14:textId="77777777">
        <w:trPr>
          <w:trHeight w:val="510"/>
        </w:trPr>
        <w:tc>
          <w:tcPr>
            <w:tcW w:w="567" w:type="dxa"/>
            <w:shd w:val="clear" w:color="auto" w:fill="FFFFFF"/>
            <w:vAlign w:val="center"/>
          </w:tcPr>
          <w:p w14:paraId="0B773A6A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1</w:t>
            </w:r>
          </w:p>
        </w:tc>
        <w:tc>
          <w:tcPr>
            <w:tcW w:w="6803" w:type="dxa"/>
            <w:shd w:val="clear" w:color="auto" w:fill="FFFFFF"/>
            <w:vAlign w:val="center"/>
          </w:tcPr>
          <w:p w14:paraId="7808AD86" w14:textId="5780A554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Implementar endpoint de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reactivación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materiales (PUT /materiales/:id activo: true).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FF5F6A5" w14:textId="22A6CB02" w:rsidR="00652F9A" w:rsidRPr="00E618D1" w:rsidRDefault="00522A76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Isaac Sebastian Castro Muesmueran / Ivan Santiago Pulgar Leon</w:t>
            </w:r>
          </w:p>
        </w:tc>
      </w:tr>
      <w:tr w:rsidR="00652F9A" w:rsidRPr="00E618D1" w14:paraId="1A600B7D" w14:textId="77777777">
        <w:trPr>
          <w:trHeight w:val="510"/>
        </w:trPr>
        <w:tc>
          <w:tcPr>
            <w:tcW w:w="567" w:type="dxa"/>
            <w:shd w:val="clear" w:color="auto" w:fill="D9E1F2"/>
            <w:vAlign w:val="center"/>
          </w:tcPr>
          <w:p w14:paraId="2A58929A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2</w:t>
            </w:r>
          </w:p>
        </w:tc>
        <w:tc>
          <w:tcPr>
            <w:tcW w:w="6803" w:type="dxa"/>
            <w:shd w:val="clear" w:color="auto" w:fill="D9E1F2"/>
            <w:vAlign w:val="center"/>
          </w:tcPr>
          <w:p w14:paraId="22FCF89C" w14:textId="070940D9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Configurar Docker Compose en CI para pruebas de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integración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bodega con BD real.</w:t>
            </w:r>
          </w:p>
        </w:tc>
        <w:tc>
          <w:tcPr>
            <w:tcW w:w="1984" w:type="dxa"/>
            <w:shd w:val="clear" w:color="auto" w:fill="D9E1F2"/>
            <w:vAlign w:val="center"/>
          </w:tcPr>
          <w:p w14:paraId="5DDA4A44" w14:textId="1DFC729A" w:rsidR="00652F9A" w:rsidRPr="00E618D1" w:rsidRDefault="00522A76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Ivan Santiago Pulgar Leon</w:t>
            </w:r>
          </w:p>
        </w:tc>
      </w:tr>
      <w:tr w:rsidR="00652F9A" w:rsidRPr="00E618D1" w14:paraId="51318C64" w14:textId="77777777">
        <w:trPr>
          <w:trHeight w:val="510"/>
        </w:trPr>
        <w:tc>
          <w:tcPr>
            <w:tcW w:w="567" w:type="dxa"/>
            <w:shd w:val="clear" w:color="auto" w:fill="FFFFFF"/>
            <w:vAlign w:val="center"/>
          </w:tcPr>
          <w:p w14:paraId="71A58CC1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3</w:t>
            </w:r>
          </w:p>
        </w:tc>
        <w:tc>
          <w:tcPr>
            <w:tcW w:w="6803" w:type="dxa"/>
            <w:shd w:val="clear" w:color="auto" w:fill="FFFFFF"/>
            <w:vAlign w:val="center"/>
          </w:tcPr>
          <w:p w14:paraId="7715B9DA" w14:textId="4D8CA706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Agregar pruebas automatizadas que verifiquen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paginación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real de endpoints de listado.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787D636" w14:textId="3A02BC5F" w:rsidR="00652F9A" w:rsidRPr="00E618D1" w:rsidRDefault="00522A76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Isaac Sebastian Castro Muesmueran / Ivan Santiago Pulgar Leon</w:t>
            </w:r>
          </w:p>
        </w:tc>
      </w:tr>
      <w:tr w:rsidR="00652F9A" w:rsidRPr="00E618D1" w14:paraId="6A95C765" w14:textId="77777777">
        <w:trPr>
          <w:trHeight w:val="510"/>
        </w:trPr>
        <w:tc>
          <w:tcPr>
            <w:tcW w:w="567" w:type="dxa"/>
            <w:shd w:val="clear" w:color="auto" w:fill="D9E1F2"/>
            <w:vAlign w:val="center"/>
          </w:tcPr>
          <w:p w14:paraId="74E3A9B3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4</w:t>
            </w:r>
          </w:p>
        </w:tc>
        <w:tc>
          <w:tcPr>
            <w:tcW w:w="6803" w:type="dxa"/>
            <w:shd w:val="clear" w:color="auto" w:fill="D9E1F2"/>
            <w:vAlign w:val="center"/>
          </w:tcPr>
          <w:p w14:paraId="5CF21BE8" w14:textId="4CE4B4E3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Implementar el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módulo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Requerimientos de Compra (Sprint 04) con suite de pruebas desde el inicio.</w:t>
            </w:r>
          </w:p>
        </w:tc>
        <w:tc>
          <w:tcPr>
            <w:tcW w:w="1984" w:type="dxa"/>
            <w:shd w:val="clear" w:color="auto" w:fill="D9E1F2"/>
            <w:vAlign w:val="center"/>
          </w:tcPr>
          <w:p w14:paraId="4F257211" w14:textId="4E8E7AB7" w:rsidR="00652F9A" w:rsidRPr="00E618D1" w:rsidRDefault="00522A76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Isaac Sebastian Castro Muesmueran / Ivan Santiago Pulgar Leon</w:t>
            </w:r>
          </w:p>
        </w:tc>
      </w:tr>
      <w:tr w:rsidR="00652F9A" w:rsidRPr="00E618D1" w14:paraId="5393FE87" w14:textId="77777777">
        <w:trPr>
          <w:trHeight w:val="510"/>
        </w:trPr>
        <w:tc>
          <w:tcPr>
            <w:tcW w:w="567" w:type="dxa"/>
            <w:shd w:val="clear" w:color="auto" w:fill="FFFFFF"/>
            <w:vAlign w:val="center"/>
          </w:tcPr>
          <w:p w14:paraId="0F0F6A00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5</w:t>
            </w:r>
          </w:p>
        </w:tc>
        <w:tc>
          <w:tcPr>
            <w:tcW w:w="6803" w:type="dxa"/>
            <w:shd w:val="clear" w:color="auto" w:fill="FFFFFF"/>
            <w:vAlign w:val="center"/>
          </w:tcPr>
          <w:p w14:paraId="5D624296" w14:textId="727793CD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Mantener cobertura de pruebas automatizadas mayor o igual al 80% en todos los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módulos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nuevos del Sprint 04.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DA1645D" w14:textId="5664BB17" w:rsidR="00652F9A" w:rsidRPr="00E618D1" w:rsidRDefault="00522A76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Isaac Sebastian Castro Muesmueran / Ivan Santiago Pulgar Leon</w:t>
            </w:r>
          </w:p>
        </w:tc>
      </w:tr>
    </w:tbl>
    <w:p w14:paraId="6F986A77" w14:textId="0D75D81C" w:rsidR="00652F9A" w:rsidRPr="007D60FD" w:rsidRDefault="00000000" w:rsidP="007D60FD">
      <w:pPr>
        <w:pStyle w:val="Ttulo1"/>
      </w:pPr>
      <w:r w:rsidRPr="007D60FD">
        <w:t xml:space="preserve">12. Observaciones y </w:t>
      </w:r>
      <w:r w:rsidR="00E618D1" w:rsidRPr="007D60FD">
        <w:t>conclusiones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652F9A" w:rsidRPr="00E618D1" w14:paraId="39747BEF" w14:textId="77777777">
        <w:trPr>
          <w:trHeight w:val="1020"/>
        </w:trPr>
        <w:tc>
          <w:tcPr>
            <w:tcW w:w="3118" w:type="dxa"/>
            <w:shd w:val="clear" w:color="auto" w:fill="D9E1F2"/>
            <w:vAlign w:val="center"/>
          </w:tcPr>
          <w:p w14:paraId="453946E0" w14:textId="77777777" w:rsidR="00652F9A" w:rsidRPr="00522A76" w:rsidRDefault="00000000">
            <w:pPr>
              <w:rPr>
                <w:szCs w:val="28"/>
              </w:rPr>
            </w:pPr>
            <w:r w:rsidRPr="00522A76">
              <w:rPr>
                <w:rFonts w:ascii="Calibri" w:hAnsi="Calibri"/>
                <w:b/>
                <w:szCs w:val="28"/>
              </w:rPr>
              <w:t>Logro principal del sprint</w:t>
            </w:r>
          </w:p>
        </w:tc>
        <w:tc>
          <w:tcPr>
            <w:tcW w:w="6236" w:type="dxa"/>
            <w:vAlign w:val="center"/>
          </w:tcPr>
          <w:p w14:paraId="4160CBBA" w14:textId="08AB04AE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Se implementaron los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módulos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Materiales y Bodega sobre la base estable del Sprint 02. La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transacción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atómica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en bodega garantiza la consistencia del inventario. El cierre de la deuda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técnica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HT-06 y la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documentación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del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estándar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HT-07 fortalecen la base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arquitectónica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del sistema para los sprints siguientes.</w:t>
            </w:r>
          </w:p>
        </w:tc>
      </w:tr>
      <w:tr w:rsidR="00652F9A" w:rsidRPr="00E618D1" w14:paraId="3913572F" w14:textId="77777777">
        <w:trPr>
          <w:trHeight w:val="1020"/>
        </w:trPr>
        <w:tc>
          <w:tcPr>
            <w:tcW w:w="3118" w:type="dxa"/>
            <w:shd w:val="clear" w:color="auto" w:fill="D9E1F2"/>
            <w:vAlign w:val="center"/>
          </w:tcPr>
          <w:p w14:paraId="44C33FBD" w14:textId="77777777" w:rsidR="00652F9A" w:rsidRPr="00522A76" w:rsidRDefault="00000000">
            <w:pPr>
              <w:rPr>
                <w:szCs w:val="28"/>
              </w:rPr>
            </w:pPr>
            <w:r w:rsidRPr="00522A76">
              <w:rPr>
                <w:rFonts w:ascii="Calibri" w:hAnsi="Calibri"/>
                <w:b/>
                <w:szCs w:val="28"/>
              </w:rPr>
              <w:t>Estado del producto al cierre</w:t>
            </w:r>
          </w:p>
        </w:tc>
        <w:tc>
          <w:tcPr>
            <w:tcW w:w="6236" w:type="dxa"/>
            <w:vAlign w:val="center"/>
          </w:tcPr>
          <w:p w14:paraId="11710D2E" w14:textId="46EC3FFA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El sistema cuenta con: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autenticación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JWT (6 roles RBAC, tokens legacy resueltos), proyectos CRUD con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asignación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y acceso por vigencia, avances de obra con evidencia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fotográfica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,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catálogo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materiales con filtros y soft-delete, bodega con movimientos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atómicos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e inventario por proyecto, carga masiva de rubros, auditoria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automática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y 50 pruebas automatizadas acumuladas (15 </w:t>
            </w:r>
            <w:r w:rsidRPr="00E618D1">
              <w:rPr>
                <w:rFonts w:ascii="Calibri" w:hAnsi="Calibri"/>
                <w:color w:val="000000"/>
                <w:szCs w:val="28"/>
              </w:rPr>
              <w:lastRenderedPageBreak/>
              <w:t>Sprint 01 + 17 Sprint 02 + 18 Sprint 03).</w:t>
            </w:r>
          </w:p>
        </w:tc>
      </w:tr>
      <w:tr w:rsidR="00652F9A" w:rsidRPr="00E618D1" w14:paraId="3D6461C2" w14:textId="77777777">
        <w:trPr>
          <w:trHeight w:val="1020"/>
        </w:trPr>
        <w:tc>
          <w:tcPr>
            <w:tcW w:w="3118" w:type="dxa"/>
            <w:shd w:val="clear" w:color="auto" w:fill="D9E1F2"/>
            <w:vAlign w:val="center"/>
          </w:tcPr>
          <w:p w14:paraId="360465C4" w14:textId="1CDCC206" w:rsidR="00652F9A" w:rsidRPr="00522A76" w:rsidRDefault="00000000">
            <w:pPr>
              <w:rPr>
                <w:szCs w:val="28"/>
              </w:rPr>
            </w:pPr>
            <w:r w:rsidRPr="00522A76">
              <w:rPr>
                <w:rFonts w:ascii="Calibri" w:hAnsi="Calibri"/>
                <w:b/>
                <w:szCs w:val="28"/>
              </w:rPr>
              <w:lastRenderedPageBreak/>
              <w:t>Satisfacci</w:t>
            </w:r>
            <w:r w:rsidR="00522A76">
              <w:rPr>
                <w:rFonts w:ascii="Calibri" w:hAnsi="Calibri"/>
                <w:b/>
                <w:szCs w:val="28"/>
              </w:rPr>
              <w:t>ó</w:t>
            </w:r>
            <w:r w:rsidRPr="00522A76">
              <w:rPr>
                <w:rFonts w:ascii="Calibri" w:hAnsi="Calibri"/>
                <w:b/>
                <w:szCs w:val="28"/>
              </w:rPr>
              <w:t>n del equipo</w:t>
            </w:r>
          </w:p>
        </w:tc>
        <w:tc>
          <w:tcPr>
            <w:tcW w:w="6236" w:type="dxa"/>
            <w:vAlign w:val="center"/>
          </w:tcPr>
          <w:p w14:paraId="61C0D2D0" w14:textId="542C584E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Sprint completado al 100% sin bloqueos ni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desvíos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. El equipo valoro el cierre de la deuda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técnica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como una mejora tangible en la calidad del </w:t>
            </w:r>
            <w:r w:rsidR="00522A76" w:rsidRPr="00E618D1">
              <w:rPr>
                <w:rFonts w:ascii="Calibri" w:hAnsi="Calibri"/>
                <w:color w:val="000000"/>
                <w:szCs w:val="28"/>
              </w:rPr>
              <w:t>Código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base. Las pruebas unitarias directas del StorageService fueron reconocidas como una 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práctica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valiosa para verificar 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lógica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negocio sin dependencias de infraestructura.</w:t>
            </w:r>
          </w:p>
        </w:tc>
      </w:tr>
      <w:tr w:rsidR="00652F9A" w:rsidRPr="00E618D1" w14:paraId="5519024A" w14:textId="77777777">
        <w:trPr>
          <w:trHeight w:val="1020"/>
        </w:trPr>
        <w:tc>
          <w:tcPr>
            <w:tcW w:w="3118" w:type="dxa"/>
            <w:shd w:val="clear" w:color="auto" w:fill="D9E1F2"/>
            <w:vAlign w:val="center"/>
          </w:tcPr>
          <w:p w14:paraId="4F073468" w14:textId="6A65A482" w:rsidR="00652F9A" w:rsidRPr="00522A76" w:rsidRDefault="00B21BFA">
            <w:pPr>
              <w:rPr>
                <w:szCs w:val="28"/>
              </w:rPr>
            </w:pPr>
            <w:r w:rsidRPr="00522A76">
              <w:rPr>
                <w:rFonts w:ascii="Calibri" w:hAnsi="Calibri"/>
                <w:b/>
                <w:szCs w:val="28"/>
              </w:rPr>
              <w:t>Preparación</w:t>
            </w:r>
            <w:r w:rsidR="00000000" w:rsidRPr="00522A76">
              <w:rPr>
                <w:rFonts w:ascii="Calibri" w:hAnsi="Calibri"/>
                <w:b/>
                <w:szCs w:val="28"/>
              </w:rPr>
              <w:t xml:space="preserve"> para Sprint 04</w:t>
            </w:r>
          </w:p>
        </w:tc>
        <w:tc>
          <w:tcPr>
            <w:tcW w:w="6236" w:type="dxa"/>
            <w:vAlign w:val="center"/>
          </w:tcPr>
          <w:p w14:paraId="627246F5" w14:textId="7945857C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El Sprint 04 puede iniciar con foco en el 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módulo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Requerimientos de Compra sobre una base de 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autenticación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, proyectos, avances, materiales y bodega estable y probada. Pendiente de Sprint 03: endpoint de 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reactivación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materiales y pruebas de 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integración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bodega con BD real (prioridad alta para Sprint 04).</w:t>
            </w:r>
          </w:p>
        </w:tc>
      </w:tr>
    </w:tbl>
    <w:p w14:paraId="46692370" w14:textId="7B7D8DD6" w:rsidR="00652F9A" w:rsidRPr="007D60FD" w:rsidRDefault="00000000" w:rsidP="007D60FD">
      <w:pPr>
        <w:pStyle w:val="Ttulo1"/>
      </w:pPr>
      <w:r w:rsidRPr="007D60FD">
        <w:t>13. Documentos de soporte formalizados en V2.0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92"/>
        <w:gridCol w:w="1137"/>
        <w:gridCol w:w="2763"/>
        <w:gridCol w:w="1613"/>
      </w:tblGrid>
      <w:tr w:rsidR="00652F9A" w:rsidRPr="00E618D1" w14:paraId="0C72CF97" w14:textId="77777777">
        <w:tc>
          <w:tcPr>
            <w:tcW w:w="2551" w:type="dxa"/>
            <w:shd w:val="clear" w:color="auto" w:fill="1F3864"/>
            <w:vAlign w:val="center"/>
          </w:tcPr>
          <w:p w14:paraId="4A815F25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Documento</w:t>
            </w:r>
          </w:p>
        </w:tc>
        <w:tc>
          <w:tcPr>
            <w:tcW w:w="1417" w:type="dxa"/>
            <w:shd w:val="clear" w:color="auto" w:fill="1F3864"/>
            <w:vAlign w:val="center"/>
          </w:tcPr>
          <w:p w14:paraId="602BF804" w14:textId="685A9AB0" w:rsidR="00652F9A" w:rsidRPr="00E618D1" w:rsidRDefault="00B21BFA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Código</w:t>
            </w:r>
          </w:p>
        </w:tc>
        <w:tc>
          <w:tcPr>
            <w:tcW w:w="3969" w:type="dxa"/>
            <w:shd w:val="clear" w:color="auto" w:fill="1F3864"/>
            <w:vAlign w:val="center"/>
          </w:tcPr>
          <w:p w14:paraId="11D688AC" w14:textId="086C8CA7" w:rsidR="00652F9A" w:rsidRPr="00E618D1" w:rsidRDefault="00B21BFA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Propósito</w:t>
            </w:r>
          </w:p>
        </w:tc>
        <w:tc>
          <w:tcPr>
            <w:tcW w:w="1701" w:type="dxa"/>
            <w:shd w:val="clear" w:color="auto" w:fill="1F3864"/>
            <w:vAlign w:val="center"/>
          </w:tcPr>
          <w:p w14:paraId="6E45F271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Secciones relacionadas</w:t>
            </w:r>
          </w:p>
        </w:tc>
      </w:tr>
      <w:tr w:rsidR="00652F9A" w:rsidRPr="00E618D1" w14:paraId="7822C9FC" w14:textId="77777777">
        <w:trPr>
          <w:trHeight w:val="680"/>
        </w:trPr>
        <w:tc>
          <w:tcPr>
            <w:tcW w:w="2551" w:type="dxa"/>
            <w:shd w:val="clear" w:color="auto" w:fill="FFFFFF"/>
            <w:vAlign w:val="center"/>
          </w:tcPr>
          <w:p w14:paraId="2B92951F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Sprint_03_Backlog_ICARO.xlsx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316F81C2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BCK-SPR-03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1DD1AB7F" w14:textId="6187874A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Registro formal del backlog: 6 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ítems</w:t>
            </w:r>
            <w:r w:rsidRPr="00E618D1">
              <w:rPr>
                <w:rFonts w:ascii="Calibri" w:hAnsi="Calibri"/>
                <w:color w:val="000000"/>
                <w:szCs w:val="28"/>
              </w:rPr>
              <w:t>, 32 SP planificados y realizados, DoD, criterios completos.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FACED93" w14:textId="33BF4E9F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Secci</w:t>
            </w:r>
            <w:r w:rsidR="00B21BFA">
              <w:rPr>
                <w:rFonts w:ascii="Calibri" w:hAnsi="Calibri"/>
                <w:color w:val="000000"/>
                <w:szCs w:val="28"/>
              </w:rPr>
              <w:t>ó</w:t>
            </w:r>
            <w:r w:rsidRPr="00E618D1">
              <w:rPr>
                <w:rFonts w:ascii="Calibri" w:hAnsi="Calibri"/>
                <w:color w:val="000000"/>
                <w:szCs w:val="28"/>
              </w:rPr>
              <w:t>n 6 (Historias), Secci</w:t>
            </w:r>
            <w:r w:rsidR="00B21BFA">
              <w:rPr>
                <w:rFonts w:ascii="Calibri" w:hAnsi="Calibri"/>
                <w:color w:val="000000"/>
                <w:szCs w:val="28"/>
              </w:rPr>
              <w:t>ó</w:t>
            </w:r>
            <w:r w:rsidRPr="00E618D1">
              <w:rPr>
                <w:rFonts w:ascii="Calibri" w:hAnsi="Calibri"/>
                <w:color w:val="000000"/>
                <w:szCs w:val="28"/>
              </w:rPr>
              <w:t>n 9 (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Métricas</w:t>
            </w:r>
            <w:r w:rsidRPr="00E618D1">
              <w:rPr>
                <w:rFonts w:ascii="Calibri" w:hAnsi="Calibri"/>
                <w:color w:val="000000"/>
                <w:szCs w:val="28"/>
              </w:rPr>
              <w:t>)</w:t>
            </w:r>
          </w:p>
        </w:tc>
      </w:tr>
      <w:tr w:rsidR="00652F9A" w:rsidRPr="00E618D1" w14:paraId="7F0538CC" w14:textId="77777777">
        <w:trPr>
          <w:trHeight w:val="680"/>
        </w:trPr>
        <w:tc>
          <w:tcPr>
            <w:tcW w:w="2551" w:type="dxa"/>
            <w:shd w:val="clear" w:color="auto" w:fill="D9E1F2"/>
            <w:vAlign w:val="center"/>
          </w:tcPr>
          <w:p w14:paraId="69ABC17B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Sprint_03_Planificado_Realizado_ICARO.docx</w:t>
            </w:r>
          </w:p>
        </w:tc>
        <w:tc>
          <w:tcPr>
            <w:tcW w:w="1417" w:type="dxa"/>
            <w:shd w:val="clear" w:color="auto" w:fill="D9E1F2"/>
            <w:vAlign w:val="center"/>
          </w:tcPr>
          <w:p w14:paraId="7D2A6C1D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PLN-REA-SPR-03</w:t>
            </w:r>
          </w:p>
        </w:tc>
        <w:tc>
          <w:tcPr>
            <w:tcW w:w="3969" w:type="dxa"/>
            <w:shd w:val="clear" w:color="auto" w:fill="D9E1F2"/>
            <w:vAlign w:val="center"/>
          </w:tcPr>
          <w:p w14:paraId="5F828BF8" w14:textId="28F34481" w:rsidR="00652F9A" w:rsidRPr="00E618D1" w:rsidRDefault="00B21BFA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Comparación</w:t>
            </w:r>
            <w:r w:rsidR="00000000" w:rsidRPr="00E618D1">
              <w:rPr>
                <w:rFonts w:ascii="Calibri" w:hAnsi="Calibri"/>
                <w:color w:val="000000"/>
                <w:szCs w:val="28"/>
              </w:rPr>
              <w:t xml:space="preserve"> planificado vs. realizado: SP por </w:t>
            </w:r>
            <w:r w:rsidRPr="00E618D1">
              <w:rPr>
                <w:rFonts w:ascii="Calibri" w:hAnsi="Calibri"/>
                <w:color w:val="000000"/>
                <w:szCs w:val="28"/>
              </w:rPr>
              <w:t>ítem</w:t>
            </w:r>
            <w:r w:rsidR="00000000" w:rsidRPr="00E618D1">
              <w:rPr>
                <w:rFonts w:ascii="Calibri" w:hAnsi="Calibri"/>
                <w:color w:val="000000"/>
                <w:szCs w:val="28"/>
              </w:rPr>
              <w:t>, variaciones (cero), porcentaje de cumplimiento.</w:t>
            </w:r>
          </w:p>
        </w:tc>
        <w:tc>
          <w:tcPr>
            <w:tcW w:w="1701" w:type="dxa"/>
            <w:shd w:val="clear" w:color="auto" w:fill="D9E1F2"/>
            <w:vAlign w:val="center"/>
          </w:tcPr>
          <w:p w14:paraId="2E40979D" w14:textId="372918DA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Secciones 6, 9 (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Métricas</w:t>
            </w:r>
            <w:r w:rsidRPr="00E618D1">
              <w:rPr>
                <w:rFonts w:ascii="Calibri" w:hAnsi="Calibri"/>
                <w:color w:val="000000"/>
                <w:szCs w:val="28"/>
              </w:rPr>
              <w:t>), 12 (Conclusiones)</w:t>
            </w:r>
          </w:p>
        </w:tc>
      </w:tr>
      <w:tr w:rsidR="00652F9A" w:rsidRPr="00E618D1" w14:paraId="4A587C6B" w14:textId="77777777">
        <w:trPr>
          <w:trHeight w:val="680"/>
        </w:trPr>
        <w:tc>
          <w:tcPr>
            <w:tcW w:w="2551" w:type="dxa"/>
            <w:shd w:val="clear" w:color="auto" w:fill="FFFFFF"/>
            <w:vAlign w:val="center"/>
          </w:tcPr>
          <w:p w14:paraId="0660F75A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Sprint_03_Informe_Pruebas_ICARO.docx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50FDFA4E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INF-PRU-SPR-03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3A786E88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18 casos de prueba CP-033 a CP-050 (100% PASS), resumen por modulo, defectos (ninguno).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9353C56" w14:textId="65628D79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Secci</w:t>
            </w:r>
            <w:r w:rsidR="00B21BFA">
              <w:rPr>
                <w:rFonts w:ascii="Calibri" w:hAnsi="Calibri"/>
                <w:color w:val="000000"/>
                <w:szCs w:val="28"/>
              </w:rPr>
              <w:t>ó</w:t>
            </w:r>
            <w:r w:rsidRPr="00E618D1">
              <w:rPr>
                <w:rFonts w:ascii="Calibri" w:hAnsi="Calibri"/>
                <w:color w:val="000000"/>
                <w:szCs w:val="28"/>
              </w:rPr>
              <w:t>n 5 (DoD), Secci</w:t>
            </w:r>
            <w:r w:rsidR="00B21BFA">
              <w:rPr>
                <w:rFonts w:ascii="Calibri" w:hAnsi="Calibri"/>
                <w:color w:val="000000"/>
                <w:szCs w:val="28"/>
              </w:rPr>
              <w:t>ó</w:t>
            </w:r>
            <w:r w:rsidRPr="00E618D1">
              <w:rPr>
                <w:rFonts w:ascii="Calibri" w:hAnsi="Calibri"/>
                <w:color w:val="000000"/>
                <w:szCs w:val="28"/>
              </w:rPr>
              <w:t>n 8 (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Categorías</w:t>
            </w:r>
            <w:r w:rsidRPr="00E618D1">
              <w:rPr>
                <w:rFonts w:ascii="Calibri" w:hAnsi="Calibri"/>
                <w:color w:val="000000"/>
                <w:szCs w:val="28"/>
              </w:rPr>
              <w:t>), Secci</w:t>
            </w:r>
            <w:r w:rsidR="00B21BFA">
              <w:rPr>
                <w:rFonts w:ascii="Calibri" w:hAnsi="Calibri"/>
                <w:color w:val="000000"/>
                <w:szCs w:val="28"/>
              </w:rPr>
              <w:t>ó</w:t>
            </w:r>
            <w:r w:rsidRPr="00E618D1">
              <w:rPr>
                <w:rFonts w:ascii="Calibri" w:hAnsi="Calibri"/>
                <w:color w:val="000000"/>
                <w:szCs w:val="28"/>
              </w:rPr>
              <w:t>n 9 (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Métricas</w:t>
            </w:r>
            <w:r w:rsidRPr="00E618D1">
              <w:rPr>
                <w:rFonts w:ascii="Calibri" w:hAnsi="Calibri"/>
                <w:color w:val="000000"/>
                <w:szCs w:val="28"/>
              </w:rPr>
              <w:t>)</w:t>
            </w:r>
          </w:p>
        </w:tc>
      </w:tr>
    </w:tbl>
    <w:p w14:paraId="75BBC7D6" w14:textId="2CC570D6" w:rsidR="00652F9A" w:rsidRPr="007D60FD" w:rsidRDefault="00000000" w:rsidP="007D60FD">
      <w:pPr>
        <w:pStyle w:val="Ttulo1"/>
      </w:pPr>
      <w:r w:rsidRPr="007D60FD">
        <w:t>Glosario de Siglas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20"/>
        <w:gridCol w:w="4535"/>
        <w:gridCol w:w="3798"/>
      </w:tblGrid>
      <w:tr w:rsidR="00652F9A" w:rsidRPr="00E618D1" w14:paraId="7F560B15" w14:textId="77777777">
        <w:tc>
          <w:tcPr>
            <w:tcW w:w="1020" w:type="dxa"/>
            <w:shd w:val="clear" w:color="auto" w:fill="1F3864"/>
            <w:vAlign w:val="center"/>
          </w:tcPr>
          <w:p w14:paraId="3FEE5EBE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Sigla</w:t>
            </w:r>
          </w:p>
        </w:tc>
        <w:tc>
          <w:tcPr>
            <w:tcW w:w="4535" w:type="dxa"/>
            <w:shd w:val="clear" w:color="auto" w:fill="1F3864"/>
            <w:vAlign w:val="center"/>
          </w:tcPr>
          <w:p w14:paraId="36B57E8F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Significado</w:t>
            </w:r>
          </w:p>
        </w:tc>
        <w:tc>
          <w:tcPr>
            <w:tcW w:w="3798" w:type="dxa"/>
            <w:shd w:val="clear" w:color="auto" w:fill="1F3864"/>
            <w:vAlign w:val="center"/>
          </w:tcPr>
          <w:p w14:paraId="6BC4FE20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FFFFFF"/>
                <w:szCs w:val="28"/>
              </w:rPr>
              <w:t>Contexto de uso</w:t>
            </w:r>
          </w:p>
        </w:tc>
      </w:tr>
      <w:tr w:rsidR="00652F9A" w:rsidRPr="00E618D1" w14:paraId="584C2BA9" w14:textId="7777777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22F40F67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RET</w:t>
            </w:r>
          </w:p>
        </w:tc>
        <w:tc>
          <w:tcPr>
            <w:tcW w:w="4535" w:type="dxa"/>
            <w:shd w:val="clear" w:color="auto" w:fill="D9E1F2"/>
            <w:vAlign w:val="center"/>
          </w:tcPr>
          <w:p w14:paraId="07FFB61E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Retrospectiva</w:t>
            </w:r>
          </w:p>
        </w:tc>
        <w:tc>
          <w:tcPr>
            <w:tcW w:w="3798" w:type="dxa"/>
            <w:shd w:val="clear" w:color="auto" w:fill="D9E1F2"/>
            <w:vAlign w:val="center"/>
          </w:tcPr>
          <w:p w14:paraId="77FA4C40" w14:textId="236F4B00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Prefijo del 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código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este documento</w:t>
            </w:r>
          </w:p>
        </w:tc>
      </w:tr>
      <w:tr w:rsidR="00652F9A" w:rsidRPr="00E618D1" w14:paraId="39B88DF8" w14:textId="77777777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7D33C855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SPR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46997232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Sprint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07BEB1D3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Iteracion de desarrollo</w:t>
            </w:r>
          </w:p>
        </w:tc>
      </w:tr>
      <w:tr w:rsidR="00652F9A" w:rsidRPr="00E618D1" w14:paraId="26D3D824" w14:textId="7777777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782B4446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DoD</w:t>
            </w:r>
          </w:p>
        </w:tc>
        <w:tc>
          <w:tcPr>
            <w:tcW w:w="4535" w:type="dxa"/>
            <w:shd w:val="clear" w:color="auto" w:fill="D9E1F2"/>
            <w:vAlign w:val="center"/>
          </w:tcPr>
          <w:p w14:paraId="2EE721D3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Definition of Done</w:t>
            </w:r>
          </w:p>
        </w:tc>
        <w:tc>
          <w:tcPr>
            <w:tcW w:w="3798" w:type="dxa"/>
            <w:shd w:val="clear" w:color="auto" w:fill="D9E1F2"/>
            <w:vAlign w:val="center"/>
          </w:tcPr>
          <w:p w14:paraId="740960CF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Criterios de completitud del sprint</w:t>
            </w:r>
          </w:p>
        </w:tc>
      </w:tr>
      <w:tr w:rsidR="00652F9A" w:rsidRPr="00E618D1" w14:paraId="0E62C0E2" w14:textId="77777777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2817A922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SP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2EC03ED7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Story Point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20378E81" w14:textId="45EEE2E2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Unidad de 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estimación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esfuerzo</w:t>
            </w:r>
          </w:p>
        </w:tc>
      </w:tr>
      <w:tr w:rsidR="00652F9A" w:rsidRPr="00E618D1" w14:paraId="1A962993" w14:textId="7777777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7D8E65A8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HU</w:t>
            </w:r>
          </w:p>
        </w:tc>
        <w:tc>
          <w:tcPr>
            <w:tcW w:w="4535" w:type="dxa"/>
            <w:shd w:val="clear" w:color="auto" w:fill="D9E1F2"/>
            <w:vAlign w:val="center"/>
          </w:tcPr>
          <w:p w14:paraId="5ADEC9C7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Historia de Usuario</w:t>
            </w:r>
          </w:p>
        </w:tc>
        <w:tc>
          <w:tcPr>
            <w:tcW w:w="3798" w:type="dxa"/>
            <w:shd w:val="clear" w:color="auto" w:fill="D9E1F2"/>
            <w:vAlign w:val="center"/>
          </w:tcPr>
          <w:p w14:paraId="2FEFB8ED" w14:textId="50913BA2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Tipo de 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ítem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del backlog</w:t>
            </w:r>
          </w:p>
        </w:tc>
      </w:tr>
      <w:tr w:rsidR="00652F9A" w:rsidRPr="00E618D1" w14:paraId="34FF17D4" w14:textId="77777777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0DC5BF34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HT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7644D659" w14:textId="2EBB89C4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Historia 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técnica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49E017D5" w14:textId="79875024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Tarea 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técnica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transversal</w:t>
            </w:r>
          </w:p>
        </w:tc>
      </w:tr>
      <w:tr w:rsidR="00652F9A" w:rsidRPr="00E618D1" w14:paraId="0735EB18" w14:textId="7777777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3941E480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RBAC</w:t>
            </w:r>
          </w:p>
        </w:tc>
        <w:tc>
          <w:tcPr>
            <w:tcW w:w="4535" w:type="dxa"/>
            <w:shd w:val="clear" w:color="auto" w:fill="D9E1F2"/>
            <w:vAlign w:val="center"/>
          </w:tcPr>
          <w:p w14:paraId="2FE7DD17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Role-Based Access Control</w:t>
            </w:r>
          </w:p>
        </w:tc>
        <w:tc>
          <w:tcPr>
            <w:tcW w:w="3798" w:type="dxa"/>
            <w:shd w:val="clear" w:color="auto" w:fill="D9E1F2"/>
            <w:vAlign w:val="center"/>
          </w:tcPr>
          <w:p w14:paraId="6D1985FB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Control de acceso por roles</w:t>
            </w:r>
          </w:p>
        </w:tc>
      </w:tr>
      <w:tr w:rsidR="00652F9A" w:rsidRPr="00E618D1" w14:paraId="5BCD0E7D" w14:textId="77777777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3A88A367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JWT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26F17C4A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JSON Web Token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1939DC81" w14:textId="160E8DE9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Mecanismo de 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autenticación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implementado</w:t>
            </w:r>
          </w:p>
        </w:tc>
      </w:tr>
      <w:tr w:rsidR="00652F9A" w:rsidRPr="00E618D1" w14:paraId="709C6681" w14:textId="7777777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64B1B224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ORM</w:t>
            </w:r>
          </w:p>
        </w:tc>
        <w:tc>
          <w:tcPr>
            <w:tcW w:w="4535" w:type="dxa"/>
            <w:shd w:val="clear" w:color="auto" w:fill="D9E1F2"/>
            <w:vAlign w:val="center"/>
          </w:tcPr>
          <w:p w14:paraId="100BFC07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Object-Relational Mapper</w:t>
            </w:r>
          </w:p>
        </w:tc>
        <w:tc>
          <w:tcPr>
            <w:tcW w:w="3798" w:type="dxa"/>
            <w:shd w:val="clear" w:color="auto" w:fill="D9E1F2"/>
            <w:vAlign w:val="center"/>
          </w:tcPr>
          <w:p w14:paraId="36D05011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Herramienta Prisma utilizada en el sprint</w:t>
            </w:r>
          </w:p>
        </w:tc>
      </w:tr>
      <w:tr w:rsidR="00652F9A" w:rsidRPr="00E618D1" w14:paraId="38448879" w14:textId="77777777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3B1543E5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API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39DA8AB9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Application Programming Interface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1008AF94" w14:textId="4FADCE0E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Interfaz de 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programación</w:t>
            </w:r>
          </w:p>
        </w:tc>
      </w:tr>
      <w:tr w:rsidR="00652F9A" w:rsidRPr="00E618D1" w14:paraId="0F5F4CF2" w14:textId="7777777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38345D47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lastRenderedPageBreak/>
              <w:t>CRUD</w:t>
            </w:r>
          </w:p>
        </w:tc>
        <w:tc>
          <w:tcPr>
            <w:tcW w:w="4535" w:type="dxa"/>
            <w:shd w:val="clear" w:color="auto" w:fill="D9E1F2"/>
            <w:vAlign w:val="center"/>
          </w:tcPr>
          <w:p w14:paraId="4BEB4608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Create, Read, Update, Delete</w:t>
            </w:r>
          </w:p>
        </w:tc>
        <w:tc>
          <w:tcPr>
            <w:tcW w:w="3798" w:type="dxa"/>
            <w:shd w:val="clear" w:color="auto" w:fill="D9E1F2"/>
            <w:vAlign w:val="center"/>
          </w:tcPr>
          <w:p w14:paraId="1BEA878F" w14:textId="0F99B7E6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Operaciones 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básicas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gestión</w:t>
            </w:r>
          </w:p>
        </w:tc>
      </w:tr>
      <w:tr w:rsidR="00652F9A" w:rsidRPr="00E618D1" w14:paraId="30B48CD5" w14:textId="77777777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5617AB24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BD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650D6C00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Base de Datos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4EF539BB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Repositorio de datos del sistema</w:t>
            </w:r>
          </w:p>
        </w:tc>
      </w:tr>
      <w:tr w:rsidR="00652F9A" w:rsidRPr="00E618D1" w14:paraId="58C4413B" w14:textId="7777777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198B8F50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BCK</w:t>
            </w:r>
          </w:p>
        </w:tc>
        <w:tc>
          <w:tcPr>
            <w:tcW w:w="4535" w:type="dxa"/>
            <w:shd w:val="clear" w:color="auto" w:fill="D9E1F2"/>
            <w:vAlign w:val="center"/>
          </w:tcPr>
          <w:p w14:paraId="1A05B1ED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Backlog</w:t>
            </w:r>
          </w:p>
        </w:tc>
        <w:tc>
          <w:tcPr>
            <w:tcW w:w="3798" w:type="dxa"/>
            <w:shd w:val="clear" w:color="auto" w:fill="D9E1F2"/>
            <w:vAlign w:val="center"/>
          </w:tcPr>
          <w:p w14:paraId="67879DF9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Ref. al documento Sprint_03_Backlog_ICARO.xlsx</w:t>
            </w:r>
          </w:p>
        </w:tc>
      </w:tr>
      <w:tr w:rsidR="00652F9A" w:rsidRPr="00E618D1" w14:paraId="09851E41" w14:textId="77777777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7C076439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PLN-REA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429CDF36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Planificado-Realizado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172BE1E0" w14:textId="4418A7A4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Ref. al documento de 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comparación</w:t>
            </w:r>
          </w:p>
        </w:tc>
      </w:tr>
      <w:tr w:rsidR="00652F9A" w:rsidRPr="00E618D1" w14:paraId="52086086" w14:textId="7777777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52E648DA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INF-PRU</w:t>
            </w:r>
          </w:p>
        </w:tc>
        <w:tc>
          <w:tcPr>
            <w:tcW w:w="4535" w:type="dxa"/>
            <w:shd w:val="clear" w:color="auto" w:fill="D9E1F2"/>
            <w:vAlign w:val="center"/>
          </w:tcPr>
          <w:p w14:paraId="6785B799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Informe de Pruebas</w:t>
            </w:r>
          </w:p>
        </w:tc>
        <w:tc>
          <w:tcPr>
            <w:tcW w:w="3798" w:type="dxa"/>
            <w:shd w:val="clear" w:color="auto" w:fill="D9E1F2"/>
            <w:vAlign w:val="center"/>
          </w:tcPr>
          <w:p w14:paraId="0FE151B6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Ref. al documento de pruebas</w:t>
            </w:r>
          </w:p>
        </w:tc>
      </w:tr>
      <w:tr w:rsidR="00652F9A" w:rsidRPr="00E618D1" w14:paraId="409313E7" w14:textId="77777777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266BD15E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MIME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114BD114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Multipurpose Internet Mail Extensions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24A09C26" w14:textId="4B66BD13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Tipo de archivo para 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validación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evidencia</w:t>
            </w:r>
          </w:p>
        </w:tc>
      </w:tr>
      <w:tr w:rsidR="00652F9A" w:rsidRPr="00E618D1" w14:paraId="7956D477" w14:textId="7777777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656F644D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UPSERT</w:t>
            </w:r>
          </w:p>
        </w:tc>
        <w:tc>
          <w:tcPr>
            <w:tcW w:w="4535" w:type="dxa"/>
            <w:shd w:val="clear" w:color="auto" w:fill="D9E1F2"/>
            <w:vAlign w:val="center"/>
          </w:tcPr>
          <w:p w14:paraId="7D67C093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Update or Insert</w:t>
            </w:r>
          </w:p>
        </w:tc>
        <w:tc>
          <w:tcPr>
            <w:tcW w:w="3798" w:type="dxa"/>
            <w:shd w:val="clear" w:color="auto" w:fill="D9E1F2"/>
            <w:vAlign w:val="center"/>
          </w:tcPr>
          <w:p w14:paraId="1053C91B" w14:textId="0BC4377A" w:rsidR="00652F9A" w:rsidRPr="00E618D1" w:rsidRDefault="00B21BFA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operación</w:t>
            </w:r>
            <w:r w:rsidR="00000000" w:rsidRPr="00E618D1">
              <w:rPr>
                <w:rFonts w:ascii="Calibri" w:hAnsi="Calibri"/>
                <w:color w:val="000000"/>
                <w:szCs w:val="28"/>
              </w:rPr>
              <w:t xml:space="preserve"> </w:t>
            </w:r>
            <w:r w:rsidRPr="00E618D1">
              <w:rPr>
                <w:rFonts w:ascii="Calibri" w:hAnsi="Calibri"/>
                <w:color w:val="000000"/>
                <w:szCs w:val="28"/>
              </w:rPr>
              <w:t>atómica</w:t>
            </w:r>
            <w:r w:rsidR="00000000" w:rsidRPr="00E618D1">
              <w:rPr>
                <w:rFonts w:ascii="Calibri" w:hAnsi="Calibri"/>
                <w:color w:val="000000"/>
                <w:szCs w:val="28"/>
              </w:rPr>
              <w:t xml:space="preserve"> de </w:t>
            </w:r>
            <w:r w:rsidRPr="00E618D1">
              <w:rPr>
                <w:rFonts w:ascii="Calibri" w:hAnsi="Calibri"/>
                <w:color w:val="000000"/>
                <w:szCs w:val="28"/>
              </w:rPr>
              <w:t>creación</w:t>
            </w:r>
            <w:r w:rsidR="00000000" w:rsidRPr="00E618D1">
              <w:rPr>
                <w:rFonts w:ascii="Calibri" w:hAnsi="Calibri"/>
                <w:color w:val="000000"/>
                <w:szCs w:val="28"/>
              </w:rPr>
              <w:t xml:space="preserve"> o </w:t>
            </w:r>
            <w:r w:rsidRPr="00E618D1">
              <w:rPr>
                <w:rFonts w:ascii="Calibri" w:hAnsi="Calibri"/>
                <w:color w:val="000000"/>
                <w:szCs w:val="28"/>
              </w:rPr>
              <w:t>actualización</w:t>
            </w:r>
          </w:p>
        </w:tc>
      </w:tr>
      <w:tr w:rsidR="00652F9A" w:rsidRPr="00E618D1" w14:paraId="130678C8" w14:textId="77777777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1321DA43" w14:textId="77777777" w:rsidR="00652F9A" w:rsidRPr="00E618D1" w:rsidRDefault="00000000">
            <w:pPr>
              <w:jc w:val="center"/>
              <w:rPr>
                <w:szCs w:val="28"/>
              </w:rPr>
            </w:pPr>
            <w:r w:rsidRPr="00E618D1">
              <w:rPr>
                <w:rFonts w:ascii="Calibri" w:hAnsi="Calibri"/>
                <w:b/>
                <w:color w:val="000000"/>
                <w:szCs w:val="28"/>
              </w:rPr>
              <w:t>Git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14BEE7BA" w14:textId="77777777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Sistema de control de versiones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7ACC8490" w14:textId="702146D6" w:rsidR="00652F9A" w:rsidRPr="00E618D1" w:rsidRDefault="00000000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 xml:space="preserve">Herramienta de 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gestión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de </w:t>
            </w:r>
            <w:r w:rsidR="00B21BFA" w:rsidRPr="00E618D1">
              <w:rPr>
                <w:rFonts w:ascii="Calibri" w:hAnsi="Calibri"/>
                <w:color w:val="000000"/>
                <w:szCs w:val="28"/>
              </w:rPr>
              <w:t>código</w:t>
            </w:r>
            <w:r w:rsidRPr="00E618D1">
              <w:rPr>
                <w:rFonts w:ascii="Calibri" w:hAnsi="Calibri"/>
                <w:color w:val="000000"/>
                <w:szCs w:val="28"/>
              </w:rPr>
              <w:t xml:space="preserve"> fuente</w:t>
            </w:r>
          </w:p>
        </w:tc>
      </w:tr>
    </w:tbl>
    <w:p w14:paraId="7A545CDB" w14:textId="77777777" w:rsidR="008D2F6B" w:rsidRDefault="008D2F6B"/>
    <w:sectPr w:rsidR="008D2F6B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8141733">
    <w:abstractNumId w:val="8"/>
  </w:num>
  <w:num w:numId="2" w16cid:durableId="1626615765">
    <w:abstractNumId w:val="6"/>
  </w:num>
  <w:num w:numId="3" w16cid:durableId="1028482368">
    <w:abstractNumId w:val="5"/>
  </w:num>
  <w:num w:numId="4" w16cid:durableId="1898010330">
    <w:abstractNumId w:val="4"/>
  </w:num>
  <w:num w:numId="5" w16cid:durableId="998004057">
    <w:abstractNumId w:val="7"/>
  </w:num>
  <w:num w:numId="6" w16cid:durableId="1514683028">
    <w:abstractNumId w:val="3"/>
  </w:num>
  <w:num w:numId="7" w16cid:durableId="2034307087">
    <w:abstractNumId w:val="2"/>
  </w:num>
  <w:num w:numId="8" w16cid:durableId="1043553756">
    <w:abstractNumId w:val="1"/>
  </w:num>
  <w:num w:numId="9" w16cid:durableId="1890191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587E"/>
    <w:rsid w:val="0041405E"/>
    <w:rsid w:val="00522A76"/>
    <w:rsid w:val="00652F9A"/>
    <w:rsid w:val="007D60FD"/>
    <w:rsid w:val="008B2320"/>
    <w:rsid w:val="008D2F6B"/>
    <w:rsid w:val="008F148C"/>
    <w:rsid w:val="008F5EFD"/>
    <w:rsid w:val="009063E6"/>
    <w:rsid w:val="00AA1D8D"/>
    <w:rsid w:val="00B067D8"/>
    <w:rsid w:val="00B21BFA"/>
    <w:rsid w:val="00B47730"/>
    <w:rsid w:val="00C41055"/>
    <w:rsid w:val="00CB0664"/>
    <w:rsid w:val="00E618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1F3C3A"/>
  <w14:defaultImageDpi w14:val="300"/>
  <w15:docId w15:val="{55E59065-FF9B-4B8E-8FDA-3AFF0A5637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7D60FD"/>
    <w:pPr>
      <w:keepNext/>
      <w:keepLines/>
      <w:spacing w:before="120" w:after="12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D60FD"/>
    <w:pPr>
      <w:keepNext/>
      <w:keepLines/>
      <w:spacing w:before="120" w:after="120" w:line="240" w:lineRule="auto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7D60FD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7D60FD"/>
    <w:rPr>
      <w:rFonts w:asciiTheme="majorHAnsi" w:eastAsiaTheme="majorEastAsia" w:hAnsiTheme="majorHAnsi" w:cstheme="majorBidi"/>
      <w:b/>
      <w:bCs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8</Pages>
  <Words>2420</Words>
  <Characters>13310</Characters>
  <Application>Microsoft Office Word</Application>
  <DocSecurity>0</DocSecurity>
  <Lines>110</Lines>
  <Paragraphs>31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15699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9</cp:revision>
  <dcterms:created xsi:type="dcterms:W3CDTF">2013-12-23T23:15:00Z</dcterms:created>
  <dcterms:modified xsi:type="dcterms:W3CDTF">2026-05-13T20:41:00Z</dcterms:modified>
  <cp:category/>
</cp:coreProperties>
</file>