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5EB8D" w14:textId="5A2EFA38" w:rsidR="00652F9A" w:rsidRPr="007D60FD" w:rsidRDefault="00000000">
      <w:pPr>
        <w:spacing w:after="40"/>
        <w:jc w:val="center"/>
      </w:pPr>
      <w:r w:rsidRPr="007D60FD">
        <w:rPr>
          <w:rFonts w:ascii="Calibri" w:hAnsi="Calibri"/>
          <w:b/>
          <w:color w:val="1F3864"/>
          <w:sz w:val="28"/>
        </w:rPr>
        <w:t xml:space="preserve">ACTA DE RETROSPECTIVA — SPRINT 03  </w:t>
      </w:r>
    </w:p>
    <w:p w14:paraId="70AA2CF4" w14:textId="78D00CA4" w:rsidR="00652F9A" w:rsidRPr="007D60FD" w:rsidRDefault="00000000">
      <w:pPr>
        <w:spacing w:after="40"/>
        <w:jc w:val="center"/>
      </w:pPr>
      <w:r w:rsidRPr="007D60FD">
        <w:rPr>
          <w:rFonts w:ascii="Calibri" w:hAnsi="Calibri"/>
          <w:i/>
          <w:color w:val="595959"/>
          <w:sz w:val="18"/>
        </w:rPr>
        <w:t xml:space="preserve">Proyecto: Sistema de </w:t>
      </w:r>
      <w:r w:rsidR="00E618D1" w:rsidRPr="007D60FD">
        <w:rPr>
          <w:rFonts w:ascii="Calibri" w:hAnsi="Calibri"/>
          <w:i/>
          <w:color w:val="595959"/>
          <w:sz w:val="18"/>
        </w:rPr>
        <w:t>Gestión</w:t>
      </w:r>
      <w:r w:rsidRPr="007D60FD">
        <w:rPr>
          <w:rFonts w:ascii="Calibri" w:hAnsi="Calibri"/>
          <w:i/>
          <w:color w:val="595959"/>
          <w:sz w:val="18"/>
        </w:rPr>
        <w:t xml:space="preserve"> Integral de Obra — ICARO CONSTRUCTORES BMGM S.A.S.</w:t>
      </w:r>
    </w:p>
    <w:p w14:paraId="4B8B7757" w14:textId="4B154AD5" w:rsidR="00652F9A" w:rsidRPr="007D60FD" w:rsidRDefault="00E618D1">
      <w:pPr>
        <w:spacing w:after="120"/>
        <w:jc w:val="center"/>
      </w:pPr>
      <w:r w:rsidRPr="007D60FD">
        <w:rPr>
          <w:rFonts w:ascii="Calibri" w:hAnsi="Calibri"/>
          <w:i/>
          <w:color w:val="595959"/>
          <w:sz w:val="18"/>
        </w:rPr>
        <w:t>Código: RET-SPR-</w:t>
      </w:r>
      <w:r w:rsidR="008B2320" w:rsidRPr="007D60FD">
        <w:rPr>
          <w:rFonts w:ascii="Calibri" w:hAnsi="Calibri"/>
          <w:i/>
          <w:color w:val="595959"/>
          <w:sz w:val="18"/>
        </w:rPr>
        <w:t>03 | Versión</w:t>
      </w:r>
      <w:r w:rsidRPr="007D60FD">
        <w:rPr>
          <w:rFonts w:ascii="Calibri" w:hAnsi="Calibri"/>
          <w:i/>
          <w:color w:val="595959"/>
          <w:sz w:val="18"/>
        </w:rPr>
        <w:t xml:space="preserve">: 2.0 </w:t>
      </w:r>
      <w:r w:rsidR="008B2320" w:rsidRPr="007D60FD">
        <w:rPr>
          <w:rFonts w:ascii="Calibri" w:hAnsi="Calibri"/>
          <w:i/>
          <w:color w:val="595959"/>
          <w:sz w:val="18"/>
        </w:rPr>
        <w:t>| Fecha</w:t>
      </w:r>
      <w:r w:rsidRPr="007D60FD">
        <w:rPr>
          <w:rFonts w:ascii="Calibri" w:hAnsi="Calibri"/>
          <w:i/>
          <w:color w:val="595959"/>
          <w:sz w:val="18"/>
        </w:rPr>
        <w:t xml:space="preserve">: </w:t>
      </w:r>
      <w:r w:rsidR="002B30FC">
        <w:rPr>
          <w:rFonts w:ascii="Calibri" w:hAnsi="Calibri"/>
          <w:i/>
          <w:color w:val="595959"/>
          <w:sz w:val="18"/>
        </w:rPr>
        <w:t>02</w:t>
      </w:r>
      <w:r w:rsidRPr="007D60FD">
        <w:rPr>
          <w:rFonts w:ascii="Calibri" w:hAnsi="Calibri"/>
          <w:i/>
          <w:color w:val="595959"/>
          <w:sz w:val="18"/>
        </w:rPr>
        <w:t>/05/2026</w:t>
      </w:r>
    </w:p>
    <w:p w14:paraId="406E1142" w14:textId="77777777" w:rsidR="00652F9A" w:rsidRPr="007D60FD" w:rsidRDefault="00000000" w:rsidP="007D60FD">
      <w:pPr>
        <w:pStyle w:val="Ttulo1"/>
      </w:pPr>
      <w:r w:rsidRPr="007D60FD">
        <w:t>1. Control documental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8"/>
        <w:gridCol w:w="6236"/>
      </w:tblGrid>
      <w:tr w:rsidR="00652F9A" w:rsidRPr="00E618D1" w14:paraId="4B9BC024" w14:textId="77777777">
        <w:tc>
          <w:tcPr>
            <w:tcW w:w="3118" w:type="dxa"/>
            <w:shd w:val="clear" w:color="auto" w:fill="D9E1F2"/>
            <w:vAlign w:val="center"/>
          </w:tcPr>
          <w:p w14:paraId="5998E3D9" w14:textId="56BCBD58" w:rsidR="00652F9A" w:rsidRPr="008B2320" w:rsidRDefault="008B2320">
            <w:pPr>
              <w:rPr>
                <w:szCs w:val="28"/>
              </w:rPr>
            </w:pPr>
            <w:r w:rsidRPr="008B2320">
              <w:rPr>
                <w:rFonts w:ascii="Calibri" w:hAnsi="Calibri"/>
                <w:b/>
                <w:szCs w:val="28"/>
              </w:rPr>
              <w:t>Código del documento</w:t>
            </w:r>
          </w:p>
        </w:tc>
        <w:tc>
          <w:tcPr>
            <w:tcW w:w="6236" w:type="dxa"/>
            <w:vAlign w:val="center"/>
          </w:tcPr>
          <w:p w14:paraId="5969D1A0" w14:textId="77777777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RET-SPR-03</w:t>
            </w:r>
          </w:p>
        </w:tc>
      </w:tr>
      <w:tr w:rsidR="00652F9A" w:rsidRPr="00E618D1" w14:paraId="7A468631" w14:textId="77777777">
        <w:tc>
          <w:tcPr>
            <w:tcW w:w="3118" w:type="dxa"/>
            <w:shd w:val="clear" w:color="auto" w:fill="D9E1F2"/>
            <w:vAlign w:val="center"/>
          </w:tcPr>
          <w:p w14:paraId="3126F6D3" w14:textId="77777777" w:rsidR="00652F9A" w:rsidRPr="008B2320" w:rsidRDefault="00000000">
            <w:pPr>
              <w:rPr>
                <w:szCs w:val="28"/>
              </w:rPr>
            </w:pPr>
            <w:r w:rsidRPr="008B2320">
              <w:rPr>
                <w:rFonts w:ascii="Calibri" w:hAnsi="Calibri"/>
                <w:b/>
                <w:szCs w:val="28"/>
              </w:rPr>
              <w:t>Nombre del documento</w:t>
            </w:r>
          </w:p>
        </w:tc>
        <w:tc>
          <w:tcPr>
            <w:tcW w:w="6236" w:type="dxa"/>
            <w:vAlign w:val="center"/>
          </w:tcPr>
          <w:p w14:paraId="3ED7DD03" w14:textId="77777777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Acta de Retrospectiva – Sprint 03</w:t>
            </w:r>
          </w:p>
        </w:tc>
      </w:tr>
      <w:tr w:rsidR="00652F9A" w:rsidRPr="00E618D1" w14:paraId="65404EBE" w14:textId="77777777">
        <w:tc>
          <w:tcPr>
            <w:tcW w:w="3118" w:type="dxa"/>
            <w:shd w:val="clear" w:color="auto" w:fill="D9E1F2"/>
            <w:vAlign w:val="center"/>
          </w:tcPr>
          <w:p w14:paraId="7E96F84A" w14:textId="090E15C3" w:rsidR="00652F9A" w:rsidRPr="008B2320" w:rsidRDefault="00000000">
            <w:pPr>
              <w:rPr>
                <w:szCs w:val="28"/>
              </w:rPr>
            </w:pPr>
            <w:r w:rsidRPr="008B2320">
              <w:rPr>
                <w:rFonts w:ascii="Calibri" w:hAnsi="Calibri"/>
                <w:b/>
                <w:szCs w:val="28"/>
              </w:rPr>
              <w:t>Versi</w:t>
            </w:r>
            <w:r w:rsidR="008B2320">
              <w:rPr>
                <w:rFonts w:ascii="Calibri" w:hAnsi="Calibri"/>
                <w:b/>
                <w:szCs w:val="28"/>
              </w:rPr>
              <w:t>ó</w:t>
            </w:r>
            <w:r w:rsidRPr="008B2320">
              <w:rPr>
                <w:rFonts w:ascii="Calibri" w:hAnsi="Calibri"/>
                <w:b/>
                <w:szCs w:val="28"/>
              </w:rPr>
              <w:t>n</w:t>
            </w:r>
          </w:p>
        </w:tc>
        <w:tc>
          <w:tcPr>
            <w:tcW w:w="6236" w:type="dxa"/>
            <w:vAlign w:val="center"/>
          </w:tcPr>
          <w:p w14:paraId="00C01DB5" w14:textId="77777777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2.0</w:t>
            </w:r>
          </w:p>
        </w:tc>
      </w:tr>
      <w:tr w:rsidR="00652F9A" w:rsidRPr="00E618D1" w14:paraId="112D889F" w14:textId="77777777">
        <w:tc>
          <w:tcPr>
            <w:tcW w:w="3118" w:type="dxa"/>
            <w:shd w:val="clear" w:color="auto" w:fill="D9E1F2"/>
            <w:vAlign w:val="center"/>
          </w:tcPr>
          <w:p w14:paraId="6F19AC62" w14:textId="5D923D9E" w:rsidR="00652F9A" w:rsidRPr="008B2320" w:rsidRDefault="00000000">
            <w:pPr>
              <w:rPr>
                <w:szCs w:val="28"/>
              </w:rPr>
            </w:pPr>
            <w:r w:rsidRPr="008B2320">
              <w:rPr>
                <w:rFonts w:ascii="Calibri" w:hAnsi="Calibri"/>
                <w:b/>
                <w:szCs w:val="28"/>
              </w:rPr>
              <w:t xml:space="preserve">Fecha de </w:t>
            </w:r>
            <w:r w:rsidR="008B2320" w:rsidRPr="008B2320">
              <w:rPr>
                <w:rFonts w:ascii="Calibri" w:hAnsi="Calibri"/>
                <w:b/>
                <w:szCs w:val="28"/>
              </w:rPr>
              <w:t>elaboración</w:t>
            </w:r>
          </w:p>
        </w:tc>
        <w:tc>
          <w:tcPr>
            <w:tcW w:w="6236" w:type="dxa"/>
            <w:vAlign w:val="center"/>
          </w:tcPr>
          <w:p w14:paraId="46F71D58" w14:textId="17EB172F" w:rsidR="00652F9A" w:rsidRPr="00E618D1" w:rsidRDefault="002B30FC">
            <w:pPr>
              <w:rPr>
                <w:szCs w:val="28"/>
              </w:rPr>
            </w:pPr>
            <w:r>
              <w:rPr>
                <w:rFonts w:ascii="Calibri" w:hAnsi="Calibri"/>
                <w:color w:val="000000"/>
                <w:szCs w:val="28"/>
              </w:rPr>
              <w:t>02</w:t>
            </w:r>
            <w:r w:rsidR="0041405E" w:rsidRPr="00E618D1">
              <w:rPr>
                <w:rFonts w:ascii="Calibri" w:hAnsi="Calibri"/>
                <w:color w:val="000000"/>
                <w:szCs w:val="28"/>
              </w:rPr>
              <w:t>/05/2026</w:t>
            </w:r>
          </w:p>
        </w:tc>
      </w:tr>
      <w:tr w:rsidR="00652F9A" w:rsidRPr="00E618D1" w14:paraId="3AD53611" w14:textId="77777777">
        <w:tc>
          <w:tcPr>
            <w:tcW w:w="3118" w:type="dxa"/>
            <w:shd w:val="clear" w:color="auto" w:fill="D9E1F2"/>
            <w:vAlign w:val="center"/>
          </w:tcPr>
          <w:p w14:paraId="1ADEF276" w14:textId="77777777" w:rsidR="00652F9A" w:rsidRPr="008B2320" w:rsidRDefault="00000000">
            <w:pPr>
              <w:rPr>
                <w:szCs w:val="28"/>
              </w:rPr>
            </w:pPr>
            <w:r w:rsidRPr="008B2320">
              <w:rPr>
                <w:rFonts w:ascii="Calibri" w:hAnsi="Calibri"/>
                <w:b/>
                <w:szCs w:val="28"/>
              </w:rPr>
              <w:t>Sprint evaluado</w:t>
            </w:r>
          </w:p>
        </w:tc>
        <w:tc>
          <w:tcPr>
            <w:tcW w:w="6236" w:type="dxa"/>
            <w:vAlign w:val="center"/>
          </w:tcPr>
          <w:p w14:paraId="76086345" w14:textId="4FDE88A0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 xml:space="preserve">Sprint 03 – Catalogo de Materiales, </w:t>
            </w:r>
            <w:r w:rsidR="008B2320" w:rsidRPr="00E618D1">
              <w:rPr>
                <w:rFonts w:ascii="Calibri" w:hAnsi="Calibri"/>
                <w:color w:val="000000"/>
                <w:szCs w:val="28"/>
              </w:rPr>
              <w:t>Gestión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de Bodega e Inventario</w:t>
            </w:r>
          </w:p>
        </w:tc>
      </w:tr>
      <w:tr w:rsidR="00652F9A" w:rsidRPr="00E618D1" w14:paraId="37137975" w14:textId="77777777">
        <w:tc>
          <w:tcPr>
            <w:tcW w:w="3118" w:type="dxa"/>
            <w:shd w:val="clear" w:color="auto" w:fill="D9E1F2"/>
            <w:vAlign w:val="center"/>
          </w:tcPr>
          <w:p w14:paraId="20880883" w14:textId="54936D97" w:rsidR="00652F9A" w:rsidRPr="008B2320" w:rsidRDefault="00000000">
            <w:pPr>
              <w:rPr>
                <w:szCs w:val="28"/>
              </w:rPr>
            </w:pPr>
            <w:r w:rsidRPr="008B2320">
              <w:rPr>
                <w:rFonts w:ascii="Calibri" w:hAnsi="Calibri"/>
                <w:b/>
                <w:szCs w:val="28"/>
              </w:rPr>
              <w:t xml:space="preserve">Responsable de </w:t>
            </w:r>
            <w:r w:rsidR="008B2320" w:rsidRPr="008B2320">
              <w:rPr>
                <w:rFonts w:ascii="Calibri" w:hAnsi="Calibri"/>
                <w:b/>
                <w:szCs w:val="28"/>
              </w:rPr>
              <w:t>elaboración</w:t>
            </w:r>
          </w:p>
        </w:tc>
        <w:tc>
          <w:tcPr>
            <w:tcW w:w="6236" w:type="dxa"/>
            <w:vAlign w:val="center"/>
          </w:tcPr>
          <w:p w14:paraId="1DBB575E" w14:textId="1730F106" w:rsidR="00652F9A" w:rsidRPr="00E618D1" w:rsidRDefault="0041405E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 xml:space="preserve">Ivan Santiago Pulgar Leon </w:t>
            </w:r>
          </w:p>
        </w:tc>
      </w:tr>
      <w:tr w:rsidR="00652F9A" w:rsidRPr="00E618D1" w14:paraId="14EA4B19" w14:textId="77777777">
        <w:tc>
          <w:tcPr>
            <w:tcW w:w="3118" w:type="dxa"/>
            <w:shd w:val="clear" w:color="auto" w:fill="D9E1F2"/>
            <w:vAlign w:val="center"/>
          </w:tcPr>
          <w:p w14:paraId="01273BD9" w14:textId="77777777" w:rsidR="00652F9A" w:rsidRPr="008B2320" w:rsidRDefault="00000000">
            <w:pPr>
              <w:rPr>
                <w:szCs w:val="28"/>
              </w:rPr>
            </w:pPr>
            <w:r w:rsidRPr="008B2320">
              <w:rPr>
                <w:rFonts w:ascii="Calibri" w:hAnsi="Calibri"/>
                <w:b/>
                <w:szCs w:val="28"/>
              </w:rPr>
              <w:t>Estado del documento</w:t>
            </w:r>
          </w:p>
        </w:tc>
        <w:tc>
          <w:tcPr>
            <w:tcW w:w="6236" w:type="dxa"/>
            <w:vAlign w:val="center"/>
          </w:tcPr>
          <w:p w14:paraId="592FAC1A" w14:textId="77777777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Aprobado</w:t>
            </w:r>
          </w:p>
        </w:tc>
      </w:tr>
    </w:tbl>
    <w:p w14:paraId="7B4FC15D" w14:textId="0396DD41" w:rsidR="00652F9A" w:rsidRPr="007D60FD" w:rsidRDefault="00652F9A">
      <w:pPr>
        <w:spacing w:before="80" w:after="4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14"/>
        <w:gridCol w:w="1417"/>
        <w:gridCol w:w="2268"/>
        <w:gridCol w:w="4819"/>
      </w:tblGrid>
      <w:tr w:rsidR="00652F9A" w:rsidRPr="00E618D1" w14:paraId="3A4FCFDB" w14:textId="77777777">
        <w:tc>
          <w:tcPr>
            <w:tcW w:w="850" w:type="dxa"/>
            <w:shd w:val="clear" w:color="auto" w:fill="1F3864"/>
            <w:vAlign w:val="center"/>
          </w:tcPr>
          <w:p w14:paraId="3DBA1155" w14:textId="2CF9BA47" w:rsidR="00652F9A" w:rsidRPr="00E618D1" w:rsidRDefault="00B30F73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FFFFFF"/>
                <w:szCs w:val="28"/>
              </w:rPr>
              <w:t>Versión</w:t>
            </w:r>
          </w:p>
        </w:tc>
        <w:tc>
          <w:tcPr>
            <w:tcW w:w="1417" w:type="dxa"/>
            <w:shd w:val="clear" w:color="auto" w:fill="1F3864"/>
            <w:vAlign w:val="center"/>
          </w:tcPr>
          <w:p w14:paraId="2637D028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FFFFFF"/>
                <w:szCs w:val="28"/>
              </w:rPr>
              <w:t>Fecha</w:t>
            </w:r>
          </w:p>
        </w:tc>
        <w:tc>
          <w:tcPr>
            <w:tcW w:w="2268" w:type="dxa"/>
            <w:shd w:val="clear" w:color="auto" w:fill="1F3864"/>
            <w:vAlign w:val="center"/>
          </w:tcPr>
          <w:p w14:paraId="4639660C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FFFFFF"/>
                <w:szCs w:val="28"/>
              </w:rPr>
              <w:t>Responsable</w:t>
            </w:r>
          </w:p>
        </w:tc>
        <w:tc>
          <w:tcPr>
            <w:tcW w:w="4819" w:type="dxa"/>
            <w:shd w:val="clear" w:color="auto" w:fill="1F3864"/>
            <w:vAlign w:val="center"/>
          </w:tcPr>
          <w:p w14:paraId="230CBA32" w14:textId="3084FABE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FFFFFF"/>
                <w:szCs w:val="28"/>
              </w:rPr>
              <w:t>Descripci</w:t>
            </w:r>
            <w:r w:rsidR="008F5EFD">
              <w:rPr>
                <w:rFonts w:ascii="Calibri" w:hAnsi="Calibri"/>
                <w:b/>
                <w:color w:val="FFFFFF"/>
                <w:szCs w:val="28"/>
              </w:rPr>
              <w:t>ó</w:t>
            </w:r>
            <w:r w:rsidRPr="00E618D1">
              <w:rPr>
                <w:rFonts w:ascii="Calibri" w:hAnsi="Calibri"/>
                <w:b/>
                <w:color w:val="FFFFFF"/>
                <w:szCs w:val="28"/>
              </w:rPr>
              <w:t>n del cambio</w:t>
            </w:r>
          </w:p>
        </w:tc>
      </w:tr>
      <w:tr w:rsidR="00652F9A" w:rsidRPr="00E618D1" w14:paraId="23751D96" w14:textId="77777777">
        <w:tc>
          <w:tcPr>
            <w:tcW w:w="850" w:type="dxa"/>
            <w:vAlign w:val="center"/>
          </w:tcPr>
          <w:p w14:paraId="22E5C72C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1.0</w:t>
            </w:r>
          </w:p>
        </w:tc>
        <w:tc>
          <w:tcPr>
            <w:tcW w:w="1417" w:type="dxa"/>
            <w:vAlign w:val="center"/>
          </w:tcPr>
          <w:p w14:paraId="6416A8D1" w14:textId="5EDB95DC" w:rsidR="00652F9A" w:rsidRPr="00E618D1" w:rsidRDefault="0041405E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0</w:t>
            </w:r>
            <w:r w:rsidR="002B30FC">
              <w:rPr>
                <w:rFonts w:ascii="Calibri" w:hAnsi="Calibri"/>
                <w:color w:val="000000"/>
                <w:szCs w:val="28"/>
              </w:rPr>
              <w:t>1</w:t>
            </w:r>
            <w:r w:rsidRPr="00E618D1">
              <w:rPr>
                <w:rFonts w:ascii="Calibri" w:hAnsi="Calibri"/>
                <w:color w:val="000000"/>
                <w:szCs w:val="28"/>
              </w:rPr>
              <w:t>/05/2026</w:t>
            </w:r>
          </w:p>
        </w:tc>
        <w:tc>
          <w:tcPr>
            <w:tcW w:w="2268" w:type="dxa"/>
            <w:vAlign w:val="center"/>
          </w:tcPr>
          <w:p w14:paraId="54573EDA" w14:textId="5C667F33" w:rsidR="00652F9A" w:rsidRPr="00E618D1" w:rsidRDefault="0041405E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 xml:space="preserve">Ivan Santiago Pulgar Leon </w:t>
            </w:r>
          </w:p>
        </w:tc>
        <w:tc>
          <w:tcPr>
            <w:tcW w:w="4819" w:type="dxa"/>
            <w:vAlign w:val="center"/>
          </w:tcPr>
          <w:p w14:paraId="321324BC" w14:textId="67D43B17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Versi</w:t>
            </w:r>
            <w:r w:rsidR="008B2320">
              <w:rPr>
                <w:rFonts w:ascii="Calibri" w:hAnsi="Calibri"/>
                <w:color w:val="000000"/>
                <w:szCs w:val="28"/>
              </w:rPr>
              <w:t>ó</w:t>
            </w:r>
            <w:r w:rsidRPr="00E618D1">
              <w:rPr>
                <w:rFonts w:ascii="Calibri" w:hAnsi="Calibri"/>
                <w:color w:val="000000"/>
                <w:szCs w:val="28"/>
              </w:rPr>
              <w:t>n inicial del acta de retrospectiva.</w:t>
            </w:r>
          </w:p>
        </w:tc>
      </w:tr>
      <w:tr w:rsidR="00652F9A" w:rsidRPr="00E618D1" w14:paraId="5920E11A" w14:textId="77777777">
        <w:tc>
          <w:tcPr>
            <w:tcW w:w="850" w:type="dxa"/>
            <w:vAlign w:val="center"/>
          </w:tcPr>
          <w:p w14:paraId="5EFCBC70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2.0</w:t>
            </w:r>
          </w:p>
        </w:tc>
        <w:tc>
          <w:tcPr>
            <w:tcW w:w="1417" w:type="dxa"/>
            <w:vAlign w:val="center"/>
          </w:tcPr>
          <w:p w14:paraId="20D5F054" w14:textId="0DA20D75" w:rsidR="00652F9A" w:rsidRPr="00E618D1" w:rsidRDefault="0041405E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1</w:t>
            </w:r>
            <w:r w:rsidR="002B30FC">
              <w:rPr>
                <w:rFonts w:ascii="Calibri" w:hAnsi="Calibri"/>
                <w:color w:val="000000"/>
                <w:szCs w:val="28"/>
              </w:rPr>
              <w:t>2</w:t>
            </w:r>
            <w:r w:rsidRPr="00E618D1">
              <w:rPr>
                <w:rFonts w:ascii="Calibri" w:hAnsi="Calibri"/>
                <w:color w:val="000000"/>
                <w:szCs w:val="28"/>
              </w:rPr>
              <w:t>/05/2026</w:t>
            </w:r>
          </w:p>
        </w:tc>
        <w:tc>
          <w:tcPr>
            <w:tcW w:w="2268" w:type="dxa"/>
            <w:vAlign w:val="center"/>
          </w:tcPr>
          <w:p w14:paraId="4A717F9C" w14:textId="3033FC52" w:rsidR="00652F9A" w:rsidRPr="00E618D1" w:rsidRDefault="0041405E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Ivan Santiago Pulgar Leon</w:t>
            </w:r>
          </w:p>
        </w:tc>
        <w:tc>
          <w:tcPr>
            <w:tcW w:w="4819" w:type="dxa"/>
            <w:vAlign w:val="center"/>
          </w:tcPr>
          <w:p w14:paraId="7F396D3E" w14:textId="4080D55A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Versi</w:t>
            </w:r>
            <w:r w:rsidR="008B2320">
              <w:rPr>
                <w:rFonts w:ascii="Calibri" w:hAnsi="Calibri"/>
                <w:color w:val="000000"/>
                <w:szCs w:val="28"/>
              </w:rPr>
              <w:t>ó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n definitiva con datos reales: referencias cruzadas a 3 documentos de soporte, </w:t>
            </w:r>
            <w:r w:rsidR="008B2320" w:rsidRPr="00E618D1">
              <w:rPr>
                <w:rFonts w:ascii="Calibri" w:hAnsi="Calibri"/>
                <w:color w:val="000000"/>
                <w:szCs w:val="28"/>
              </w:rPr>
              <w:t>verificación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de compromisos Sprint 02 </w:t>
            </w:r>
            <w:r w:rsidR="008B2320" w:rsidRPr="00E618D1">
              <w:rPr>
                <w:rFonts w:ascii="Calibri" w:hAnsi="Calibri"/>
                <w:color w:val="000000"/>
                <w:szCs w:val="28"/>
              </w:rPr>
              <w:t>sección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8.3</w:t>
            </w:r>
            <w:r w:rsidR="002B30FC">
              <w:rPr>
                <w:rFonts w:ascii="Calibri" w:hAnsi="Calibri"/>
                <w:color w:val="000000"/>
                <w:szCs w:val="28"/>
              </w:rPr>
              <w:t>.</w:t>
            </w:r>
          </w:p>
        </w:tc>
      </w:tr>
    </w:tbl>
    <w:p w14:paraId="5D688CC4" w14:textId="77777777" w:rsidR="00652F9A" w:rsidRPr="007D60FD" w:rsidRDefault="00000000" w:rsidP="007D60FD">
      <w:pPr>
        <w:pStyle w:val="Ttulo1"/>
      </w:pPr>
      <w:r w:rsidRPr="007D60FD">
        <w:t>2. Datos generales del sprint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8"/>
        <w:gridCol w:w="6236"/>
      </w:tblGrid>
      <w:tr w:rsidR="00652F9A" w:rsidRPr="00E618D1" w14:paraId="7C109DA2" w14:textId="77777777">
        <w:tc>
          <w:tcPr>
            <w:tcW w:w="3118" w:type="dxa"/>
            <w:shd w:val="clear" w:color="auto" w:fill="D9E1F2"/>
            <w:vAlign w:val="center"/>
          </w:tcPr>
          <w:p w14:paraId="0EED31BE" w14:textId="2FAAADAB" w:rsidR="00652F9A" w:rsidRPr="00E618D1" w:rsidRDefault="00B30F73">
            <w:pPr>
              <w:rPr>
                <w:szCs w:val="28"/>
              </w:rPr>
            </w:pPr>
            <w:r w:rsidRPr="00E618D1">
              <w:rPr>
                <w:rFonts w:ascii="Calibri" w:hAnsi="Calibri"/>
                <w:b/>
                <w:szCs w:val="28"/>
              </w:rPr>
              <w:t>Número</w:t>
            </w:r>
            <w:r w:rsidR="00000000" w:rsidRPr="00E618D1">
              <w:rPr>
                <w:rFonts w:ascii="Calibri" w:hAnsi="Calibri"/>
                <w:b/>
                <w:szCs w:val="28"/>
              </w:rPr>
              <w:t xml:space="preserve"> del sprint</w:t>
            </w:r>
          </w:p>
        </w:tc>
        <w:tc>
          <w:tcPr>
            <w:tcW w:w="6236" w:type="dxa"/>
            <w:vAlign w:val="center"/>
          </w:tcPr>
          <w:p w14:paraId="3C9A0723" w14:textId="77777777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Sprint 03</w:t>
            </w:r>
          </w:p>
        </w:tc>
      </w:tr>
      <w:tr w:rsidR="00652F9A" w:rsidRPr="00E618D1" w14:paraId="33C77D3A" w14:textId="77777777">
        <w:tc>
          <w:tcPr>
            <w:tcW w:w="3118" w:type="dxa"/>
            <w:shd w:val="clear" w:color="auto" w:fill="D9E1F2"/>
            <w:vAlign w:val="center"/>
          </w:tcPr>
          <w:p w14:paraId="247C3A7A" w14:textId="77777777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b/>
                <w:szCs w:val="28"/>
              </w:rPr>
              <w:t>Nombre del sprint</w:t>
            </w:r>
          </w:p>
        </w:tc>
        <w:tc>
          <w:tcPr>
            <w:tcW w:w="6236" w:type="dxa"/>
            <w:vAlign w:val="center"/>
          </w:tcPr>
          <w:p w14:paraId="4CDC2014" w14:textId="466446D7" w:rsidR="00652F9A" w:rsidRPr="00E618D1" w:rsidRDefault="00B30F73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Catálogo</w:t>
            </w:r>
            <w:r w:rsidR="00000000" w:rsidRPr="00E618D1">
              <w:rPr>
                <w:rFonts w:ascii="Calibri" w:hAnsi="Calibri"/>
                <w:color w:val="000000"/>
                <w:szCs w:val="28"/>
              </w:rPr>
              <w:t xml:space="preserve"> de Materiales, </w:t>
            </w:r>
            <w:r w:rsidR="008B2320" w:rsidRPr="00E618D1">
              <w:rPr>
                <w:rFonts w:ascii="Calibri" w:hAnsi="Calibri"/>
                <w:color w:val="000000"/>
                <w:szCs w:val="28"/>
              </w:rPr>
              <w:t>Gestión</w:t>
            </w:r>
            <w:r w:rsidR="00000000" w:rsidRPr="00E618D1">
              <w:rPr>
                <w:rFonts w:ascii="Calibri" w:hAnsi="Calibri"/>
                <w:color w:val="000000"/>
                <w:szCs w:val="28"/>
              </w:rPr>
              <w:t xml:space="preserve"> de Bodega e Inventario</w:t>
            </w:r>
          </w:p>
        </w:tc>
      </w:tr>
      <w:tr w:rsidR="00652F9A" w:rsidRPr="00E618D1" w14:paraId="7A55EC47" w14:textId="77777777">
        <w:tc>
          <w:tcPr>
            <w:tcW w:w="3118" w:type="dxa"/>
            <w:shd w:val="clear" w:color="auto" w:fill="D9E1F2"/>
            <w:vAlign w:val="center"/>
          </w:tcPr>
          <w:p w14:paraId="071BEB5F" w14:textId="77777777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b/>
                <w:szCs w:val="28"/>
              </w:rPr>
              <w:t>Fecha de inicio</w:t>
            </w:r>
          </w:p>
        </w:tc>
        <w:tc>
          <w:tcPr>
            <w:tcW w:w="6236" w:type="dxa"/>
            <w:vAlign w:val="center"/>
          </w:tcPr>
          <w:p w14:paraId="5521520F" w14:textId="233056BF" w:rsidR="00652F9A" w:rsidRPr="00E618D1" w:rsidRDefault="00C41055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27/04/2026</w:t>
            </w:r>
          </w:p>
        </w:tc>
      </w:tr>
      <w:tr w:rsidR="00652F9A" w:rsidRPr="00E618D1" w14:paraId="2D35D41F" w14:textId="77777777">
        <w:tc>
          <w:tcPr>
            <w:tcW w:w="3118" w:type="dxa"/>
            <w:shd w:val="clear" w:color="auto" w:fill="D9E1F2"/>
            <w:vAlign w:val="center"/>
          </w:tcPr>
          <w:p w14:paraId="4D565009" w14:textId="77777777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b/>
                <w:szCs w:val="28"/>
              </w:rPr>
              <w:t>Fecha de cierre</w:t>
            </w:r>
          </w:p>
        </w:tc>
        <w:tc>
          <w:tcPr>
            <w:tcW w:w="6236" w:type="dxa"/>
            <w:vAlign w:val="center"/>
          </w:tcPr>
          <w:p w14:paraId="03494702" w14:textId="047E9C62" w:rsidR="00652F9A" w:rsidRPr="00E618D1" w:rsidRDefault="00C41055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01/05/2026</w:t>
            </w:r>
          </w:p>
        </w:tc>
      </w:tr>
      <w:tr w:rsidR="00652F9A" w:rsidRPr="00E618D1" w14:paraId="36C2940B" w14:textId="77777777">
        <w:tc>
          <w:tcPr>
            <w:tcW w:w="3118" w:type="dxa"/>
            <w:shd w:val="clear" w:color="auto" w:fill="D9E1F2"/>
            <w:vAlign w:val="center"/>
          </w:tcPr>
          <w:p w14:paraId="05176C2E" w14:textId="7FE7EDCC" w:rsidR="00652F9A" w:rsidRPr="00E618D1" w:rsidRDefault="008B2320">
            <w:pPr>
              <w:rPr>
                <w:szCs w:val="28"/>
              </w:rPr>
            </w:pPr>
            <w:r w:rsidRPr="00E618D1">
              <w:rPr>
                <w:rFonts w:ascii="Calibri" w:hAnsi="Calibri"/>
                <w:b/>
                <w:szCs w:val="28"/>
              </w:rPr>
              <w:t>Duración</w:t>
            </w:r>
          </w:p>
        </w:tc>
        <w:tc>
          <w:tcPr>
            <w:tcW w:w="6236" w:type="dxa"/>
            <w:vAlign w:val="center"/>
          </w:tcPr>
          <w:p w14:paraId="6E9DCCB1" w14:textId="28F1F26D" w:rsidR="00652F9A" w:rsidRPr="00E618D1" w:rsidRDefault="00C41055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 xml:space="preserve">1 semana </w:t>
            </w:r>
          </w:p>
        </w:tc>
      </w:tr>
      <w:tr w:rsidR="00652F9A" w:rsidRPr="00E618D1" w14:paraId="53468CC4" w14:textId="77777777">
        <w:tc>
          <w:tcPr>
            <w:tcW w:w="3118" w:type="dxa"/>
            <w:shd w:val="clear" w:color="auto" w:fill="D9E1F2"/>
            <w:vAlign w:val="center"/>
          </w:tcPr>
          <w:p w14:paraId="61B639A5" w14:textId="77777777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b/>
                <w:szCs w:val="28"/>
              </w:rPr>
              <w:t>Scrum Master</w:t>
            </w:r>
          </w:p>
        </w:tc>
        <w:tc>
          <w:tcPr>
            <w:tcW w:w="6236" w:type="dxa"/>
            <w:vAlign w:val="center"/>
          </w:tcPr>
          <w:p w14:paraId="26CE4C01" w14:textId="4CE939A2" w:rsidR="00652F9A" w:rsidRPr="00E618D1" w:rsidRDefault="003B587E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Ivan Santiago Pulgar Leon</w:t>
            </w:r>
          </w:p>
        </w:tc>
      </w:tr>
      <w:tr w:rsidR="00652F9A" w:rsidRPr="00E618D1" w14:paraId="280A5ED9" w14:textId="77777777">
        <w:tc>
          <w:tcPr>
            <w:tcW w:w="3118" w:type="dxa"/>
            <w:shd w:val="clear" w:color="auto" w:fill="D9E1F2"/>
            <w:vAlign w:val="center"/>
          </w:tcPr>
          <w:p w14:paraId="54932334" w14:textId="6C7144CF" w:rsidR="00652F9A" w:rsidRPr="00E618D1" w:rsidRDefault="008B2320">
            <w:pPr>
              <w:rPr>
                <w:szCs w:val="28"/>
              </w:rPr>
            </w:pPr>
            <w:r w:rsidRPr="00E618D1">
              <w:rPr>
                <w:rFonts w:ascii="Calibri" w:hAnsi="Calibri"/>
                <w:b/>
                <w:szCs w:val="28"/>
              </w:rPr>
              <w:t>Módulos/componentes</w:t>
            </w:r>
          </w:p>
        </w:tc>
        <w:tc>
          <w:tcPr>
            <w:tcW w:w="6236" w:type="dxa"/>
            <w:vAlign w:val="center"/>
          </w:tcPr>
          <w:p w14:paraId="2BBA603A" w14:textId="2AB1137A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 xml:space="preserve">Materiales (CRUD, filtros, soft-delete), Bodega (movimientos ENTRADA/SALIDA/AJUSTE, inventario, </w:t>
            </w:r>
            <w:r w:rsidR="008B2320" w:rsidRPr="00E618D1">
              <w:rPr>
                <w:rFonts w:ascii="Calibri" w:hAnsi="Calibri"/>
                <w:color w:val="000000"/>
                <w:szCs w:val="28"/>
              </w:rPr>
              <w:t>paginación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), </w:t>
            </w:r>
            <w:r w:rsidR="008B2320" w:rsidRPr="00E618D1">
              <w:rPr>
                <w:rFonts w:ascii="Calibri" w:hAnsi="Calibri"/>
                <w:color w:val="000000"/>
                <w:szCs w:val="28"/>
              </w:rPr>
              <w:t>Autenticación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(tokens legacy), Infraestructura (pipeline </w:t>
            </w:r>
            <w:r w:rsidR="008B2320" w:rsidRPr="00E618D1">
              <w:rPr>
                <w:rFonts w:ascii="Calibri" w:hAnsi="Calibri"/>
                <w:color w:val="000000"/>
                <w:szCs w:val="28"/>
              </w:rPr>
              <w:t>estándar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middleware upload), Calidad (pruebas unitarias StorageService MIME type)</w:t>
            </w:r>
          </w:p>
        </w:tc>
      </w:tr>
    </w:tbl>
    <w:p w14:paraId="30E57324" w14:textId="77777777" w:rsidR="00652F9A" w:rsidRPr="007D60FD" w:rsidRDefault="00000000" w:rsidP="007D60FD">
      <w:pPr>
        <w:pStyle w:val="Ttulo1"/>
      </w:pPr>
      <w:r w:rsidRPr="007D60FD">
        <w:t>3. Objetivo del sprint</w:t>
      </w:r>
    </w:p>
    <w:p w14:paraId="6D7EEA6B" w14:textId="6783E1B2" w:rsidR="00652F9A" w:rsidRPr="00E618D1" w:rsidRDefault="00000000">
      <w:pPr>
        <w:spacing w:before="40" w:after="40"/>
        <w:rPr>
          <w:sz w:val="28"/>
          <w:szCs w:val="28"/>
        </w:rPr>
      </w:pPr>
      <w:r w:rsidRPr="00E618D1">
        <w:rPr>
          <w:rFonts w:ascii="Calibri" w:hAnsi="Calibri"/>
          <w:szCs w:val="28"/>
        </w:rPr>
        <w:t xml:space="preserve">Implementar el </w:t>
      </w:r>
      <w:r w:rsidR="008B2320" w:rsidRPr="00E618D1">
        <w:rPr>
          <w:rFonts w:ascii="Calibri" w:hAnsi="Calibri"/>
          <w:szCs w:val="28"/>
        </w:rPr>
        <w:t>catálogo</w:t>
      </w:r>
      <w:r w:rsidRPr="00E618D1">
        <w:rPr>
          <w:rFonts w:ascii="Calibri" w:hAnsi="Calibri"/>
          <w:szCs w:val="28"/>
        </w:rPr>
        <w:t xml:space="preserve"> de materiales e insumos con CRUD completo (</w:t>
      </w:r>
      <w:r w:rsidR="008B2320" w:rsidRPr="00E618D1">
        <w:rPr>
          <w:rFonts w:ascii="Calibri" w:hAnsi="Calibri"/>
          <w:szCs w:val="28"/>
        </w:rPr>
        <w:t>búsqueda</w:t>
      </w:r>
      <w:r w:rsidRPr="00E618D1">
        <w:rPr>
          <w:rFonts w:ascii="Calibri" w:hAnsi="Calibri"/>
          <w:szCs w:val="28"/>
        </w:rPr>
        <w:t xml:space="preserve"> por </w:t>
      </w:r>
      <w:r w:rsidR="008B2320" w:rsidRPr="00E618D1">
        <w:rPr>
          <w:rFonts w:ascii="Calibri" w:hAnsi="Calibri"/>
          <w:szCs w:val="28"/>
        </w:rPr>
        <w:t>categorías</w:t>
      </w:r>
      <w:r w:rsidRPr="00E618D1">
        <w:rPr>
          <w:rFonts w:ascii="Calibri" w:hAnsi="Calibri"/>
          <w:szCs w:val="28"/>
        </w:rPr>
        <w:t xml:space="preserve">, filtros, soft-delete), el </w:t>
      </w:r>
      <w:r w:rsidR="008B2320" w:rsidRPr="00E618D1">
        <w:rPr>
          <w:rFonts w:ascii="Calibri" w:hAnsi="Calibri"/>
          <w:szCs w:val="28"/>
        </w:rPr>
        <w:t>módulo</w:t>
      </w:r>
      <w:r w:rsidRPr="00E618D1">
        <w:rPr>
          <w:rFonts w:ascii="Calibri" w:hAnsi="Calibri"/>
          <w:szCs w:val="28"/>
        </w:rPr>
        <w:t xml:space="preserve"> de Bodega con registro </w:t>
      </w:r>
      <w:r w:rsidR="008B2320" w:rsidRPr="00E618D1">
        <w:rPr>
          <w:rFonts w:ascii="Calibri" w:hAnsi="Calibri"/>
          <w:szCs w:val="28"/>
        </w:rPr>
        <w:t>atómico</w:t>
      </w:r>
      <w:r w:rsidRPr="00E618D1">
        <w:rPr>
          <w:rFonts w:ascii="Calibri" w:hAnsi="Calibri"/>
          <w:szCs w:val="28"/>
        </w:rPr>
        <w:t xml:space="preserve"> de movimientos de inventario (ENTRADA/SALIDA/AJUSTE con </w:t>
      </w:r>
      <w:r w:rsidR="008B2320" w:rsidRPr="00E618D1">
        <w:rPr>
          <w:rFonts w:ascii="Calibri" w:hAnsi="Calibri"/>
          <w:szCs w:val="28"/>
        </w:rPr>
        <w:t>validación</w:t>
      </w:r>
      <w:r w:rsidRPr="00E618D1">
        <w:rPr>
          <w:rFonts w:ascii="Calibri" w:hAnsi="Calibri"/>
          <w:szCs w:val="28"/>
        </w:rPr>
        <w:t xml:space="preserve"> de stock), la consulta de historial de movimientos e inventario actual por proyecto. Adicionalmente, cerrar la deuda </w:t>
      </w:r>
      <w:r w:rsidR="008B2320" w:rsidRPr="00E618D1">
        <w:rPr>
          <w:rFonts w:ascii="Calibri" w:hAnsi="Calibri"/>
          <w:szCs w:val="28"/>
        </w:rPr>
        <w:t>técnica</w:t>
      </w:r>
      <w:r w:rsidRPr="00E618D1">
        <w:rPr>
          <w:rFonts w:ascii="Calibri" w:hAnsi="Calibri"/>
          <w:szCs w:val="28"/>
        </w:rPr>
        <w:t xml:space="preserve"> de </w:t>
      </w:r>
      <w:r w:rsidR="008B2320" w:rsidRPr="00E618D1">
        <w:rPr>
          <w:rFonts w:ascii="Calibri" w:hAnsi="Calibri"/>
          <w:szCs w:val="28"/>
        </w:rPr>
        <w:t>migración</w:t>
      </w:r>
      <w:r w:rsidRPr="00E618D1">
        <w:rPr>
          <w:rFonts w:ascii="Calibri" w:hAnsi="Calibri"/>
          <w:szCs w:val="28"/>
        </w:rPr>
        <w:t xml:space="preserve"> de tokens legacy, documentar el pipeline </w:t>
      </w:r>
      <w:r w:rsidR="008B2320" w:rsidRPr="00E618D1">
        <w:rPr>
          <w:rFonts w:ascii="Calibri" w:hAnsi="Calibri"/>
          <w:szCs w:val="28"/>
        </w:rPr>
        <w:t>estándar</w:t>
      </w:r>
      <w:r w:rsidRPr="00E618D1">
        <w:rPr>
          <w:rFonts w:ascii="Calibri" w:hAnsi="Calibri"/>
          <w:szCs w:val="28"/>
        </w:rPr>
        <w:t xml:space="preserve"> de middleware para endpoints con upload, y ampliar la cobertura de pruebas automatizadas con </w:t>
      </w:r>
      <w:r w:rsidR="008B2320" w:rsidRPr="00E618D1">
        <w:rPr>
          <w:rFonts w:ascii="Calibri" w:hAnsi="Calibri"/>
          <w:szCs w:val="28"/>
        </w:rPr>
        <w:t>validación</w:t>
      </w:r>
      <w:r w:rsidRPr="00E618D1">
        <w:rPr>
          <w:rFonts w:ascii="Calibri" w:hAnsi="Calibri"/>
          <w:szCs w:val="28"/>
        </w:rPr>
        <w:t xml:space="preserve"> de MIME type y </w:t>
      </w:r>
      <w:r w:rsidR="008B2320" w:rsidRPr="00E618D1">
        <w:rPr>
          <w:rFonts w:ascii="Calibri" w:hAnsi="Calibri"/>
          <w:szCs w:val="28"/>
        </w:rPr>
        <w:t>tamaño</w:t>
      </w:r>
      <w:r w:rsidRPr="00E618D1">
        <w:rPr>
          <w:rFonts w:ascii="Calibri" w:hAnsi="Calibri"/>
          <w:szCs w:val="28"/>
        </w:rPr>
        <w:t xml:space="preserve"> de imagen.</w:t>
      </w:r>
    </w:p>
    <w:p w14:paraId="38F3E982" w14:textId="77777777" w:rsidR="00652F9A" w:rsidRPr="007D60FD" w:rsidRDefault="00000000" w:rsidP="007D60FD">
      <w:pPr>
        <w:pStyle w:val="Ttulo1"/>
      </w:pPr>
      <w:r w:rsidRPr="007D60FD">
        <w:t>4. Equipo Scrum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4"/>
        <w:gridCol w:w="2835"/>
        <w:gridCol w:w="4535"/>
      </w:tblGrid>
      <w:tr w:rsidR="00652F9A" w:rsidRPr="00E618D1" w14:paraId="6DB9777C" w14:textId="77777777">
        <w:tc>
          <w:tcPr>
            <w:tcW w:w="1984" w:type="dxa"/>
            <w:shd w:val="clear" w:color="auto" w:fill="1F3864"/>
            <w:vAlign w:val="center"/>
          </w:tcPr>
          <w:p w14:paraId="0051E397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FFFFFF"/>
                <w:szCs w:val="28"/>
              </w:rPr>
              <w:t>Rol</w:t>
            </w:r>
          </w:p>
        </w:tc>
        <w:tc>
          <w:tcPr>
            <w:tcW w:w="2835" w:type="dxa"/>
            <w:shd w:val="clear" w:color="auto" w:fill="1F3864"/>
            <w:vAlign w:val="center"/>
          </w:tcPr>
          <w:p w14:paraId="6094D6A5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FFFFFF"/>
                <w:szCs w:val="28"/>
              </w:rPr>
              <w:t>Nombre</w:t>
            </w:r>
          </w:p>
        </w:tc>
        <w:tc>
          <w:tcPr>
            <w:tcW w:w="4535" w:type="dxa"/>
            <w:shd w:val="clear" w:color="auto" w:fill="1F3864"/>
            <w:vAlign w:val="center"/>
          </w:tcPr>
          <w:p w14:paraId="48FB5A06" w14:textId="79DC5FFA" w:rsidR="00652F9A" w:rsidRPr="00E618D1" w:rsidRDefault="008B232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FFFFFF"/>
                <w:szCs w:val="28"/>
              </w:rPr>
              <w:t>Participación</w:t>
            </w:r>
          </w:p>
        </w:tc>
      </w:tr>
      <w:tr w:rsidR="00652F9A" w:rsidRPr="00E618D1" w14:paraId="5EE11B7B" w14:textId="77777777">
        <w:tc>
          <w:tcPr>
            <w:tcW w:w="1984" w:type="dxa"/>
            <w:shd w:val="clear" w:color="auto" w:fill="D9E1F2"/>
            <w:vAlign w:val="center"/>
          </w:tcPr>
          <w:p w14:paraId="7F29D20B" w14:textId="77777777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000000"/>
                <w:szCs w:val="28"/>
              </w:rPr>
              <w:t>Scrum Master</w:t>
            </w:r>
          </w:p>
        </w:tc>
        <w:tc>
          <w:tcPr>
            <w:tcW w:w="2835" w:type="dxa"/>
            <w:vAlign w:val="center"/>
          </w:tcPr>
          <w:p w14:paraId="026BF5E6" w14:textId="28FDA092" w:rsidR="00652F9A" w:rsidRPr="00E618D1" w:rsidRDefault="008B232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Ivan Santiago Pulgar Leon</w:t>
            </w:r>
          </w:p>
        </w:tc>
        <w:tc>
          <w:tcPr>
            <w:tcW w:w="4535" w:type="dxa"/>
            <w:vAlign w:val="center"/>
          </w:tcPr>
          <w:p w14:paraId="02C51C73" w14:textId="3B7B86D3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 xml:space="preserve">Facilito la </w:t>
            </w:r>
            <w:r w:rsidR="008B2320" w:rsidRPr="00E618D1">
              <w:rPr>
                <w:rFonts w:ascii="Calibri" w:hAnsi="Calibri"/>
                <w:color w:val="000000"/>
                <w:szCs w:val="28"/>
              </w:rPr>
              <w:t>reunión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de retrospectiva y la </w:t>
            </w:r>
            <w:r w:rsidR="008B2320" w:rsidRPr="00E618D1">
              <w:rPr>
                <w:rFonts w:ascii="Calibri" w:hAnsi="Calibri"/>
                <w:color w:val="000000"/>
                <w:szCs w:val="28"/>
              </w:rPr>
              <w:t>planificación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del sprint.</w:t>
            </w:r>
          </w:p>
        </w:tc>
      </w:tr>
      <w:tr w:rsidR="00652F9A" w:rsidRPr="00E618D1" w14:paraId="543A5133" w14:textId="77777777">
        <w:tc>
          <w:tcPr>
            <w:tcW w:w="1984" w:type="dxa"/>
            <w:shd w:val="clear" w:color="auto" w:fill="D9E1F2"/>
            <w:vAlign w:val="center"/>
          </w:tcPr>
          <w:p w14:paraId="7CE814E4" w14:textId="77777777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000000"/>
                <w:szCs w:val="28"/>
              </w:rPr>
              <w:t>Product Owner</w:t>
            </w:r>
          </w:p>
        </w:tc>
        <w:tc>
          <w:tcPr>
            <w:tcW w:w="2835" w:type="dxa"/>
            <w:vAlign w:val="center"/>
          </w:tcPr>
          <w:p w14:paraId="6E7677DF" w14:textId="6843EE1B" w:rsidR="00652F9A" w:rsidRPr="00E618D1" w:rsidRDefault="008B232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Ivan Santiago Pulgar Leon</w:t>
            </w:r>
          </w:p>
        </w:tc>
        <w:tc>
          <w:tcPr>
            <w:tcW w:w="4535" w:type="dxa"/>
            <w:vAlign w:val="center"/>
          </w:tcPr>
          <w:p w14:paraId="51E18864" w14:textId="71A8BC79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 xml:space="preserve">Valido criterios de </w:t>
            </w:r>
            <w:r w:rsidR="008B2320" w:rsidRPr="00E618D1">
              <w:rPr>
                <w:rFonts w:ascii="Calibri" w:hAnsi="Calibri"/>
                <w:color w:val="000000"/>
                <w:szCs w:val="28"/>
              </w:rPr>
              <w:t>aceptación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de materiales y bodega.</w:t>
            </w:r>
          </w:p>
        </w:tc>
      </w:tr>
      <w:tr w:rsidR="00652F9A" w:rsidRPr="00E618D1" w14:paraId="495A0C87" w14:textId="77777777">
        <w:tc>
          <w:tcPr>
            <w:tcW w:w="1984" w:type="dxa"/>
            <w:shd w:val="clear" w:color="auto" w:fill="D9E1F2"/>
            <w:vAlign w:val="center"/>
          </w:tcPr>
          <w:p w14:paraId="5C49E871" w14:textId="77777777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000000"/>
                <w:szCs w:val="28"/>
              </w:rPr>
              <w:t xml:space="preserve">Equipo de </w:t>
            </w:r>
            <w:r w:rsidRPr="00E618D1">
              <w:rPr>
                <w:rFonts w:ascii="Calibri" w:hAnsi="Calibri"/>
                <w:b/>
                <w:color w:val="000000"/>
                <w:szCs w:val="28"/>
              </w:rPr>
              <w:lastRenderedPageBreak/>
              <w:t>desarrollo</w:t>
            </w:r>
          </w:p>
        </w:tc>
        <w:tc>
          <w:tcPr>
            <w:tcW w:w="2835" w:type="dxa"/>
            <w:vAlign w:val="center"/>
          </w:tcPr>
          <w:p w14:paraId="1A672BDE" w14:textId="5ECCD938" w:rsidR="00652F9A" w:rsidRPr="00E618D1" w:rsidRDefault="00B30F73">
            <w:pPr>
              <w:rPr>
                <w:szCs w:val="28"/>
              </w:rPr>
            </w:pPr>
            <w:r w:rsidRPr="000D1F76">
              <w:rPr>
                <w:rFonts w:ascii="Calibri" w:hAnsi="Calibri"/>
                <w:color w:val="000000"/>
              </w:rPr>
              <w:lastRenderedPageBreak/>
              <w:t xml:space="preserve">Isaac Sebastian Castro </w:t>
            </w:r>
            <w:r w:rsidRPr="000D1F76">
              <w:rPr>
                <w:rFonts w:ascii="Calibri" w:hAnsi="Calibri"/>
                <w:color w:val="000000"/>
              </w:rPr>
              <w:lastRenderedPageBreak/>
              <w:t>Muesmueran / Ivan Santiago Pulgar Leon</w:t>
            </w:r>
          </w:p>
        </w:tc>
        <w:tc>
          <w:tcPr>
            <w:tcW w:w="4535" w:type="dxa"/>
            <w:vAlign w:val="center"/>
          </w:tcPr>
          <w:p w14:paraId="030A9DF2" w14:textId="32F8B51F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lastRenderedPageBreak/>
              <w:t xml:space="preserve">Implemento los 6 </w:t>
            </w:r>
            <w:r w:rsidR="008F5EFD" w:rsidRPr="00E618D1">
              <w:rPr>
                <w:rFonts w:ascii="Calibri" w:hAnsi="Calibri"/>
                <w:color w:val="000000"/>
                <w:szCs w:val="28"/>
              </w:rPr>
              <w:t>ítems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del backlog con 100% </w:t>
            </w:r>
            <w:r w:rsidRPr="00E618D1">
              <w:rPr>
                <w:rFonts w:ascii="Calibri" w:hAnsi="Calibri"/>
                <w:color w:val="000000"/>
                <w:szCs w:val="28"/>
              </w:rPr>
              <w:lastRenderedPageBreak/>
              <w:t xml:space="preserve">de cumplimiento. Cerro deuda </w:t>
            </w:r>
            <w:r w:rsidR="008F5EFD" w:rsidRPr="00E618D1">
              <w:rPr>
                <w:rFonts w:ascii="Calibri" w:hAnsi="Calibri"/>
                <w:color w:val="000000"/>
                <w:szCs w:val="28"/>
              </w:rPr>
              <w:t>técnica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de tokens legacy.</w:t>
            </w:r>
          </w:p>
        </w:tc>
      </w:tr>
    </w:tbl>
    <w:p w14:paraId="1E9F790E" w14:textId="257CF1AF" w:rsidR="00652F9A" w:rsidRPr="007D60FD" w:rsidRDefault="00000000" w:rsidP="007D60FD">
      <w:pPr>
        <w:pStyle w:val="Ttulo1"/>
      </w:pPr>
      <w:r w:rsidRPr="007D60FD">
        <w:lastRenderedPageBreak/>
        <w:t xml:space="preserve">5. </w:t>
      </w:r>
      <w:r w:rsidR="008B2320" w:rsidRPr="007D60FD">
        <w:t>Definición</w:t>
      </w:r>
      <w:r w:rsidRPr="007D60FD">
        <w:t xml:space="preserve"> de "Hecho" (DoD) — Sprint 03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86"/>
        <w:gridCol w:w="1276"/>
        <w:gridCol w:w="3292"/>
      </w:tblGrid>
      <w:tr w:rsidR="00652F9A" w:rsidRPr="00E618D1" w14:paraId="4B2A46AD" w14:textId="77777777" w:rsidTr="00B30F73">
        <w:tc>
          <w:tcPr>
            <w:tcW w:w="4786" w:type="dxa"/>
            <w:shd w:val="clear" w:color="auto" w:fill="1F3864"/>
            <w:vAlign w:val="center"/>
          </w:tcPr>
          <w:p w14:paraId="66F3C8AE" w14:textId="77777777" w:rsidR="00652F9A" w:rsidRPr="00E618D1" w:rsidRDefault="00000000" w:rsidP="00B30F73">
            <w:pPr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FFFFFF"/>
                <w:szCs w:val="28"/>
              </w:rPr>
              <w:t>Criterio de Completitud</w:t>
            </w:r>
          </w:p>
        </w:tc>
        <w:tc>
          <w:tcPr>
            <w:tcW w:w="1276" w:type="dxa"/>
            <w:shd w:val="clear" w:color="auto" w:fill="1F3864"/>
            <w:vAlign w:val="center"/>
          </w:tcPr>
          <w:p w14:paraId="316696B3" w14:textId="77777777" w:rsidR="00652F9A" w:rsidRPr="00E618D1" w:rsidRDefault="00000000" w:rsidP="00B30F73">
            <w:pPr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FFFFFF"/>
                <w:szCs w:val="28"/>
              </w:rPr>
              <w:t>Cumplido</w:t>
            </w:r>
          </w:p>
        </w:tc>
        <w:tc>
          <w:tcPr>
            <w:tcW w:w="3292" w:type="dxa"/>
            <w:shd w:val="clear" w:color="auto" w:fill="1F3864"/>
            <w:vAlign w:val="center"/>
          </w:tcPr>
          <w:p w14:paraId="47B0228D" w14:textId="649F37BE" w:rsidR="00652F9A" w:rsidRPr="00E618D1" w:rsidRDefault="008F5EFD" w:rsidP="00B30F73">
            <w:pPr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FFFFFF"/>
                <w:szCs w:val="28"/>
              </w:rPr>
              <w:t>Observación</w:t>
            </w:r>
          </w:p>
        </w:tc>
      </w:tr>
      <w:tr w:rsidR="00652F9A" w:rsidRPr="00E618D1" w14:paraId="377BA9EA" w14:textId="77777777" w:rsidTr="00B30F73">
        <w:tc>
          <w:tcPr>
            <w:tcW w:w="4786" w:type="dxa"/>
            <w:shd w:val="clear" w:color="auto" w:fill="FFFFFF"/>
            <w:vAlign w:val="center"/>
          </w:tcPr>
          <w:p w14:paraId="2FE63151" w14:textId="401E6014" w:rsidR="00652F9A" w:rsidRPr="00E618D1" w:rsidRDefault="008B2320" w:rsidP="00B30F73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Código fuente en repositorio Git (commit cerrado)</w:t>
            </w:r>
          </w:p>
        </w:tc>
        <w:tc>
          <w:tcPr>
            <w:tcW w:w="1276" w:type="dxa"/>
            <w:shd w:val="clear" w:color="auto" w:fill="E2EFDA"/>
            <w:vAlign w:val="center"/>
          </w:tcPr>
          <w:p w14:paraId="2CFEBB6E" w14:textId="77777777" w:rsidR="00652F9A" w:rsidRPr="00E618D1" w:rsidRDefault="00000000" w:rsidP="00B30F73">
            <w:pPr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000000"/>
                <w:szCs w:val="28"/>
              </w:rPr>
              <w:t>Si</w:t>
            </w:r>
          </w:p>
        </w:tc>
        <w:tc>
          <w:tcPr>
            <w:tcW w:w="3292" w:type="dxa"/>
            <w:vAlign w:val="center"/>
          </w:tcPr>
          <w:p w14:paraId="43693DFB" w14:textId="77777777" w:rsidR="00652F9A" w:rsidRPr="00E618D1" w:rsidRDefault="00652F9A" w:rsidP="00B30F73">
            <w:pPr>
              <w:rPr>
                <w:szCs w:val="28"/>
              </w:rPr>
            </w:pPr>
          </w:p>
        </w:tc>
      </w:tr>
      <w:tr w:rsidR="00652F9A" w:rsidRPr="00E618D1" w14:paraId="28536A4E" w14:textId="77777777" w:rsidTr="00B30F73">
        <w:tc>
          <w:tcPr>
            <w:tcW w:w="4786" w:type="dxa"/>
            <w:shd w:val="clear" w:color="auto" w:fill="D9E1F2"/>
            <w:vAlign w:val="center"/>
          </w:tcPr>
          <w:p w14:paraId="1E3246C8" w14:textId="77777777" w:rsidR="00652F9A" w:rsidRPr="00E618D1" w:rsidRDefault="00000000" w:rsidP="00B30F73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Funcionalidad desplegada en entorno Docker</w:t>
            </w:r>
          </w:p>
        </w:tc>
        <w:tc>
          <w:tcPr>
            <w:tcW w:w="1276" w:type="dxa"/>
            <w:shd w:val="clear" w:color="auto" w:fill="E2EFDA"/>
            <w:vAlign w:val="center"/>
          </w:tcPr>
          <w:p w14:paraId="09D23928" w14:textId="77777777" w:rsidR="00652F9A" w:rsidRPr="00E618D1" w:rsidRDefault="00000000" w:rsidP="00B30F73">
            <w:pPr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000000"/>
                <w:szCs w:val="28"/>
              </w:rPr>
              <w:t>Si</w:t>
            </w:r>
          </w:p>
        </w:tc>
        <w:tc>
          <w:tcPr>
            <w:tcW w:w="3292" w:type="dxa"/>
            <w:vAlign w:val="center"/>
          </w:tcPr>
          <w:p w14:paraId="60E7667B" w14:textId="77777777" w:rsidR="00652F9A" w:rsidRPr="00E618D1" w:rsidRDefault="00000000" w:rsidP="00B30F73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docker-compose up sin errores</w:t>
            </w:r>
          </w:p>
        </w:tc>
      </w:tr>
      <w:tr w:rsidR="00652F9A" w:rsidRPr="00E618D1" w14:paraId="0DCBF584" w14:textId="77777777" w:rsidTr="00B30F73">
        <w:tc>
          <w:tcPr>
            <w:tcW w:w="4786" w:type="dxa"/>
            <w:shd w:val="clear" w:color="auto" w:fill="FFFFFF"/>
            <w:vAlign w:val="center"/>
          </w:tcPr>
          <w:p w14:paraId="23220236" w14:textId="2E045B04" w:rsidR="00652F9A" w:rsidRPr="00E618D1" w:rsidRDefault="00000000" w:rsidP="00B30F73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 xml:space="preserve">Criterios de </w:t>
            </w:r>
            <w:r w:rsidR="008B2320" w:rsidRPr="00E618D1">
              <w:rPr>
                <w:rFonts w:ascii="Calibri" w:hAnsi="Calibri"/>
                <w:color w:val="000000"/>
                <w:szCs w:val="28"/>
              </w:rPr>
              <w:t>aceptación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de cada historia verificados</w:t>
            </w:r>
          </w:p>
        </w:tc>
        <w:tc>
          <w:tcPr>
            <w:tcW w:w="1276" w:type="dxa"/>
            <w:shd w:val="clear" w:color="auto" w:fill="E2EFDA"/>
            <w:vAlign w:val="center"/>
          </w:tcPr>
          <w:p w14:paraId="6ABB9D38" w14:textId="77777777" w:rsidR="00652F9A" w:rsidRPr="00E618D1" w:rsidRDefault="00000000" w:rsidP="00B30F73">
            <w:pPr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000000"/>
                <w:szCs w:val="28"/>
              </w:rPr>
              <w:t>Si</w:t>
            </w:r>
          </w:p>
        </w:tc>
        <w:tc>
          <w:tcPr>
            <w:tcW w:w="3292" w:type="dxa"/>
            <w:vAlign w:val="center"/>
          </w:tcPr>
          <w:p w14:paraId="3A8B51C0" w14:textId="77777777" w:rsidR="00652F9A" w:rsidRPr="00E618D1" w:rsidRDefault="00000000" w:rsidP="00B30F73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Todos revisados al cierre</w:t>
            </w:r>
          </w:p>
        </w:tc>
      </w:tr>
      <w:tr w:rsidR="00652F9A" w:rsidRPr="00E618D1" w14:paraId="09D83954" w14:textId="77777777" w:rsidTr="00B30F73">
        <w:tc>
          <w:tcPr>
            <w:tcW w:w="4786" w:type="dxa"/>
            <w:shd w:val="clear" w:color="auto" w:fill="D9E1F2"/>
            <w:vAlign w:val="center"/>
          </w:tcPr>
          <w:p w14:paraId="6496765C" w14:textId="77777777" w:rsidR="00652F9A" w:rsidRPr="00E618D1" w:rsidRDefault="00000000" w:rsidP="00B30F73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Pruebas automatizadas ejecutadas (18/18 PASS)</w:t>
            </w:r>
          </w:p>
        </w:tc>
        <w:tc>
          <w:tcPr>
            <w:tcW w:w="1276" w:type="dxa"/>
            <w:shd w:val="clear" w:color="auto" w:fill="E2EFDA"/>
            <w:vAlign w:val="center"/>
          </w:tcPr>
          <w:p w14:paraId="7B47841B" w14:textId="77777777" w:rsidR="00652F9A" w:rsidRPr="00E618D1" w:rsidRDefault="00000000" w:rsidP="00B30F73">
            <w:pPr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000000"/>
                <w:szCs w:val="28"/>
              </w:rPr>
              <w:t>Si</w:t>
            </w:r>
          </w:p>
        </w:tc>
        <w:tc>
          <w:tcPr>
            <w:tcW w:w="3292" w:type="dxa"/>
            <w:vAlign w:val="center"/>
          </w:tcPr>
          <w:p w14:paraId="01A3F41A" w14:textId="77777777" w:rsidR="00652F9A" w:rsidRPr="00E618D1" w:rsidRDefault="00000000" w:rsidP="00B30F73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npm test -- materiales_bodega</w:t>
            </w:r>
          </w:p>
        </w:tc>
      </w:tr>
      <w:tr w:rsidR="00652F9A" w:rsidRPr="00E618D1" w14:paraId="3EF28BCF" w14:textId="77777777" w:rsidTr="00B30F73">
        <w:tc>
          <w:tcPr>
            <w:tcW w:w="4786" w:type="dxa"/>
            <w:shd w:val="clear" w:color="auto" w:fill="FFFFFF"/>
            <w:vAlign w:val="center"/>
          </w:tcPr>
          <w:p w14:paraId="471C019D" w14:textId="77777777" w:rsidR="00652F9A" w:rsidRPr="00E618D1" w:rsidRDefault="00000000" w:rsidP="00B30F73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Migraciones Prisma aplicadas correctamente</w:t>
            </w:r>
          </w:p>
        </w:tc>
        <w:tc>
          <w:tcPr>
            <w:tcW w:w="1276" w:type="dxa"/>
            <w:shd w:val="clear" w:color="auto" w:fill="E2EFDA"/>
            <w:vAlign w:val="center"/>
          </w:tcPr>
          <w:p w14:paraId="1876CEEC" w14:textId="77777777" w:rsidR="00652F9A" w:rsidRPr="00E618D1" w:rsidRDefault="00000000" w:rsidP="00B30F73">
            <w:pPr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000000"/>
                <w:szCs w:val="28"/>
              </w:rPr>
              <w:t>Si</w:t>
            </w:r>
          </w:p>
        </w:tc>
        <w:tc>
          <w:tcPr>
            <w:tcW w:w="3292" w:type="dxa"/>
            <w:vAlign w:val="center"/>
          </w:tcPr>
          <w:p w14:paraId="20ECFEAA" w14:textId="77777777" w:rsidR="00652F9A" w:rsidRPr="00E618D1" w:rsidRDefault="00000000" w:rsidP="00B30F73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Sin cambios de esquema en Sprint 03</w:t>
            </w:r>
          </w:p>
        </w:tc>
      </w:tr>
      <w:tr w:rsidR="00652F9A" w:rsidRPr="00E618D1" w14:paraId="34385796" w14:textId="77777777" w:rsidTr="00B30F73">
        <w:tc>
          <w:tcPr>
            <w:tcW w:w="4786" w:type="dxa"/>
            <w:shd w:val="clear" w:color="auto" w:fill="D9E1F2"/>
            <w:vAlign w:val="center"/>
          </w:tcPr>
          <w:p w14:paraId="79EA6C0C" w14:textId="2C1A43BF" w:rsidR="00652F9A" w:rsidRPr="00E618D1" w:rsidRDefault="00000000" w:rsidP="00B30F73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 xml:space="preserve">Deuda </w:t>
            </w:r>
            <w:r w:rsidR="008B2320" w:rsidRPr="00E618D1">
              <w:rPr>
                <w:rFonts w:ascii="Calibri" w:hAnsi="Calibri"/>
                <w:color w:val="000000"/>
                <w:szCs w:val="28"/>
              </w:rPr>
              <w:t>técnica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HT-06 cerrada formalmente</w:t>
            </w:r>
          </w:p>
        </w:tc>
        <w:tc>
          <w:tcPr>
            <w:tcW w:w="1276" w:type="dxa"/>
            <w:shd w:val="clear" w:color="auto" w:fill="E2EFDA"/>
            <w:vAlign w:val="center"/>
          </w:tcPr>
          <w:p w14:paraId="313FFF1F" w14:textId="77777777" w:rsidR="00652F9A" w:rsidRPr="00E618D1" w:rsidRDefault="00000000" w:rsidP="00B30F73">
            <w:pPr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000000"/>
                <w:szCs w:val="28"/>
              </w:rPr>
              <w:t>Si</w:t>
            </w:r>
          </w:p>
        </w:tc>
        <w:tc>
          <w:tcPr>
            <w:tcW w:w="3292" w:type="dxa"/>
            <w:vAlign w:val="center"/>
          </w:tcPr>
          <w:p w14:paraId="7F2B1E5A" w14:textId="77777777" w:rsidR="00652F9A" w:rsidRPr="00E618D1" w:rsidRDefault="00000000" w:rsidP="00B30F73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Tokens legacy documentados y verificados</w:t>
            </w:r>
          </w:p>
        </w:tc>
      </w:tr>
      <w:tr w:rsidR="00652F9A" w:rsidRPr="00E618D1" w14:paraId="690E4D7E" w14:textId="77777777" w:rsidTr="00B30F73">
        <w:tc>
          <w:tcPr>
            <w:tcW w:w="4786" w:type="dxa"/>
            <w:shd w:val="clear" w:color="auto" w:fill="FFFFFF"/>
            <w:vAlign w:val="center"/>
          </w:tcPr>
          <w:p w14:paraId="7084D6C1" w14:textId="2071A6EB" w:rsidR="00652F9A" w:rsidRPr="00E618D1" w:rsidRDefault="008B2320" w:rsidP="00B30F73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Documentación de sprint generada y archivada</w:t>
            </w:r>
          </w:p>
        </w:tc>
        <w:tc>
          <w:tcPr>
            <w:tcW w:w="1276" w:type="dxa"/>
            <w:shd w:val="clear" w:color="auto" w:fill="E2EFDA"/>
            <w:vAlign w:val="center"/>
          </w:tcPr>
          <w:p w14:paraId="332F8BF9" w14:textId="77777777" w:rsidR="00652F9A" w:rsidRPr="00E618D1" w:rsidRDefault="00000000" w:rsidP="00B30F73">
            <w:pPr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000000"/>
                <w:szCs w:val="28"/>
              </w:rPr>
              <w:t>Si</w:t>
            </w:r>
          </w:p>
        </w:tc>
        <w:tc>
          <w:tcPr>
            <w:tcW w:w="3292" w:type="dxa"/>
            <w:vAlign w:val="center"/>
          </w:tcPr>
          <w:p w14:paraId="42198BA0" w14:textId="77777777" w:rsidR="00652F9A" w:rsidRPr="00E618D1" w:rsidRDefault="00000000" w:rsidP="00B30F73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V2.0 + 3 documentos de soporte</w:t>
            </w:r>
          </w:p>
        </w:tc>
      </w:tr>
    </w:tbl>
    <w:p w14:paraId="64BFC8D7" w14:textId="77777777" w:rsidR="00652F9A" w:rsidRPr="007D60FD" w:rsidRDefault="00000000" w:rsidP="007D60FD">
      <w:pPr>
        <w:pStyle w:val="Ttulo1"/>
      </w:pPr>
      <w:r w:rsidRPr="007D60FD">
        <w:t>6. Historias comprometidas vs. completadas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89"/>
        <w:gridCol w:w="1604"/>
        <w:gridCol w:w="709"/>
        <w:gridCol w:w="1275"/>
        <w:gridCol w:w="567"/>
        <w:gridCol w:w="709"/>
        <w:gridCol w:w="1236"/>
        <w:gridCol w:w="3316"/>
      </w:tblGrid>
      <w:tr w:rsidR="00652F9A" w:rsidRPr="00AD5835" w14:paraId="324765B3" w14:textId="77777777" w:rsidTr="00AD5835">
        <w:trPr>
          <w:trHeight w:val="454"/>
        </w:trPr>
        <w:tc>
          <w:tcPr>
            <w:tcW w:w="489" w:type="dxa"/>
            <w:shd w:val="clear" w:color="auto" w:fill="1F3864"/>
            <w:vAlign w:val="center"/>
          </w:tcPr>
          <w:p w14:paraId="2C88D9CA" w14:textId="77777777" w:rsidR="00652F9A" w:rsidRPr="00DD0701" w:rsidRDefault="00000000">
            <w:pPr>
              <w:jc w:val="center"/>
              <w:rPr>
                <w:b/>
                <w:sz w:val="20"/>
                <w:szCs w:val="20"/>
              </w:rPr>
            </w:pPr>
            <w:r w:rsidRPr="00DD0701">
              <w:rPr>
                <w:rFonts w:ascii="Calibri" w:hAnsi="Calibri"/>
                <w:b/>
                <w:color w:val="FFFFFF"/>
                <w:sz w:val="20"/>
                <w:szCs w:val="20"/>
              </w:rPr>
              <w:t>ID</w:t>
            </w:r>
          </w:p>
        </w:tc>
        <w:tc>
          <w:tcPr>
            <w:tcW w:w="1604" w:type="dxa"/>
            <w:shd w:val="clear" w:color="auto" w:fill="1F3864"/>
            <w:vAlign w:val="center"/>
          </w:tcPr>
          <w:p w14:paraId="1917F3A0" w14:textId="77777777" w:rsidR="00652F9A" w:rsidRPr="00DD0701" w:rsidRDefault="00000000">
            <w:pPr>
              <w:jc w:val="center"/>
              <w:rPr>
                <w:b/>
                <w:sz w:val="20"/>
                <w:szCs w:val="20"/>
              </w:rPr>
            </w:pPr>
            <w:r w:rsidRPr="00DD0701">
              <w:rPr>
                <w:rFonts w:ascii="Calibri" w:hAnsi="Calibri"/>
                <w:b/>
                <w:color w:val="FFFFFF"/>
                <w:sz w:val="20"/>
                <w:szCs w:val="20"/>
              </w:rPr>
              <w:t>Historia / Tarea</w:t>
            </w:r>
          </w:p>
        </w:tc>
        <w:tc>
          <w:tcPr>
            <w:tcW w:w="709" w:type="dxa"/>
            <w:shd w:val="clear" w:color="auto" w:fill="1F3864"/>
            <w:vAlign w:val="center"/>
          </w:tcPr>
          <w:p w14:paraId="46EA016A" w14:textId="77777777" w:rsidR="00652F9A" w:rsidRPr="00DD0701" w:rsidRDefault="00000000">
            <w:pPr>
              <w:jc w:val="center"/>
              <w:rPr>
                <w:b/>
                <w:sz w:val="20"/>
                <w:szCs w:val="20"/>
              </w:rPr>
            </w:pPr>
            <w:r w:rsidRPr="00DD0701">
              <w:rPr>
                <w:rFonts w:ascii="Calibri" w:hAnsi="Calibri"/>
                <w:b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275" w:type="dxa"/>
            <w:shd w:val="clear" w:color="auto" w:fill="1F3864"/>
            <w:vAlign w:val="center"/>
          </w:tcPr>
          <w:p w14:paraId="1A451381" w14:textId="77777777" w:rsidR="00652F9A" w:rsidRPr="00DD0701" w:rsidRDefault="00000000">
            <w:pPr>
              <w:jc w:val="center"/>
              <w:rPr>
                <w:b/>
                <w:sz w:val="20"/>
                <w:szCs w:val="20"/>
              </w:rPr>
            </w:pPr>
            <w:r w:rsidRPr="00DD0701">
              <w:rPr>
                <w:rFonts w:ascii="Calibri" w:hAnsi="Calibri"/>
                <w:b/>
                <w:color w:val="FFFFFF"/>
                <w:sz w:val="20"/>
                <w:szCs w:val="20"/>
              </w:rPr>
              <w:t>Modulo</w:t>
            </w:r>
          </w:p>
        </w:tc>
        <w:tc>
          <w:tcPr>
            <w:tcW w:w="567" w:type="dxa"/>
            <w:shd w:val="clear" w:color="auto" w:fill="1F3864"/>
            <w:vAlign w:val="center"/>
          </w:tcPr>
          <w:p w14:paraId="670A0717" w14:textId="77777777" w:rsidR="00652F9A" w:rsidRPr="00DD0701" w:rsidRDefault="00000000">
            <w:pPr>
              <w:jc w:val="center"/>
              <w:rPr>
                <w:b/>
                <w:sz w:val="20"/>
                <w:szCs w:val="20"/>
              </w:rPr>
            </w:pPr>
            <w:r w:rsidRPr="00DD0701">
              <w:rPr>
                <w:rFonts w:ascii="Calibri" w:hAnsi="Calibri"/>
                <w:b/>
                <w:color w:val="FFFFFF"/>
                <w:sz w:val="20"/>
                <w:szCs w:val="20"/>
              </w:rPr>
              <w:t>SP Plan</w:t>
            </w:r>
          </w:p>
        </w:tc>
        <w:tc>
          <w:tcPr>
            <w:tcW w:w="709" w:type="dxa"/>
            <w:shd w:val="clear" w:color="auto" w:fill="1F3864"/>
            <w:vAlign w:val="center"/>
          </w:tcPr>
          <w:p w14:paraId="06BEE549" w14:textId="77777777" w:rsidR="00652F9A" w:rsidRPr="00DD0701" w:rsidRDefault="00000000">
            <w:pPr>
              <w:jc w:val="center"/>
              <w:rPr>
                <w:b/>
                <w:sz w:val="20"/>
                <w:szCs w:val="20"/>
              </w:rPr>
            </w:pPr>
            <w:r w:rsidRPr="00DD0701">
              <w:rPr>
                <w:rFonts w:ascii="Calibri" w:hAnsi="Calibri"/>
                <w:b/>
                <w:color w:val="FFFFFF"/>
                <w:sz w:val="20"/>
                <w:szCs w:val="20"/>
              </w:rPr>
              <w:t>SP Real</w:t>
            </w:r>
          </w:p>
        </w:tc>
        <w:tc>
          <w:tcPr>
            <w:tcW w:w="1236" w:type="dxa"/>
            <w:shd w:val="clear" w:color="auto" w:fill="1F3864"/>
            <w:vAlign w:val="center"/>
          </w:tcPr>
          <w:p w14:paraId="646ED285" w14:textId="77777777" w:rsidR="00652F9A" w:rsidRPr="00DD0701" w:rsidRDefault="00000000">
            <w:pPr>
              <w:jc w:val="center"/>
              <w:rPr>
                <w:b/>
                <w:sz w:val="20"/>
                <w:szCs w:val="20"/>
              </w:rPr>
            </w:pPr>
            <w:r w:rsidRPr="00DD0701">
              <w:rPr>
                <w:rFonts w:ascii="Calibri" w:hAnsi="Calibri"/>
                <w:b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3316" w:type="dxa"/>
            <w:shd w:val="clear" w:color="auto" w:fill="1F3864"/>
            <w:vAlign w:val="center"/>
          </w:tcPr>
          <w:p w14:paraId="0A8F3094" w14:textId="7D0E2097" w:rsidR="00652F9A" w:rsidRPr="00DD0701" w:rsidRDefault="00000000">
            <w:pPr>
              <w:jc w:val="center"/>
              <w:rPr>
                <w:b/>
                <w:sz w:val="20"/>
                <w:szCs w:val="20"/>
              </w:rPr>
            </w:pPr>
            <w:r w:rsidRPr="00DD0701">
              <w:rPr>
                <w:rFonts w:ascii="Calibri" w:hAnsi="Calibri"/>
                <w:b/>
                <w:color w:val="FFFFFF"/>
                <w:sz w:val="20"/>
                <w:szCs w:val="20"/>
              </w:rPr>
              <w:t xml:space="preserve">Criterios de </w:t>
            </w:r>
            <w:r w:rsidR="008B2320" w:rsidRPr="00DD0701">
              <w:rPr>
                <w:rFonts w:ascii="Calibri" w:hAnsi="Calibri"/>
                <w:b/>
                <w:color w:val="FFFFFF"/>
                <w:sz w:val="20"/>
                <w:szCs w:val="20"/>
              </w:rPr>
              <w:t>aceptación</w:t>
            </w:r>
            <w:r w:rsidRPr="00DD0701">
              <w:rPr>
                <w:rFonts w:ascii="Calibri" w:hAnsi="Calibri"/>
                <w:b/>
                <w:color w:val="FFFFFF"/>
                <w:sz w:val="20"/>
                <w:szCs w:val="20"/>
              </w:rPr>
              <w:t xml:space="preserve"> verificados</w:t>
            </w:r>
          </w:p>
        </w:tc>
      </w:tr>
      <w:tr w:rsidR="00652F9A" w:rsidRPr="00AD5835" w14:paraId="0E2AECBB" w14:textId="77777777" w:rsidTr="00AD5835">
        <w:trPr>
          <w:trHeight w:val="850"/>
        </w:trPr>
        <w:tc>
          <w:tcPr>
            <w:tcW w:w="489" w:type="dxa"/>
            <w:shd w:val="clear" w:color="auto" w:fill="F2F2F2"/>
            <w:vAlign w:val="center"/>
          </w:tcPr>
          <w:p w14:paraId="781545E3" w14:textId="77777777" w:rsidR="00652F9A" w:rsidRPr="00AD5835" w:rsidRDefault="00000000">
            <w:pPr>
              <w:jc w:val="center"/>
              <w:rPr>
                <w:bCs/>
                <w:sz w:val="20"/>
                <w:szCs w:val="20"/>
              </w:rPr>
            </w:pP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HU-09</w:t>
            </w:r>
          </w:p>
        </w:tc>
        <w:tc>
          <w:tcPr>
            <w:tcW w:w="1604" w:type="dxa"/>
            <w:shd w:val="clear" w:color="auto" w:fill="F2F2F2"/>
            <w:vAlign w:val="center"/>
          </w:tcPr>
          <w:p w14:paraId="632708B4" w14:textId="6CE38D4B" w:rsidR="00652F9A" w:rsidRPr="00AD5835" w:rsidRDefault="00000000">
            <w:pPr>
              <w:rPr>
                <w:bCs/>
                <w:sz w:val="20"/>
                <w:szCs w:val="20"/>
              </w:rPr>
            </w:pP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 xml:space="preserve">CRUD completo del </w:t>
            </w:r>
            <w:r w:rsidR="008B2320"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catálogo</w:t>
            </w: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 xml:space="preserve"> de materiales con filtros por </w:t>
            </w:r>
            <w:r w:rsidR="008B2320"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categoría</w:t>
            </w: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 xml:space="preserve"> y soft-delete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6B85C950" w14:textId="77777777" w:rsidR="00652F9A" w:rsidRPr="00AD5835" w:rsidRDefault="00000000">
            <w:pPr>
              <w:jc w:val="center"/>
              <w:rPr>
                <w:bCs/>
                <w:sz w:val="20"/>
                <w:szCs w:val="20"/>
              </w:rPr>
            </w:pP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HU</w:t>
            </w:r>
          </w:p>
        </w:tc>
        <w:tc>
          <w:tcPr>
            <w:tcW w:w="1275" w:type="dxa"/>
            <w:shd w:val="clear" w:color="auto" w:fill="F2F2F2"/>
            <w:vAlign w:val="center"/>
          </w:tcPr>
          <w:p w14:paraId="0688FFCC" w14:textId="77777777" w:rsidR="00652F9A" w:rsidRPr="00AD5835" w:rsidRDefault="00000000">
            <w:pPr>
              <w:rPr>
                <w:bCs/>
                <w:sz w:val="20"/>
                <w:szCs w:val="20"/>
              </w:rPr>
            </w:pP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Materiales</w:t>
            </w:r>
          </w:p>
        </w:tc>
        <w:tc>
          <w:tcPr>
            <w:tcW w:w="567" w:type="dxa"/>
            <w:shd w:val="clear" w:color="auto" w:fill="F2F2F2"/>
            <w:vAlign w:val="center"/>
          </w:tcPr>
          <w:p w14:paraId="50C9E0CB" w14:textId="77777777" w:rsidR="00652F9A" w:rsidRPr="00AD5835" w:rsidRDefault="00000000">
            <w:pPr>
              <w:jc w:val="center"/>
              <w:rPr>
                <w:bCs/>
                <w:sz w:val="20"/>
                <w:szCs w:val="20"/>
              </w:rPr>
            </w:pP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6BC1A19D" w14:textId="77777777" w:rsidR="00652F9A" w:rsidRPr="00AD5835" w:rsidRDefault="00000000">
            <w:pPr>
              <w:jc w:val="center"/>
              <w:rPr>
                <w:bCs/>
                <w:sz w:val="20"/>
                <w:szCs w:val="20"/>
              </w:rPr>
            </w:pP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236" w:type="dxa"/>
            <w:shd w:val="clear" w:color="auto" w:fill="E2EFDA"/>
            <w:vAlign w:val="center"/>
          </w:tcPr>
          <w:p w14:paraId="7E61E404" w14:textId="77777777" w:rsidR="00652F9A" w:rsidRPr="00AD5835" w:rsidRDefault="00000000">
            <w:pPr>
              <w:jc w:val="center"/>
              <w:rPr>
                <w:bCs/>
                <w:sz w:val="20"/>
                <w:szCs w:val="20"/>
              </w:rPr>
            </w:pP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3316" w:type="dxa"/>
            <w:shd w:val="clear" w:color="auto" w:fill="F2F2F2"/>
            <w:vAlign w:val="center"/>
          </w:tcPr>
          <w:p w14:paraId="0C756185" w14:textId="6B24500F" w:rsidR="00652F9A" w:rsidRPr="00AD5835" w:rsidRDefault="00000000">
            <w:pPr>
              <w:rPr>
                <w:bCs/>
                <w:sz w:val="20"/>
                <w:szCs w:val="20"/>
              </w:rPr>
            </w:pP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 xml:space="preserve">Admin puede crear, editar, listar y desactivar materiales del </w:t>
            </w:r>
            <w:r w:rsidR="008B2320"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catálogo</w:t>
            </w: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 xml:space="preserve"> base. POST /api/v1/materiales retorna 403 si el rol no es Admin. GET /api/v1/materiales acepta query params ?</w:t>
            </w:r>
            <w:r w:rsidR="008B2320"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¿categoría=, ?</w:t>
            </w: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busqueda=, ?soloActivos= y retorna lista filtrada. GET /api/v1/materiales/</w:t>
            </w:r>
            <w:r w:rsidR="008B2320"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categorías</w:t>
            </w: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 xml:space="preserve"> retorna </w:t>
            </w:r>
            <w:r w:rsidR="008B2320"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categorías</w:t>
            </w: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 xml:space="preserve"> </w:t>
            </w:r>
            <w:r w:rsidR="008B2320"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únicas</w:t>
            </w: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 xml:space="preserve"> para el selector del frontend. DELETE /api/v1/materiales/:id realiza soft-delete (activo=false), no borra de la BD. </w:t>
            </w:r>
            <w:r w:rsidR="008B2320"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Validación</w:t>
            </w: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 xml:space="preserve"> de unicidad de </w:t>
            </w:r>
            <w:r w:rsidR="008B2320"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código</w:t>
            </w: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 xml:space="preserve"> al crear: retorna 409 si ya existe.</w:t>
            </w:r>
          </w:p>
        </w:tc>
      </w:tr>
      <w:tr w:rsidR="00652F9A" w:rsidRPr="00AD5835" w14:paraId="09CDBC0A" w14:textId="77777777" w:rsidTr="00AD5835">
        <w:trPr>
          <w:trHeight w:val="850"/>
        </w:trPr>
        <w:tc>
          <w:tcPr>
            <w:tcW w:w="489" w:type="dxa"/>
            <w:shd w:val="clear" w:color="auto" w:fill="FFFFFF"/>
            <w:vAlign w:val="center"/>
          </w:tcPr>
          <w:p w14:paraId="1FC88B5E" w14:textId="77777777" w:rsidR="00652F9A" w:rsidRPr="00AD5835" w:rsidRDefault="00000000">
            <w:pPr>
              <w:jc w:val="center"/>
              <w:rPr>
                <w:bCs/>
                <w:sz w:val="20"/>
                <w:szCs w:val="20"/>
              </w:rPr>
            </w:pP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HU-10</w:t>
            </w:r>
          </w:p>
        </w:tc>
        <w:tc>
          <w:tcPr>
            <w:tcW w:w="1604" w:type="dxa"/>
            <w:shd w:val="clear" w:color="auto" w:fill="FFFFFF"/>
            <w:vAlign w:val="center"/>
          </w:tcPr>
          <w:p w14:paraId="6B9748EC" w14:textId="37DE4BFF" w:rsidR="00652F9A" w:rsidRPr="00AD5835" w:rsidRDefault="00000000">
            <w:pPr>
              <w:rPr>
                <w:bCs/>
                <w:sz w:val="20"/>
                <w:szCs w:val="20"/>
              </w:rPr>
            </w:pP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 xml:space="preserve">Registro de movimientos de inventario en bodega (ENTRADA/SALIDA/AJUSTE) con </w:t>
            </w:r>
            <w:r w:rsidR="008B2320"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validación</w:t>
            </w: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 xml:space="preserve"> de stock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25D57348" w14:textId="77777777" w:rsidR="00652F9A" w:rsidRPr="00AD5835" w:rsidRDefault="00000000">
            <w:pPr>
              <w:jc w:val="center"/>
              <w:rPr>
                <w:bCs/>
                <w:sz w:val="20"/>
                <w:szCs w:val="20"/>
              </w:rPr>
            </w:pP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HU</w:t>
            </w:r>
          </w:p>
        </w:tc>
        <w:tc>
          <w:tcPr>
            <w:tcW w:w="1275" w:type="dxa"/>
            <w:shd w:val="clear" w:color="auto" w:fill="FFFFFF"/>
            <w:vAlign w:val="center"/>
          </w:tcPr>
          <w:p w14:paraId="08B45A37" w14:textId="77777777" w:rsidR="00652F9A" w:rsidRPr="00AD5835" w:rsidRDefault="00000000">
            <w:pPr>
              <w:rPr>
                <w:bCs/>
                <w:sz w:val="20"/>
                <w:szCs w:val="20"/>
              </w:rPr>
            </w:pP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Bodega</w:t>
            </w:r>
          </w:p>
        </w:tc>
        <w:tc>
          <w:tcPr>
            <w:tcW w:w="567" w:type="dxa"/>
            <w:shd w:val="clear" w:color="auto" w:fill="FFFFFF"/>
            <w:vAlign w:val="center"/>
          </w:tcPr>
          <w:p w14:paraId="09F5A748" w14:textId="77777777" w:rsidR="00652F9A" w:rsidRPr="00AD5835" w:rsidRDefault="00000000">
            <w:pPr>
              <w:jc w:val="center"/>
              <w:rPr>
                <w:bCs/>
                <w:sz w:val="20"/>
                <w:szCs w:val="20"/>
              </w:rPr>
            </w:pP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301F2A95" w14:textId="77777777" w:rsidR="00652F9A" w:rsidRPr="00AD5835" w:rsidRDefault="00000000">
            <w:pPr>
              <w:jc w:val="center"/>
              <w:rPr>
                <w:bCs/>
                <w:sz w:val="20"/>
                <w:szCs w:val="20"/>
              </w:rPr>
            </w:pP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236" w:type="dxa"/>
            <w:shd w:val="clear" w:color="auto" w:fill="E2EFDA"/>
            <w:vAlign w:val="center"/>
          </w:tcPr>
          <w:p w14:paraId="36B15D29" w14:textId="77777777" w:rsidR="00652F9A" w:rsidRPr="00AD5835" w:rsidRDefault="00000000">
            <w:pPr>
              <w:jc w:val="center"/>
              <w:rPr>
                <w:bCs/>
                <w:sz w:val="20"/>
                <w:szCs w:val="20"/>
              </w:rPr>
            </w:pP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3316" w:type="dxa"/>
            <w:shd w:val="clear" w:color="auto" w:fill="FFFFFF"/>
            <w:vAlign w:val="center"/>
          </w:tcPr>
          <w:p w14:paraId="4D4FCF3A" w14:textId="2F4D56DC" w:rsidR="00652F9A" w:rsidRPr="00AD5835" w:rsidRDefault="00000000">
            <w:pPr>
              <w:rPr>
                <w:bCs/>
                <w:sz w:val="20"/>
                <w:szCs w:val="20"/>
              </w:rPr>
            </w:pP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 xml:space="preserve">Solo Bodeguero y Admin pueden registrar movimientos de inventario. POST /api/v1/bodega/proyectos/:id/movimientos acepta tipoMovimiento: ENTRADA|SALIDA|AJUSTE. SALIDA valida stock disponible: si </w:t>
            </w:r>
            <w:r w:rsidR="008B2320"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cantidad Resultante</w:t>
            </w: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 xml:space="preserve"> &lt; 0, retorna 422 con mensaje de stock insuficiente. AJUSTE reemplaza el valor de stock directamente. </w:t>
            </w:r>
            <w:r w:rsidR="008B2320"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Operación</w:t>
            </w: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 xml:space="preserve"> </w:t>
            </w:r>
            <w:r w:rsidR="008B2320"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atómica</w:t>
            </w: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 xml:space="preserve">: movimiento + </w:t>
            </w:r>
            <w:r w:rsidR="008B2320"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actualización</w:t>
            </w: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 xml:space="preserve"> de InventarioProyecto en una </w:t>
            </w:r>
            <w:r w:rsidR="008B2320"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transacción</w:t>
            </w: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 xml:space="preserve"> Prisma. Registro inmutable del movimiento (historial tipo libro contable).</w:t>
            </w:r>
          </w:p>
        </w:tc>
      </w:tr>
      <w:tr w:rsidR="00652F9A" w:rsidRPr="00AD5835" w14:paraId="18A26F90" w14:textId="77777777" w:rsidTr="00AD5835">
        <w:trPr>
          <w:trHeight w:val="850"/>
        </w:trPr>
        <w:tc>
          <w:tcPr>
            <w:tcW w:w="489" w:type="dxa"/>
            <w:shd w:val="clear" w:color="auto" w:fill="F2F2F2"/>
            <w:vAlign w:val="center"/>
          </w:tcPr>
          <w:p w14:paraId="34B3888D" w14:textId="77777777" w:rsidR="00652F9A" w:rsidRPr="00AD5835" w:rsidRDefault="00000000">
            <w:pPr>
              <w:jc w:val="center"/>
              <w:rPr>
                <w:bCs/>
                <w:sz w:val="20"/>
                <w:szCs w:val="20"/>
              </w:rPr>
            </w:pP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HU-11</w:t>
            </w:r>
          </w:p>
        </w:tc>
        <w:tc>
          <w:tcPr>
            <w:tcW w:w="1604" w:type="dxa"/>
            <w:shd w:val="clear" w:color="auto" w:fill="F2F2F2"/>
            <w:vAlign w:val="center"/>
          </w:tcPr>
          <w:p w14:paraId="668A568C" w14:textId="77777777" w:rsidR="00652F9A" w:rsidRPr="00AD5835" w:rsidRDefault="00000000">
            <w:pPr>
              <w:rPr>
                <w:bCs/>
                <w:sz w:val="20"/>
                <w:szCs w:val="20"/>
              </w:rPr>
            </w:pP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 xml:space="preserve">Consultar historial de movimientos e inventario actual </w:t>
            </w: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lastRenderedPageBreak/>
              <w:t>por proyecto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64272414" w14:textId="77777777" w:rsidR="00652F9A" w:rsidRPr="00AD5835" w:rsidRDefault="00000000">
            <w:pPr>
              <w:jc w:val="center"/>
              <w:rPr>
                <w:bCs/>
                <w:sz w:val="20"/>
                <w:szCs w:val="20"/>
              </w:rPr>
            </w:pP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lastRenderedPageBreak/>
              <w:t>HU</w:t>
            </w:r>
          </w:p>
        </w:tc>
        <w:tc>
          <w:tcPr>
            <w:tcW w:w="1275" w:type="dxa"/>
            <w:shd w:val="clear" w:color="auto" w:fill="F2F2F2"/>
            <w:vAlign w:val="center"/>
          </w:tcPr>
          <w:p w14:paraId="4CA010B2" w14:textId="77777777" w:rsidR="00652F9A" w:rsidRPr="00AD5835" w:rsidRDefault="00000000">
            <w:pPr>
              <w:rPr>
                <w:bCs/>
                <w:sz w:val="20"/>
                <w:szCs w:val="20"/>
              </w:rPr>
            </w:pP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Bodega</w:t>
            </w:r>
          </w:p>
        </w:tc>
        <w:tc>
          <w:tcPr>
            <w:tcW w:w="567" w:type="dxa"/>
            <w:shd w:val="clear" w:color="auto" w:fill="F2F2F2"/>
            <w:vAlign w:val="center"/>
          </w:tcPr>
          <w:p w14:paraId="33AD590D" w14:textId="77777777" w:rsidR="00652F9A" w:rsidRPr="00AD5835" w:rsidRDefault="00000000">
            <w:pPr>
              <w:jc w:val="center"/>
              <w:rPr>
                <w:bCs/>
                <w:sz w:val="20"/>
                <w:szCs w:val="20"/>
              </w:rPr>
            </w:pP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1C3E2024" w14:textId="77777777" w:rsidR="00652F9A" w:rsidRPr="00AD5835" w:rsidRDefault="00000000">
            <w:pPr>
              <w:jc w:val="center"/>
              <w:rPr>
                <w:bCs/>
                <w:sz w:val="20"/>
                <w:szCs w:val="20"/>
              </w:rPr>
            </w:pP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236" w:type="dxa"/>
            <w:shd w:val="clear" w:color="auto" w:fill="E2EFDA"/>
            <w:vAlign w:val="center"/>
          </w:tcPr>
          <w:p w14:paraId="1663C572" w14:textId="77777777" w:rsidR="00652F9A" w:rsidRPr="00AD5835" w:rsidRDefault="00000000">
            <w:pPr>
              <w:jc w:val="center"/>
              <w:rPr>
                <w:bCs/>
                <w:sz w:val="20"/>
                <w:szCs w:val="20"/>
              </w:rPr>
            </w:pP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3316" w:type="dxa"/>
            <w:shd w:val="clear" w:color="auto" w:fill="F2F2F2"/>
            <w:vAlign w:val="center"/>
          </w:tcPr>
          <w:p w14:paraId="0C9A5B04" w14:textId="73811056" w:rsidR="00652F9A" w:rsidRPr="00AD5835" w:rsidRDefault="00000000">
            <w:pPr>
              <w:rPr>
                <w:bCs/>
                <w:sz w:val="20"/>
                <w:szCs w:val="20"/>
              </w:rPr>
            </w:pP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GET /api/v1/bodega/proyectos/:id/movimientos retorna historial con filtros opcionales por ?</w:t>
            </w:r>
            <w:r w:rsidR="008B2320"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 xml:space="preserve">¿idMaterial=, </w:t>
            </w:r>
            <w:r w:rsidR="008B2320"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lastRenderedPageBreak/>
              <w:t>?</w:t>
            </w: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 xml:space="preserve">tipoMovimiento=, ?page=, ?limit=. GET /api/v1/bodega/proyectos/:id/inventario retorna stock actual de todos los materiales asignados al proyecto con cantidadDisponible. Acceso permitido a: Admin, Bodeguero, Residente, Presidente, Contador. Requiere </w:t>
            </w:r>
            <w:r w:rsidR="008B2320"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asignación</w:t>
            </w: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 xml:space="preserve"> activa al proyecto (requireProjectAccess), Admin tiene acceso irrestricto.</w:t>
            </w:r>
          </w:p>
        </w:tc>
      </w:tr>
      <w:tr w:rsidR="00652F9A" w:rsidRPr="00AD5835" w14:paraId="3948A3D0" w14:textId="77777777" w:rsidTr="00AD5835">
        <w:trPr>
          <w:trHeight w:val="850"/>
        </w:trPr>
        <w:tc>
          <w:tcPr>
            <w:tcW w:w="489" w:type="dxa"/>
            <w:shd w:val="clear" w:color="auto" w:fill="FFFFFF"/>
            <w:vAlign w:val="center"/>
          </w:tcPr>
          <w:p w14:paraId="2A9EA940" w14:textId="77777777" w:rsidR="00652F9A" w:rsidRPr="00AD5835" w:rsidRDefault="00000000">
            <w:pPr>
              <w:jc w:val="center"/>
              <w:rPr>
                <w:bCs/>
                <w:sz w:val="20"/>
                <w:szCs w:val="20"/>
              </w:rPr>
            </w:pP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lastRenderedPageBreak/>
              <w:t>HT-06</w:t>
            </w:r>
          </w:p>
        </w:tc>
        <w:tc>
          <w:tcPr>
            <w:tcW w:w="1604" w:type="dxa"/>
            <w:shd w:val="clear" w:color="auto" w:fill="FFFFFF"/>
            <w:vAlign w:val="center"/>
          </w:tcPr>
          <w:p w14:paraId="23CFD019" w14:textId="75735D92" w:rsidR="00652F9A" w:rsidRPr="00AD5835" w:rsidRDefault="008B2320">
            <w:pPr>
              <w:rPr>
                <w:bCs/>
                <w:sz w:val="20"/>
                <w:szCs w:val="20"/>
              </w:rPr>
            </w:pP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Migración de tokens legacy: 'Administrador' hacia 'Administrador del Sistema'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766F0C5F" w14:textId="77777777" w:rsidR="00652F9A" w:rsidRPr="00AD5835" w:rsidRDefault="00000000">
            <w:pPr>
              <w:jc w:val="center"/>
              <w:rPr>
                <w:bCs/>
                <w:sz w:val="20"/>
                <w:szCs w:val="20"/>
              </w:rPr>
            </w:pP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HT</w:t>
            </w:r>
          </w:p>
        </w:tc>
        <w:tc>
          <w:tcPr>
            <w:tcW w:w="1275" w:type="dxa"/>
            <w:shd w:val="clear" w:color="auto" w:fill="FFFFFF"/>
            <w:vAlign w:val="center"/>
          </w:tcPr>
          <w:p w14:paraId="1D3A88AF" w14:textId="32F87E33" w:rsidR="00652F9A" w:rsidRPr="00AD5835" w:rsidRDefault="008B2320">
            <w:pPr>
              <w:rPr>
                <w:bCs/>
                <w:sz w:val="20"/>
                <w:szCs w:val="20"/>
              </w:rPr>
            </w:pP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Autenticación</w:t>
            </w:r>
          </w:p>
        </w:tc>
        <w:tc>
          <w:tcPr>
            <w:tcW w:w="567" w:type="dxa"/>
            <w:shd w:val="clear" w:color="auto" w:fill="FFFFFF"/>
            <w:vAlign w:val="center"/>
          </w:tcPr>
          <w:p w14:paraId="699A51E7" w14:textId="77777777" w:rsidR="00652F9A" w:rsidRPr="00AD5835" w:rsidRDefault="00000000">
            <w:pPr>
              <w:jc w:val="center"/>
              <w:rPr>
                <w:bCs/>
                <w:sz w:val="20"/>
                <w:szCs w:val="20"/>
              </w:rPr>
            </w:pP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6044EAD3" w14:textId="77777777" w:rsidR="00652F9A" w:rsidRPr="00AD5835" w:rsidRDefault="00000000">
            <w:pPr>
              <w:jc w:val="center"/>
              <w:rPr>
                <w:bCs/>
                <w:sz w:val="20"/>
                <w:szCs w:val="20"/>
              </w:rPr>
            </w:pP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236" w:type="dxa"/>
            <w:shd w:val="clear" w:color="auto" w:fill="E2EFDA"/>
            <w:vAlign w:val="center"/>
          </w:tcPr>
          <w:p w14:paraId="4EF18DAC" w14:textId="77777777" w:rsidR="00652F9A" w:rsidRPr="00AD5835" w:rsidRDefault="00000000">
            <w:pPr>
              <w:jc w:val="center"/>
              <w:rPr>
                <w:bCs/>
                <w:sz w:val="20"/>
                <w:szCs w:val="20"/>
              </w:rPr>
            </w:pP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3316" w:type="dxa"/>
            <w:shd w:val="clear" w:color="auto" w:fill="FFFFFF"/>
            <w:vAlign w:val="center"/>
          </w:tcPr>
          <w:p w14:paraId="23D4E457" w14:textId="1BBC9BD7" w:rsidR="00652F9A" w:rsidRPr="00AD5835" w:rsidRDefault="00000000">
            <w:pPr>
              <w:rPr>
                <w:bCs/>
                <w:sz w:val="20"/>
                <w:szCs w:val="20"/>
              </w:rPr>
            </w:pP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 xml:space="preserve">El parche en auth.middleware.js que transforma rol 'Administrador' en 'Administrador del Sistema' fue verificado, documentado y cerrado como </w:t>
            </w:r>
            <w:r w:rsidR="008B2320"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solución</w:t>
            </w: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 xml:space="preserve"> definitiva. Se confirma que no existen tokens activos con el rol legacy en el entorno de </w:t>
            </w:r>
            <w:r w:rsidR="008B2320"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producción</w:t>
            </w: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 xml:space="preserve">. La deuda </w:t>
            </w:r>
            <w:r w:rsidR="008B2320"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técnica</w:t>
            </w: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 xml:space="preserve"> queda registrada como resuelta en el historial del sprint.</w:t>
            </w:r>
          </w:p>
        </w:tc>
      </w:tr>
      <w:tr w:rsidR="00652F9A" w:rsidRPr="00AD5835" w14:paraId="009F2A28" w14:textId="77777777" w:rsidTr="00AD5835">
        <w:trPr>
          <w:trHeight w:val="850"/>
        </w:trPr>
        <w:tc>
          <w:tcPr>
            <w:tcW w:w="489" w:type="dxa"/>
            <w:shd w:val="clear" w:color="auto" w:fill="F2F2F2"/>
            <w:vAlign w:val="center"/>
          </w:tcPr>
          <w:p w14:paraId="32C143F8" w14:textId="77777777" w:rsidR="00652F9A" w:rsidRPr="00AD5835" w:rsidRDefault="00000000">
            <w:pPr>
              <w:jc w:val="center"/>
              <w:rPr>
                <w:bCs/>
                <w:sz w:val="20"/>
                <w:szCs w:val="20"/>
              </w:rPr>
            </w:pP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HT-07</w:t>
            </w:r>
          </w:p>
        </w:tc>
        <w:tc>
          <w:tcPr>
            <w:tcW w:w="1604" w:type="dxa"/>
            <w:shd w:val="clear" w:color="auto" w:fill="F2F2F2"/>
            <w:vAlign w:val="center"/>
          </w:tcPr>
          <w:p w14:paraId="3B596007" w14:textId="159320DD" w:rsidR="00652F9A" w:rsidRPr="00AD5835" w:rsidRDefault="008B2320">
            <w:pPr>
              <w:rPr>
                <w:bCs/>
                <w:sz w:val="20"/>
                <w:szCs w:val="20"/>
              </w:rPr>
            </w:pP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Estándar documentado de pipeline de middleware para endpoints con upload de archivos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6EC5CBB3" w14:textId="77777777" w:rsidR="00652F9A" w:rsidRPr="00AD5835" w:rsidRDefault="00000000">
            <w:pPr>
              <w:jc w:val="center"/>
              <w:rPr>
                <w:bCs/>
                <w:sz w:val="20"/>
                <w:szCs w:val="20"/>
              </w:rPr>
            </w:pP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HT</w:t>
            </w:r>
          </w:p>
        </w:tc>
        <w:tc>
          <w:tcPr>
            <w:tcW w:w="1275" w:type="dxa"/>
            <w:shd w:val="clear" w:color="auto" w:fill="F2F2F2"/>
            <w:vAlign w:val="center"/>
          </w:tcPr>
          <w:p w14:paraId="35248618" w14:textId="77777777" w:rsidR="00652F9A" w:rsidRPr="00AD5835" w:rsidRDefault="00000000">
            <w:pPr>
              <w:rPr>
                <w:bCs/>
                <w:sz w:val="20"/>
                <w:szCs w:val="20"/>
              </w:rPr>
            </w:pP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Infraestructura</w:t>
            </w:r>
          </w:p>
        </w:tc>
        <w:tc>
          <w:tcPr>
            <w:tcW w:w="567" w:type="dxa"/>
            <w:shd w:val="clear" w:color="auto" w:fill="F2F2F2"/>
            <w:vAlign w:val="center"/>
          </w:tcPr>
          <w:p w14:paraId="55390821" w14:textId="77777777" w:rsidR="00652F9A" w:rsidRPr="00AD5835" w:rsidRDefault="00000000">
            <w:pPr>
              <w:jc w:val="center"/>
              <w:rPr>
                <w:bCs/>
                <w:sz w:val="20"/>
                <w:szCs w:val="20"/>
              </w:rPr>
            </w:pP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07F9C9C9" w14:textId="77777777" w:rsidR="00652F9A" w:rsidRPr="00AD5835" w:rsidRDefault="00000000">
            <w:pPr>
              <w:jc w:val="center"/>
              <w:rPr>
                <w:bCs/>
                <w:sz w:val="20"/>
                <w:szCs w:val="20"/>
              </w:rPr>
            </w:pP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236" w:type="dxa"/>
            <w:shd w:val="clear" w:color="auto" w:fill="E2EFDA"/>
            <w:vAlign w:val="center"/>
          </w:tcPr>
          <w:p w14:paraId="14BED7CC" w14:textId="77777777" w:rsidR="00652F9A" w:rsidRPr="00AD5835" w:rsidRDefault="00000000">
            <w:pPr>
              <w:jc w:val="center"/>
              <w:rPr>
                <w:bCs/>
                <w:sz w:val="20"/>
                <w:szCs w:val="20"/>
              </w:rPr>
            </w:pP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3316" w:type="dxa"/>
            <w:shd w:val="clear" w:color="auto" w:fill="F2F2F2"/>
            <w:vAlign w:val="center"/>
          </w:tcPr>
          <w:p w14:paraId="7869744A" w14:textId="6A6D5A09" w:rsidR="00652F9A" w:rsidRPr="00AD5835" w:rsidRDefault="00000000">
            <w:pPr>
              <w:rPr>
                <w:bCs/>
                <w:sz w:val="20"/>
                <w:szCs w:val="20"/>
              </w:rPr>
            </w:pP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 xml:space="preserve">Pipeline </w:t>
            </w:r>
            <w:r w:rsidR="008B2320"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estándar</w:t>
            </w: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 xml:space="preserve"> documentado: requireAuth -&gt; requireRole([roles]) -&gt; multer.single('campo') -&gt; requireProjectAccess -&gt; controller. Se documento la </w:t>
            </w:r>
            <w:r w:rsidR="008B2320"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razón</w:t>
            </w: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 xml:space="preserve"> del orden: multer debe procesar el archivo antes de requireProjectAccess para que req.file </w:t>
            </w:r>
            <w:r w:rsidR="008B2320"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esté</w:t>
            </w: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 xml:space="preserve"> disponible si el middleware de acceso necesita inspeccionarlo. El </w:t>
            </w:r>
            <w:r w:rsidR="008B2320"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estándar</w:t>
            </w: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 xml:space="preserve"> aplica a cualquier endpoint nuevo que reciba archivos adjuntos.</w:t>
            </w:r>
          </w:p>
        </w:tc>
      </w:tr>
      <w:tr w:rsidR="00652F9A" w:rsidRPr="00AD5835" w14:paraId="4236186E" w14:textId="77777777" w:rsidTr="00AD5835">
        <w:trPr>
          <w:trHeight w:val="850"/>
        </w:trPr>
        <w:tc>
          <w:tcPr>
            <w:tcW w:w="489" w:type="dxa"/>
            <w:shd w:val="clear" w:color="auto" w:fill="FFFFFF"/>
            <w:vAlign w:val="center"/>
          </w:tcPr>
          <w:p w14:paraId="7520E9F7" w14:textId="77777777" w:rsidR="00652F9A" w:rsidRPr="00AD5835" w:rsidRDefault="00000000">
            <w:pPr>
              <w:jc w:val="center"/>
              <w:rPr>
                <w:bCs/>
                <w:sz w:val="20"/>
                <w:szCs w:val="20"/>
              </w:rPr>
            </w:pP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HT-08</w:t>
            </w:r>
          </w:p>
        </w:tc>
        <w:tc>
          <w:tcPr>
            <w:tcW w:w="1604" w:type="dxa"/>
            <w:shd w:val="clear" w:color="auto" w:fill="FFFFFF"/>
            <w:vAlign w:val="center"/>
          </w:tcPr>
          <w:p w14:paraId="0ABC93BC" w14:textId="041B2308" w:rsidR="00652F9A" w:rsidRPr="00AD5835" w:rsidRDefault="00000000">
            <w:pPr>
              <w:rPr>
                <w:bCs/>
                <w:sz w:val="20"/>
                <w:szCs w:val="20"/>
              </w:rPr>
            </w:pP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 xml:space="preserve">Suite de pruebas automatizadas: materiales, bodega y </w:t>
            </w:r>
            <w:r w:rsidR="008B2320"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validación</w:t>
            </w: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 xml:space="preserve"> MIME type/</w:t>
            </w:r>
            <w:r w:rsidR="008B2320"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tamanio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7F7C3AA1" w14:textId="77777777" w:rsidR="00652F9A" w:rsidRPr="00AD5835" w:rsidRDefault="00000000">
            <w:pPr>
              <w:jc w:val="center"/>
              <w:rPr>
                <w:bCs/>
                <w:sz w:val="20"/>
                <w:szCs w:val="20"/>
              </w:rPr>
            </w:pP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HT</w:t>
            </w:r>
          </w:p>
        </w:tc>
        <w:tc>
          <w:tcPr>
            <w:tcW w:w="1275" w:type="dxa"/>
            <w:shd w:val="clear" w:color="auto" w:fill="FFFFFF"/>
            <w:vAlign w:val="center"/>
          </w:tcPr>
          <w:p w14:paraId="5BE2408D" w14:textId="77777777" w:rsidR="00652F9A" w:rsidRPr="00AD5835" w:rsidRDefault="00000000">
            <w:pPr>
              <w:rPr>
                <w:bCs/>
                <w:sz w:val="20"/>
                <w:szCs w:val="20"/>
              </w:rPr>
            </w:pP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Calidad</w:t>
            </w:r>
          </w:p>
        </w:tc>
        <w:tc>
          <w:tcPr>
            <w:tcW w:w="567" w:type="dxa"/>
            <w:shd w:val="clear" w:color="auto" w:fill="FFFFFF"/>
            <w:vAlign w:val="center"/>
          </w:tcPr>
          <w:p w14:paraId="11D34A0D" w14:textId="77777777" w:rsidR="00652F9A" w:rsidRPr="00AD5835" w:rsidRDefault="00000000">
            <w:pPr>
              <w:jc w:val="center"/>
              <w:rPr>
                <w:bCs/>
                <w:sz w:val="20"/>
                <w:szCs w:val="20"/>
              </w:rPr>
            </w:pP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71CC8C9E" w14:textId="77777777" w:rsidR="00652F9A" w:rsidRPr="00AD5835" w:rsidRDefault="00000000">
            <w:pPr>
              <w:jc w:val="center"/>
              <w:rPr>
                <w:bCs/>
                <w:sz w:val="20"/>
                <w:szCs w:val="20"/>
              </w:rPr>
            </w:pP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236" w:type="dxa"/>
            <w:shd w:val="clear" w:color="auto" w:fill="E2EFDA"/>
            <w:vAlign w:val="center"/>
          </w:tcPr>
          <w:p w14:paraId="4F3B7692" w14:textId="77777777" w:rsidR="00652F9A" w:rsidRPr="00AD5835" w:rsidRDefault="00000000">
            <w:pPr>
              <w:jc w:val="center"/>
              <w:rPr>
                <w:bCs/>
                <w:sz w:val="20"/>
                <w:szCs w:val="20"/>
              </w:rPr>
            </w:pP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3316" w:type="dxa"/>
            <w:shd w:val="clear" w:color="auto" w:fill="FFFFFF"/>
            <w:vAlign w:val="center"/>
          </w:tcPr>
          <w:p w14:paraId="37408B8B" w14:textId="6CFF1EDE" w:rsidR="00652F9A" w:rsidRPr="00AD5835" w:rsidRDefault="00000000">
            <w:pPr>
              <w:rPr>
                <w:bCs/>
                <w:sz w:val="20"/>
                <w:szCs w:val="20"/>
              </w:rPr>
            </w:pP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 xml:space="preserve">18 casos de prueba automatizados en materiales_bodega.test.js. Grupo 1 (8 casos): CRUD de materiales con RBAC - GET sin token, con Admin, con Bodeguero, POST sin token, con Residente (403), con Admin sin campos (400), GET </w:t>
            </w:r>
            <w:r w:rsidR="008B2320"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categorías</w:t>
            </w: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, DELETE con Contador (403). Grupo 2 (6 casos): Bodega con RBAC - POST sin token, con Residente (403), Admin sin body (400/500), GET movimientos sin token, con Admin (200/500), GET inventario con Admin (200/500). Grupo 3 (4 casos unit tests): validateImage rechaza PDF, archivos mayor de 5MB, acepta JPG valido, acepta PNG valido.</w:t>
            </w:r>
          </w:p>
        </w:tc>
      </w:tr>
    </w:tbl>
    <w:p w14:paraId="425DE5B5" w14:textId="18470B08" w:rsidR="00652F9A" w:rsidRPr="007D60FD" w:rsidRDefault="00000000" w:rsidP="007D60FD">
      <w:pPr>
        <w:pStyle w:val="Ttulo1"/>
      </w:pPr>
      <w:r w:rsidRPr="007D60FD">
        <w:t xml:space="preserve">7. </w:t>
      </w:r>
      <w:r w:rsidR="008B2320" w:rsidRPr="007D60FD">
        <w:t>Verificación</w:t>
      </w:r>
      <w:r w:rsidRPr="007D60FD">
        <w:t xml:space="preserve"> de compromisos del Sprint 02 (</w:t>
      </w:r>
      <w:r w:rsidR="008B2320" w:rsidRPr="007D60FD">
        <w:t>sección</w:t>
      </w:r>
      <w:r w:rsidRPr="007D60FD">
        <w:t xml:space="preserve"> 8.3)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4"/>
        <w:gridCol w:w="4252"/>
        <w:gridCol w:w="1247"/>
        <w:gridCol w:w="3601"/>
      </w:tblGrid>
      <w:tr w:rsidR="00652F9A" w:rsidRPr="00E618D1" w14:paraId="680565EA" w14:textId="77777777">
        <w:trPr>
          <w:trHeight w:val="454"/>
        </w:trPr>
        <w:tc>
          <w:tcPr>
            <w:tcW w:w="454" w:type="dxa"/>
            <w:shd w:val="clear" w:color="auto" w:fill="1F3864"/>
            <w:vAlign w:val="center"/>
          </w:tcPr>
          <w:p w14:paraId="274233F6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FFFFFF"/>
                <w:szCs w:val="28"/>
              </w:rPr>
              <w:t>N°</w:t>
            </w:r>
          </w:p>
        </w:tc>
        <w:tc>
          <w:tcPr>
            <w:tcW w:w="4252" w:type="dxa"/>
            <w:shd w:val="clear" w:color="auto" w:fill="1F3864"/>
            <w:vAlign w:val="center"/>
          </w:tcPr>
          <w:p w14:paraId="31D02ABA" w14:textId="1510FEC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FFFFFF"/>
                <w:szCs w:val="28"/>
              </w:rPr>
              <w:t xml:space="preserve">Compromiso adquirido en Sprint 02 </w:t>
            </w:r>
            <w:r w:rsidR="008B2320" w:rsidRPr="00E618D1">
              <w:rPr>
                <w:rFonts w:ascii="Calibri" w:hAnsi="Calibri"/>
                <w:b/>
                <w:color w:val="FFFFFF"/>
                <w:szCs w:val="28"/>
              </w:rPr>
              <w:t>sección</w:t>
            </w:r>
            <w:r w:rsidRPr="00E618D1">
              <w:rPr>
                <w:rFonts w:ascii="Calibri" w:hAnsi="Calibri"/>
                <w:b/>
                <w:color w:val="FFFFFF"/>
                <w:szCs w:val="28"/>
              </w:rPr>
              <w:t xml:space="preserve"> 8.3</w:t>
            </w:r>
          </w:p>
        </w:tc>
        <w:tc>
          <w:tcPr>
            <w:tcW w:w="1247" w:type="dxa"/>
            <w:shd w:val="clear" w:color="auto" w:fill="1F3864"/>
            <w:vAlign w:val="center"/>
          </w:tcPr>
          <w:p w14:paraId="1A03EA8E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FFFFFF"/>
                <w:szCs w:val="28"/>
              </w:rPr>
              <w:t>Estado</w:t>
            </w:r>
          </w:p>
        </w:tc>
        <w:tc>
          <w:tcPr>
            <w:tcW w:w="3402" w:type="dxa"/>
            <w:shd w:val="clear" w:color="auto" w:fill="1F3864"/>
            <w:vAlign w:val="center"/>
          </w:tcPr>
          <w:p w14:paraId="2349F9EB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FFFFFF"/>
                <w:szCs w:val="28"/>
              </w:rPr>
              <w:t>Evidencia de cumplimiento</w:t>
            </w:r>
          </w:p>
        </w:tc>
      </w:tr>
      <w:tr w:rsidR="00652F9A" w:rsidRPr="00E618D1" w14:paraId="43923852" w14:textId="77777777">
        <w:trPr>
          <w:trHeight w:val="680"/>
        </w:trPr>
        <w:tc>
          <w:tcPr>
            <w:tcW w:w="454" w:type="dxa"/>
            <w:shd w:val="clear" w:color="auto" w:fill="F2F2F2"/>
            <w:vAlign w:val="center"/>
          </w:tcPr>
          <w:p w14:paraId="3223AF08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lastRenderedPageBreak/>
              <w:t>1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1DFE8466" w14:textId="3B34E41B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 xml:space="preserve">Documentar como </w:t>
            </w:r>
            <w:r w:rsidR="008B2320" w:rsidRPr="00E618D1">
              <w:rPr>
                <w:rFonts w:ascii="Calibri" w:hAnsi="Calibri"/>
                <w:color w:val="000000"/>
                <w:szCs w:val="28"/>
              </w:rPr>
              <w:t>estándar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el pipeline de middleware para endpoints con upload de archivos (requireAuth -&gt; requireRole -&gt; multer -&gt; requireProjectAccess -&gt; controller).</w:t>
            </w:r>
          </w:p>
        </w:tc>
        <w:tc>
          <w:tcPr>
            <w:tcW w:w="1247" w:type="dxa"/>
            <w:shd w:val="clear" w:color="auto" w:fill="E2EFDA"/>
            <w:vAlign w:val="center"/>
          </w:tcPr>
          <w:p w14:paraId="482A0343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000000"/>
                <w:szCs w:val="28"/>
              </w:rPr>
              <w:t>Cumplida</w:t>
            </w:r>
          </w:p>
        </w:tc>
        <w:tc>
          <w:tcPr>
            <w:tcW w:w="3402" w:type="dxa"/>
            <w:shd w:val="clear" w:color="auto" w:fill="F2F2F2"/>
            <w:vAlign w:val="center"/>
          </w:tcPr>
          <w:p w14:paraId="0ECC02C0" w14:textId="43FD454E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 xml:space="preserve">HT-07 completado. Pipeline documentado como </w:t>
            </w:r>
            <w:r w:rsidR="008B2320" w:rsidRPr="00E618D1">
              <w:rPr>
                <w:rFonts w:ascii="Calibri" w:hAnsi="Calibri"/>
                <w:color w:val="000000"/>
                <w:szCs w:val="28"/>
              </w:rPr>
              <w:t>estándar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del equipo con referencia a backend/src/routes/avances.routes.js como ejemplo </w:t>
            </w:r>
            <w:r w:rsidR="008B2320" w:rsidRPr="00E618D1">
              <w:rPr>
                <w:rFonts w:ascii="Calibri" w:hAnsi="Calibri"/>
                <w:color w:val="000000"/>
                <w:szCs w:val="28"/>
              </w:rPr>
              <w:t>canónico</w:t>
            </w:r>
            <w:r w:rsidRPr="00E618D1">
              <w:rPr>
                <w:rFonts w:ascii="Calibri" w:hAnsi="Calibri"/>
                <w:color w:val="000000"/>
                <w:szCs w:val="28"/>
              </w:rPr>
              <w:t>.</w:t>
            </w:r>
          </w:p>
        </w:tc>
      </w:tr>
      <w:tr w:rsidR="00652F9A" w:rsidRPr="00E618D1" w14:paraId="0FE9BF57" w14:textId="77777777">
        <w:trPr>
          <w:trHeight w:val="680"/>
        </w:trPr>
        <w:tc>
          <w:tcPr>
            <w:tcW w:w="454" w:type="dxa"/>
            <w:shd w:val="clear" w:color="auto" w:fill="FFFFFF"/>
            <w:vAlign w:val="center"/>
          </w:tcPr>
          <w:p w14:paraId="5B8780F2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2</w:t>
            </w:r>
          </w:p>
        </w:tc>
        <w:tc>
          <w:tcPr>
            <w:tcW w:w="4252" w:type="dxa"/>
            <w:shd w:val="clear" w:color="auto" w:fill="FFFFFF"/>
            <w:vAlign w:val="center"/>
          </w:tcPr>
          <w:p w14:paraId="786AB7FA" w14:textId="2B9CED2D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 xml:space="preserve">Implementar y cerrar la </w:t>
            </w:r>
            <w:r w:rsidR="008B2320" w:rsidRPr="00E618D1">
              <w:rPr>
                <w:rFonts w:ascii="Calibri" w:hAnsi="Calibri"/>
                <w:color w:val="000000"/>
                <w:szCs w:val="28"/>
              </w:rPr>
              <w:t>migración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de tokens legacy ('Administrador' en lugar de 'Administrador del Sistema') en Sprint 03 (deuda </w:t>
            </w:r>
            <w:r w:rsidR="008B2320" w:rsidRPr="00E618D1">
              <w:rPr>
                <w:rFonts w:ascii="Calibri" w:hAnsi="Calibri"/>
                <w:color w:val="000000"/>
                <w:szCs w:val="28"/>
              </w:rPr>
              <w:t>técnica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desde Sprint 01).</w:t>
            </w:r>
          </w:p>
        </w:tc>
        <w:tc>
          <w:tcPr>
            <w:tcW w:w="1247" w:type="dxa"/>
            <w:shd w:val="clear" w:color="auto" w:fill="E2EFDA"/>
            <w:vAlign w:val="center"/>
          </w:tcPr>
          <w:p w14:paraId="3120D986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000000"/>
                <w:szCs w:val="28"/>
              </w:rPr>
              <w:t>Cumplida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445AC24" w14:textId="41B609DA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 xml:space="preserve">HT-06 completado. El parche en auth.middleware.js fue verificado, validado en </w:t>
            </w:r>
            <w:r w:rsidR="008B2320" w:rsidRPr="00E618D1">
              <w:rPr>
                <w:rFonts w:ascii="Calibri" w:hAnsi="Calibri"/>
                <w:color w:val="000000"/>
                <w:szCs w:val="28"/>
              </w:rPr>
              <w:t>producción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y documentado formalmente como </w:t>
            </w:r>
            <w:r w:rsidR="008B2320" w:rsidRPr="00E618D1">
              <w:rPr>
                <w:rFonts w:ascii="Calibri" w:hAnsi="Calibri"/>
                <w:color w:val="000000"/>
                <w:szCs w:val="28"/>
              </w:rPr>
              <w:t>solución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definitiva.</w:t>
            </w:r>
          </w:p>
        </w:tc>
      </w:tr>
      <w:tr w:rsidR="00652F9A" w:rsidRPr="00E618D1" w14:paraId="244E000C" w14:textId="77777777">
        <w:trPr>
          <w:trHeight w:val="680"/>
        </w:trPr>
        <w:tc>
          <w:tcPr>
            <w:tcW w:w="454" w:type="dxa"/>
            <w:shd w:val="clear" w:color="auto" w:fill="F2F2F2"/>
            <w:vAlign w:val="center"/>
          </w:tcPr>
          <w:p w14:paraId="155E336A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3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59E735EF" w14:textId="77F5F47E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 xml:space="preserve">Agregar pruebas automatizadas para </w:t>
            </w:r>
            <w:r w:rsidR="009063E6" w:rsidRPr="00E618D1">
              <w:rPr>
                <w:rFonts w:ascii="Calibri" w:hAnsi="Calibri"/>
                <w:color w:val="000000"/>
                <w:szCs w:val="28"/>
              </w:rPr>
              <w:t>validación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de MIME type y tamanio de imagen en el StorageService (validateImage).</w:t>
            </w:r>
          </w:p>
        </w:tc>
        <w:tc>
          <w:tcPr>
            <w:tcW w:w="1247" w:type="dxa"/>
            <w:shd w:val="clear" w:color="auto" w:fill="E2EFDA"/>
            <w:vAlign w:val="center"/>
          </w:tcPr>
          <w:p w14:paraId="160CF628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000000"/>
                <w:szCs w:val="28"/>
              </w:rPr>
              <w:t>Cumplida</w:t>
            </w:r>
          </w:p>
        </w:tc>
        <w:tc>
          <w:tcPr>
            <w:tcW w:w="3402" w:type="dxa"/>
            <w:shd w:val="clear" w:color="auto" w:fill="F2F2F2"/>
            <w:vAlign w:val="center"/>
          </w:tcPr>
          <w:p w14:paraId="0A4C1854" w14:textId="6F01C3C5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 xml:space="preserve">HT-08 completado. 4 pruebas unitarias en Grupo 3 de materiales_bodega.test.js cubren: rechazo de PDF, rechazo de archivo mayor de 5 MB, </w:t>
            </w:r>
            <w:r w:rsidR="009063E6" w:rsidRPr="00E618D1">
              <w:rPr>
                <w:rFonts w:ascii="Calibri" w:hAnsi="Calibri"/>
                <w:color w:val="000000"/>
                <w:szCs w:val="28"/>
              </w:rPr>
              <w:t>aceptación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de JPG valido y </w:t>
            </w:r>
            <w:r w:rsidR="009063E6" w:rsidRPr="00E618D1">
              <w:rPr>
                <w:rFonts w:ascii="Calibri" w:hAnsi="Calibri"/>
                <w:color w:val="000000"/>
                <w:szCs w:val="28"/>
              </w:rPr>
              <w:t>aceptación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de PNG valido. Las 4 finalizaron con estado PASS.</w:t>
            </w:r>
          </w:p>
        </w:tc>
      </w:tr>
      <w:tr w:rsidR="00652F9A" w:rsidRPr="00E618D1" w14:paraId="414B8996" w14:textId="77777777">
        <w:trPr>
          <w:trHeight w:val="680"/>
        </w:trPr>
        <w:tc>
          <w:tcPr>
            <w:tcW w:w="454" w:type="dxa"/>
            <w:shd w:val="clear" w:color="auto" w:fill="FFFFFF"/>
            <w:vAlign w:val="center"/>
          </w:tcPr>
          <w:p w14:paraId="5F64824E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4</w:t>
            </w:r>
          </w:p>
        </w:tc>
        <w:tc>
          <w:tcPr>
            <w:tcW w:w="4252" w:type="dxa"/>
            <w:shd w:val="clear" w:color="auto" w:fill="FFFFFF"/>
            <w:vAlign w:val="center"/>
          </w:tcPr>
          <w:p w14:paraId="2DE7E226" w14:textId="3ECDCBB0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 xml:space="preserve">Crear suite de pruebas automatizadas (Jest/Supertest) para los </w:t>
            </w:r>
            <w:r w:rsidR="009063E6" w:rsidRPr="00E618D1">
              <w:rPr>
                <w:rFonts w:ascii="Calibri" w:hAnsi="Calibri"/>
                <w:color w:val="000000"/>
                <w:szCs w:val="28"/>
              </w:rPr>
              <w:t>módulos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de materiales y bodega implementados en Sprint 03.</w:t>
            </w:r>
          </w:p>
        </w:tc>
        <w:tc>
          <w:tcPr>
            <w:tcW w:w="1247" w:type="dxa"/>
            <w:shd w:val="clear" w:color="auto" w:fill="E2EFDA"/>
            <w:vAlign w:val="center"/>
          </w:tcPr>
          <w:p w14:paraId="33DB904A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000000"/>
                <w:szCs w:val="28"/>
              </w:rPr>
              <w:t>Cumplida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93B417A" w14:textId="7D9EA41C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 xml:space="preserve">HT-08 completado. 14 pruebas de </w:t>
            </w:r>
            <w:r w:rsidR="009063E6" w:rsidRPr="00E618D1">
              <w:rPr>
                <w:rFonts w:ascii="Calibri" w:hAnsi="Calibri"/>
                <w:color w:val="000000"/>
                <w:szCs w:val="28"/>
              </w:rPr>
              <w:t>integración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en los Grupos 1 y 2 de materiales_bodega.test.js cubren CRUD de materiales con RBAC y movimientos de bodega con RBAC y </w:t>
            </w:r>
            <w:r w:rsidR="009063E6" w:rsidRPr="00E618D1">
              <w:rPr>
                <w:rFonts w:ascii="Calibri" w:hAnsi="Calibri"/>
                <w:color w:val="000000"/>
                <w:szCs w:val="28"/>
              </w:rPr>
              <w:t>validación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de campos. 14/14 PASS.</w:t>
            </w:r>
          </w:p>
        </w:tc>
      </w:tr>
      <w:tr w:rsidR="00652F9A" w:rsidRPr="00E618D1" w14:paraId="12220BBB" w14:textId="77777777">
        <w:trPr>
          <w:trHeight w:val="680"/>
        </w:trPr>
        <w:tc>
          <w:tcPr>
            <w:tcW w:w="454" w:type="dxa"/>
            <w:shd w:val="clear" w:color="auto" w:fill="F2F2F2"/>
            <w:vAlign w:val="center"/>
          </w:tcPr>
          <w:p w14:paraId="09EA160A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5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745C293D" w14:textId="09CDAC3A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 xml:space="preserve">Mantener cobertura de pruebas automatizadas mayor o igual al 80 por ciento en todos los </w:t>
            </w:r>
            <w:r w:rsidR="009063E6" w:rsidRPr="00E618D1">
              <w:rPr>
                <w:rFonts w:ascii="Calibri" w:hAnsi="Calibri"/>
                <w:color w:val="000000"/>
                <w:szCs w:val="28"/>
              </w:rPr>
              <w:t>módulos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nuevos del sprint.</w:t>
            </w:r>
          </w:p>
        </w:tc>
        <w:tc>
          <w:tcPr>
            <w:tcW w:w="1247" w:type="dxa"/>
            <w:shd w:val="clear" w:color="auto" w:fill="E2EFDA"/>
            <w:vAlign w:val="center"/>
          </w:tcPr>
          <w:p w14:paraId="0EA6FE6D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000000"/>
                <w:szCs w:val="28"/>
              </w:rPr>
              <w:t>Cumplida</w:t>
            </w:r>
          </w:p>
        </w:tc>
        <w:tc>
          <w:tcPr>
            <w:tcW w:w="3402" w:type="dxa"/>
            <w:shd w:val="clear" w:color="auto" w:fill="F2F2F2"/>
            <w:vAlign w:val="center"/>
          </w:tcPr>
          <w:p w14:paraId="377B596A" w14:textId="1904B2A9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 xml:space="preserve">18/18 pruebas PASS (100%) en materiales_bodega.test.js. Cobertura de </w:t>
            </w:r>
            <w:r w:rsidR="009063E6" w:rsidRPr="00E618D1">
              <w:rPr>
                <w:rFonts w:ascii="Calibri" w:hAnsi="Calibri"/>
                <w:color w:val="000000"/>
                <w:szCs w:val="28"/>
              </w:rPr>
              <w:t>módulos</w:t>
            </w:r>
            <w:r w:rsidRPr="00E618D1">
              <w:rPr>
                <w:rFonts w:ascii="Calibri" w:hAnsi="Calibri"/>
                <w:color w:val="000000"/>
                <w:szCs w:val="28"/>
              </w:rPr>
              <w:t>: Materiales 100%, Bodega 100%, StorageService 100%. Objetivo del 80% superado.</w:t>
            </w:r>
          </w:p>
        </w:tc>
      </w:tr>
    </w:tbl>
    <w:p w14:paraId="1928DAF5" w14:textId="6F87111E" w:rsidR="00652F9A" w:rsidRPr="007D60FD" w:rsidRDefault="00000000" w:rsidP="007D60FD">
      <w:pPr>
        <w:pStyle w:val="Ttulo1"/>
      </w:pPr>
      <w:r w:rsidRPr="007D60FD">
        <w:t xml:space="preserve">8. Retrospectiva: </w:t>
      </w:r>
      <w:r w:rsidR="009063E6" w:rsidRPr="007D60FD">
        <w:t>análisis</w:t>
      </w:r>
      <w:r w:rsidRPr="007D60FD">
        <w:t xml:space="preserve"> por </w:t>
      </w:r>
      <w:r w:rsidR="009063E6" w:rsidRPr="007D60FD">
        <w:t>categorías</w:t>
      </w:r>
    </w:p>
    <w:p w14:paraId="4F649B21" w14:textId="17CC1790" w:rsidR="00652F9A" w:rsidRPr="007D60FD" w:rsidRDefault="009063E6" w:rsidP="007D60FD">
      <w:pPr>
        <w:pStyle w:val="Ttulo2"/>
      </w:pPr>
      <w:r w:rsidRPr="007D60FD">
        <w:t>8.1 Que salió bien (MANTENER)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4"/>
      </w:tblGrid>
      <w:tr w:rsidR="00652F9A" w:rsidRPr="00E618D1" w14:paraId="592BC66A" w14:textId="77777777">
        <w:trPr>
          <w:trHeight w:val="454"/>
        </w:trPr>
        <w:tc>
          <w:tcPr>
            <w:tcW w:w="9354" w:type="dxa"/>
            <w:shd w:val="clear" w:color="auto" w:fill="E2EFDA"/>
            <w:vAlign w:val="center"/>
          </w:tcPr>
          <w:p w14:paraId="61A02EAE" w14:textId="6B6A2B31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 xml:space="preserve">• La </w:t>
            </w:r>
            <w:r w:rsidR="009063E6" w:rsidRPr="00E618D1">
              <w:rPr>
                <w:rFonts w:ascii="Calibri" w:hAnsi="Calibri"/>
                <w:color w:val="000000"/>
                <w:szCs w:val="28"/>
              </w:rPr>
              <w:t>separación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de capas (service vs controller) en materiales y bodega facilito las pruebas unitarias del StorageService sin necesidad de levantar el servidor completo. El ciclo de </w:t>
            </w:r>
            <w:r w:rsidR="009063E6" w:rsidRPr="00E618D1">
              <w:rPr>
                <w:rFonts w:ascii="Calibri" w:hAnsi="Calibri"/>
                <w:color w:val="000000"/>
                <w:szCs w:val="28"/>
              </w:rPr>
              <w:t>retroalimentación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de los tests del Grupo 3 es notablemente </w:t>
            </w:r>
            <w:r w:rsidR="009063E6" w:rsidRPr="00E618D1">
              <w:rPr>
                <w:rFonts w:ascii="Calibri" w:hAnsi="Calibri"/>
                <w:color w:val="000000"/>
                <w:szCs w:val="28"/>
              </w:rPr>
              <w:t>más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</w:t>
            </w:r>
            <w:r w:rsidR="009063E6" w:rsidRPr="00E618D1">
              <w:rPr>
                <w:rFonts w:ascii="Calibri" w:hAnsi="Calibri"/>
                <w:color w:val="000000"/>
                <w:szCs w:val="28"/>
              </w:rPr>
              <w:t>rápido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que las pruebas de </w:t>
            </w:r>
            <w:r w:rsidR="009063E6" w:rsidRPr="00E618D1">
              <w:rPr>
                <w:rFonts w:ascii="Calibri" w:hAnsi="Calibri"/>
                <w:color w:val="000000"/>
                <w:szCs w:val="28"/>
              </w:rPr>
              <w:t>integración</w:t>
            </w:r>
            <w:r w:rsidRPr="00E618D1">
              <w:rPr>
                <w:rFonts w:ascii="Calibri" w:hAnsi="Calibri"/>
                <w:color w:val="000000"/>
                <w:szCs w:val="28"/>
              </w:rPr>
              <w:t>.</w:t>
            </w:r>
          </w:p>
        </w:tc>
      </w:tr>
      <w:tr w:rsidR="00652F9A" w:rsidRPr="00E618D1" w14:paraId="49FE6779" w14:textId="77777777">
        <w:trPr>
          <w:trHeight w:val="454"/>
        </w:trPr>
        <w:tc>
          <w:tcPr>
            <w:tcW w:w="9354" w:type="dxa"/>
            <w:shd w:val="clear" w:color="auto" w:fill="E2EFDA"/>
            <w:vAlign w:val="center"/>
          </w:tcPr>
          <w:p w14:paraId="7F67BE59" w14:textId="51C4C253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 xml:space="preserve">• La </w:t>
            </w:r>
            <w:r w:rsidR="009063E6" w:rsidRPr="00E618D1">
              <w:rPr>
                <w:rFonts w:ascii="Calibri" w:hAnsi="Calibri"/>
                <w:color w:val="000000"/>
                <w:szCs w:val="28"/>
              </w:rPr>
              <w:t>transacción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</w:t>
            </w:r>
            <w:r w:rsidR="009063E6" w:rsidRPr="00E618D1">
              <w:rPr>
                <w:rFonts w:ascii="Calibri" w:hAnsi="Calibri"/>
                <w:color w:val="000000"/>
                <w:szCs w:val="28"/>
              </w:rPr>
              <w:t>atómica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Prisma.$transaction en bodega.service.js garantizo que el stock en InventarioProyecto siempre sea consistente con el historial de MovimientoInventario, incluso en escenarios de concurrencia.</w:t>
            </w:r>
          </w:p>
        </w:tc>
      </w:tr>
      <w:tr w:rsidR="00652F9A" w:rsidRPr="00E618D1" w14:paraId="543E9D59" w14:textId="77777777">
        <w:trPr>
          <w:trHeight w:val="454"/>
        </w:trPr>
        <w:tc>
          <w:tcPr>
            <w:tcW w:w="9354" w:type="dxa"/>
            <w:shd w:val="clear" w:color="auto" w:fill="E2EFDA"/>
            <w:vAlign w:val="center"/>
          </w:tcPr>
          <w:p w14:paraId="3FD472A3" w14:textId="694D94AD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 xml:space="preserve">• La </w:t>
            </w:r>
            <w:r w:rsidR="009063E6" w:rsidRPr="00E618D1">
              <w:rPr>
                <w:rFonts w:ascii="Calibri" w:hAnsi="Calibri"/>
                <w:color w:val="000000"/>
                <w:szCs w:val="28"/>
              </w:rPr>
              <w:t>validación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de stock insuficiente en SALIDA (error 422) protege la integridad del inventario en tiempo real, antes de que cualquier cambio persista en la BD.</w:t>
            </w:r>
          </w:p>
        </w:tc>
      </w:tr>
      <w:tr w:rsidR="00652F9A" w:rsidRPr="00E618D1" w14:paraId="58E01D9F" w14:textId="77777777">
        <w:trPr>
          <w:trHeight w:val="454"/>
        </w:trPr>
        <w:tc>
          <w:tcPr>
            <w:tcW w:w="9354" w:type="dxa"/>
            <w:shd w:val="clear" w:color="auto" w:fill="E2EFDA"/>
            <w:vAlign w:val="center"/>
          </w:tcPr>
          <w:p w14:paraId="012739C6" w14:textId="04EAF680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 xml:space="preserve">• El cierre formal de la deuda </w:t>
            </w:r>
            <w:r w:rsidR="009063E6" w:rsidRPr="00E618D1">
              <w:rPr>
                <w:rFonts w:ascii="Calibri" w:hAnsi="Calibri"/>
                <w:color w:val="000000"/>
                <w:szCs w:val="28"/>
              </w:rPr>
              <w:t>técnica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HT-06 (tokens legacy) elimino un riesgo de incompatibilidad que </w:t>
            </w:r>
            <w:r w:rsidR="009063E6" w:rsidRPr="00E618D1">
              <w:rPr>
                <w:rFonts w:ascii="Calibri" w:hAnsi="Calibri"/>
                <w:color w:val="000000"/>
                <w:szCs w:val="28"/>
              </w:rPr>
              <w:t>podría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afectar sesiones de usuarios activos en </w:t>
            </w:r>
            <w:r w:rsidR="009063E6" w:rsidRPr="00E618D1">
              <w:rPr>
                <w:rFonts w:ascii="Calibri" w:hAnsi="Calibri"/>
                <w:color w:val="000000"/>
                <w:szCs w:val="28"/>
              </w:rPr>
              <w:t>producción</w:t>
            </w:r>
            <w:r w:rsidRPr="00E618D1">
              <w:rPr>
                <w:rFonts w:ascii="Calibri" w:hAnsi="Calibri"/>
                <w:color w:val="000000"/>
                <w:szCs w:val="28"/>
              </w:rPr>
              <w:t>.</w:t>
            </w:r>
          </w:p>
        </w:tc>
      </w:tr>
      <w:tr w:rsidR="00652F9A" w:rsidRPr="00E618D1" w14:paraId="4A42468C" w14:textId="77777777">
        <w:trPr>
          <w:trHeight w:val="454"/>
        </w:trPr>
        <w:tc>
          <w:tcPr>
            <w:tcW w:w="9354" w:type="dxa"/>
            <w:shd w:val="clear" w:color="auto" w:fill="E2EFDA"/>
            <w:vAlign w:val="center"/>
          </w:tcPr>
          <w:p w14:paraId="28DD3B8D" w14:textId="4B20D534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 xml:space="preserve">• El </w:t>
            </w:r>
            <w:r w:rsidR="009063E6" w:rsidRPr="00E618D1">
              <w:rPr>
                <w:rFonts w:ascii="Calibri" w:hAnsi="Calibri"/>
                <w:color w:val="000000"/>
                <w:szCs w:val="28"/>
              </w:rPr>
              <w:t>estándar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de pipeline de middleware documentado en HT-07 redujo las iteraciones de </w:t>
            </w:r>
            <w:r w:rsidR="009063E6" w:rsidRPr="00E618D1">
              <w:rPr>
                <w:rFonts w:ascii="Calibri" w:hAnsi="Calibri"/>
                <w:color w:val="000000"/>
                <w:szCs w:val="28"/>
              </w:rPr>
              <w:t>depuración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al implementar nuevos endpoints, ya que el equipo dispone de un </w:t>
            </w:r>
            <w:r w:rsidR="009063E6" w:rsidRPr="00E618D1">
              <w:rPr>
                <w:rFonts w:ascii="Calibri" w:hAnsi="Calibri"/>
                <w:color w:val="000000"/>
                <w:szCs w:val="28"/>
              </w:rPr>
              <w:t>patrón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de referencia probado y documentado.</w:t>
            </w:r>
          </w:p>
        </w:tc>
      </w:tr>
    </w:tbl>
    <w:p w14:paraId="6B9936C8" w14:textId="523D3EE5" w:rsidR="00652F9A" w:rsidRPr="007D60FD" w:rsidRDefault="00522A76" w:rsidP="007D60FD">
      <w:pPr>
        <w:pStyle w:val="Ttulo2"/>
      </w:pPr>
      <w:r w:rsidRPr="007D60FD">
        <w:t>8.2 Que se puede mejorar (MEJORAR)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4"/>
      </w:tblGrid>
      <w:tr w:rsidR="00652F9A" w:rsidRPr="00E618D1" w14:paraId="3C394DE0" w14:textId="77777777">
        <w:trPr>
          <w:trHeight w:val="454"/>
        </w:trPr>
        <w:tc>
          <w:tcPr>
            <w:tcW w:w="9354" w:type="dxa"/>
            <w:shd w:val="clear" w:color="auto" w:fill="FFF2CC"/>
            <w:vAlign w:val="center"/>
          </w:tcPr>
          <w:p w14:paraId="6FD79342" w14:textId="34EFC295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 xml:space="preserve">• El endpoint de </w:t>
            </w:r>
            <w:r w:rsidR="00522A76" w:rsidRPr="00E618D1">
              <w:rPr>
                <w:rFonts w:ascii="Calibri" w:hAnsi="Calibri"/>
                <w:color w:val="000000"/>
                <w:szCs w:val="28"/>
              </w:rPr>
              <w:t>reactivación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de materiales (PUT activo: true) no fue incluido en el alcance del sprint, dejando una brecha funcional para el soft-delete. Si un material es desactivado por error, no existe forma de reactivarlo sin acceso directo a la BD.</w:t>
            </w:r>
          </w:p>
        </w:tc>
      </w:tr>
      <w:tr w:rsidR="00652F9A" w:rsidRPr="00E618D1" w14:paraId="6A8D4DEC" w14:textId="77777777">
        <w:trPr>
          <w:trHeight w:val="454"/>
        </w:trPr>
        <w:tc>
          <w:tcPr>
            <w:tcW w:w="9354" w:type="dxa"/>
            <w:shd w:val="clear" w:color="auto" w:fill="FFF2CC"/>
            <w:vAlign w:val="center"/>
          </w:tcPr>
          <w:p w14:paraId="7D6D70CC" w14:textId="057A1F52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lastRenderedPageBreak/>
              <w:t xml:space="preserve">• Las pruebas de </w:t>
            </w:r>
            <w:r w:rsidR="00522A76" w:rsidRPr="00E618D1">
              <w:rPr>
                <w:rFonts w:ascii="Calibri" w:hAnsi="Calibri"/>
                <w:color w:val="000000"/>
                <w:szCs w:val="28"/>
              </w:rPr>
              <w:t>integración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de bodega con BD real activa no se ejecutaron en este sprint. Solo se verifico el comportamiento de RBAC y validaciones de request, dejando sin probar la </w:t>
            </w:r>
            <w:r w:rsidR="00522A76" w:rsidRPr="00E618D1">
              <w:rPr>
                <w:rFonts w:ascii="Calibri" w:hAnsi="Calibri"/>
                <w:color w:val="000000"/>
                <w:szCs w:val="28"/>
              </w:rPr>
              <w:t>lógica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de negocio del servicio con datos reales.</w:t>
            </w:r>
          </w:p>
        </w:tc>
      </w:tr>
      <w:tr w:rsidR="00652F9A" w:rsidRPr="00E618D1" w14:paraId="170A8A7C" w14:textId="77777777">
        <w:trPr>
          <w:trHeight w:val="454"/>
        </w:trPr>
        <w:tc>
          <w:tcPr>
            <w:tcW w:w="9354" w:type="dxa"/>
            <w:shd w:val="clear" w:color="auto" w:fill="FFF2CC"/>
            <w:vAlign w:val="center"/>
          </w:tcPr>
          <w:p w14:paraId="49F354D7" w14:textId="239EEED3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 xml:space="preserve">• La </w:t>
            </w:r>
            <w:r w:rsidR="00522A76" w:rsidRPr="00E618D1">
              <w:rPr>
                <w:rFonts w:ascii="Calibri" w:hAnsi="Calibri"/>
                <w:color w:val="000000"/>
                <w:szCs w:val="28"/>
              </w:rPr>
              <w:t>paginación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en listarMovimientos no fue verificada con pruebas automatizadas. Los </w:t>
            </w:r>
            <w:r w:rsidR="00522A76" w:rsidRPr="00E618D1">
              <w:rPr>
                <w:rFonts w:ascii="Calibri" w:hAnsi="Calibri"/>
                <w:color w:val="000000"/>
                <w:szCs w:val="28"/>
              </w:rPr>
              <w:t>parámetros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page y limit se pasan al </w:t>
            </w:r>
            <w:r w:rsidR="00522A76" w:rsidRPr="00E618D1">
              <w:rPr>
                <w:rFonts w:ascii="Calibri" w:hAnsi="Calibri"/>
                <w:color w:val="000000"/>
                <w:szCs w:val="28"/>
              </w:rPr>
              <w:t>servicio,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pero no se </w:t>
            </w:r>
            <w:r w:rsidR="00522A76" w:rsidRPr="00E618D1">
              <w:rPr>
                <w:rFonts w:ascii="Calibri" w:hAnsi="Calibri"/>
                <w:color w:val="000000"/>
                <w:szCs w:val="28"/>
              </w:rPr>
              <w:t>validó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su comportamiento con conjuntos de datos reales en la BD de prueba.</w:t>
            </w:r>
          </w:p>
        </w:tc>
      </w:tr>
    </w:tbl>
    <w:p w14:paraId="0A6F6A60" w14:textId="0688306B" w:rsidR="00652F9A" w:rsidRPr="007D60FD" w:rsidRDefault="00522A76" w:rsidP="007D60FD">
      <w:pPr>
        <w:pStyle w:val="Ttulo2"/>
      </w:pPr>
      <w:r w:rsidRPr="007D60FD">
        <w:t>8.3 Acciones concretas para el siguiente sprint (IMPLEMENTAR)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4"/>
      </w:tblGrid>
      <w:tr w:rsidR="00652F9A" w:rsidRPr="00E618D1" w14:paraId="04614A4F" w14:textId="77777777">
        <w:trPr>
          <w:trHeight w:val="454"/>
        </w:trPr>
        <w:tc>
          <w:tcPr>
            <w:tcW w:w="9354" w:type="dxa"/>
            <w:shd w:val="clear" w:color="auto" w:fill="FCE4D6"/>
            <w:vAlign w:val="center"/>
          </w:tcPr>
          <w:p w14:paraId="6F50A89C" w14:textId="726B36E4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 xml:space="preserve">• Implementar endpoint de </w:t>
            </w:r>
            <w:r w:rsidR="00522A76" w:rsidRPr="00E618D1">
              <w:rPr>
                <w:rFonts w:ascii="Calibri" w:hAnsi="Calibri"/>
                <w:color w:val="000000"/>
                <w:szCs w:val="28"/>
              </w:rPr>
              <w:t>reactivación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de materiales: PUT /api/v1/materiales/:id con body { activo: true } para corregir desactivaciones por error.</w:t>
            </w:r>
          </w:p>
        </w:tc>
      </w:tr>
      <w:tr w:rsidR="00652F9A" w:rsidRPr="00E618D1" w14:paraId="0FA7613B" w14:textId="77777777">
        <w:trPr>
          <w:trHeight w:val="454"/>
        </w:trPr>
        <w:tc>
          <w:tcPr>
            <w:tcW w:w="9354" w:type="dxa"/>
            <w:shd w:val="clear" w:color="auto" w:fill="FCE4D6"/>
            <w:vAlign w:val="center"/>
          </w:tcPr>
          <w:p w14:paraId="236C5FE4" w14:textId="4389BF0C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 xml:space="preserve">• Configurar Docker Compose en el entorno de CI para ejecutar pruebas de </w:t>
            </w:r>
            <w:r w:rsidR="00522A76" w:rsidRPr="00E618D1">
              <w:rPr>
                <w:rFonts w:ascii="Calibri" w:hAnsi="Calibri"/>
                <w:color w:val="000000"/>
                <w:szCs w:val="28"/>
              </w:rPr>
              <w:t>integración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de bodega con BD real activa en el ciclo de pruebas del Sprint 04.</w:t>
            </w:r>
          </w:p>
        </w:tc>
      </w:tr>
      <w:tr w:rsidR="00652F9A" w:rsidRPr="00E618D1" w14:paraId="64021F39" w14:textId="77777777">
        <w:trPr>
          <w:trHeight w:val="454"/>
        </w:trPr>
        <w:tc>
          <w:tcPr>
            <w:tcW w:w="9354" w:type="dxa"/>
            <w:shd w:val="clear" w:color="auto" w:fill="FCE4D6"/>
            <w:vAlign w:val="center"/>
          </w:tcPr>
          <w:p w14:paraId="2349DF24" w14:textId="58488346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 xml:space="preserve">• Agregar pruebas automatizadas que verifiquen la </w:t>
            </w:r>
            <w:r w:rsidR="00522A76" w:rsidRPr="00E618D1">
              <w:rPr>
                <w:rFonts w:ascii="Calibri" w:hAnsi="Calibri"/>
                <w:color w:val="000000"/>
                <w:szCs w:val="28"/>
              </w:rPr>
              <w:t>paginación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real de los endpoints GET /bodega/proyectos/:id/movimientos con datos de prueba en BD.</w:t>
            </w:r>
          </w:p>
        </w:tc>
      </w:tr>
      <w:tr w:rsidR="00652F9A" w:rsidRPr="00E618D1" w14:paraId="5A404A02" w14:textId="77777777">
        <w:trPr>
          <w:trHeight w:val="454"/>
        </w:trPr>
        <w:tc>
          <w:tcPr>
            <w:tcW w:w="9354" w:type="dxa"/>
            <w:shd w:val="clear" w:color="auto" w:fill="FCE4D6"/>
            <w:vAlign w:val="center"/>
          </w:tcPr>
          <w:p w14:paraId="4074C1EC" w14:textId="00CB371D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 xml:space="preserve">• Implementar el </w:t>
            </w:r>
            <w:r w:rsidR="00522A76" w:rsidRPr="00E618D1">
              <w:rPr>
                <w:rFonts w:ascii="Calibri" w:hAnsi="Calibri"/>
                <w:color w:val="000000"/>
                <w:szCs w:val="28"/>
              </w:rPr>
              <w:t>módulo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de Requerimientos de Compra (Sprint 04) con suite de pruebas automatizadas desde el inicio del sprint.</w:t>
            </w:r>
          </w:p>
        </w:tc>
      </w:tr>
      <w:tr w:rsidR="00652F9A" w:rsidRPr="00E618D1" w14:paraId="6CAC28B5" w14:textId="77777777">
        <w:trPr>
          <w:trHeight w:val="454"/>
        </w:trPr>
        <w:tc>
          <w:tcPr>
            <w:tcW w:w="9354" w:type="dxa"/>
            <w:shd w:val="clear" w:color="auto" w:fill="FCE4D6"/>
            <w:vAlign w:val="center"/>
          </w:tcPr>
          <w:p w14:paraId="6F640F4E" w14:textId="263026C9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 xml:space="preserve">• Mantener cobertura de pruebas automatizadas mayor o igual al 80 por ciento en todos los </w:t>
            </w:r>
            <w:r w:rsidR="00522A76" w:rsidRPr="00E618D1">
              <w:rPr>
                <w:rFonts w:ascii="Calibri" w:hAnsi="Calibri"/>
                <w:color w:val="000000"/>
                <w:szCs w:val="28"/>
              </w:rPr>
              <w:t>módulos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nuevos del Sprint 04.</w:t>
            </w:r>
          </w:p>
        </w:tc>
      </w:tr>
    </w:tbl>
    <w:p w14:paraId="23A28DE2" w14:textId="39102EB7" w:rsidR="00652F9A" w:rsidRPr="007D60FD" w:rsidRDefault="00000000" w:rsidP="007D60FD">
      <w:pPr>
        <w:pStyle w:val="Ttulo1"/>
      </w:pPr>
      <w:r w:rsidRPr="007D60FD">
        <w:t xml:space="preserve">9. </w:t>
      </w:r>
      <w:r w:rsidR="00522A76" w:rsidRPr="007D60FD">
        <w:t>Métricas</w:t>
      </w:r>
      <w:r w:rsidRPr="007D60FD">
        <w:t xml:space="preserve"> del sprint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19"/>
        <w:gridCol w:w="1984"/>
        <w:gridCol w:w="2835"/>
      </w:tblGrid>
      <w:tr w:rsidR="00652F9A" w:rsidRPr="00E618D1" w14:paraId="1B7A8C83" w14:textId="77777777">
        <w:tc>
          <w:tcPr>
            <w:tcW w:w="4819" w:type="dxa"/>
            <w:shd w:val="clear" w:color="auto" w:fill="1F3864"/>
            <w:vAlign w:val="center"/>
          </w:tcPr>
          <w:p w14:paraId="2E29E0C2" w14:textId="77777777" w:rsidR="00652F9A" w:rsidRPr="00E618D1" w:rsidRDefault="00000000">
            <w:pPr>
              <w:rPr>
                <w:szCs w:val="28"/>
              </w:rPr>
            </w:pPr>
            <w:proofErr w:type="spellStart"/>
            <w:r w:rsidRPr="00E618D1">
              <w:rPr>
                <w:rFonts w:ascii="Calibri" w:hAnsi="Calibri"/>
                <w:b/>
                <w:color w:val="FFFFFF"/>
                <w:szCs w:val="28"/>
              </w:rPr>
              <w:t>Metrica</w:t>
            </w:r>
            <w:proofErr w:type="spellEnd"/>
          </w:p>
        </w:tc>
        <w:tc>
          <w:tcPr>
            <w:tcW w:w="1984" w:type="dxa"/>
            <w:shd w:val="clear" w:color="auto" w:fill="1F3864"/>
            <w:vAlign w:val="center"/>
          </w:tcPr>
          <w:p w14:paraId="17A03B29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FFFFFF"/>
                <w:szCs w:val="28"/>
              </w:rPr>
              <w:t>Valor planificado</w:t>
            </w:r>
          </w:p>
        </w:tc>
        <w:tc>
          <w:tcPr>
            <w:tcW w:w="2835" w:type="dxa"/>
            <w:shd w:val="clear" w:color="auto" w:fill="1F3864"/>
            <w:vAlign w:val="center"/>
          </w:tcPr>
          <w:p w14:paraId="790A4EB6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FFFFFF"/>
                <w:szCs w:val="28"/>
              </w:rPr>
              <w:t>Valor real</w:t>
            </w:r>
          </w:p>
        </w:tc>
      </w:tr>
      <w:tr w:rsidR="00652F9A" w:rsidRPr="00E618D1" w14:paraId="510168C9" w14:textId="77777777">
        <w:tc>
          <w:tcPr>
            <w:tcW w:w="4819" w:type="dxa"/>
            <w:shd w:val="clear" w:color="auto" w:fill="FFFFFF"/>
            <w:vAlign w:val="center"/>
          </w:tcPr>
          <w:p w14:paraId="476D42C0" w14:textId="77777777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szCs w:val="28"/>
              </w:rPr>
              <w:t>Story Points del sprint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45A68C54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32 SP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21623E6C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32 SP</w:t>
            </w:r>
          </w:p>
        </w:tc>
      </w:tr>
      <w:tr w:rsidR="00652F9A" w:rsidRPr="00E618D1" w14:paraId="5BFCDCA7" w14:textId="77777777">
        <w:tc>
          <w:tcPr>
            <w:tcW w:w="4819" w:type="dxa"/>
            <w:shd w:val="clear" w:color="auto" w:fill="D9E1F2"/>
            <w:vAlign w:val="center"/>
          </w:tcPr>
          <w:p w14:paraId="3E1DBFA9" w14:textId="77777777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szCs w:val="28"/>
              </w:rPr>
              <w:t>N° historias de usuario (HU)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164E8BAA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3</w:t>
            </w:r>
          </w:p>
        </w:tc>
        <w:tc>
          <w:tcPr>
            <w:tcW w:w="2835" w:type="dxa"/>
            <w:shd w:val="clear" w:color="auto" w:fill="F2F2F2"/>
            <w:vAlign w:val="center"/>
          </w:tcPr>
          <w:p w14:paraId="5E50C75B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3</w:t>
            </w:r>
          </w:p>
        </w:tc>
      </w:tr>
      <w:tr w:rsidR="00652F9A" w:rsidRPr="00E618D1" w14:paraId="19EA14B0" w14:textId="77777777">
        <w:tc>
          <w:tcPr>
            <w:tcW w:w="4819" w:type="dxa"/>
            <w:shd w:val="clear" w:color="auto" w:fill="FFFFFF"/>
            <w:vAlign w:val="center"/>
          </w:tcPr>
          <w:p w14:paraId="0EA9D068" w14:textId="04B0389A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szCs w:val="28"/>
              </w:rPr>
              <w:t xml:space="preserve">N° historias </w:t>
            </w:r>
            <w:r w:rsidR="00522A76" w:rsidRPr="00E618D1">
              <w:rPr>
                <w:rFonts w:ascii="Calibri" w:hAnsi="Calibri"/>
                <w:szCs w:val="28"/>
              </w:rPr>
              <w:t>técnicas</w:t>
            </w:r>
            <w:r w:rsidRPr="00E618D1">
              <w:rPr>
                <w:rFonts w:ascii="Calibri" w:hAnsi="Calibri"/>
                <w:szCs w:val="28"/>
              </w:rPr>
              <w:t xml:space="preserve"> (HT)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23ACE22D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3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3A6D9B42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3</w:t>
            </w:r>
          </w:p>
        </w:tc>
      </w:tr>
      <w:tr w:rsidR="00652F9A" w:rsidRPr="00E618D1" w14:paraId="46293212" w14:textId="77777777">
        <w:tc>
          <w:tcPr>
            <w:tcW w:w="4819" w:type="dxa"/>
            <w:shd w:val="clear" w:color="auto" w:fill="D9E1F2"/>
            <w:vAlign w:val="center"/>
          </w:tcPr>
          <w:p w14:paraId="44285205" w14:textId="564EC46C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szCs w:val="28"/>
              </w:rPr>
              <w:t xml:space="preserve">N° </w:t>
            </w:r>
            <w:r w:rsidR="00522A76" w:rsidRPr="00E618D1">
              <w:rPr>
                <w:rFonts w:ascii="Calibri" w:hAnsi="Calibri"/>
                <w:szCs w:val="28"/>
              </w:rPr>
              <w:t>ítems</w:t>
            </w:r>
            <w:r w:rsidRPr="00E618D1">
              <w:rPr>
                <w:rFonts w:ascii="Calibri" w:hAnsi="Calibri"/>
                <w:szCs w:val="28"/>
              </w:rPr>
              <w:t xml:space="preserve"> completados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59DF587D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6</w:t>
            </w:r>
          </w:p>
        </w:tc>
        <w:tc>
          <w:tcPr>
            <w:tcW w:w="2835" w:type="dxa"/>
            <w:shd w:val="clear" w:color="auto" w:fill="F2F2F2"/>
            <w:vAlign w:val="center"/>
          </w:tcPr>
          <w:p w14:paraId="6852A8F8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6 (100%)</w:t>
            </w:r>
          </w:p>
        </w:tc>
      </w:tr>
      <w:tr w:rsidR="00652F9A" w:rsidRPr="00E618D1" w14:paraId="76D06CA2" w14:textId="77777777">
        <w:tc>
          <w:tcPr>
            <w:tcW w:w="4819" w:type="dxa"/>
            <w:shd w:val="clear" w:color="auto" w:fill="FFFFFF"/>
            <w:vAlign w:val="center"/>
          </w:tcPr>
          <w:p w14:paraId="3572BFAC" w14:textId="6CEAB7A3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szCs w:val="28"/>
              </w:rPr>
              <w:t xml:space="preserve">N° </w:t>
            </w:r>
            <w:r w:rsidR="00522A76" w:rsidRPr="00E618D1">
              <w:rPr>
                <w:rFonts w:ascii="Calibri" w:hAnsi="Calibri"/>
                <w:szCs w:val="28"/>
              </w:rPr>
              <w:t>ítems</w:t>
            </w:r>
            <w:r w:rsidRPr="00E618D1">
              <w:rPr>
                <w:rFonts w:ascii="Calibri" w:hAnsi="Calibri"/>
                <w:szCs w:val="28"/>
              </w:rPr>
              <w:t xml:space="preserve"> bloqueados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0E2FE8E1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0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5F05A67A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0</w:t>
            </w:r>
          </w:p>
        </w:tc>
      </w:tr>
      <w:tr w:rsidR="00652F9A" w:rsidRPr="00E618D1" w14:paraId="25FF3EB8" w14:textId="77777777">
        <w:tc>
          <w:tcPr>
            <w:tcW w:w="4819" w:type="dxa"/>
            <w:shd w:val="clear" w:color="auto" w:fill="D9E1F2"/>
            <w:vAlign w:val="center"/>
          </w:tcPr>
          <w:p w14:paraId="34E48CA5" w14:textId="77777777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szCs w:val="28"/>
              </w:rPr>
              <w:t>Velocidad (SP/semana)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3EF47148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16</w:t>
            </w:r>
          </w:p>
        </w:tc>
        <w:tc>
          <w:tcPr>
            <w:tcW w:w="2835" w:type="dxa"/>
            <w:shd w:val="clear" w:color="auto" w:fill="F2F2F2"/>
            <w:vAlign w:val="center"/>
          </w:tcPr>
          <w:p w14:paraId="42AA9ABE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16</w:t>
            </w:r>
          </w:p>
        </w:tc>
      </w:tr>
      <w:tr w:rsidR="00652F9A" w:rsidRPr="00E618D1" w14:paraId="7D0B75DD" w14:textId="77777777">
        <w:tc>
          <w:tcPr>
            <w:tcW w:w="4819" w:type="dxa"/>
            <w:shd w:val="clear" w:color="auto" w:fill="FFFFFF"/>
            <w:vAlign w:val="center"/>
          </w:tcPr>
          <w:p w14:paraId="4C15EE90" w14:textId="77777777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szCs w:val="28"/>
              </w:rPr>
              <w:t>% Cumplimiento del backlog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006DDC5D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100%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11AB8B4B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100%</w:t>
            </w:r>
          </w:p>
        </w:tc>
      </w:tr>
      <w:tr w:rsidR="00652F9A" w:rsidRPr="00E618D1" w14:paraId="0D283C10" w14:textId="77777777">
        <w:tc>
          <w:tcPr>
            <w:tcW w:w="4819" w:type="dxa"/>
            <w:shd w:val="clear" w:color="auto" w:fill="D9E1F2"/>
            <w:vAlign w:val="center"/>
          </w:tcPr>
          <w:p w14:paraId="3BB59EC7" w14:textId="77777777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szCs w:val="28"/>
              </w:rPr>
              <w:t>N° pruebas automatizadas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41990159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18</w:t>
            </w:r>
          </w:p>
        </w:tc>
        <w:tc>
          <w:tcPr>
            <w:tcW w:w="2835" w:type="dxa"/>
            <w:shd w:val="clear" w:color="auto" w:fill="F2F2F2"/>
            <w:vAlign w:val="center"/>
          </w:tcPr>
          <w:p w14:paraId="25D590FF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18 (100% PASS)</w:t>
            </w:r>
          </w:p>
        </w:tc>
      </w:tr>
      <w:tr w:rsidR="00652F9A" w:rsidRPr="00E618D1" w14:paraId="44034B1E" w14:textId="77777777">
        <w:tc>
          <w:tcPr>
            <w:tcW w:w="4819" w:type="dxa"/>
            <w:shd w:val="clear" w:color="auto" w:fill="FFFFFF"/>
            <w:vAlign w:val="center"/>
          </w:tcPr>
          <w:p w14:paraId="5B94F8D8" w14:textId="77777777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szCs w:val="28"/>
              </w:rPr>
              <w:t>N° pruebas unitarias (unit tests)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7D1B57CC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4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1D042B71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4 (Grupo 3)</w:t>
            </w:r>
          </w:p>
        </w:tc>
      </w:tr>
      <w:tr w:rsidR="00652F9A" w:rsidRPr="00E618D1" w14:paraId="6325CE24" w14:textId="77777777">
        <w:tc>
          <w:tcPr>
            <w:tcW w:w="4819" w:type="dxa"/>
            <w:shd w:val="clear" w:color="auto" w:fill="D9E1F2"/>
            <w:vAlign w:val="center"/>
          </w:tcPr>
          <w:p w14:paraId="4D659929" w14:textId="5B0BF0D8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szCs w:val="28"/>
              </w:rPr>
              <w:t xml:space="preserve">N° </w:t>
            </w:r>
            <w:r w:rsidR="00522A76" w:rsidRPr="00E618D1">
              <w:rPr>
                <w:rFonts w:ascii="Calibri" w:hAnsi="Calibri"/>
                <w:szCs w:val="28"/>
              </w:rPr>
              <w:t>módulos</w:t>
            </w:r>
            <w:r w:rsidRPr="00E618D1">
              <w:rPr>
                <w:rFonts w:ascii="Calibri" w:hAnsi="Calibri"/>
                <w:szCs w:val="28"/>
              </w:rPr>
              <w:t xml:space="preserve"> con cobertura mayor 80%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4DB19CE0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3</w:t>
            </w:r>
          </w:p>
        </w:tc>
        <w:tc>
          <w:tcPr>
            <w:tcW w:w="2835" w:type="dxa"/>
            <w:shd w:val="clear" w:color="auto" w:fill="F2F2F2"/>
            <w:vAlign w:val="center"/>
          </w:tcPr>
          <w:p w14:paraId="31DC1531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3 (Materiales, Bodega, StorageService)</w:t>
            </w:r>
          </w:p>
        </w:tc>
      </w:tr>
      <w:tr w:rsidR="00652F9A" w:rsidRPr="00E618D1" w14:paraId="42C2C873" w14:textId="77777777">
        <w:tc>
          <w:tcPr>
            <w:tcW w:w="4819" w:type="dxa"/>
            <w:shd w:val="clear" w:color="auto" w:fill="FFFFFF"/>
            <w:vAlign w:val="center"/>
          </w:tcPr>
          <w:p w14:paraId="3C623703" w14:textId="77777777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szCs w:val="28"/>
              </w:rPr>
              <w:t>N° defectos registrados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1EE53234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0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59C3ACA3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0</w:t>
            </w:r>
          </w:p>
        </w:tc>
      </w:tr>
      <w:tr w:rsidR="00652F9A" w:rsidRPr="00E618D1" w14:paraId="13CCC1B3" w14:textId="77777777">
        <w:tc>
          <w:tcPr>
            <w:tcW w:w="4819" w:type="dxa"/>
            <w:shd w:val="clear" w:color="auto" w:fill="D9E1F2"/>
            <w:vAlign w:val="center"/>
          </w:tcPr>
          <w:p w14:paraId="4590B872" w14:textId="77777777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szCs w:val="28"/>
              </w:rPr>
              <w:t>Compromisos Sprint 02 §8.3 cumplidos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5C00D0FE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5/5</w:t>
            </w:r>
          </w:p>
        </w:tc>
        <w:tc>
          <w:tcPr>
            <w:tcW w:w="2835" w:type="dxa"/>
            <w:shd w:val="clear" w:color="auto" w:fill="F2F2F2"/>
            <w:vAlign w:val="center"/>
          </w:tcPr>
          <w:p w14:paraId="265E897A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5/5 (100%)</w:t>
            </w:r>
          </w:p>
        </w:tc>
      </w:tr>
      <w:tr w:rsidR="00652F9A" w:rsidRPr="00E618D1" w14:paraId="1B19E1AD" w14:textId="77777777">
        <w:tc>
          <w:tcPr>
            <w:tcW w:w="4819" w:type="dxa"/>
            <w:shd w:val="clear" w:color="auto" w:fill="FFFFFF"/>
            <w:vAlign w:val="center"/>
          </w:tcPr>
          <w:p w14:paraId="312FA23B" w14:textId="0D515148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szCs w:val="28"/>
              </w:rPr>
              <w:t xml:space="preserve">Deudas </w:t>
            </w:r>
            <w:r w:rsidR="00522A76" w:rsidRPr="00E618D1">
              <w:rPr>
                <w:rFonts w:ascii="Calibri" w:hAnsi="Calibri"/>
                <w:szCs w:val="28"/>
              </w:rPr>
              <w:t>técnicas</w:t>
            </w:r>
            <w:r w:rsidRPr="00E618D1">
              <w:rPr>
                <w:rFonts w:ascii="Calibri" w:hAnsi="Calibri"/>
                <w:szCs w:val="28"/>
              </w:rPr>
              <w:t xml:space="preserve"> cerradas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0B6F7FBD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1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4F842204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1 (HT-06 tokens legacy)</w:t>
            </w:r>
          </w:p>
        </w:tc>
      </w:tr>
    </w:tbl>
    <w:p w14:paraId="4AF364BE" w14:textId="77777777" w:rsidR="00652F9A" w:rsidRPr="007D60FD" w:rsidRDefault="00000000" w:rsidP="007D60FD">
      <w:pPr>
        <w:pStyle w:val="Ttulo1"/>
      </w:pPr>
      <w:r w:rsidRPr="007D60FD">
        <w:t>10. Impedimentos y bloqueos identificados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0"/>
        <w:gridCol w:w="4819"/>
        <w:gridCol w:w="1417"/>
        <w:gridCol w:w="2268"/>
      </w:tblGrid>
      <w:tr w:rsidR="00652F9A" w:rsidRPr="00E618D1" w14:paraId="7A282E94" w14:textId="77777777">
        <w:tc>
          <w:tcPr>
            <w:tcW w:w="850" w:type="dxa"/>
            <w:shd w:val="clear" w:color="auto" w:fill="1F3864"/>
            <w:vAlign w:val="center"/>
          </w:tcPr>
          <w:p w14:paraId="766C9E05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FFFFFF"/>
                <w:szCs w:val="28"/>
              </w:rPr>
              <w:t>ID</w:t>
            </w:r>
          </w:p>
        </w:tc>
        <w:tc>
          <w:tcPr>
            <w:tcW w:w="4819" w:type="dxa"/>
            <w:shd w:val="clear" w:color="auto" w:fill="1F3864"/>
            <w:vAlign w:val="center"/>
          </w:tcPr>
          <w:p w14:paraId="3FF70D38" w14:textId="5A65AB98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FFFFFF"/>
                <w:szCs w:val="28"/>
              </w:rPr>
              <w:t>Descripci</w:t>
            </w:r>
            <w:r w:rsidR="00522A76">
              <w:rPr>
                <w:rFonts w:ascii="Calibri" w:hAnsi="Calibri"/>
                <w:b/>
                <w:color w:val="FFFFFF"/>
                <w:szCs w:val="28"/>
              </w:rPr>
              <w:t>ó</w:t>
            </w:r>
            <w:r w:rsidRPr="00E618D1">
              <w:rPr>
                <w:rFonts w:ascii="Calibri" w:hAnsi="Calibri"/>
                <w:b/>
                <w:color w:val="FFFFFF"/>
                <w:szCs w:val="28"/>
              </w:rPr>
              <w:t>n</w:t>
            </w:r>
          </w:p>
        </w:tc>
        <w:tc>
          <w:tcPr>
            <w:tcW w:w="1417" w:type="dxa"/>
            <w:shd w:val="clear" w:color="auto" w:fill="1F3864"/>
            <w:vAlign w:val="center"/>
          </w:tcPr>
          <w:p w14:paraId="03C2EA4D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FFFFFF"/>
                <w:szCs w:val="28"/>
              </w:rPr>
              <w:t>Impacto</w:t>
            </w:r>
          </w:p>
        </w:tc>
        <w:tc>
          <w:tcPr>
            <w:tcW w:w="2268" w:type="dxa"/>
            <w:shd w:val="clear" w:color="auto" w:fill="1F3864"/>
            <w:vAlign w:val="center"/>
          </w:tcPr>
          <w:p w14:paraId="67A32DFD" w14:textId="5FF005FF" w:rsidR="00652F9A" w:rsidRPr="00E618D1" w:rsidRDefault="00522A76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FFFFFF"/>
                <w:szCs w:val="28"/>
              </w:rPr>
              <w:t>Resolución</w:t>
            </w:r>
          </w:p>
        </w:tc>
      </w:tr>
      <w:tr w:rsidR="00652F9A" w:rsidRPr="00E618D1" w14:paraId="71743060" w14:textId="77777777">
        <w:tc>
          <w:tcPr>
            <w:tcW w:w="850" w:type="dxa"/>
            <w:shd w:val="clear" w:color="auto" w:fill="E2EFDA"/>
            <w:vAlign w:val="center"/>
          </w:tcPr>
          <w:p w14:paraId="728FE4A4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i/>
                <w:color w:val="595959"/>
                <w:szCs w:val="28"/>
              </w:rPr>
              <w:t>—</w:t>
            </w:r>
          </w:p>
        </w:tc>
        <w:tc>
          <w:tcPr>
            <w:tcW w:w="4819" w:type="dxa"/>
            <w:shd w:val="clear" w:color="auto" w:fill="E2EFDA"/>
            <w:vAlign w:val="center"/>
          </w:tcPr>
          <w:p w14:paraId="1543519B" w14:textId="77777777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i/>
                <w:color w:val="595959"/>
                <w:szCs w:val="28"/>
              </w:rPr>
              <w:t>No se registraron impedimentos ni bloqueos en el Sprint 03.</w:t>
            </w:r>
          </w:p>
        </w:tc>
        <w:tc>
          <w:tcPr>
            <w:tcW w:w="1417" w:type="dxa"/>
            <w:shd w:val="clear" w:color="auto" w:fill="E2EFDA"/>
            <w:vAlign w:val="center"/>
          </w:tcPr>
          <w:p w14:paraId="529E5BAF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i/>
                <w:color w:val="595959"/>
                <w:szCs w:val="28"/>
              </w:rPr>
              <w:t>—</w:t>
            </w:r>
          </w:p>
        </w:tc>
        <w:tc>
          <w:tcPr>
            <w:tcW w:w="2268" w:type="dxa"/>
            <w:shd w:val="clear" w:color="auto" w:fill="E2EFDA"/>
            <w:vAlign w:val="center"/>
          </w:tcPr>
          <w:p w14:paraId="20302124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i/>
                <w:color w:val="595959"/>
                <w:szCs w:val="28"/>
              </w:rPr>
              <w:t>—</w:t>
            </w:r>
          </w:p>
        </w:tc>
      </w:tr>
    </w:tbl>
    <w:p w14:paraId="1170CBF6" w14:textId="77777777" w:rsidR="00652F9A" w:rsidRPr="007D60FD" w:rsidRDefault="00000000" w:rsidP="007D60FD">
      <w:pPr>
        <w:pStyle w:val="Ttulo1"/>
      </w:pPr>
      <w:r w:rsidRPr="007D60FD">
        <w:t>11. Compromisos para el siguiente sprint (Sprint 04)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7"/>
        <w:gridCol w:w="6803"/>
        <w:gridCol w:w="1984"/>
      </w:tblGrid>
      <w:tr w:rsidR="00652F9A" w:rsidRPr="00E618D1" w14:paraId="192DC1F9" w14:textId="77777777">
        <w:tc>
          <w:tcPr>
            <w:tcW w:w="567" w:type="dxa"/>
            <w:shd w:val="clear" w:color="auto" w:fill="1F3864"/>
            <w:vAlign w:val="center"/>
          </w:tcPr>
          <w:p w14:paraId="2F4D643A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FFFFFF"/>
                <w:szCs w:val="28"/>
              </w:rPr>
              <w:t>N°</w:t>
            </w:r>
          </w:p>
        </w:tc>
        <w:tc>
          <w:tcPr>
            <w:tcW w:w="6803" w:type="dxa"/>
            <w:shd w:val="clear" w:color="auto" w:fill="1F3864"/>
            <w:vAlign w:val="center"/>
          </w:tcPr>
          <w:p w14:paraId="470ABFF7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FFFFFF"/>
                <w:szCs w:val="28"/>
              </w:rPr>
              <w:t>Compromiso</w:t>
            </w:r>
          </w:p>
        </w:tc>
        <w:tc>
          <w:tcPr>
            <w:tcW w:w="1984" w:type="dxa"/>
            <w:shd w:val="clear" w:color="auto" w:fill="1F3864"/>
            <w:vAlign w:val="center"/>
          </w:tcPr>
          <w:p w14:paraId="027337BB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FFFFFF"/>
                <w:szCs w:val="28"/>
              </w:rPr>
              <w:t>Responsable</w:t>
            </w:r>
          </w:p>
        </w:tc>
      </w:tr>
      <w:tr w:rsidR="00652F9A" w:rsidRPr="00E618D1" w14:paraId="1A0419A5" w14:textId="77777777">
        <w:trPr>
          <w:trHeight w:val="510"/>
        </w:trPr>
        <w:tc>
          <w:tcPr>
            <w:tcW w:w="567" w:type="dxa"/>
            <w:shd w:val="clear" w:color="auto" w:fill="FFFFFF"/>
            <w:vAlign w:val="center"/>
          </w:tcPr>
          <w:p w14:paraId="0B773A6A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1</w:t>
            </w:r>
          </w:p>
        </w:tc>
        <w:tc>
          <w:tcPr>
            <w:tcW w:w="6803" w:type="dxa"/>
            <w:shd w:val="clear" w:color="auto" w:fill="FFFFFF"/>
            <w:vAlign w:val="center"/>
          </w:tcPr>
          <w:p w14:paraId="7808AD86" w14:textId="5780A554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 xml:space="preserve">Implementar endpoint de </w:t>
            </w:r>
            <w:r w:rsidR="00522A76" w:rsidRPr="00E618D1">
              <w:rPr>
                <w:rFonts w:ascii="Calibri" w:hAnsi="Calibri"/>
                <w:color w:val="000000"/>
                <w:szCs w:val="28"/>
              </w:rPr>
              <w:t>reactivación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de materiales (PUT /materiales/:id activo: true).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7FF5F6A5" w14:textId="22A6CB02" w:rsidR="00652F9A" w:rsidRPr="00E618D1" w:rsidRDefault="00522A76">
            <w:pPr>
              <w:rPr>
                <w:szCs w:val="28"/>
              </w:rPr>
            </w:pPr>
            <w:r>
              <w:rPr>
                <w:rFonts w:ascii="Calibri" w:hAnsi="Calibri"/>
                <w:color w:val="000000"/>
                <w:szCs w:val="28"/>
              </w:rPr>
              <w:t>Isaac Sebastian Castro Muesmueran / Ivan Santiago Pulgar Leon</w:t>
            </w:r>
          </w:p>
        </w:tc>
      </w:tr>
      <w:tr w:rsidR="00652F9A" w:rsidRPr="00E618D1" w14:paraId="1A600B7D" w14:textId="77777777">
        <w:trPr>
          <w:trHeight w:val="510"/>
        </w:trPr>
        <w:tc>
          <w:tcPr>
            <w:tcW w:w="567" w:type="dxa"/>
            <w:shd w:val="clear" w:color="auto" w:fill="D9E1F2"/>
            <w:vAlign w:val="center"/>
          </w:tcPr>
          <w:p w14:paraId="2A58929A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lastRenderedPageBreak/>
              <w:t>2</w:t>
            </w:r>
          </w:p>
        </w:tc>
        <w:tc>
          <w:tcPr>
            <w:tcW w:w="6803" w:type="dxa"/>
            <w:shd w:val="clear" w:color="auto" w:fill="D9E1F2"/>
            <w:vAlign w:val="center"/>
          </w:tcPr>
          <w:p w14:paraId="22FCF89C" w14:textId="070940D9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 xml:space="preserve">Configurar Docker Compose en CI para pruebas de </w:t>
            </w:r>
            <w:r w:rsidR="00522A76" w:rsidRPr="00E618D1">
              <w:rPr>
                <w:rFonts w:ascii="Calibri" w:hAnsi="Calibri"/>
                <w:color w:val="000000"/>
                <w:szCs w:val="28"/>
              </w:rPr>
              <w:t>integración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de bodega con BD real.</w:t>
            </w:r>
          </w:p>
        </w:tc>
        <w:tc>
          <w:tcPr>
            <w:tcW w:w="1984" w:type="dxa"/>
            <w:shd w:val="clear" w:color="auto" w:fill="D9E1F2"/>
            <w:vAlign w:val="center"/>
          </w:tcPr>
          <w:p w14:paraId="5DDA4A44" w14:textId="1DFC729A" w:rsidR="00652F9A" w:rsidRPr="00E618D1" w:rsidRDefault="00522A76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Ivan Santiago Pulgar Leon</w:t>
            </w:r>
          </w:p>
        </w:tc>
      </w:tr>
      <w:tr w:rsidR="00652F9A" w:rsidRPr="00E618D1" w14:paraId="51318C64" w14:textId="77777777">
        <w:trPr>
          <w:trHeight w:val="510"/>
        </w:trPr>
        <w:tc>
          <w:tcPr>
            <w:tcW w:w="567" w:type="dxa"/>
            <w:shd w:val="clear" w:color="auto" w:fill="FFFFFF"/>
            <w:vAlign w:val="center"/>
          </w:tcPr>
          <w:p w14:paraId="71A58CC1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3</w:t>
            </w:r>
          </w:p>
        </w:tc>
        <w:tc>
          <w:tcPr>
            <w:tcW w:w="6803" w:type="dxa"/>
            <w:shd w:val="clear" w:color="auto" w:fill="FFFFFF"/>
            <w:vAlign w:val="center"/>
          </w:tcPr>
          <w:p w14:paraId="7715B9DA" w14:textId="4D8CA706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 xml:space="preserve">Agregar pruebas automatizadas que verifiquen </w:t>
            </w:r>
            <w:r w:rsidR="00522A76" w:rsidRPr="00E618D1">
              <w:rPr>
                <w:rFonts w:ascii="Calibri" w:hAnsi="Calibri"/>
                <w:color w:val="000000"/>
                <w:szCs w:val="28"/>
              </w:rPr>
              <w:t>paginación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real de endpoints de listado.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1787D636" w14:textId="3A02BC5F" w:rsidR="00652F9A" w:rsidRPr="00E618D1" w:rsidRDefault="00522A76">
            <w:pPr>
              <w:rPr>
                <w:szCs w:val="28"/>
              </w:rPr>
            </w:pPr>
            <w:r>
              <w:rPr>
                <w:rFonts w:ascii="Calibri" w:hAnsi="Calibri"/>
                <w:color w:val="000000"/>
                <w:szCs w:val="28"/>
              </w:rPr>
              <w:t>Isaac Sebastian Castro Muesmueran / Ivan Santiago Pulgar Leon</w:t>
            </w:r>
          </w:p>
        </w:tc>
      </w:tr>
      <w:tr w:rsidR="00652F9A" w:rsidRPr="00E618D1" w14:paraId="6A95C765" w14:textId="77777777">
        <w:trPr>
          <w:trHeight w:val="510"/>
        </w:trPr>
        <w:tc>
          <w:tcPr>
            <w:tcW w:w="567" w:type="dxa"/>
            <w:shd w:val="clear" w:color="auto" w:fill="D9E1F2"/>
            <w:vAlign w:val="center"/>
          </w:tcPr>
          <w:p w14:paraId="74E3A9B3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4</w:t>
            </w:r>
          </w:p>
        </w:tc>
        <w:tc>
          <w:tcPr>
            <w:tcW w:w="6803" w:type="dxa"/>
            <w:shd w:val="clear" w:color="auto" w:fill="D9E1F2"/>
            <w:vAlign w:val="center"/>
          </w:tcPr>
          <w:p w14:paraId="5CF21BE8" w14:textId="4CE4B4E3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 xml:space="preserve">Implementar el </w:t>
            </w:r>
            <w:r w:rsidR="00522A76" w:rsidRPr="00E618D1">
              <w:rPr>
                <w:rFonts w:ascii="Calibri" w:hAnsi="Calibri"/>
                <w:color w:val="000000"/>
                <w:szCs w:val="28"/>
              </w:rPr>
              <w:t>módulo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de Requerimientos de Compra (Sprint 04) con suite de pruebas desde el inicio.</w:t>
            </w:r>
          </w:p>
        </w:tc>
        <w:tc>
          <w:tcPr>
            <w:tcW w:w="1984" w:type="dxa"/>
            <w:shd w:val="clear" w:color="auto" w:fill="D9E1F2"/>
            <w:vAlign w:val="center"/>
          </w:tcPr>
          <w:p w14:paraId="4F257211" w14:textId="4E8E7AB7" w:rsidR="00652F9A" w:rsidRPr="00E618D1" w:rsidRDefault="00522A76">
            <w:pPr>
              <w:rPr>
                <w:szCs w:val="28"/>
              </w:rPr>
            </w:pPr>
            <w:r>
              <w:rPr>
                <w:rFonts w:ascii="Calibri" w:hAnsi="Calibri"/>
                <w:color w:val="000000"/>
                <w:szCs w:val="28"/>
              </w:rPr>
              <w:t>Isaac Sebastian Castro Muesmueran / Ivan Santiago Pulgar Leon</w:t>
            </w:r>
          </w:p>
        </w:tc>
      </w:tr>
      <w:tr w:rsidR="00652F9A" w:rsidRPr="00E618D1" w14:paraId="5393FE87" w14:textId="77777777">
        <w:trPr>
          <w:trHeight w:val="510"/>
        </w:trPr>
        <w:tc>
          <w:tcPr>
            <w:tcW w:w="567" w:type="dxa"/>
            <w:shd w:val="clear" w:color="auto" w:fill="FFFFFF"/>
            <w:vAlign w:val="center"/>
          </w:tcPr>
          <w:p w14:paraId="0F0F6A00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5</w:t>
            </w:r>
          </w:p>
        </w:tc>
        <w:tc>
          <w:tcPr>
            <w:tcW w:w="6803" w:type="dxa"/>
            <w:shd w:val="clear" w:color="auto" w:fill="FFFFFF"/>
            <w:vAlign w:val="center"/>
          </w:tcPr>
          <w:p w14:paraId="5D624296" w14:textId="727793CD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 xml:space="preserve">Mantener cobertura de pruebas automatizadas mayor o igual al 80% en todos los </w:t>
            </w:r>
            <w:r w:rsidR="00522A76" w:rsidRPr="00E618D1">
              <w:rPr>
                <w:rFonts w:ascii="Calibri" w:hAnsi="Calibri"/>
                <w:color w:val="000000"/>
                <w:szCs w:val="28"/>
              </w:rPr>
              <w:t>módulos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nuevos del Sprint 04.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1DA1645D" w14:textId="5664BB17" w:rsidR="00652F9A" w:rsidRPr="00E618D1" w:rsidRDefault="00522A76">
            <w:pPr>
              <w:rPr>
                <w:szCs w:val="28"/>
              </w:rPr>
            </w:pPr>
            <w:r>
              <w:rPr>
                <w:rFonts w:ascii="Calibri" w:hAnsi="Calibri"/>
                <w:color w:val="000000"/>
                <w:szCs w:val="28"/>
              </w:rPr>
              <w:t>Isaac Sebastian Castro Muesmueran / Ivan Santiago Pulgar Leon</w:t>
            </w:r>
          </w:p>
        </w:tc>
      </w:tr>
    </w:tbl>
    <w:p w14:paraId="6F986A77" w14:textId="0D75D81C" w:rsidR="00652F9A" w:rsidRPr="007D60FD" w:rsidRDefault="00000000" w:rsidP="007D60FD">
      <w:pPr>
        <w:pStyle w:val="Ttulo1"/>
      </w:pPr>
      <w:r w:rsidRPr="007D60FD">
        <w:t xml:space="preserve">12. Observaciones y </w:t>
      </w:r>
      <w:r w:rsidR="00E618D1" w:rsidRPr="007D60FD">
        <w:t>conclusiones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8"/>
        <w:gridCol w:w="6236"/>
      </w:tblGrid>
      <w:tr w:rsidR="00652F9A" w:rsidRPr="00E618D1" w14:paraId="39747BEF" w14:textId="77777777" w:rsidTr="00AD5835">
        <w:trPr>
          <w:trHeight w:val="1020"/>
        </w:trPr>
        <w:tc>
          <w:tcPr>
            <w:tcW w:w="3118" w:type="dxa"/>
            <w:shd w:val="clear" w:color="auto" w:fill="D9E1F2"/>
            <w:vAlign w:val="center"/>
          </w:tcPr>
          <w:p w14:paraId="453946E0" w14:textId="77777777" w:rsidR="00652F9A" w:rsidRPr="00522A76" w:rsidRDefault="00000000">
            <w:pPr>
              <w:rPr>
                <w:szCs w:val="28"/>
              </w:rPr>
            </w:pPr>
            <w:r w:rsidRPr="00522A76">
              <w:rPr>
                <w:rFonts w:ascii="Calibri" w:hAnsi="Calibri"/>
                <w:b/>
                <w:szCs w:val="28"/>
              </w:rPr>
              <w:t>Logro principal del sprint</w:t>
            </w:r>
          </w:p>
        </w:tc>
        <w:tc>
          <w:tcPr>
            <w:tcW w:w="6236" w:type="dxa"/>
            <w:vAlign w:val="center"/>
          </w:tcPr>
          <w:p w14:paraId="4160CBBA" w14:textId="08AB04AE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 xml:space="preserve">Se implementaron los </w:t>
            </w:r>
            <w:r w:rsidR="00522A76" w:rsidRPr="00E618D1">
              <w:rPr>
                <w:rFonts w:ascii="Calibri" w:hAnsi="Calibri"/>
                <w:color w:val="000000"/>
                <w:szCs w:val="28"/>
              </w:rPr>
              <w:t>módulos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de Materiales y Bodega sobre la base estable del Sprint 02. La </w:t>
            </w:r>
            <w:r w:rsidR="00522A76" w:rsidRPr="00E618D1">
              <w:rPr>
                <w:rFonts w:ascii="Calibri" w:hAnsi="Calibri"/>
                <w:color w:val="000000"/>
                <w:szCs w:val="28"/>
              </w:rPr>
              <w:t>transacción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</w:t>
            </w:r>
            <w:r w:rsidR="00522A76" w:rsidRPr="00E618D1">
              <w:rPr>
                <w:rFonts w:ascii="Calibri" w:hAnsi="Calibri"/>
                <w:color w:val="000000"/>
                <w:szCs w:val="28"/>
              </w:rPr>
              <w:t>atómica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en bodega garantiza la consistencia del inventario. El cierre de la deuda </w:t>
            </w:r>
            <w:r w:rsidR="00522A76" w:rsidRPr="00E618D1">
              <w:rPr>
                <w:rFonts w:ascii="Calibri" w:hAnsi="Calibri"/>
                <w:color w:val="000000"/>
                <w:szCs w:val="28"/>
              </w:rPr>
              <w:t>técnica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HT-06 y la </w:t>
            </w:r>
            <w:r w:rsidR="00522A76" w:rsidRPr="00E618D1">
              <w:rPr>
                <w:rFonts w:ascii="Calibri" w:hAnsi="Calibri"/>
                <w:color w:val="000000"/>
                <w:szCs w:val="28"/>
              </w:rPr>
              <w:t>documentación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del </w:t>
            </w:r>
            <w:r w:rsidR="00522A76" w:rsidRPr="00E618D1">
              <w:rPr>
                <w:rFonts w:ascii="Calibri" w:hAnsi="Calibri"/>
                <w:color w:val="000000"/>
                <w:szCs w:val="28"/>
              </w:rPr>
              <w:t>estándar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HT-07 fortalecen la base </w:t>
            </w:r>
            <w:r w:rsidR="00522A76" w:rsidRPr="00E618D1">
              <w:rPr>
                <w:rFonts w:ascii="Calibri" w:hAnsi="Calibri"/>
                <w:color w:val="000000"/>
                <w:szCs w:val="28"/>
              </w:rPr>
              <w:t>arquitectónica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del sistema para los sprints siguientes.</w:t>
            </w:r>
          </w:p>
        </w:tc>
      </w:tr>
      <w:tr w:rsidR="00652F9A" w:rsidRPr="00E618D1" w14:paraId="3913572F" w14:textId="77777777" w:rsidTr="00AD5835">
        <w:trPr>
          <w:trHeight w:val="1020"/>
        </w:trPr>
        <w:tc>
          <w:tcPr>
            <w:tcW w:w="3118" w:type="dxa"/>
            <w:shd w:val="clear" w:color="auto" w:fill="D9E1F2"/>
            <w:vAlign w:val="center"/>
          </w:tcPr>
          <w:p w14:paraId="44C33FBD" w14:textId="77777777" w:rsidR="00652F9A" w:rsidRPr="00522A76" w:rsidRDefault="00000000">
            <w:pPr>
              <w:rPr>
                <w:szCs w:val="28"/>
              </w:rPr>
            </w:pPr>
            <w:r w:rsidRPr="00522A76">
              <w:rPr>
                <w:rFonts w:ascii="Calibri" w:hAnsi="Calibri"/>
                <w:b/>
                <w:szCs w:val="28"/>
              </w:rPr>
              <w:t>Estado del producto al cierre</w:t>
            </w:r>
          </w:p>
        </w:tc>
        <w:tc>
          <w:tcPr>
            <w:tcW w:w="6236" w:type="dxa"/>
            <w:vAlign w:val="center"/>
          </w:tcPr>
          <w:p w14:paraId="11710D2E" w14:textId="46EC3FFA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 xml:space="preserve">El sistema cuenta con: </w:t>
            </w:r>
            <w:r w:rsidR="00522A76" w:rsidRPr="00E618D1">
              <w:rPr>
                <w:rFonts w:ascii="Calibri" w:hAnsi="Calibri"/>
                <w:color w:val="000000"/>
                <w:szCs w:val="28"/>
              </w:rPr>
              <w:t>autenticación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JWT (6 roles RBAC, tokens legacy resueltos), proyectos CRUD con </w:t>
            </w:r>
            <w:r w:rsidR="00522A76" w:rsidRPr="00E618D1">
              <w:rPr>
                <w:rFonts w:ascii="Calibri" w:hAnsi="Calibri"/>
                <w:color w:val="000000"/>
                <w:szCs w:val="28"/>
              </w:rPr>
              <w:t>asignación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y acceso por vigencia, avances de obra con evidencia </w:t>
            </w:r>
            <w:r w:rsidR="00522A76" w:rsidRPr="00E618D1">
              <w:rPr>
                <w:rFonts w:ascii="Calibri" w:hAnsi="Calibri"/>
                <w:color w:val="000000"/>
                <w:szCs w:val="28"/>
              </w:rPr>
              <w:t>fotográfica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, </w:t>
            </w:r>
            <w:r w:rsidR="00522A76" w:rsidRPr="00E618D1">
              <w:rPr>
                <w:rFonts w:ascii="Calibri" w:hAnsi="Calibri"/>
                <w:color w:val="000000"/>
                <w:szCs w:val="28"/>
              </w:rPr>
              <w:t>catálogo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de materiales con filtros y soft-delete, bodega con movimientos </w:t>
            </w:r>
            <w:r w:rsidR="00522A76" w:rsidRPr="00E618D1">
              <w:rPr>
                <w:rFonts w:ascii="Calibri" w:hAnsi="Calibri"/>
                <w:color w:val="000000"/>
                <w:szCs w:val="28"/>
              </w:rPr>
              <w:t>atómicos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e inventario por proyecto, carga masiva de rubros, auditoria </w:t>
            </w:r>
            <w:r w:rsidR="00522A76" w:rsidRPr="00E618D1">
              <w:rPr>
                <w:rFonts w:ascii="Calibri" w:hAnsi="Calibri"/>
                <w:color w:val="000000"/>
                <w:szCs w:val="28"/>
              </w:rPr>
              <w:t>automática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y 50 pruebas automatizadas acumuladas (15 Sprint 01 + 17 Sprint 02 + 18 Sprint 03).</w:t>
            </w:r>
          </w:p>
        </w:tc>
      </w:tr>
      <w:tr w:rsidR="00652F9A" w:rsidRPr="00E618D1" w14:paraId="3D6461C2" w14:textId="77777777" w:rsidTr="00AD5835">
        <w:trPr>
          <w:trHeight w:val="1020"/>
        </w:trPr>
        <w:tc>
          <w:tcPr>
            <w:tcW w:w="3118" w:type="dxa"/>
            <w:shd w:val="clear" w:color="auto" w:fill="D9E1F2"/>
            <w:vAlign w:val="center"/>
          </w:tcPr>
          <w:p w14:paraId="360465C4" w14:textId="1CDCC206" w:rsidR="00652F9A" w:rsidRPr="00522A76" w:rsidRDefault="00000000">
            <w:pPr>
              <w:rPr>
                <w:szCs w:val="28"/>
              </w:rPr>
            </w:pPr>
            <w:r w:rsidRPr="00522A76">
              <w:rPr>
                <w:rFonts w:ascii="Calibri" w:hAnsi="Calibri"/>
                <w:b/>
                <w:szCs w:val="28"/>
              </w:rPr>
              <w:t>Satisfacci</w:t>
            </w:r>
            <w:r w:rsidR="00522A76">
              <w:rPr>
                <w:rFonts w:ascii="Calibri" w:hAnsi="Calibri"/>
                <w:b/>
                <w:szCs w:val="28"/>
              </w:rPr>
              <w:t>ó</w:t>
            </w:r>
            <w:r w:rsidRPr="00522A76">
              <w:rPr>
                <w:rFonts w:ascii="Calibri" w:hAnsi="Calibri"/>
                <w:b/>
                <w:szCs w:val="28"/>
              </w:rPr>
              <w:t>n del equipo</w:t>
            </w:r>
          </w:p>
        </w:tc>
        <w:tc>
          <w:tcPr>
            <w:tcW w:w="6236" w:type="dxa"/>
            <w:vAlign w:val="center"/>
          </w:tcPr>
          <w:p w14:paraId="61C0D2D0" w14:textId="542C584E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 xml:space="preserve">Sprint completado al 100% sin bloqueos ni </w:t>
            </w:r>
            <w:r w:rsidR="00522A76" w:rsidRPr="00E618D1">
              <w:rPr>
                <w:rFonts w:ascii="Calibri" w:hAnsi="Calibri"/>
                <w:color w:val="000000"/>
                <w:szCs w:val="28"/>
              </w:rPr>
              <w:t>desvíos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. El equipo valoro el cierre de la deuda </w:t>
            </w:r>
            <w:r w:rsidR="00522A76" w:rsidRPr="00E618D1">
              <w:rPr>
                <w:rFonts w:ascii="Calibri" w:hAnsi="Calibri"/>
                <w:color w:val="000000"/>
                <w:szCs w:val="28"/>
              </w:rPr>
              <w:t>técnica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como una mejora tangible en la calidad del </w:t>
            </w:r>
            <w:r w:rsidR="00522A76" w:rsidRPr="00E618D1">
              <w:rPr>
                <w:rFonts w:ascii="Calibri" w:hAnsi="Calibri"/>
                <w:color w:val="000000"/>
                <w:szCs w:val="28"/>
              </w:rPr>
              <w:t>Código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base. Las pruebas unitarias directas del StorageService fueron reconocidas como una </w:t>
            </w:r>
            <w:r w:rsidR="00B21BFA" w:rsidRPr="00E618D1">
              <w:rPr>
                <w:rFonts w:ascii="Calibri" w:hAnsi="Calibri"/>
                <w:color w:val="000000"/>
                <w:szCs w:val="28"/>
              </w:rPr>
              <w:t>práctica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valiosa para verificar </w:t>
            </w:r>
            <w:r w:rsidR="00B21BFA" w:rsidRPr="00E618D1">
              <w:rPr>
                <w:rFonts w:ascii="Calibri" w:hAnsi="Calibri"/>
                <w:color w:val="000000"/>
                <w:szCs w:val="28"/>
              </w:rPr>
              <w:t>lógica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de negocio sin dependencias de infraestructura.</w:t>
            </w:r>
          </w:p>
        </w:tc>
      </w:tr>
      <w:tr w:rsidR="00652F9A" w:rsidRPr="00E618D1" w14:paraId="5519024A" w14:textId="77777777" w:rsidTr="00AD5835">
        <w:trPr>
          <w:trHeight w:val="1020"/>
        </w:trPr>
        <w:tc>
          <w:tcPr>
            <w:tcW w:w="3118" w:type="dxa"/>
            <w:shd w:val="clear" w:color="auto" w:fill="D9E1F2"/>
            <w:vAlign w:val="center"/>
          </w:tcPr>
          <w:p w14:paraId="4F073468" w14:textId="6A65A482" w:rsidR="00652F9A" w:rsidRPr="00522A76" w:rsidRDefault="00B21BFA">
            <w:pPr>
              <w:rPr>
                <w:szCs w:val="28"/>
              </w:rPr>
            </w:pPr>
            <w:r w:rsidRPr="00522A76">
              <w:rPr>
                <w:rFonts w:ascii="Calibri" w:hAnsi="Calibri"/>
                <w:b/>
                <w:szCs w:val="28"/>
              </w:rPr>
              <w:t>Preparación para Sprint 04</w:t>
            </w:r>
          </w:p>
        </w:tc>
        <w:tc>
          <w:tcPr>
            <w:tcW w:w="6236" w:type="dxa"/>
            <w:vAlign w:val="center"/>
          </w:tcPr>
          <w:p w14:paraId="627246F5" w14:textId="7945857C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 xml:space="preserve">El Sprint 04 puede iniciar con foco en el </w:t>
            </w:r>
            <w:r w:rsidR="00B21BFA" w:rsidRPr="00E618D1">
              <w:rPr>
                <w:rFonts w:ascii="Calibri" w:hAnsi="Calibri"/>
                <w:color w:val="000000"/>
                <w:szCs w:val="28"/>
              </w:rPr>
              <w:t>módulo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de Requerimientos de Compra sobre una base de </w:t>
            </w:r>
            <w:r w:rsidR="00B21BFA" w:rsidRPr="00E618D1">
              <w:rPr>
                <w:rFonts w:ascii="Calibri" w:hAnsi="Calibri"/>
                <w:color w:val="000000"/>
                <w:szCs w:val="28"/>
              </w:rPr>
              <w:t>autenticación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, proyectos, avances, materiales y bodega estable y probada. Pendiente de Sprint 03: endpoint de </w:t>
            </w:r>
            <w:r w:rsidR="00B21BFA" w:rsidRPr="00E618D1">
              <w:rPr>
                <w:rFonts w:ascii="Calibri" w:hAnsi="Calibri"/>
                <w:color w:val="000000"/>
                <w:szCs w:val="28"/>
              </w:rPr>
              <w:t>reactivación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de materiales y pruebas de </w:t>
            </w:r>
            <w:r w:rsidR="00B21BFA" w:rsidRPr="00E618D1">
              <w:rPr>
                <w:rFonts w:ascii="Calibri" w:hAnsi="Calibri"/>
                <w:color w:val="000000"/>
                <w:szCs w:val="28"/>
              </w:rPr>
              <w:t>integración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de bodega con BD real (prioridad alta para Sprint 04).</w:t>
            </w:r>
          </w:p>
        </w:tc>
      </w:tr>
    </w:tbl>
    <w:p w14:paraId="46692370" w14:textId="7B7D8DD6" w:rsidR="00652F9A" w:rsidRPr="007D60FD" w:rsidRDefault="00000000" w:rsidP="007D60FD">
      <w:pPr>
        <w:pStyle w:val="Ttulo1"/>
      </w:pPr>
      <w:r w:rsidRPr="007D60FD">
        <w:t>13. Documentos de soporte formalizados en V2.0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92"/>
        <w:gridCol w:w="1137"/>
        <w:gridCol w:w="2763"/>
        <w:gridCol w:w="1613"/>
      </w:tblGrid>
      <w:tr w:rsidR="00652F9A" w:rsidRPr="00E618D1" w14:paraId="0C72CF97" w14:textId="77777777">
        <w:tc>
          <w:tcPr>
            <w:tcW w:w="2551" w:type="dxa"/>
            <w:shd w:val="clear" w:color="auto" w:fill="1F3864"/>
            <w:vAlign w:val="center"/>
          </w:tcPr>
          <w:p w14:paraId="4A815F25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FFFFFF"/>
                <w:szCs w:val="28"/>
              </w:rPr>
              <w:t>Documento</w:t>
            </w:r>
          </w:p>
        </w:tc>
        <w:tc>
          <w:tcPr>
            <w:tcW w:w="1417" w:type="dxa"/>
            <w:shd w:val="clear" w:color="auto" w:fill="1F3864"/>
            <w:vAlign w:val="center"/>
          </w:tcPr>
          <w:p w14:paraId="602BF804" w14:textId="685A9AB0" w:rsidR="00652F9A" w:rsidRPr="00E618D1" w:rsidRDefault="00B21BFA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FFFFFF"/>
                <w:szCs w:val="28"/>
              </w:rPr>
              <w:t>Código</w:t>
            </w:r>
          </w:p>
        </w:tc>
        <w:tc>
          <w:tcPr>
            <w:tcW w:w="3969" w:type="dxa"/>
            <w:shd w:val="clear" w:color="auto" w:fill="1F3864"/>
            <w:vAlign w:val="center"/>
          </w:tcPr>
          <w:p w14:paraId="11D688AC" w14:textId="086C8CA7" w:rsidR="00652F9A" w:rsidRPr="00E618D1" w:rsidRDefault="00B21BFA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FFFFFF"/>
                <w:szCs w:val="28"/>
              </w:rPr>
              <w:t>Propósito</w:t>
            </w:r>
          </w:p>
        </w:tc>
        <w:tc>
          <w:tcPr>
            <w:tcW w:w="1701" w:type="dxa"/>
            <w:shd w:val="clear" w:color="auto" w:fill="1F3864"/>
            <w:vAlign w:val="center"/>
          </w:tcPr>
          <w:p w14:paraId="6E45F271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FFFFFF"/>
                <w:szCs w:val="28"/>
              </w:rPr>
              <w:t>Secciones relacionadas</w:t>
            </w:r>
          </w:p>
        </w:tc>
      </w:tr>
      <w:tr w:rsidR="00652F9A" w:rsidRPr="00E618D1" w14:paraId="7822C9FC" w14:textId="77777777">
        <w:trPr>
          <w:trHeight w:val="680"/>
        </w:trPr>
        <w:tc>
          <w:tcPr>
            <w:tcW w:w="2551" w:type="dxa"/>
            <w:shd w:val="clear" w:color="auto" w:fill="FFFFFF"/>
            <w:vAlign w:val="center"/>
          </w:tcPr>
          <w:p w14:paraId="2B92951F" w14:textId="77777777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000000"/>
                <w:szCs w:val="28"/>
              </w:rPr>
              <w:t>Sprint_03_Backlog_ICARO.xlsx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316F81C2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BCK-SPR-03</w:t>
            </w:r>
          </w:p>
        </w:tc>
        <w:tc>
          <w:tcPr>
            <w:tcW w:w="3969" w:type="dxa"/>
            <w:shd w:val="clear" w:color="auto" w:fill="FFFFFF"/>
            <w:vAlign w:val="center"/>
          </w:tcPr>
          <w:p w14:paraId="1DD1AB7F" w14:textId="6187874A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 xml:space="preserve">Registro formal del backlog: 6 </w:t>
            </w:r>
            <w:r w:rsidR="00B21BFA" w:rsidRPr="00E618D1">
              <w:rPr>
                <w:rFonts w:ascii="Calibri" w:hAnsi="Calibri"/>
                <w:color w:val="000000"/>
                <w:szCs w:val="28"/>
              </w:rPr>
              <w:t>ítems</w:t>
            </w:r>
            <w:r w:rsidRPr="00E618D1">
              <w:rPr>
                <w:rFonts w:ascii="Calibri" w:hAnsi="Calibri"/>
                <w:color w:val="000000"/>
                <w:szCs w:val="28"/>
              </w:rPr>
              <w:t>, 32 SP planificados y realizados, DoD, criterios completos.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FACED93" w14:textId="33BF4E9F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Secci</w:t>
            </w:r>
            <w:r w:rsidR="00B21BFA">
              <w:rPr>
                <w:rFonts w:ascii="Calibri" w:hAnsi="Calibri"/>
                <w:color w:val="000000"/>
                <w:szCs w:val="28"/>
              </w:rPr>
              <w:t>ó</w:t>
            </w:r>
            <w:r w:rsidRPr="00E618D1">
              <w:rPr>
                <w:rFonts w:ascii="Calibri" w:hAnsi="Calibri"/>
                <w:color w:val="000000"/>
                <w:szCs w:val="28"/>
              </w:rPr>
              <w:t>n 6 (Historias), Secci</w:t>
            </w:r>
            <w:r w:rsidR="00B21BFA">
              <w:rPr>
                <w:rFonts w:ascii="Calibri" w:hAnsi="Calibri"/>
                <w:color w:val="000000"/>
                <w:szCs w:val="28"/>
              </w:rPr>
              <w:t>ó</w:t>
            </w:r>
            <w:r w:rsidRPr="00E618D1">
              <w:rPr>
                <w:rFonts w:ascii="Calibri" w:hAnsi="Calibri"/>
                <w:color w:val="000000"/>
                <w:szCs w:val="28"/>
              </w:rPr>
              <w:t>n 9 (</w:t>
            </w:r>
            <w:r w:rsidR="00B21BFA" w:rsidRPr="00E618D1">
              <w:rPr>
                <w:rFonts w:ascii="Calibri" w:hAnsi="Calibri"/>
                <w:color w:val="000000"/>
                <w:szCs w:val="28"/>
              </w:rPr>
              <w:t>Métricas</w:t>
            </w:r>
            <w:r w:rsidRPr="00E618D1">
              <w:rPr>
                <w:rFonts w:ascii="Calibri" w:hAnsi="Calibri"/>
                <w:color w:val="000000"/>
                <w:szCs w:val="28"/>
              </w:rPr>
              <w:t>)</w:t>
            </w:r>
          </w:p>
        </w:tc>
      </w:tr>
      <w:tr w:rsidR="00652F9A" w:rsidRPr="00E618D1" w14:paraId="7F0538CC" w14:textId="77777777">
        <w:trPr>
          <w:trHeight w:val="680"/>
        </w:trPr>
        <w:tc>
          <w:tcPr>
            <w:tcW w:w="2551" w:type="dxa"/>
            <w:shd w:val="clear" w:color="auto" w:fill="D9E1F2"/>
            <w:vAlign w:val="center"/>
          </w:tcPr>
          <w:p w14:paraId="69ABC17B" w14:textId="77777777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000000"/>
                <w:szCs w:val="28"/>
              </w:rPr>
              <w:lastRenderedPageBreak/>
              <w:t>Sprint_03_Planificado_Realizado_ICARO.docx</w:t>
            </w:r>
          </w:p>
        </w:tc>
        <w:tc>
          <w:tcPr>
            <w:tcW w:w="1417" w:type="dxa"/>
            <w:shd w:val="clear" w:color="auto" w:fill="D9E1F2"/>
            <w:vAlign w:val="center"/>
          </w:tcPr>
          <w:p w14:paraId="7D2A6C1D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PLN-REA-SPR-03</w:t>
            </w:r>
          </w:p>
        </w:tc>
        <w:tc>
          <w:tcPr>
            <w:tcW w:w="3969" w:type="dxa"/>
            <w:shd w:val="clear" w:color="auto" w:fill="D9E1F2"/>
            <w:vAlign w:val="center"/>
          </w:tcPr>
          <w:p w14:paraId="5F828BF8" w14:textId="28F34481" w:rsidR="00652F9A" w:rsidRPr="00E618D1" w:rsidRDefault="00B21BFA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Comparación planificado vs. realizado: SP por ítem, variaciones (cero), porcentaje de cumplimiento.</w:t>
            </w:r>
          </w:p>
        </w:tc>
        <w:tc>
          <w:tcPr>
            <w:tcW w:w="1701" w:type="dxa"/>
            <w:shd w:val="clear" w:color="auto" w:fill="D9E1F2"/>
            <w:vAlign w:val="center"/>
          </w:tcPr>
          <w:p w14:paraId="2E40979D" w14:textId="372918DA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Secciones 6, 9 (</w:t>
            </w:r>
            <w:r w:rsidR="00B21BFA" w:rsidRPr="00E618D1">
              <w:rPr>
                <w:rFonts w:ascii="Calibri" w:hAnsi="Calibri"/>
                <w:color w:val="000000"/>
                <w:szCs w:val="28"/>
              </w:rPr>
              <w:t>Métricas</w:t>
            </w:r>
            <w:r w:rsidRPr="00E618D1">
              <w:rPr>
                <w:rFonts w:ascii="Calibri" w:hAnsi="Calibri"/>
                <w:color w:val="000000"/>
                <w:szCs w:val="28"/>
              </w:rPr>
              <w:t>), 12 (Conclusiones)</w:t>
            </w:r>
          </w:p>
        </w:tc>
      </w:tr>
      <w:tr w:rsidR="00652F9A" w:rsidRPr="00E618D1" w14:paraId="4A587C6B" w14:textId="77777777">
        <w:trPr>
          <w:trHeight w:val="680"/>
        </w:trPr>
        <w:tc>
          <w:tcPr>
            <w:tcW w:w="2551" w:type="dxa"/>
            <w:shd w:val="clear" w:color="auto" w:fill="FFFFFF"/>
            <w:vAlign w:val="center"/>
          </w:tcPr>
          <w:p w14:paraId="0660F75A" w14:textId="77777777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000000"/>
                <w:szCs w:val="28"/>
              </w:rPr>
              <w:t>Sprint_03_Informe_Pruebas_ICARO.docx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50FDFA4E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INF-PRU-SPR-03</w:t>
            </w:r>
          </w:p>
        </w:tc>
        <w:tc>
          <w:tcPr>
            <w:tcW w:w="3969" w:type="dxa"/>
            <w:shd w:val="clear" w:color="auto" w:fill="FFFFFF"/>
            <w:vAlign w:val="center"/>
          </w:tcPr>
          <w:p w14:paraId="3A786E88" w14:textId="77777777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18 casos de prueba CP-033 a CP-050 (100% PASS), resumen por modulo, defectos (ninguno).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9353C56" w14:textId="65628D79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Secci</w:t>
            </w:r>
            <w:r w:rsidR="00B21BFA">
              <w:rPr>
                <w:rFonts w:ascii="Calibri" w:hAnsi="Calibri"/>
                <w:color w:val="000000"/>
                <w:szCs w:val="28"/>
              </w:rPr>
              <w:t>ó</w:t>
            </w:r>
            <w:r w:rsidRPr="00E618D1">
              <w:rPr>
                <w:rFonts w:ascii="Calibri" w:hAnsi="Calibri"/>
                <w:color w:val="000000"/>
                <w:szCs w:val="28"/>
              </w:rPr>
              <w:t>n 5 (DoD), Secci</w:t>
            </w:r>
            <w:r w:rsidR="00B21BFA">
              <w:rPr>
                <w:rFonts w:ascii="Calibri" w:hAnsi="Calibri"/>
                <w:color w:val="000000"/>
                <w:szCs w:val="28"/>
              </w:rPr>
              <w:t>ó</w:t>
            </w:r>
            <w:r w:rsidRPr="00E618D1">
              <w:rPr>
                <w:rFonts w:ascii="Calibri" w:hAnsi="Calibri"/>
                <w:color w:val="000000"/>
                <w:szCs w:val="28"/>
              </w:rPr>
              <w:t>n 8 (</w:t>
            </w:r>
            <w:r w:rsidR="00B21BFA" w:rsidRPr="00E618D1">
              <w:rPr>
                <w:rFonts w:ascii="Calibri" w:hAnsi="Calibri"/>
                <w:color w:val="000000"/>
                <w:szCs w:val="28"/>
              </w:rPr>
              <w:t>Categorías</w:t>
            </w:r>
            <w:r w:rsidRPr="00E618D1">
              <w:rPr>
                <w:rFonts w:ascii="Calibri" w:hAnsi="Calibri"/>
                <w:color w:val="000000"/>
                <w:szCs w:val="28"/>
              </w:rPr>
              <w:t>), Secci</w:t>
            </w:r>
            <w:r w:rsidR="00B21BFA">
              <w:rPr>
                <w:rFonts w:ascii="Calibri" w:hAnsi="Calibri"/>
                <w:color w:val="000000"/>
                <w:szCs w:val="28"/>
              </w:rPr>
              <w:t>ó</w:t>
            </w:r>
            <w:r w:rsidRPr="00E618D1">
              <w:rPr>
                <w:rFonts w:ascii="Calibri" w:hAnsi="Calibri"/>
                <w:color w:val="000000"/>
                <w:szCs w:val="28"/>
              </w:rPr>
              <w:t>n 9 (</w:t>
            </w:r>
            <w:r w:rsidR="00B21BFA" w:rsidRPr="00E618D1">
              <w:rPr>
                <w:rFonts w:ascii="Calibri" w:hAnsi="Calibri"/>
                <w:color w:val="000000"/>
                <w:szCs w:val="28"/>
              </w:rPr>
              <w:t>Métricas</w:t>
            </w:r>
            <w:r w:rsidRPr="00E618D1">
              <w:rPr>
                <w:rFonts w:ascii="Calibri" w:hAnsi="Calibri"/>
                <w:color w:val="000000"/>
                <w:szCs w:val="28"/>
              </w:rPr>
              <w:t>)</w:t>
            </w:r>
          </w:p>
        </w:tc>
      </w:tr>
    </w:tbl>
    <w:p w14:paraId="75BBC7D6" w14:textId="2CC570D6" w:rsidR="00652F9A" w:rsidRPr="007D60FD" w:rsidRDefault="00000000" w:rsidP="007D60FD">
      <w:pPr>
        <w:pStyle w:val="Ttulo1"/>
      </w:pPr>
      <w:r w:rsidRPr="007D60FD">
        <w:t>Glosario de Siglas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20"/>
        <w:gridCol w:w="4535"/>
        <w:gridCol w:w="3798"/>
      </w:tblGrid>
      <w:tr w:rsidR="00652F9A" w:rsidRPr="00E618D1" w14:paraId="7F560B15" w14:textId="77777777">
        <w:tc>
          <w:tcPr>
            <w:tcW w:w="1020" w:type="dxa"/>
            <w:shd w:val="clear" w:color="auto" w:fill="1F3864"/>
            <w:vAlign w:val="center"/>
          </w:tcPr>
          <w:p w14:paraId="3FEE5EBE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FFFFFF"/>
                <w:szCs w:val="28"/>
              </w:rPr>
              <w:t>Sigla</w:t>
            </w:r>
          </w:p>
        </w:tc>
        <w:tc>
          <w:tcPr>
            <w:tcW w:w="4535" w:type="dxa"/>
            <w:shd w:val="clear" w:color="auto" w:fill="1F3864"/>
            <w:vAlign w:val="center"/>
          </w:tcPr>
          <w:p w14:paraId="36B57E8F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FFFFFF"/>
                <w:szCs w:val="28"/>
              </w:rPr>
              <w:t>Significado</w:t>
            </w:r>
          </w:p>
        </w:tc>
        <w:tc>
          <w:tcPr>
            <w:tcW w:w="3798" w:type="dxa"/>
            <w:shd w:val="clear" w:color="auto" w:fill="1F3864"/>
            <w:vAlign w:val="center"/>
          </w:tcPr>
          <w:p w14:paraId="6BC4FE20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FFFFFF"/>
                <w:szCs w:val="28"/>
              </w:rPr>
              <w:t>Contexto de uso</w:t>
            </w:r>
          </w:p>
        </w:tc>
      </w:tr>
      <w:tr w:rsidR="00652F9A" w:rsidRPr="00E618D1" w14:paraId="584C2BA9" w14:textId="77777777">
        <w:trPr>
          <w:trHeight w:val="369"/>
        </w:trPr>
        <w:tc>
          <w:tcPr>
            <w:tcW w:w="1020" w:type="dxa"/>
            <w:shd w:val="clear" w:color="auto" w:fill="D9E1F2"/>
            <w:vAlign w:val="center"/>
          </w:tcPr>
          <w:p w14:paraId="22F40F67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000000"/>
                <w:szCs w:val="28"/>
              </w:rPr>
              <w:t>RET</w:t>
            </w:r>
          </w:p>
        </w:tc>
        <w:tc>
          <w:tcPr>
            <w:tcW w:w="4535" w:type="dxa"/>
            <w:shd w:val="clear" w:color="auto" w:fill="D9E1F2"/>
            <w:vAlign w:val="center"/>
          </w:tcPr>
          <w:p w14:paraId="07FFB61E" w14:textId="77777777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Retrospectiva</w:t>
            </w:r>
          </w:p>
        </w:tc>
        <w:tc>
          <w:tcPr>
            <w:tcW w:w="3798" w:type="dxa"/>
            <w:shd w:val="clear" w:color="auto" w:fill="D9E1F2"/>
            <w:vAlign w:val="center"/>
          </w:tcPr>
          <w:p w14:paraId="77FA4C40" w14:textId="236F4B00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 xml:space="preserve">Prefijo del </w:t>
            </w:r>
            <w:r w:rsidR="00B21BFA" w:rsidRPr="00E618D1">
              <w:rPr>
                <w:rFonts w:ascii="Calibri" w:hAnsi="Calibri"/>
                <w:color w:val="000000"/>
                <w:szCs w:val="28"/>
              </w:rPr>
              <w:t>código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de este documento</w:t>
            </w:r>
          </w:p>
        </w:tc>
      </w:tr>
      <w:tr w:rsidR="00652F9A" w:rsidRPr="00E618D1" w14:paraId="39B88DF8" w14:textId="77777777">
        <w:trPr>
          <w:trHeight w:val="369"/>
        </w:trPr>
        <w:tc>
          <w:tcPr>
            <w:tcW w:w="1020" w:type="dxa"/>
            <w:shd w:val="clear" w:color="auto" w:fill="FFFFFF"/>
            <w:vAlign w:val="center"/>
          </w:tcPr>
          <w:p w14:paraId="7D33C855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000000"/>
                <w:szCs w:val="28"/>
              </w:rPr>
              <w:t>SPR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46997232" w14:textId="77777777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Sprint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07BEB1D3" w14:textId="77777777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Iteracion de desarrollo</w:t>
            </w:r>
          </w:p>
        </w:tc>
      </w:tr>
      <w:tr w:rsidR="00652F9A" w:rsidRPr="00E618D1" w14:paraId="26D3D824" w14:textId="77777777">
        <w:trPr>
          <w:trHeight w:val="369"/>
        </w:trPr>
        <w:tc>
          <w:tcPr>
            <w:tcW w:w="1020" w:type="dxa"/>
            <w:shd w:val="clear" w:color="auto" w:fill="D9E1F2"/>
            <w:vAlign w:val="center"/>
          </w:tcPr>
          <w:p w14:paraId="782B4446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000000"/>
                <w:szCs w:val="28"/>
              </w:rPr>
              <w:t>DoD</w:t>
            </w:r>
          </w:p>
        </w:tc>
        <w:tc>
          <w:tcPr>
            <w:tcW w:w="4535" w:type="dxa"/>
            <w:shd w:val="clear" w:color="auto" w:fill="D9E1F2"/>
            <w:vAlign w:val="center"/>
          </w:tcPr>
          <w:p w14:paraId="2EE721D3" w14:textId="77777777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Definition of Done</w:t>
            </w:r>
          </w:p>
        </w:tc>
        <w:tc>
          <w:tcPr>
            <w:tcW w:w="3798" w:type="dxa"/>
            <w:shd w:val="clear" w:color="auto" w:fill="D9E1F2"/>
            <w:vAlign w:val="center"/>
          </w:tcPr>
          <w:p w14:paraId="740960CF" w14:textId="77777777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Criterios de completitud del sprint</w:t>
            </w:r>
          </w:p>
        </w:tc>
      </w:tr>
      <w:tr w:rsidR="00652F9A" w:rsidRPr="00E618D1" w14:paraId="0E62C0E2" w14:textId="77777777">
        <w:trPr>
          <w:trHeight w:val="369"/>
        </w:trPr>
        <w:tc>
          <w:tcPr>
            <w:tcW w:w="1020" w:type="dxa"/>
            <w:shd w:val="clear" w:color="auto" w:fill="FFFFFF"/>
            <w:vAlign w:val="center"/>
          </w:tcPr>
          <w:p w14:paraId="2817A922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000000"/>
                <w:szCs w:val="28"/>
              </w:rPr>
              <w:t>SP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2EC03ED7" w14:textId="77777777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Story Point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20378E81" w14:textId="45EEE2E2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 xml:space="preserve">Unidad de </w:t>
            </w:r>
            <w:r w:rsidR="00B21BFA" w:rsidRPr="00E618D1">
              <w:rPr>
                <w:rFonts w:ascii="Calibri" w:hAnsi="Calibri"/>
                <w:color w:val="000000"/>
                <w:szCs w:val="28"/>
              </w:rPr>
              <w:t>estimación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de esfuerzo</w:t>
            </w:r>
          </w:p>
        </w:tc>
      </w:tr>
      <w:tr w:rsidR="00652F9A" w:rsidRPr="00E618D1" w14:paraId="1A962993" w14:textId="77777777">
        <w:trPr>
          <w:trHeight w:val="369"/>
        </w:trPr>
        <w:tc>
          <w:tcPr>
            <w:tcW w:w="1020" w:type="dxa"/>
            <w:shd w:val="clear" w:color="auto" w:fill="D9E1F2"/>
            <w:vAlign w:val="center"/>
          </w:tcPr>
          <w:p w14:paraId="7D8E65A8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000000"/>
                <w:szCs w:val="28"/>
              </w:rPr>
              <w:t>HU</w:t>
            </w:r>
          </w:p>
        </w:tc>
        <w:tc>
          <w:tcPr>
            <w:tcW w:w="4535" w:type="dxa"/>
            <w:shd w:val="clear" w:color="auto" w:fill="D9E1F2"/>
            <w:vAlign w:val="center"/>
          </w:tcPr>
          <w:p w14:paraId="5ADEC9C7" w14:textId="77777777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Historia de Usuario</w:t>
            </w:r>
          </w:p>
        </w:tc>
        <w:tc>
          <w:tcPr>
            <w:tcW w:w="3798" w:type="dxa"/>
            <w:shd w:val="clear" w:color="auto" w:fill="D9E1F2"/>
            <w:vAlign w:val="center"/>
          </w:tcPr>
          <w:p w14:paraId="2FEFB8ED" w14:textId="50913BA2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 xml:space="preserve">Tipo de </w:t>
            </w:r>
            <w:r w:rsidR="00B21BFA" w:rsidRPr="00E618D1">
              <w:rPr>
                <w:rFonts w:ascii="Calibri" w:hAnsi="Calibri"/>
                <w:color w:val="000000"/>
                <w:szCs w:val="28"/>
              </w:rPr>
              <w:t>ítem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del backlog</w:t>
            </w:r>
          </w:p>
        </w:tc>
      </w:tr>
      <w:tr w:rsidR="00652F9A" w:rsidRPr="00E618D1" w14:paraId="34FF17D4" w14:textId="77777777">
        <w:trPr>
          <w:trHeight w:val="369"/>
        </w:trPr>
        <w:tc>
          <w:tcPr>
            <w:tcW w:w="1020" w:type="dxa"/>
            <w:shd w:val="clear" w:color="auto" w:fill="FFFFFF"/>
            <w:vAlign w:val="center"/>
          </w:tcPr>
          <w:p w14:paraId="0DC5BF34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000000"/>
                <w:szCs w:val="28"/>
              </w:rPr>
              <w:t>HT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7644D659" w14:textId="2EBB89C4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 xml:space="preserve">Historia </w:t>
            </w:r>
            <w:r w:rsidR="00B21BFA" w:rsidRPr="00E618D1">
              <w:rPr>
                <w:rFonts w:ascii="Calibri" w:hAnsi="Calibri"/>
                <w:color w:val="000000"/>
                <w:szCs w:val="28"/>
              </w:rPr>
              <w:t>técnica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49E017D5" w14:textId="79875024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 xml:space="preserve">Tarea </w:t>
            </w:r>
            <w:r w:rsidR="00B21BFA" w:rsidRPr="00E618D1">
              <w:rPr>
                <w:rFonts w:ascii="Calibri" w:hAnsi="Calibri"/>
                <w:color w:val="000000"/>
                <w:szCs w:val="28"/>
              </w:rPr>
              <w:t>técnica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transversal</w:t>
            </w:r>
          </w:p>
        </w:tc>
      </w:tr>
      <w:tr w:rsidR="00652F9A" w:rsidRPr="00E618D1" w14:paraId="0735EB18" w14:textId="77777777">
        <w:trPr>
          <w:trHeight w:val="369"/>
        </w:trPr>
        <w:tc>
          <w:tcPr>
            <w:tcW w:w="1020" w:type="dxa"/>
            <w:shd w:val="clear" w:color="auto" w:fill="D9E1F2"/>
            <w:vAlign w:val="center"/>
          </w:tcPr>
          <w:p w14:paraId="3941E480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000000"/>
                <w:szCs w:val="28"/>
              </w:rPr>
              <w:t>RBAC</w:t>
            </w:r>
          </w:p>
        </w:tc>
        <w:tc>
          <w:tcPr>
            <w:tcW w:w="4535" w:type="dxa"/>
            <w:shd w:val="clear" w:color="auto" w:fill="D9E1F2"/>
            <w:vAlign w:val="center"/>
          </w:tcPr>
          <w:p w14:paraId="2FE7DD17" w14:textId="77777777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Role-Based Access Control</w:t>
            </w:r>
          </w:p>
        </w:tc>
        <w:tc>
          <w:tcPr>
            <w:tcW w:w="3798" w:type="dxa"/>
            <w:shd w:val="clear" w:color="auto" w:fill="D9E1F2"/>
            <w:vAlign w:val="center"/>
          </w:tcPr>
          <w:p w14:paraId="6D1985FB" w14:textId="77777777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Control de acceso por roles</w:t>
            </w:r>
          </w:p>
        </w:tc>
      </w:tr>
      <w:tr w:rsidR="00652F9A" w:rsidRPr="00E618D1" w14:paraId="5BCD0E7D" w14:textId="77777777">
        <w:trPr>
          <w:trHeight w:val="369"/>
        </w:trPr>
        <w:tc>
          <w:tcPr>
            <w:tcW w:w="1020" w:type="dxa"/>
            <w:shd w:val="clear" w:color="auto" w:fill="FFFFFF"/>
            <w:vAlign w:val="center"/>
          </w:tcPr>
          <w:p w14:paraId="3A88A367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000000"/>
                <w:szCs w:val="28"/>
              </w:rPr>
              <w:t>JWT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26F17C4A" w14:textId="77777777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JSON Web Token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1939DC81" w14:textId="160E8DE9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 xml:space="preserve">Mecanismo de </w:t>
            </w:r>
            <w:r w:rsidR="00B21BFA" w:rsidRPr="00E618D1">
              <w:rPr>
                <w:rFonts w:ascii="Calibri" w:hAnsi="Calibri"/>
                <w:color w:val="000000"/>
                <w:szCs w:val="28"/>
              </w:rPr>
              <w:t>autenticación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implementado</w:t>
            </w:r>
          </w:p>
        </w:tc>
      </w:tr>
      <w:tr w:rsidR="00652F9A" w:rsidRPr="00E618D1" w14:paraId="709C6681" w14:textId="77777777">
        <w:trPr>
          <w:trHeight w:val="369"/>
        </w:trPr>
        <w:tc>
          <w:tcPr>
            <w:tcW w:w="1020" w:type="dxa"/>
            <w:shd w:val="clear" w:color="auto" w:fill="D9E1F2"/>
            <w:vAlign w:val="center"/>
          </w:tcPr>
          <w:p w14:paraId="64B1B224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000000"/>
                <w:szCs w:val="28"/>
              </w:rPr>
              <w:t>ORM</w:t>
            </w:r>
          </w:p>
        </w:tc>
        <w:tc>
          <w:tcPr>
            <w:tcW w:w="4535" w:type="dxa"/>
            <w:shd w:val="clear" w:color="auto" w:fill="D9E1F2"/>
            <w:vAlign w:val="center"/>
          </w:tcPr>
          <w:p w14:paraId="100BFC07" w14:textId="77777777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Object-Relational Mapper</w:t>
            </w:r>
          </w:p>
        </w:tc>
        <w:tc>
          <w:tcPr>
            <w:tcW w:w="3798" w:type="dxa"/>
            <w:shd w:val="clear" w:color="auto" w:fill="D9E1F2"/>
            <w:vAlign w:val="center"/>
          </w:tcPr>
          <w:p w14:paraId="36D05011" w14:textId="77777777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Herramienta Prisma utilizada en el sprint</w:t>
            </w:r>
          </w:p>
        </w:tc>
      </w:tr>
      <w:tr w:rsidR="00652F9A" w:rsidRPr="00E618D1" w14:paraId="38448879" w14:textId="77777777">
        <w:trPr>
          <w:trHeight w:val="369"/>
        </w:trPr>
        <w:tc>
          <w:tcPr>
            <w:tcW w:w="1020" w:type="dxa"/>
            <w:shd w:val="clear" w:color="auto" w:fill="FFFFFF"/>
            <w:vAlign w:val="center"/>
          </w:tcPr>
          <w:p w14:paraId="3B1543E5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000000"/>
                <w:szCs w:val="28"/>
              </w:rPr>
              <w:t>API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39DA8AB9" w14:textId="77777777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Application Programming Interface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1008AF94" w14:textId="4FADCE0E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 xml:space="preserve">Interfaz de </w:t>
            </w:r>
            <w:r w:rsidR="00B21BFA" w:rsidRPr="00E618D1">
              <w:rPr>
                <w:rFonts w:ascii="Calibri" w:hAnsi="Calibri"/>
                <w:color w:val="000000"/>
                <w:szCs w:val="28"/>
              </w:rPr>
              <w:t>programación</w:t>
            </w:r>
          </w:p>
        </w:tc>
      </w:tr>
      <w:tr w:rsidR="00652F9A" w:rsidRPr="00E618D1" w14:paraId="0F5F4CF2" w14:textId="77777777">
        <w:trPr>
          <w:trHeight w:val="369"/>
        </w:trPr>
        <w:tc>
          <w:tcPr>
            <w:tcW w:w="1020" w:type="dxa"/>
            <w:shd w:val="clear" w:color="auto" w:fill="D9E1F2"/>
            <w:vAlign w:val="center"/>
          </w:tcPr>
          <w:p w14:paraId="38345D47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000000"/>
                <w:szCs w:val="28"/>
              </w:rPr>
              <w:t>CRUD</w:t>
            </w:r>
          </w:p>
        </w:tc>
        <w:tc>
          <w:tcPr>
            <w:tcW w:w="4535" w:type="dxa"/>
            <w:shd w:val="clear" w:color="auto" w:fill="D9E1F2"/>
            <w:vAlign w:val="center"/>
          </w:tcPr>
          <w:p w14:paraId="4BEB4608" w14:textId="77777777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Create, Read, Update, Delete</w:t>
            </w:r>
          </w:p>
        </w:tc>
        <w:tc>
          <w:tcPr>
            <w:tcW w:w="3798" w:type="dxa"/>
            <w:shd w:val="clear" w:color="auto" w:fill="D9E1F2"/>
            <w:vAlign w:val="center"/>
          </w:tcPr>
          <w:p w14:paraId="1BEA878F" w14:textId="0F99B7E6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 xml:space="preserve">Operaciones </w:t>
            </w:r>
            <w:r w:rsidR="00B21BFA" w:rsidRPr="00E618D1">
              <w:rPr>
                <w:rFonts w:ascii="Calibri" w:hAnsi="Calibri"/>
                <w:color w:val="000000"/>
                <w:szCs w:val="28"/>
              </w:rPr>
              <w:t>básicas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de </w:t>
            </w:r>
            <w:r w:rsidR="00B21BFA" w:rsidRPr="00E618D1">
              <w:rPr>
                <w:rFonts w:ascii="Calibri" w:hAnsi="Calibri"/>
                <w:color w:val="000000"/>
                <w:szCs w:val="28"/>
              </w:rPr>
              <w:t>gestión</w:t>
            </w:r>
          </w:p>
        </w:tc>
      </w:tr>
      <w:tr w:rsidR="00652F9A" w:rsidRPr="00E618D1" w14:paraId="30B48CD5" w14:textId="77777777">
        <w:trPr>
          <w:trHeight w:val="369"/>
        </w:trPr>
        <w:tc>
          <w:tcPr>
            <w:tcW w:w="1020" w:type="dxa"/>
            <w:shd w:val="clear" w:color="auto" w:fill="FFFFFF"/>
            <w:vAlign w:val="center"/>
          </w:tcPr>
          <w:p w14:paraId="5617AB24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000000"/>
                <w:szCs w:val="28"/>
              </w:rPr>
              <w:t>BD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650D6C00" w14:textId="77777777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Base de Datos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4EF539BB" w14:textId="77777777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Repositorio de datos del sistema</w:t>
            </w:r>
          </w:p>
        </w:tc>
      </w:tr>
      <w:tr w:rsidR="00652F9A" w:rsidRPr="00E618D1" w14:paraId="58C4413B" w14:textId="77777777">
        <w:trPr>
          <w:trHeight w:val="369"/>
        </w:trPr>
        <w:tc>
          <w:tcPr>
            <w:tcW w:w="1020" w:type="dxa"/>
            <w:shd w:val="clear" w:color="auto" w:fill="D9E1F2"/>
            <w:vAlign w:val="center"/>
          </w:tcPr>
          <w:p w14:paraId="198B8F50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000000"/>
                <w:szCs w:val="28"/>
              </w:rPr>
              <w:t>BCK</w:t>
            </w:r>
          </w:p>
        </w:tc>
        <w:tc>
          <w:tcPr>
            <w:tcW w:w="4535" w:type="dxa"/>
            <w:shd w:val="clear" w:color="auto" w:fill="D9E1F2"/>
            <w:vAlign w:val="center"/>
          </w:tcPr>
          <w:p w14:paraId="1A05B1ED" w14:textId="77777777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Backlog</w:t>
            </w:r>
          </w:p>
        </w:tc>
        <w:tc>
          <w:tcPr>
            <w:tcW w:w="3798" w:type="dxa"/>
            <w:shd w:val="clear" w:color="auto" w:fill="D9E1F2"/>
            <w:vAlign w:val="center"/>
          </w:tcPr>
          <w:p w14:paraId="67879DF9" w14:textId="77777777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Ref. al documento Sprint_03_Backlog_ICARO.xlsx</w:t>
            </w:r>
          </w:p>
        </w:tc>
      </w:tr>
      <w:tr w:rsidR="00652F9A" w:rsidRPr="00E618D1" w14:paraId="09851E41" w14:textId="77777777">
        <w:trPr>
          <w:trHeight w:val="369"/>
        </w:trPr>
        <w:tc>
          <w:tcPr>
            <w:tcW w:w="1020" w:type="dxa"/>
            <w:shd w:val="clear" w:color="auto" w:fill="FFFFFF"/>
            <w:vAlign w:val="center"/>
          </w:tcPr>
          <w:p w14:paraId="7C076439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000000"/>
                <w:szCs w:val="28"/>
              </w:rPr>
              <w:t>PLN-REA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429CDF36" w14:textId="77777777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Planificado-Realizado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172BE1E0" w14:textId="4418A7A4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 xml:space="preserve">Ref. al documento de </w:t>
            </w:r>
            <w:r w:rsidR="00B21BFA" w:rsidRPr="00E618D1">
              <w:rPr>
                <w:rFonts w:ascii="Calibri" w:hAnsi="Calibri"/>
                <w:color w:val="000000"/>
                <w:szCs w:val="28"/>
              </w:rPr>
              <w:t>comparación</w:t>
            </w:r>
          </w:p>
        </w:tc>
      </w:tr>
      <w:tr w:rsidR="00652F9A" w:rsidRPr="00E618D1" w14:paraId="52086086" w14:textId="77777777">
        <w:trPr>
          <w:trHeight w:val="369"/>
        </w:trPr>
        <w:tc>
          <w:tcPr>
            <w:tcW w:w="1020" w:type="dxa"/>
            <w:shd w:val="clear" w:color="auto" w:fill="D9E1F2"/>
            <w:vAlign w:val="center"/>
          </w:tcPr>
          <w:p w14:paraId="52E648DA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000000"/>
                <w:szCs w:val="28"/>
              </w:rPr>
              <w:t>INF-PRU</w:t>
            </w:r>
          </w:p>
        </w:tc>
        <w:tc>
          <w:tcPr>
            <w:tcW w:w="4535" w:type="dxa"/>
            <w:shd w:val="clear" w:color="auto" w:fill="D9E1F2"/>
            <w:vAlign w:val="center"/>
          </w:tcPr>
          <w:p w14:paraId="6785B799" w14:textId="77777777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Informe de Pruebas</w:t>
            </w:r>
          </w:p>
        </w:tc>
        <w:tc>
          <w:tcPr>
            <w:tcW w:w="3798" w:type="dxa"/>
            <w:shd w:val="clear" w:color="auto" w:fill="D9E1F2"/>
            <w:vAlign w:val="center"/>
          </w:tcPr>
          <w:p w14:paraId="0FE151B6" w14:textId="77777777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Ref. al documento de pruebas</w:t>
            </w:r>
          </w:p>
        </w:tc>
      </w:tr>
      <w:tr w:rsidR="00652F9A" w:rsidRPr="00E618D1" w14:paraId="409313E7" w14:textId="77777777">
        <w:trPr>
          <w:trHeight w:val="369"/>
        </w:trPr>
        <w:tc>
          <w:tcPr>
            <w:tcW w:w="1020" w:type="dxa"/>
            <w:shd w:val="clear" w:color="auto" w:fill="FFFFFF"/>
            <w:vAlign w:val="center"/>
          </w:tcPr>
          <w:p w14:paraId="266BD15E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000000"/>
                <w:szCs w:val="28"/>
              </w:rPr>
              <w:t>MIME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114BD114" w14:textId="77777777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Multipurpose Internet Mail Extensions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24A09C26" w14:textId="4B66BD13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 xml:space="preserve">Tipo de archivo para </w:t>
            </w:r>
            <w:r w:rsidR="00B21BFA" w:rsidRPr="00E618D1">
              <w:rPr>
                <w:rFonts w:ascii="Calibri" w:hAnsi="Calibri"/>
                <w:color w:val="000000"/>
                <w:szCs w:val="28"/>
              </w:rPr>
              <w:t>validación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de evidencia</w:t>
            </w:r>
          </w:p>
        </w:tc>
      </w:tr>
      <w:tr w:rsidR="00652F9A" w:rsidRPr="00E618D1" w14:paraId="7956D477" w14:textId="77777777">
        <w:trPr>
          <w:trHeight w:val="369"/>
        </w:trPr>
        <w:tc>
          <w:tcPr>
            <w:tcW w:w="1020" w:type="dxa"/>
            <w:shd w:val="clear" w:color="auto" w:fill="D9E1F2"/>
            <w:vAlign w:val="center"/>
          </w:tcPr>
          <w:p w14:paraId="656F644D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000000"/>
                <w:szCs w:val="28"/>
              </w:rPr>
              <w:t>UPSERT</w:t>
            </w:r>
          </w:p>
        </w:tc>
        <w:tc>
          <w:tcPr>
            <w:tcW w:w="4535" w:type="dxa"/>
            <w:shd w:val="clear" w:color="auto" w:fill="D9E1F2"/>
            <w:vAlign w:val="center"/>
          </w:tcPr>
          <w:p w14:paraId="7D67C093" w14:textId="77777777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Update or Insert</w:t>
            </w:r>
          </w:p>
        </w:tc>
        <w:tc>
          <w:tcPr>
            <w:tcW w:w="3798" w:type="dxa"/>
            <w:shd w:val="clear" w:color="auto" w:fill="D9E1F2"/>
            <w:vAlign w:val="center"/>
          </w:tcPr>
          <w:p w14:paraId="1053C91B" w14:textId="0BC4377A" w:rsidR="00652F9A" w:rsidRPr="00E618D1" w:rsidRDefault="00B21BFA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operación atómica de creación o actualización</w:t>
            </w:r>
          </w:p>
        </w:tc>
      </w:tr>
      <w:tr w:rsidR="00652F9A" w:rsidRPr="00E618D1" w14:paraId="130678C8" w14:textId="77777777">
        <w:trPr>
          <w:trHeight w:val="369"/>
        </w:trPr>
        <w:tc>
          <w:tcPr>
            <w:tcW w:w="1020" w:type="dxa"/>
            <w:shd w:val="clear" w:color="auto" w:fill="FFFFFF"/>
            <w:vAlign w:val="center"/>
          </w:tcPr>
          <w:p w14:paraId="1321DA43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000000"/>
                <w:szCs w:val="28"/>
              </w:rPr>
              <w:t>Git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14BEE7BA" w14:textId="77777777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Sistema de control de versiones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7ACC8490" w14:textId="702146D6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 xml:space="preserve">Herramienta de </w:t>
            </w:r>
            <w:r w:rsidR="00B21BFA" w:rsidRPr="00E618D1">
              <w:rPr>
                <w:rFonts w:ascii="Calibri" w:hAnsi="Calibri"/>
                <w:color w:val="000000"/>
                <w:szCs w:val="28"/>
              </w:rPr>
              <w:t>gestión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de </w:t>
            </w:r>
            <w:r w:rsidR="00B21BFA" w:rsidRPr="00E618D1">
              <w:rPr>
                <w:rFonts w:ascii="Calibri" w:hAnsi="Calibri"/>
                <w:color w:val="000000"/>
                <w:szCs w:val="28"/>
              </w:rPr>
              <w:t>código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fuente</w:t>
            </w:r>
          </w:p>
        </w:tc>
      </w:tr>
    </w:tbl>
    <w:p w14:paraId="7A545CDB" w14:textId="77777777" w:rsidR="008D2F6B" w:rsidRDefault="008D2F6B"/>
    <w:sectPr w:rsidR="008D2F6B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8141733">
    <w:abstractNumId w:val="8"/>
  </w:num>
  <w:num w:numId="2" w16cid:durableId="1626615765">
    <w:abstractNumId w:val="6"/>
  </w:num>
  <w:num w:numId="3" w16cid:durableId="1028482368">
    <w:abstractNumId w:val="5"/>
  </w:num>
  <w:num w:numId="4" w16cid:durableId="1898010330">
    <w:abstractNumId w:val="4"/>
  </w:num>
  <w:num w:numId="5" w16cid:durableId="998004057">
    <w:abstractNumId w:val="7"/>
  </w:num>
  <w:num w:numId="6" w16cid:durableId="1514683028">
    <w:abstractNumId w:val="3"/>
  </w:num>
  <w:num w:numId="7" w16cid:durableId="2034307087">
    <w:abstractNumId w:val="2"/>
  </w:num>
  <w:num w:numId="8" w16cid:durableId="1043553756">
    <w:abstractNumId w:val="1"/>
  </w:num>
  <w:num w:numId="9" w16cid:durableId="1890191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0D86"/>
    <w:rsid w:val="0015074B"/>
    <w:rsid w:val="00246332"/>
    <w:rsid w:val="0029639D"/>
    <w:rsid w:val="002B30FC"/>
    <w:rsid w:val="00326F90"/>
    <w:rsid w:val="003B587E"/>
    <w:rsid w:val="0041405E"/>
    <w:rsid w:val="00522A76"/>
    <w:rsid w:val="00652F9A"/>
    <w:rsid w:val="00680901"/>
    <w:rsid w:val="007D60FD"/>
    <w:rsid w:val="008B2320"/>
    <w:rsid w:val="008D2F6B"/>
    <w:rsid w:val="008F148C"/>
    <w:rsid w:val="008F5EFD"/>
    <w:rsid w:val="009063E6"/>
    <w:rsid w:val="00AA1D8D"/>
    <w:rsid w:val="00AD5835"/>
    <w:rsid w:val="00B067D8"/>
    <w:rsid w:val="00B21BFA"/>
    <w:rsid w:val="00B30F73"/>
    <w:rsid w:val="00B47730"/>
    <w:rsid w:val="00C41055"/>
    <w:rsid w:val="00CB0664"/>
    <w:rsid w:val="00DD0701"/>
    <w:rsid w:val="00E618D1"/>
    <w:rsid w:val="00EF09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1F3C3A"/>
  <w14:defaultImageDpi w14:val="300"/>
  <w15:docId w15:val="{55E59065-FF9B-4B8E-8FDA-3AFF0A563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7D60FD"/>
    <w:pPr>
      <w:keepNext/>
      <w:keepLines/>
      <w:spacing w:before="120" w:after="120" w:line="240" w:lineRule="auto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D60FD"/>
    <w:pPr>
      <w:keepNext/>
      <w:keepLines/>
      <w:spacing w:before="120" w:after="120" w:line="240" w:lineRule="auto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7D60FD"/>
    <w:rPr>
      <w:rFonts w:asciiTheme="majorHAnsi" w:eastAsiaTheme="majorEastAsia" w:hAnsiTheme="majorHAnsi" w:cstheme="majorBidi"/>
      <w:b/>
      <w:bCs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7D60FD"/>
    <w:rPr>
      <w:rFonts w:asciiTheme="majorHAnsi" w:eastAsiaTheme="majorEastAsia" w:hAnsiTheme="majorHAnsi" w:cstheme="majorBidi"/>
      <w:b/>
      <w:bCs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7</Pages>
  <Words>2421</Words>
  <Characters>13320</Characters>
  <Application>Microsoft Office Word</Application>
  <DocSecurity>0</DocSecurity>
  <Lines>111</Lines>
  <Paragraphs>31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15710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IVAN SANTIAGO PULGAR LEON</cp:lastModifiedBy>
  <cp:revision>16</cp:revision>
  <dcterms:created xsi:type="dcterms:W3CDTF">2013-12-23T23:15:00Z</dcterms:created>
  <dcterms:modified xsi:type="dcterms:W3CDTF">2026-05-29T03:02:00Z</dcterms:modified>
  <cp:category/>
</cp:coreProperties>
</file>