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087C" w14:textId="77777777" w:rsidR="00657632" w:rsidRDefault="00000000">
      <w:pPr>
        <w:pStyle w:val="Ttulo"/>
      </w:pPr>
      <w:r>
        <w:t>Manual breve de llenado</w:t>
      </w:r>
    </w:p>
    <w:p w14:paraId="55594427" w14:textId="77777777" w:rsidR="00657632" w:rsidRDefault="00000000">
      <w:r>
        <w:rPr>
          <w:b/>
          <w:sz w:val="22"/>
        </w:rPr>
        <w:t>Matriz de operacionalización de variables · Sistema ICARO</w:t>
      </w:r>
    </w:p>
    <w:p w14:paraId="5C987477" w14:textId="77777777" w:rsidR="00657632" w:rsidRDefault="00000000">
      <w:pPr>
        <w:spacing w:after="100"/>
      </w:pPr>
      <w:r>
        <w:rPr>
          <w:color w:val="5E6C74"/>
          <w:sz w:val="16"/>
        </w:rPr>
        <w:t>Archivo revisado: 02_Matriz_Operacionalizacion_Variables_ICARO.xlsx · 6 hojas: VARIABLES, NOTAS_OPERATIVAS, SUS_CAPTURA, OPERACIONES, DISPONIBILIDAD y FUENTES.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657632" w14:paraId="555FF357" w14:textId="77777777">
        <w:tc>
          <w:tcPr>
            <w:tcW w:w="9746" w:type="dxa"/>
            <w:shd w:val="clear" w:color="auto" w:fill="E9F4EE"/>
            <w:tcMar>
              <w:top w:w="105" w:type="dxa"/>
              <w:left w:w="145" w:type="dxa"/>
              <w:bottom w:w="105" w:type="dxa"/>
              <w:right w:w="145" w:type="dxa"/>
            </w:tcMar>
          </w:tcPr>
          <w:p w14:paraId="5FB8F370" w14:textId="77777777" w:rsidR="00657632" w:rsidRDefault="00000000">
            <w:r>
              <w:rPr>
                <w:b/>
                <w:color w:val="007552"/>
                <w:sz w:val="17"/>
              </w:rPr>
              <w:t xml:space="preserve">Regla principal.  </w:t>
            </w:r>
            <w:r>
              <w:rPr>
                <w:sz w:val="17"/>
              </w:rPr>
              <w:t>Los criterios aprobados se registran antes de medir. Nunca escriba resultados, participantes, fallos o tiempos que no estén respaldados por evidencia real.</w:t>
            </w:r>
          </w:p>
        </w:tc>
      </w:tr>
    </w:tbl>
    <w:p w14:paraId="5D0740C6" w14:textId="77777777" w:rsidR="00657632" w:rsidRDefault="00657632">
      <w:pPr>
        <w:spacing w:after="0"/>
      </w:pPr>
    </w:p>
    <w:p w14:paraId="7A4CC28B" w14:textId="77777777" w:rsidR="00657632" w:rsidRDefault="00000000">
      <w:pPr>
        <w:pStyle w:val="Ttulo1"/>
      </w:pPr>
      <w:r>
        <w:t>1. Glosario de códigos y abreviaturas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03"/>
        <w:gridCol w:w="5833"/>
      </w:tblGrid>
      <w:tr w:rsidR="00657632" w14:paraId="63BF67AC" w14:textId="77777777">
        <w:trPr>
          <w:tblHeader/>
          <w:jc w:val="center"/>
        </w:trPr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DD04DCC" w14:textId="77777777" w:rsidR="00657632" w:rsidRDefault="00000000"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B457C53" w14:textId="77777777" w:rsidR="00657632" w:rsidRDefault="00000000">
            <w:r>
              <w:rPr>
                <w:b/>
                <w:color w:val="FFFFFF"/>
                <w:sz w:val="16"/>
              </w:rPr>
              <w:t>Significado / uso en el archivo</w:t>
            </w:r>
          </w:p>
        </w:tc>
      </w:tr>
      <w:tr w:rsidR="00657632" w14:paraId="0512B34F" w14:textId="77777777">
        <w:trPr>
          <w:jc w:val="center"/>
        </w:trPr>
        <w:tc>
          <w:tcPr>
            <w:tcW w:w="232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0F92480" w14:textId="77777777" w:rsidR="00657632" w:rsidRDefault="00000000">
            <w:pPr>
              <w:spacing w:after="0"/>
            </w:pPr>
            <w:r>
              <w:rPr>
                <w:sz w:val="16"/>
              </w:rPr>
              <w:t>OP-01 a OP-11</w:t>
            </w:r>
          </w:p>
        </w:tc>
        <w:tc>
          <w:tcPr>
            <w:tcW w:w="6803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0FA155F" w14:textId="77777777" w:rsidR="00657632" w:rsidRDefault="00000000">
            <w:pPr>
              <w:spacing w:after="0"/>
            </w:pPr>
            <w:r>
              <w:rPr>
                <w:sz w:val="16"/>
              </w:rPr>
              <w:t>Identificadores de los 11 indicadores de la hoja VARIABLES; «OP» = operacionalización.</w:t>
            </w:r>
          </w:p>
        </w:tc>
      </w:tr>
      <w:tr w:rsidR="00657632" w14:paraId="33DE3569" w14:textId="77777777">
        <w:trPr>
          <w:jc w:val="center"/>
        </w:trPr>
        <w:tc>
          <w:tcPr>
            <w:tcW w:w="232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975905A" w14:textId="77777777" w:rsidR="00657632" w:rsidRDefault="00000000">
            <w:pPr>
              <w:spacing w:after="0"/>
            </w:pPr>
            <w:r>
              <w:rPr>
                <w:sz w:val="16"/>
              </w:rPr>
              <w:t>TES-V1</w:t>
            </w:r>
          </w:p>
        </w:tc>
        <w:tc>
          <w:tcPr>
            <w:tcW w:w="6803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E2F9E71" w14:textId="77777777" w:rsidR="00657632" w:rsidRDefault="00000000">
            <w:pPr>
              <w:spacing w:after="0"/>
            </w:pPr>
            <w:r>
              <w:rPr>
                <w:sz w:val="16"/>
              </w:rPr>
              <w:t>Versión actual de la tesis: v1.docx; Capítulos I y II.</w:t>
            </w:r>
          </w:p>
        </w:tc>
      </w:tr>
      <w:tr w:rsidR="00657632" w14:paraId="3F8E5BA0" w14:textId="77777777">
        <w:trPr>
          <w:jc w:val="center"/>
        </w:trPr>
        <w:tc>
          <w:tcPr>
            <w:tcW w:w="232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EB3C765" w14:textId="77777777" w:rsidR="00657632" w:rsidRDefault="00000000">
            <w:pPr>
              <w:spacing w:after="0"/>
            </w:pPr>
            <w:r>
              <w:rPr>
                <w:sz w:val="16"/>
              </w:rPr>
              <w:t>ANT-01</w:t>
            </w:r>
          </w:p>
        </w:tc>
        <w:tc>
          <w:tcPr>
            <w:tcW w:w="6803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1F56E1F" w14:textId="77777777" w:rsidR="00657632" w:rsidRDefault="00000000">
            <w:pPr>
              <w:spacing w:after="0"/>
            </w:pPr>
            <w:r>
              <w:rPr>
                <w:sz w:val="16"/>
              </w:rPr>
              <w:t>Anteproyecto aprobado: objetivos, matriz de indicadores y requisitos no funcionales.</w:t>
            </w:r>
          </w:p>
        </w:tc>
      </w:tr>
      <w:tr w:rsidR="00657632" w14:paraId="3DF7C877" w14:textId="77777777">
        <w:trPr>
          <w:jc w:val="center"/>
        </w:trPr>
        <w:tc>
          <w:tcPr>
            <w:tcW w:w="232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35DE417" w14:textId="77777777" w:rsidR="00657632" w:rsidRDefault="00000000">
            <w:pPr>
              <w:spacing w:after="0"/>
            </w:pPr>
            <w:r>
              <w:rPr>
                <w:sz w:val="16"/>
              </w:rPr>
              <w:t>GH-01 a GH-21</w:t>
            </w:r>
          </w:p>
        </w:tc>
        <w:tc>
          <w:tcPr>
            <w:tcW w:w="6803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4042477" w14:textId="77777777" w:rsidR="00657632" w:rsidRDefault="00000000">
            <w:pPr>
              <w:spacing w:after="0"/>
            </w:pPr>
            <w:r>
              <w:rPr>
                <w:sz w:val="16"/>
              </w:rPr>
              <w:t>Referencias a documentación o código del repositorio GitHub; su ruta exacta consta en FUENTES.</w:t>
            </w:r>
          </w:p>
        </w:tc>
      </w:tr>
      <w:tr w:rsidR="00657632" w14:paraId="29B6A98D" w14:textId="77777777">
        <w:trPr>
          <w:jc w:val="center"/>
        </w:trPr>
        <w:tc>
          <w:tcPr>
            <w:tcW w:w="232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5D251E6" w14:textId="77777777" w:rsidR="00657632" w:rsidRDefault="00000000">
            <w:pPr>
              <w:spacing w:after="0"/>
            </w:pPr>
            <w:r>
              <w:rPr>
                <w:sz w:val="16"/>
              </w:rPr>
              <w:t>RNF / SUS / P95 / P99</w:t>
            </w:r>
          </w:p>
        </w:tc>
        <w:tc>
          <w:tcPr>
            <w:tcW w:w="6803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09CC822" w14:textId="77777777" w:rsidR="00657632" w:rsidRDefault="00000000">
            <w:pPr>
              <w:spacing w:after="0"/>
            </w:pPr>
            <w:r>
              <w:rPr>
                <w:sz w:val="16"/>
              </w:rPr>
              <w:t>Requisito no funcional / System Usability Scale / percentiles 95 y 99 de respuesta.</w:t>
            </w:r>
          </w:p>
        </w:tc>
      </w:tr>
      <w:tr w:rsidR="00657632" w14:paraId="55B3C020" w14:textId="77777777">
        <w:trPr>
          <w:jc w:val="center"/>
        </w:trPr>
        <w:tc>
          <w:tcPr>
            <w:tcW w:w="232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F9360F6" w14:textId="77777777" w:rsidR="00657632" w:rsidRDefault="00000000">
            <w:pPr>
              <w:spacing w:after="0"/>
            </w:pPr>
            <w:r>
              <w:rPr>
                <w:sz w:val="16"/>
              </w:rPr>
              <w:t>Q1–Q10 / ms / MTBF</w:t>
            </w:r>
          </w:p>
        </w:tc>
        <w:tc>
          <w:tcPr>
            <w:tcW w:w="6803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3FB95EF" w14:textId="77777777" w:rsidR="00657632" w:rsidRDefault="00000000">
            <w:pPr>
              <w:spacing w:after="0"/>
            </w:pPr>
            <w:r>
              <w:rPr>
                <w:sz w:val="16"/>
              </w:rPr>
              <w:t>Preguntas 1 a 10 del SUS / milisegundos / tiempo medio entre fallos.</w:t>
            </w:r>
          </w:p>
        </w:tc>
      </w:tr>
    </w:tbl>
    <w:p w14:paraId="6BDE5E58" w14:textId="77777777" w:rsidR="00657632" w:rsidRDefault="00657632">
      <w:pPr>
        <w:spacing w:after="0"/>
      </w:pPr>
    </w:p>
    <w:p w14:paraId="4CD64430" w14:textId="77777777" w:rsidR="00657632" w:rsidRDefault="00000000">
      <w:pPr>
        <w:pStyle w:val="Ttulo1"/>
      </w:pPr>
      <w:r>
        <w:t>2. Qué significa cada indicador OP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2893"/>
        <w:gridCol w:w="1976"/>
        <w:gridCol w:w="3091"/>
      </w:tblGrid>
      <w:tr w:rsidR="00657632" w14:paraId="4BBC2990" w14:textId="77777777">
        <w:trPr>
          <w:tblHeader/>
          <w:jc w:val="center"/>
        </w:trPr>
        <w:tc>
          <w:tcPr>
            <w:tcW w:w="2436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302C6C5" w14:textId="77777777" w:rsidR="00657632" w:rsidRDefault="00000000"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2436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C904B89" w14:textId="77777777" w:rsidR="00657632" w:rsidRDefault="00000000"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2436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36AE83B0" w14:textId="77777777" w:rsidR="00657632" w:rsidRDefault="00000000">
            <w:r>
              <w:rPr>
                <w:b/>
                <w:color w:val="FFFFFF"/>
                <w:sz w:val="15"/>
              </w:rPr>
              <w:t>Código</w:t>
            </w:r>
          </w:p>
        </w:tc>
        <w:tc>
          <w:tcPr>
            <w:tcW w:w="2436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FFEC443" w14:textId="77777777" w:rsidR="00657632" w:rsidRDefault="00000000">
            <w:r>
              <w:rPr>
                <w:b/>
                <w:color w:val="FFFFFF"/>
                <w:sz w:val="15"/>
              </w:rPr>
              <w:t>Indicador</w:t>
            </w:r>
          </w:p>
        </w:tc>
      </w:tr>
      <w:tr w:rsidR="00657632" w14:paraId="5630C1E2" w14:textId="77777777">
        <w:trPr>
          <w:jc w:val="center"/>
        </w:trPr>
        <w:tc>
          <w:tcPr>
            <w:tcW w:w="96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C935062" w14:textId="77777777" w:rsidR="00657632" w:rsidRDefault="00000000">
            <w:pPr>
              <w:spacing w:after="0"/>
            </w:pPr>
            <w:r>
              <w:rPr>
                <w:sz w:val="15"/>
              </w:rPr>
              <w:t>OP-01</w:t>
            </w:r>
          </w:p>
        </w:tc>
        <w:tc>
          <w:tcPr>
            <w:tcW w:w="3515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A7F75A1" w14:textId="77777777" w:rsidR="00657632" w:rsidRDefault="00000000">
            <w:pPr>
              <w:spacing w:after="0"/>
            </w:pPr>
            <w:r>
              <w:rPr>
                <w:sz w:val="15"/>
              </w:rPr>
              <w:t>Fallos por 1.000 operaciones</w:t>
            </w:r>
          </w:p>
        </w:tc>
        <w:tc>
          <w:tcPr>
            <w:tcW w:w="96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6D0538A" w14:textId="77777777" w:rsidR="00657632" w:rsidRDefault="00000000">
            <w:pPr>
              <w:spacing w:after="0"/>
            </w:pPr>
            <w:r>
              <w:rPr>
                <w:sz w:val="15"/>
              </w:rPr>
              <w:t>OP-07</w:t>
            </w:r>
          </w:p>
        </w:tc>
        <w:tc>
          <w:tcPr>
            <w:tcW w:w="3742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121BBDD" w14:textId="77777777" w:rsidR="00657632" w:rsidRDefault="00000000">
            <w:pPr>
              <w:spacing w:after="0"/>
            </w:pPr>
            <w:r>
              <w:rPr>
                <w:sz w:val="15"/>
              </w:rPr>
              <w:t>Percentil 99 (P99)</w:t>
            </w:r>
          </w:p>
        </w:tc>
      </w:tr>
      <w:tr w:rsidR="00657632" w14:paraId="3B958921" w14:textId="77777777">
        <w:trPr>
          <w:jc w:val="center"/>
        </w:trPr>
        <w:tc>
          <w:tcPr>
            <w:tcW w:w="96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78AE893" w14:textId="77777777" w:rsidR="00657632" w:rsidRDefault="00000000">
            <w:pPr>
              <w:spacing w:after="0"/>
            </w:pPr>
            <w:r>
              <w:rPr>
                <w:sz w:val="15"/>
              </w:rPr>
              <w:t>OP-02</w:t>
            </w:r>
          </w:p>
        </w:tc>
        <w:tc>
          <w:tcPr>
            <w:tcW w:w="3515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7091158" w14:textId="77777777" w:rsidR="00657632" w:rsidRDefault="00000000">
            <w:pPr>
              <w:spacing w:after="0"/>
            </w:pPr>
            <w:r>
              <w:rPr>
                <w:sz w:val="15"/>
              </w:rPr>
              <w:t>Disponibilidad semanal</w:t>
            </w:r>
          </w:p>
        </w:tc>
        <w:tc>
          <w:tcPr>
            <w:tcW w:w="96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1EB0A73" w14:textId="77777777" w:rsidR="00657632" w:rsidRDefault="00000000">
            <w:pPr>
              <w:spacing w:after="0"/>
            </w:pPr>
            <w:r>
              <w:rPr>
                <w:sz w:val="15"/>
              </w:rPr>
              <w:t>OP-08</w:t>
            </w:r>
          </w:p>
        </w:tc>
        <w:tc>
          <w:tcPr>
            <w:tcW w:w="3742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0FCC16F" w14:textId="77777777" w:rsidR="00657632" w:rsidRDefault="00000000">
            <w:pPr>
              <w:spacing w:after="0"/>
            </w:pPr>
            <w:r>
              <w:rPr>
                <w:sz w:val="15"/>
              </w:rPr>
              <w:t>Formularios conformes</w:t>
            </w:r>
          </w:p>
        </w:tc>
      </w:tr>
      <w:tr w:rsidR="00657632" w14:paraId="10AEF4AC" w14:textId="77777777">
        <w:trPr>
          <w:jc w:val="center"/>
        </w:trPr>
        <w:tc>
          <w:tcPr>
            <w:tcW w:w="96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2BA8D9A" w14:textId="77777777" w:rsidR="00657632" w:rsidRDefault="00000000">
            <w:pPr>
              <w:spacing w:after="0"/>
            </w:pPr>
            <w:r>
              <w:rPr>
                <w:sz w:val="15"/>
              </w:rPr>
              <w:t>OP-03</w:t>
            </w:r>
          </w:p>
        </w:tc>
        <w:tc>
          <w:tcPr>
            <w:tcW w:w="3515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9D74C3F" w14:textId="77777777" w:rsidR="00657632" w:rsidRDefault="00000000">
            <w:pPr>
              <w:spacing w:after="0"/>
            </w:pPr>
            <w:r>
              <w:rPr>
                <w:sz w:val="15"/>
              </w:rPr>
              <w:t>Disponibilidad mensual</w:t>
            </w:r>
          </w:p>
        </w:tc>
        <w:tc>
          <w:tcPr>
            <w:tcW w:w="96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394FE1A" w14:textId="77777777" w:rsidR="00657632" w:rsidRDefault="00000000">
            <w:pPr>
              <w:spacing w:after="0"/>
            </w:pPr>
            <w:r>
              <w:rPr>
                <w:sz w:val="15"/>
              </w:rPr>
              <w:t>OP-09</w:t>
            </w:r>
          </w:p>
        </w:tc>
        <w:tc>
          <w:tcPr>
            <w:tcW w:w="3742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5E516F8" w14:textId="77777777" w:rsidR="00657632" w:rsidRDefault="00000000">
            <w:pPr>
              <w:spacing w:after="0"/>
            </w:pPr>
            <w:r>
              <w:rPr>
                <w:sz w:val="15"/>
              </w:rPr>
              <w:t>Duplicados detectados</w:t>
            </w:r>
          </w:p>
        </w:tc>
      </w:tr>
      <w:tr w:rsidR="00657632" w14:paraId="458A0C4A" w14:textId="77777777">
        <w:trPr>
          <w:jc w:val="center"/>
        </w:trPr>
        <w:tc>
          <w:tcPr>
            <w:tcW w:w="96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2ED3664" w14:textId="77777777" w:rsidR="00657632" w:rsidRDefault="00000000">
            <w:pPr>
              <w:spacing w:after="0"/>
            </w:pPr>
            <w:r>
              <w:rPr>
                <w:sz w:val="15"/>
              </w:rPr>
              <w:t>OP-04</w:t>
            </w:r>
          </w:p>
        </w:tc>
        <w:tc>
          <w:tcPr>
            <w:tcW w:w="3515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14C4DE2" w14:textId="77777777" w:rsidR="00657632" w:rsidRDefault="00000000">
            <w:pPr>
              <w:spacing w:after="0"/>
            </w:pPr>
            <w:r>
              <w:rPr>
                <w:sz w:val="15"/>
              </w:rPr>
              <w:t>Media de puntuaciones SUS</w:t>
            </w:r>
          </w:p>
        </w:tc>
        <w:tc>
          <w:tcPr>
            <w:tcW w:w="96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548960" w14:textId="77777777" w:rsidR="00657632" w:rsidRDefault="00000000">
            <w:pPr>
              <w:spacing w:after="0"/>
            </w:pPr>
            <w:r>
              <w:rPr>
                <w:sz w:val="15"/>
              </w:rPr>
              <w:t>OP-10</w:t>
            </w:r>
          </w:p>
        </w:tc>
        <w:tc>
          <w:tcPr>
            <w:tcW w:w="3742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1272382" w14:textId="77777777" w:rsidR="00657632" w:rsidRDefault="00000000">
            <w:pPr>
              <w:spacing w:after="0"/>
            </w:pPr>
            <w:r>
              <w:rPr>
                <w:sz w:val="15"/>
              </w:rPr>
              <w:t>Recuperaciones satisfactorias¹</w:t>
            </w:r>
          </w:p>
        </w:tc>
      </w:tr>
      <w:tr w:rsidR="00657632" w14:paraId="7CC94554" w14:textId="77777777">
        <w:trPr>
          <w:jc w:val="center"/>
        </w:trPr>
        <w:tc>
          <w:tcPr>
            <w:tcW w:w="96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C065975" w14:textId="77777777" w:rsidR="00657632" w:rsidRDefault="00000000">
            <w:pPr>
              <w:spacing w:after="0"/>
            </w:pPr>
            <w:r>
              <w:rPr>
                <w:sz w:val="15"/>
              </w:rPr>
              <w:t>OP-05</w:t>
            </w:r>
          </w:p>
        </w:tc>
        <w:tc>
          <w:tcPr>
            <w:tcW w:w="3515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AA2D0E4" w14:textId="77777777" w:rsidR="00657632" w:rsidRDefault="00000000">
            <w:pPr>
              <w:spacing w:after="0"/>
            </w:pPr>
            <w:r>
              <w:rPr>
                <w:sz w:val="15"/>
              </w:rPr>
              <w:t>Tasa de éxito de tareas</w:t>
            </w:r>
          </w:p>
        </w:tc>
        <w:tc>
          <w:tcPr>
            <w:tcW w:w="96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334B08A" w14:textId="77777777" w:rsidR="00657632" w:rsidRDefault="00000000">
            <w:pPr>
              <w:spacing w:after="0"/>
            </w:pPr>
            <w:r>
              <w:rPr>
                <w:sz w:val="15"/>
              </w:rPr>
              <w:t>OP-11</w:t>
            </w:r>
          </w:p>
        </w:tc>
        <w:tc>
          <w:tcPr>
            <w:tcW w:w="3742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76585C3" w14:textId="77777777" w:rsidR="00657632" w:rsidRDefault="00000000">
            <w:pPr>
              <w:spacing w:after="0"/>
            </w:pPr>
            <w:r>
              <w:rPr>
                <w:sz w:val="15"/>
              </w:rPr>
              <w:t>MTBF¹</w:t>
            </w:r>
          </w:p>
        </w:tc>
      </w:tr>
      <w:tr w:rsidR="00657632" w14:paraId="30C97C30" w14:textId="77777777">
        <w:trPr>
          <w:jc w:val="center"/>
        </w:trPr>
        <w:tc>
          <w:tcPr>
            <w:tcW w:w="96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075B042" w14:textId="77777777" w:rsidR="00657632" w:rsidRDefault="00000000">
            <w:pPr>
              <w:spacing w:after="0"/>
            </w:pPr>
            <w:r>
              <w:rPr>
                <w:sz w:val="15"/>
              </w:rPr>
              <w:t>OP-06</w:t>
            </w:r>
          </w:p>
        </w:tc>
        <w:tc>
          <w:tcPr>
            <w:tcW w:w="3515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DF7C0D9" w14:textId="77777777" w:rsidR="00657632" w:rsidRDefault="00000000">
            <w:pPr>
              <w:spacing w:after="0"/>
            </w:pPr>
            <w:r>
              <w:rPr>
                <w:sz w:val="15"/>
              </w:rPr>
              <w:t>Percentil 95 (P95)</w:t>
            </w:r>
          </w:p>
        </w:tc>
        <w:tc>
          <w:tcPr>
            <w:tcW w:w="96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4AE1BC0" w14:textId="77777777" w:rsidR="00657632" w:rsidRDefault="00657632">
            <w:pPr>
              <w:spacing w:after="0"/>
            </w:pPr>
          </w:p>
        </w:tc>
        <w:tc>
          <w:tcPr>
            <w:tcW w:w="3742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66B6334" w14:textId="77777777" w:rsidR="00657632" w:rsidRDefault="00657632">
            <w:pPr>
              <w:spacing w:after="0"/>
            </w:pPr>
          </w:p>
        </w:tc>
      </w:tr>
    </w:tbl>
    <w:p w14:paraId="3CADFD0D" w14:textId="77777777" w:rsidR="00657632" w:rsidRDefault="00657632">
      <w:pPr>
        <w:spacing w:after="0"/>
      </w:pPr>
    </w:p>
    <w:p w14:paraId="79D1BDBA" w14:textId="77777777" w:rsidR="00657632" w:rsidRDefault="00000000">
      <w:pPr>
        <w:spacing w:after="100"/>
      </w:pPr>
      <w:r>
        <w:rPr>
          <w:color w:val="5E6C74"/>
          <w:sz w:val="16"/>
        </w:rPr>
        <w:t>¹ OP-10 y OP-11 son complementarios: el archivo indica que carecen de umbral aprobado. No declararlos evaluados ni conformes sin protocolo y datos suficientes.</w:t>
      </w:r>
    </w:p>
    <w:p w14:paraId="7E6878E2" w14:textId="77777777" w:rsidR="00657632" w:rsidRDefault="00000000">
      <w:r>
        <w:br w:type="page"/>
      </w:r>
    </w:p>
    <w:p w14:paraId="08F28119" w14:textId="77777777" w:rsidR="00657632" w:rsidRDefault="00000000">
      <w:pPr>
        <w:pStyle w:val="Ttulo1"/>
      </w:pPr>
      <w:r>
        <w:lastRenderedPageBreak/>
        <w:t>3. Hoja VARIABLES · Matriz 3-2</w:t>
      </w:r>
    </w:p>
    <w:p w14:paraId="5A4F4D75" w14:textId="77777777" w:rsidR="00657632" w:rsidRDefault="00000000">
      <w:r>
        <w:t>Es la definición metodológica de los indicadores, no la hoja donde se anotan resultados. Tiene encabezados en la fila 4 e indicadores en las filas 5 a 15.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06"/>
        <w:gridCol w:w="5630"/>
      </w:tblGrid>
      <w:tr w:rsidR="00657632" w14:paraId="7A65BBB6" w14:textId="77777777">
        <w:trPr>
          <w:tblHeader/>
          <w:jc w:val="center"/>
        </w:trPr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F5B763E" w14:textId="77777777" w:rsidR="00657632" w:rsidRDefault="00000000">
            <w:r>
              <w:rPr>
                <w:b/>
                <w:color w:val="FFFFFF"/>
                <w:sz w:val="16"/>
              </w:rPr>
              <w:t>Columna</w:t>
            </w:r>
          </w:p>
        </w:tc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2D40236" w14:textId="77777777" w:rsidR="00657632" w:rsidRDefault="00000000">
            <w:r>
              <w:rPr>
                <w:b/>
                <w:color w:val="FFFFFF"/>
                <w:sz w:val="16"/>
              </w:rPr>
              <w:t>Qué contiene / cómo se revisa</w:t>
            </w:r>
          </w:p>
        </w:tc>
      </w:tr>
      <w:tr w:rsidR="00657632" w14:paraId="413ED8C2" w14:textId="77777777">
        <w:trPr>
          <w:jc w:val="center"/>
        </w:trPr>
        <w:tc>
          <w:tcPr>
            <w:tcW w:w="272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BDF3D1D" w14:textId="77777777" w:rsidR="00657632" w:rsidRDefault="00000000">
            <w:pPr>
              <w:spacing w:after="0"/>
            </w:pPr>
            <w:r>
              <w:rPr>
                <w:sz w:val="16"/>
              </w:rPr>
              <w:t>A · ID</w:t>
            </w:r>
          </w:p>
        </w:tc>
        <w:tc>
          <w:tcPr>
            <w:tcW w:w="6406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E384F16" w14:textId="77777777" w:rsidR="00657632" w:rsidRDefault="00000000">
            <w:pPr>
              <w:spacing w:after="0"/>
            </w:pPr>
            <w:r>
              <w:rPr>
                <w:sz w:val="16"/>
              </w:rPr>
              <w:t>Código fijo OP-01…OP-11. Mantenerlo igual al citar el indicador.</w:t>
            </w:r>
          </w:p>
        </w:tc>
      </w:tr>
      <w:tr w:rsidR="00657632" w14:paraId="66108F8E" w14:textId="77777777">
        <w:trPr>
          <w:jc w:val="center"/>
        </w:trPr>
        <w:tc>
          <w:tcPr>
            <w:tcW w:w="2721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30E552F" w14:textId="77777777" w:rsidR="00657632" w:rsidRDefault="00000000">
            <w:pPr>
              <w:spacing w:after="0"/>
            </w:pPr>
            <w:r>
              <w:rPr>
                <w:sz w:val="16"/>
              </w:rPr>
              <w:t>B–D · Variable, dimensión e indicador</w:t>
            </w:r>
          </w:p>
        </w:tc>
        <w:tc>
          <w:tcPr>
            <w:tcW w:w="6406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7E6A338" w14:textId="77777777" w:rsidR="00657632" w:rsidRDefault="00000000">
            <w:pPr>
              <w:spacing w:after="0"/>
            </w:pPr>
            <w:r>
              <w:rPr>
                <w:sz w:val="16"/>
              </w:rPr>
              <w:t>Identificar la calidad evaluada, su componente y la medida concreta. Revisar coherencia con el anteproyecto.</w:t>
            </w:r>
          </w:p>
        </w:tc>
      </w:tr>
      <w:tr w:rsidR="00657632" w14:paraId="70FDEEC8" w14:textId="77777777">
        <w:trPr>
          <w:jc w:val="center"/>
        </w:trPr>
        <w:tc>
          <w:tcPr>
            <w:tcW w:w="272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460304D" w14:textId="77777777" w:rsidR="00657632" w:rsidRDefault="00000000">
            <w:pPr>
              <w:spacing w:after="0"/>
            </w:pPr>
            <w:r>
              <w:rPr>
                <w:sz w:val="16"/>
              </w:rPr>
              <w:t>E–F · Cálculo y unidad</w:t>
            </w:r>
          </w:p>
        </w:tc>
        <w:tc>
          <w:tcPr>
            <w:tcW w:w="6406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929BB2A" w14:textId="77777777" w:rsidR="00657632" w:rsidRDefault="00000000">
            <w:pPr>
              <w:spacing w:after="0"/>
            </w:pPr>
            <w:r>
              <w:rPr>
                <w:sz w:val="16"/>
              </w:rPr>
              <w:t>Conservar la expresión aplicable y su unidad: %, ms, puntos o conteos; no mezclar unidades.</w:t>
            </w:r>
          </w:p>
        </w:tc>
      </w:tr>
      <w:tr w:rsidR="00657632" w14:paraId="5CFE231C" w14:textId="77777777">
        <w:trPr>
          <w:jc w:val="center"/>
        </w:trPr>
        <w:tc>
          <w:tcPr>
            <w:tcW w:w="2721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8BE5528" w14:textId="77777777" w:rsidR="00657632" w:rsidRDefault="00000000">
            <w:pPr>
              <w:spacing w:after="0"/>
            </w:pPr>
            <w:r>
              <w:rPr>
                <w:sz w:val="16"/>
              </w:rPr>
              <w:t>G–H · Unidad de análisis e instrumento</w:t>
            </w:r>
          </w:p>
        </w:tc>
        <w:tc>
          <w:tcPr>
            <w:tcW w:w="6406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8D5CBF5" w14:textId="77777777" w:rsidR="00657632" w:rsidRDefault="00000000">
            <w:pPr>
              <w:spacing w:after="0"/>
            </w:pPr>
            <w:r>
              <w:rPr>
                <w:sz w:val="16"/>
              </w:rPr>
              <w:t>Precisar qué se observa y con qué se medirá; no confundir usuario, petición y periodo.</w:t>
            </w:r>
          </w:p>
        </w:tc>
      </w:tr>
      <w:tr w:rsidR="00657632" w14:paraId="139681C5" w14:textId="77777777">
        <w:trPr>
          <w:jc w:val="center"/>
        </w:trPr>
        <w:tc>
          <w:tcPr>
            <w:tcW w:w="272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C95D05A" w14:textId="77777777" w:rsidR="00657632" w:rsidRDefault="00000000">
            <w:pPr>
              <w:spacing w:after="0"/>
            </w:pPr>
            <w:r>
              <w:rPr>
                <w:sz w:val="16"/>
              </w:rPr>
              <w:t>I · Referencia aprobada</w:t>
            </w:r>
          </w:p>
        </w:tc>
        <w:tc>
          <w:tcPr>
            <w:tcW w:w="6406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A66C4BE" w14:textId="77777777" w:rsidR="00657632" w:rsidRDefault="00000000">
            <w:pPr>
              <w:spacing w:after="0"/>
            </w:pPr>
            <w:r>
              <w:rPr>
                <w:sz w:val="16"/>
              </w:rPr>
              <w:t>Conservar el umbral respaldado por ANT-01; «SIN UMBRAL APROBADO» no equivale a cero.</w:t>
            </w:r>
          </w:p>
        </w:tc>
      </w:tr>
      <w:tr w:rsidR="00657632" w14:paraId="755C3820" w14:textId="77777777">
        <w:trPr>
          <w:jc w:val="center"/>
        </w:trPr>
        <w:tc>
          <w:tcPr>
            <w:tcW w:w="2721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FFD26C1" w14:textId="77777777" w:rsidR="00657632" w:rsidRDefault="00000000">
            <w:pPr>
              <w:spacing w:after="0"/>
            </w:pPr>
            <w:r>
              <w:rPr>
                <w:sz w:val="16"/>
              </w:rPr>
              <w:t>J · Fuente documental</w:t>
            </w:r>
          </w:p>
        </w:tc>
        <w:tc>
          <w:tcPr>
            <w:tcW w:w="6406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DC478D3" w14:textId="77777777" w:rsidR="00657632" w:rsidRDefault="00000000">
            <w:pPr>
              <w:spacing w:after="0"/>
            </w:pPr>
            <w:r>
              <w:rPr>
                <w:sz w:val="16"/>
              </w:rPr>
              <w:t>Citar TES-V1, ANT-01 o GH-xx; localizar el documento real en FUENTES.</w:t>
            </w:r>
          </w:p>
        </w:tc>
      </w:tr>
      <w:tr w:rsidR="00657632" w14:paraId="5E6A9945" w14:textId="77777777">
        <w:trPr>
          <w:jc w:val="center"/>
        </w:trPr>
        <w:tc>
          <w:tcPr>
            <w:tcW w:w="272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DE21F08" w14:textId="77777777" w:rsidR="00657632" w:rsidRDefault="00000000">
            <w:pPr>
              <w:spacing w:after="0"/>
            </w:pPr>
            <w:r>
              <w:rPr>
                <w:sz w:val="16"/>
              </w:rPr>
              <w:t>K · Estado</w:t>
            </w:r>
          </w:p>
        </w:tc>
        <w:tc>
          <w:tcPr>
            <w:tcW w:w="6406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6CD560B" w14:textId="77777777" w:rsidR="00657632" w:rsidRDefault="00000000">
            <w:pPr>
              <w:spacing w:after="0"/>
            </w:pPr>
            <w:r>
              <w:rPr>
                <w:sz w:val="16"/>
              </w:rPr>
              <w:t>Actualizar solo con hechos verificables: pendiente de aplicación, ejecutado con evidencia, etc.</w:t>
            </w:r>
          </w:p>
        </w:tc>
      </w:tr>
    </w:tbl>
    <w:p w14:paraId="3AFFD857" w14:textId="77777777" w:rsidR="00657632" w:rsidRDefault="00657632">
      <w:pPr>
        <w:spacing w:after="0"/>
      </w:pPr>
    </w:p>
    <w:p w14:paraId="041B51C8" w14:textId="77777777" w:rsidR="00657632" w:rsidRDefault="00000000">
      <w:pPr>
        <w:pStyle w:val="Ttulo1"/>
      </w:pPr>
      <w:r>
        <w:t>4. Hoja NOTAS_OPERATIVAS</w:t>
      </w:r>
    </w:p>
    <w:p w14:paraId="271D26C5" w14:textId="77777777" w:rsidR="00657632" w:rsidRDefault="00000000">
      <w:r>
        <w:t>Es una hoja de advertencias de interpretación (filas 5–9). No es una planilla de captura. Consúltela antes de clasificar fallos, calcular SUS o definir disponibilidad y carga.</w:t>
      </w:r>
    </w:p>
    <w:p w14:paraId="2465277D" w14:textId="77777777" w:rsidR="00657632" w:rsidRDefault="00000000">
      <w:pPr>
        <w:pStyle w:val="Listaconvietas"/>
        <w:spacing w:after="60"/>
      </w:pPr>
      <w:r>
        <w:t>SUS mide percepción de usabilidad; una puntuación de 75 no significa «75 % de tareas correctas».</w:t>
      </w:r>
    </w:p>
    <w:p w14:paraId="57A8AAAB" w14:textId="77777777" w:rsidR="00657632" w:rsidRDefault="00000000">
      <w:pPr>
        <w:pStyle w:val="Listaconvietas"/>
        <w:spacing w:after="60"/>
      </w:pPr>
      <w:r>
        <w:t>Un rechazo HTTP esperado por las reglas del negocio no es automáticamente un fallo del software.</w:t>
      </w:r>
    </w:p>
    <w:p w14:paraId="7CA84E2A" w14:textId="77777777" w:rsidR="00657632" w:rsidRDefault="00000000">
      <w:pPr>
        <w:pStyle w:val="Listaconvietas"/>
        <w:spacing w:after="60"/>
      </w:pPr>
      <w:r>
        <w:t>Para disponibilidad se deben fijar el servicio, la ventana y el criterio de interrupción antes de medir.</w:t>
      </w:r>
    </w:p>
    <w:p w14:paraId="5FCB9E9C" w14:textId="77777777" w:rsidR="00657632" w:rsidRDefault="00000000">
      <w:pPr>
        <w:pStyle w:val="Ttulo1"/>
      </w:pPr>
      <w:r>
        <w:t>5. Hoja FUENTES · Diccionario de referencias</w:t>
      </w:r>
    </w:p>
    <w:p w14:paraId="2190C288" w14:textId="77777777" w:rsidR="00657632" w:rsidRDefault="00000000">
      <w:r>
        <w:t>Las columnas A–E contienen código, tipo, ruta de archivo, evidencia y enlace o referencia. No cambie un código GH-xx sin actualizar sus citas en VARIABLES.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32"/>
        <w:gridCol w:w="5804"/>
      </w:tblGrid>
      <w:tr w:rsidR="00657632" w14:paraId="44B5F237" w14:textId="77777777">
        <w:trPr>
          <w:tblHeader/>
          <w:jc w:val="center"/>
        </w:trPr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4983988C" w14:textId="77777777" w:rsidR="00657632" w:rsidRDefault="00000000">
            <w:r>
              <w:rPr>
                <w:b/>
                <w:color w:val="FFFFFF"/>
                <w:sz w:val="16"/>
              </w:rPr>
              <w:t>Grupos GH</w:t>
            </w:r>
          </w:p>
        </w:tc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8801517" w14:textId="77777777" w:rsidR="00657632" w:rsidRDefault="00000000">
            <w:r>
              <w:rPr>
                <w:b/>
                <w:color w:val="FFFFFF"/>
                <w:sz w:val="16"/>
              </w:rPr>
              <w:t>Documentos identificados</w:t>
            </w:r>
          </w:p>
        </w:tc>
      </w:tr>
      <w:tr w:rsidR="00657632" w14:paraId="0438EB2B" w14:textId="77777777">
        <w:trPr>
          <w:jc w:val="center"/>
        </w:trPr>
        <w:tc>
          <w:tcPr>
            <w:tcW w:w="2268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31A002D" w14:textId="77777777" w:rsidR="00657632" w:rsidRDefault="00000000">
            <w:pPr>
              <w:spacing w:after="0"/>
            </w:pPr>
            <w:r>
              <w:rPr>
                <w:sz w:val="16"/>
              </w:rPr>
              <w:t>GH-01 a GH-04</w:t>
            </w:r>
          </w:p>
        </w:tc>
        <w:tc>
          <w:tcPr>
            <w:tcW w:w="6803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8569CE" w14:textId="77777777" w:rsidR="00657632" w:rsidRDefault="00000000">
            <w:pPr>
              <w:spacing w:after="0"/>
            </w:pPr>
            <w:r>
              <w:rPr>
                <w:sz w:val="16"/>
              </w:rPr>
              <w:t>README, integración continua, prueba de carga k6, guía SUS del Sprint 11.</w:t>
            </w:r>
          </w:p>
        </w:tc>
      </w:tr>
      <w:tr w:rsidR="00657632" w14:paraId="7BB81C79" w14:textId="77777777">
        <w:trPr>
          <w:jc w:val="center"/>
        </w:trPr>
        <w:tc>
          <w:tcPr>
            <w:tcW w:w="2268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6A2703E" w14:textId="77777777" w:rsidR="00657632" w:rsidRDefault="00000000">
            <w:pPr>
              <w:spacing w:after="0"/>
            </w:pPr>
            <w:r>
              <w:rPr>
                <w:sz w:val="16"/>
              </w:rPr>
              <w:t>GH-05 a GH-11</w:t>
            </w:r>
          </w:p>
        </w:tc>
        <w:tc>
          <w:tcPr>
            <w:tcW w:w="6803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0B8C706" w14:textId="77777777" w:rsidR="00657632" w:rsidRDefault="00000000">
            <w:pPr>
              <w:spacing w:after="0"/>
            </w:pPr>
            <w:r>
              <w:rPr>
                <w:sz w:val="16"/>
              </w:rPr>
              <w:t>Servidor, reportes, cierres, avances, consumos, bodega y autenticación.</w:t>
            </w:r>
          </w:p>
        </w:tc>
      </w:tr>
      <w:tr w:rsidR="00657632" w14:paraId="5AF839D0" w14:textId="77777777">
        <w:trPr>
          <w:jc w:val="center"/>
        </w:trPr>
        <w:tc>
          <w:tcPr>
            <w:tcW w:w="2268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129525B" w14:textId="77777777" w:rsidR="00657632" w:rsidRDefault="00000000">
            <w:pPr>
              <w:spacing w:after="0"/>
            </w:pPr>
            <w:r>
              <w:rPr>
                <w:sz w:val="16"/>
              </w:rPr>
              <w:t>GH-12 a GH-15</w:t>
            </w:r>
          </w:p>
        </w:tc>
        <w:tc>
          <w:tcPr>
            <w:tcW w:w="6803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9494567" w14:textId="77777777" w:rsidR="00657632" w:rsidRDefault="00000000">
            <w:pPr>
              <w:spacing w:after="0"/>
            </w:pPr>
            <w:r>
              <w:rPr>
                <w:sz w:val="16"/>
              </w:rPr>
              <w:t>Sincronización offline, persistencia local, datos de prueba y configuración de Jest.</w:t>
            </w:r>
          </w:p>
        </w:tc>
      </w:tr>
      <w:tr w:rsidR="00657632" w14:paraId="0BDCE718" w14:textId="77777777">
        <w:trPr>
          <w:jc w:val="center"/>
        </w:trPr>
        <w:tc>
          <w:tcPr>
            <w:tcW w:w="2268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FCEBFA5" w14:textId="77777777" w:rsidR="00657632" w:rsidRDefault="00000000">
            <w:pPr>
              <w:spacing w:after="0"/>
            </w:pPr>
            <w:r>
              <w:rPr>
                <w:sz w:val="16"/>
              </w:rPr>
              <w:t>GH-16 a GH-21</w:t>
            </w:r>
          </w:p>
        </w:tc>
        <w:tc>
          <w:tcPr>
            <w:tcW w:w="6803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99B0A0A" w14:textId="77777777" w:rsidR="00657632" w:rsidRDefault="00000000">
            <w:pPr>
              <w:spacing w:after="0"/>
            </w:pPr>
            <w:r>
              <w:rPr>
                <w:sz w:val="16"/>
              </w:rPr>
              <w:t>Verificación Sprint 10, sprints 01–11, modelo Prisma, Docker Compose, pruebas Sprint 11 y documentos V3.</w:t>
            </w:r>
          </w:p>
        </w:tc>
      </w:tr>
    </w:tbl>
    <w:p w14:paraId="349A45CE" w14:textId="77777777" w:rsidR="00657632" w:rsidRDefault="00657632">
      <w:pPr>
        <w:spacing w:after="0"/>
      </w:pPr>
    </w:p>
    <w:p w14:paraId="1D74D19F" w14:textId="77777777" w:rsidR="00657632" w:rsidRDefault="00000000">
      <w:pPr>
        <w:spacing w:after="100"/>
      </w:pPr>
      <w:r>
        <w:rPr>
          <w:color w:val="5E6C74"/>
          <w:sz w:val="16"/>
        </w:rPr>
        <w:t>Nota: FUENTES documenta el origen de la información; no demuestra por sí sola que las pruebas, migraciones o encuestas se hayan ejecutado.</w:t>
      </w:r>
    </w:p>
    <w:p w14:paraId="259A75D0" w14:textId="77777777" w:rsidR="00657632" w:rsidRDefault="00000000">
      <w:r>
        <w:br w:type="page"/>
      </w:r>
    </w:p>
    <w:p w14:paraId="31A6771E" w14:textId="77777777" w:rsidR="00657632" w:rsidRDefault="00000000">
      <w:pPr>
        <w:pStyle w:val="Ttulo1"/>
      </w:pPr>
      <w:r>
        <w:lastRenderedPageBreak/>
        <w:t>6. Hoja SUS_CAPTURA · Respuestas del cuestionario</w:t>
      </w:r>
    </w:p>
    <w:p w14:paraId="5A348979" w14:textId="77777777" w:rsidR="00657632" w:rsidRDefault="00000000">
      <w:r>
        <w:t>Registro individual: una fila por participante real. Los datos se incorporan solo después de aplicar el instrumento, con códigos anónimos y diez respuestas válidas.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49"/>
        <w:gridCol w:w="5787"/>
      </w:tblGrid>
      <w:tr w:rsidR="00657632" w14:paraId="098FDA84" w14:textId="77777777">
        <w:trPr>
          <w:tblHeader/>
          <w:jc w:val="center"/>
        </w:trPr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C8ABD0D" w14:textId="77777777" w:rsidR="00657632" w:rsidRDefault="00000000">
            <w:r>
              <w:rPr>
                <w:b/>
                <w:color w:val="FFFFFF"/>
                <w:sz w:val="16"/>
              </w:rPr>
              <w:t>Celda o rango</w:t>
            </w:r>
          </w:p>
        </w:tc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1836A3F" w14:textId="77777777" w:rsidR="00657632" w:rsidRDefault="00000000">
            <w:r>
              <w:rPr>
                <w:b/>
                <w:color w:val="FFFFFF"/>
                <w:sz w:val="16"/>
              </w:rPr>
              <w:t>Instrucción</w:t>
            </w:r>
          </w:p>
        </w:tc>
      </w:tr>
      <w:tr w:rsidR="00657632" w14:paraId="3215309E" w14:textId="77777777">
        <w:trPr>
          <w:jc w:val="center"/>
        </w:trPr>
        <w:tc>
          <w:tcPr>
            <w:tcW w:w="232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EBEB572" w14:textId="77777777" w:rsidR="00657632" w:rsidRDefault="00000000">
            <w:pPr>
              <w:spacing w:after="0"/>
            </w:pPr>
            <w:r>
              <w:rPr>
                <w:sz w:val="16"/>
              </w:rPr>
              <w:t>A5:A34</w:t>
            </w:r>
          </w:p>
        </w:tc>
        <w:tc>
          <w:tcPr>
            <w:tcW w:w="6746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543B8CC" w14:textId="77777777" w:rsidR="00657632" w:rsidRDefault="00000000">
            <w:pPr>
              <w:spacing w:after="0"/>
            </w:pPr>
            <w:r>
              <w:rPr>
                <w:sz w:val="16"/>
              </w:rPr>
              <w:t>Asignar un código anónimo diferente a cada participante; no ingresar nombres o cédulas.</w:t>
            </w:r>
          </w:p>
        </w:tc>
      </w:tr>
      <w:tr w:rsidR="00657632" w14:paraId="000D931D" w14:textId="77777777">
        <w:trPr>
          <w:jc w:val="center"/>
        </w:trPr>
        <w:tc>
          <w:tcPr>
            <w:tcW w:w="232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1F6F450" w14:textId="77777777" w:rsidR="00657632" w:rsidRDefault="00000000">
            <w:pPr>
              <w:spacing w:after="0"/>
            </w:pPr>
            <w:r>
              <w:rPr>
                <w:sz w:val="16"/>
              </w:rPr>
              <w:t>B5:B34</w:t>
            </w:r>
          </w:p>
        </w:tc>
        <w:tc>
          <w:tcPr>
            <w:tcW w:w="6746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A0795E1" w14:textId="77777777" w:rsidR="00657632" w:rsidRDefault="00000000">
            <w:pPr>
              <w:spacing w:after="0"/>
            </w:pPr>
            <w:r>
              <w:rPr>
                <w:sz w:val="16"/>
              </w:rPr>
              <w:t>Escribir el rol del participante sin identificación personal.</w:t>
            </w:r>
          </w:p>
        </w:tc>
      </w:tr>
      <w:tr w:rsidR="00657632" w14:paraId="40BDD0F7" w14:textId="77777777">
        <w:trPr>
          <w:jc w:val="center"/>
        </w:trPr>
        <w:tc>
          <w:tcPr>
            <w:tcW w:w="232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3D15FC2" w14:textId="77777777" w:rsidR="00657632" w:rsidRDefault="00000000">
            <w:pPr>
              <w:spacing w:after="0"/>
            </w:pPr>
            <w:r>
              <w:rPr>
                <w:sz w:val="16"/>
              </w:rPr>
              <w:t>C5:L34</w:t>
            </w:r>
          </w:p>
        </w:tc>
        <w:tc>
          <w:tcPr>
            <w:tcW w:w="6746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2534D00" w14:textId="77777777" w:rsidR="00657632" w:rsidRDefault="00000000">
            <w:pPr>
              <w:spacing w:after="0"/>
            </w:pPr>
            <w:r>
              <w:rPr>
                <w:sz w:val="16"/>
              </w:rPr>
              <w:t>Ingresar Q1–Q10, exclusivamente valores enteros del 1 al 5. Existe una lista desplegable en estas celdas.</w:t>
            </w:r>
          </w:p>
        </w:tc>
      </w:tr>
      <w:tr w:rsidR="00657632" w14:paraId="6F5B7CBA" w14:textId="77777777">
        <w:trPr>
          <w:jc w:val="center"/>
        </w:trPr>
        <w:tc>
          <w:tcPr>
            <w:tcW w:w="232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D067703" w14:textId="77777777" w:rsidR="00657632" w:rsidRDefault="00000000">
            <w:pPr>
              <w:spacing w:after="0"/>
            </w:pPr>
            <w:r>
              <w:rPr>
                <w:sz w:val="16"/>
              </w:rPr>
              <w:t>M5:M34</w:t>
            </w:r>
          </w:p>
        </w:tc>
        <w:tc>
          <w:tcPr>
            <w:tcW w:w="6746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C107B6B" w14:textId="77777777" w:rsidR="00657632" w:rsidRDefault="00000000">
            <w:pPr>
              <w:spacing w:after="0"/>
            </w:pPr>
            <w:r>
              <w:rPr>
                <w:sz w:val="16"/>
              </w:rPr>
              <w:t>NO escribir: hay fórmula SUS = 2,5 × (ajustes de ítems pares e impares), solo calcula con las 10 respuestas.</w:t>
            </w:r>
          </w:p>
        </w:tc>
      </w:tr>
      <w:tr w:rsidR="00657632" w14:paraId="125D4B20" w14:textId="77777777">
        <w:trPr>
          <w:jc w:val="center"/>
        </w:trPr>
        <w:tc>
          <w:tcPr>
            <w:tcW w:w="2324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3CCE901" w14:textId="77777777" w:rsidR="00657632" w:rsidRDefault="00000000">
            <w:pPr>
              <w:spacing w:after="0"/>
            </w:pPr>
            <w:r>
              <w:rPr>
                <w:sz w:val="16"/>
              </w:rPr>
              <w:t>N5:N34</w:t>
            </w:r>
          </w:p>
        </w:tc>
        <w:tc>
          <w:tcPr>
            <w:tcW w:w="6746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713818A" w14:textId="77777777" w:rsidR="00657632" w:rsidRDefault="00000000">
            <w:pPr>
              <w:spacing w:after="0"/>
            </w:pPr>
            <w:r>
              <w:rPr>
                <w:sz w:val="16"/>
              </w:rPr>
              <w:t>Registrar una observación breve o la referencia a la evidencia custodiada.</w:t>
            </w:r>
          </w:p>
        </w:tc>
      </w:tr>
      <w:tr w:rsidR="00657632" w14:paraId="1C45A683" w14:textId="77777777">
        <w:trPr>
          <w:jc w:val="center"/>
        </w:trPr>
        <w:tc>
          <w:tcPr>
            <w:tcW w:w="2324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017C2C0" w14:textId="77777777" w:rsidR="00657632" w:rsidRDefault="00000000">
            <w:pPr>
              <w:spacing w:after="0"/>
            </w:pPr>
            <w:r>
              <w:rPr>
                <w:sz w:val="16"/>
              </w:rPr>
              <w:t>M36</w:t>
            </w:r>
          </w:p>
        </w:tc>
        <w:tc>
          <w:tcPr>
            <w:tcW w:w="6746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A96F519" w14:textId="77777777" w:rsidR="00657632" w:rsidRDefault="00000000">
            <w:pPr>
              <w:spacing w:after="0"/>
            </w:pPr>
            <w:r>
              <w:rPr>
                <w:sz w:val="16"/>
              </w:rPr>
              <w:t>NO escribir: calcula la media de los puntajes SUS existentes en M5:M34.</w:t>
            </w:r>
          </w:p>
        </w:tc>
      </w:tr>
    </w:tbl>
    <w:p w14:paraId="3711AEAE" w14:textId="77777777" w:rsidR="00657632" w:rsidRDefault="00657632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657632" w14:paraId="5B623F46" w14:textId="77777777">
        <w:tc>
          <w:tcPr>
            <w:tcW w:w="9746" w:type="dxa"/>
            <w:shd w:val="clear" w:color="auto" w:fill="E9F4EE"/>
            <w:tcMar>
              <w:top w:w="105" w:type="dxa"/>
              <w:left w:w="145" w:type="dxa"/>
              <w:bottom w:w="105" w:type="dxa"/>
              <w:right w:w="145" w:type="dxa"/>
            </w:tcMar>
          </w:tcPr>
          <w:p w14:paraId="3C6720CD" w14:textId="77777777" w:rsidR="00657632" w:rsidRDefault="00000000">
            <w:r>
              <w:rPr>
                <w:b/>
                <w:color w:val="007552"/>
                <w:sz w:val="17"/>
              </w:rPr>
              <w:t xml:space="preserve">Precaución de estructura.  </w:t>
            </w:r>
            <w:r>
              <w:rPr>
                <w:sz w:val="17"/>
              </w:rPr>
              <w:t>La fila 35 está vacía y la fila 36 se reserva para la media. No agregue respuestas en la fila 35 ni sobrescriba las fórmulas de la columna M.</w:t>
            </w:r>
          </w:p>
        </w:tc>
      </w:tr>
    </w:tbl>
    <w:p w14:paraId="6322425C" w14:textId="77777777" w:rsidR="00657632" w:rsidRDefault="00657632">
      <w:pPr>
        <w:spacing w:after="0"/>
      </w:pPr>
    </w:p>
    <w:p w14:paraId="3458ACC6" w14:textId="77777777" w:rsidR="00657632" w:rsidRDefault="00000000">
      <w:pPr>
        <w:pStyle w:val="Ttulo1"/>
      </w:pPr>
      <w:r>
        <w:t>7. Hoja OPERACIONES · Registro de ejecuciones</w:t>
      </w:r>
    </w:p>
    <w:p w14:paraId="48E8EA3E" w14:textId="77777777" w:rsidR="00657632" w:rsidRDefault="00000000">
      <w:r>
        <w:t>La fila 4 contiene los encabezados; agregue las ejecuciones reales a partir de la fila 5, una operación por fila. En este archivo no hay resultados precargados ni fórmulas automáticas.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30"/>
        <w:gridCol w:w="5906"/>
      </w:tblGrid>
      <w:tr w:rsidR="00657632" w14:paraId="71E0CCC7" w14:textId="77777777">
        <w:trPr>
          <w:tblHeader/>
          <w:jc w:val="center"/>
        </w:trPr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2A6F1CD9" w14:textId="77777777" w:rsidR="00657632" w:rsidRDefault="00000000">
            <w:r>
              <w:rPr>
                <w:b/>
                <w:color w:val="FFFFFF"/>
                <w:sz w:val="16"/>
              </w:rPr>
              <w:t>Columnas</w:t>
            </w:r>
          </w:p>
        </w:tc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3B27FE3" w14:textId="77777777" w:rsidR="00657632" w:rsidRDefault="00000000">
            <w:r>
              <w:rPr>
                <w:b/>
                <w:color w:val="FFFFFF"/>
                <w:sz w:val="16"/>
              </w:rPr>
              <w:t>Cómo completarlas</w:t>
            </w:r>
          </w:p>
        </w:tc>
      </w:tr>
      <w:tr w:rsidR="00657632" w14:paraId="0BEC73DC" w14:textId="77777777">
        <w:trPr>
          <w:jc w:val="center"/>
        </w:trPr>
        <w:tc>
          <w:tcPr>
            <w:tcW w:w="187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81CD9AA" w14:textId="77777777" w:rsidR="00657632" w:rsidRDefault="00000000">
            <w:pPr>
              <w:spacing w:after="0"/>
            </w:pPr>
            <w:r>
              <w:rPr>
                <w:sz w:val="16"/>
              </w:rPr>
              <w:t>A–D</w:t>
            </w:r>
          </w:p>
        </w:tc>
        <w:tc>
          <w:tcPr>
            <w:tcW w:w="7200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5D733D6" w14:textId="77777777" w:rsidR="00657632" w:rsidRDefault="00000000">
            <w:pPr>
              <w:spacing w:after="0"/>
            </w:pPr>
            <w:r>
              <w:rPr>
                <w:sz w:val="16"/>
              </w:rPr>
              <w:t>Fecha/hora; código de escenario; endpoint o función; rol sin datos personales.</w:t>
            </w:r>
          </w:p>
        </w:tc>
      </w:tr>
      <w:tr w:rsidR="00657632" w14:paraId="703033F4" w14:textId="77777777">
        <w:trPr>
          <w:jc w:val="center"/>
        </w:trPr>
        <w:tc>
          <w:tcPr>
            <w:tcW w:w="1871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9256D9B" w14:textId="77777777" w:rsidR="00657632" w:rsidRDefault="00000000">
            <w:pPr>
              <w:spacing w:after="0"/>
            </w:pPr>
            <w:r>
              <w:rPr>
                <w:sz w:val="16"/>
              </w:rPr>
              <w:t>E–F</w:t>
            </w:r>
          </w:p>
        </w:tc>
        <w:tc>
          <w:tcPr>
            <w:tcW w:w="7200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EA8D00" w14:textId="77777777" w:rsidR="00657632" w:rsidRDefault="00000000">
            <w:pPr>
              <w:spacing w:after="0"/>
            </w:pPr>
            <w:r>
              <w:rPr>
                <w:sz w:val="16"/>
              </w:rPr>
              <w:t>Resultado esperado según el caso de prueba y resultado observado tras ejecutarlo.</w:t>
            </w:r>
          </w:p>
        </w:tc>
      </w:tr>
      <w:tr w:rsidR="00657632" w14:paraId="5116552F" w14:textId="77777777">
        <w:trPr>
          <w:jc w:val="center"/>
        </w:trPr>
        <w:tc>
          <w:tcPr>
            <w:tcW w:w="187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4461AB2" w14:textId="77777777" w:rsidR="00657632" w:rsidRDefault="00000000">
            <w:pPr>
              <w:spacing w:after="0"/>
            </w:pPr>
            <w:r>
              <w:rPr>
                <w:sz w:val="16"/>
              </w:rPr>
              <w:t>G</w:t>
            </w:r>
          </w:p>
        </w:tc>
        <w:tc>
          <w:tcPr>
            <w:tcW w:w="7200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07AC64E" w14:textId="77777777" w:rsidR="00657632" w:rsidRDefault="00000000">
            <w:pPr>
              <w:spacing w:after="0"/>
            </w:pPr>
            <w:r>
              <w:rPr>
                <w:sz w:val="16"/>
              </w:rPr>
              <w:t>Indicar si el resultado constituye un fallo según una definición previa; justificar exclusiones.</w:t>
            </w:r>
          </w:p>
        </w:tc>
      </w:tr>
      <w:tr w:rsidR="00657632" w14:paraId="1E616DCA" w14:textId="77777777">
        <w:trPr>
          <w:jc w:val="center"/>
        </w:trPr>
        <w:tc>
          <w:tcPr>
            <w:tcW w:w="1871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0CEC46A" w14:textId="77777777" w:rsidR="00657632" w:rsidRDefault="00000000">
            <w:pPr>
              <w:spacing w:after="0"/>
            </w:pPr>
            <w:r>
              <w:rPr>
                <w:sz w:val="16"/>
              </w:rPr>
              <w:t>H</w:t>
            </w:r>
          </w:p>
        </w:tc>
        <w:tc>
          <w:tcPr>
            <w:tcW w:w="7200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751F643" w14:textId="77777777" w:rsidR="00657632" w:rsidRDefault="00000000">
            <w:pPr>
              <w:spacing w:after="0"/>
            </w:pPr>
            <w:r>
              <w:rPr>
                <w:sz w:val="16"/>
              </w:rPr>
              <w:t>Duración real de la operación, en milisegundos, cuando se haya medido.</w:t>
            </w:r>
          </w:p>
        </w:tc>
      </w:tr>
      <w:tr w:rsidR="00657632" w14:paraId="0B763667" w14:textId="77777777">
        <w:trPr>
          <w:jc w:val="center"/>
        </w:trPr>
        <w:tc>
          <w:tcPr>
            <w:tcW w:w="187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ABDA531" w14:textId="77777777" w:rsidR="00657632" w:rsidRDefault="00000000">
            <w:pPr>
              <w:spacing w:after="0"/>
            </w:pPr>
            <w:r>
              <w:rPr>
                <w:sz w:val="16"/>
              </w:rPr>
              <w:t>I</w:t>
            </w:r>
          </w:p>
        </w:tc>
        <w:tc>
          <w:tcPr>
            <w:tcW w:w="7200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8771539" w14:textId="77777777" w:rsidR="00657632" w:rsidRDefault="00000000">
            <w:pPr>
              <w:spacing w:after="0"/>
            </w:pPr>
            <w:r>
              <w:rPr>
                <w:sz w:val="16"/>
              </w:rPr>
              <w:t>Ubicación del log, acta, captura o archivo que permita verificar el resultado.</w:t>
            </w:r>
          </w:p>
        </w:tc>
      </w:tr>
    </w:tbl>
    <w:p w14:paraId="5111C949" w14:textId="77777777" w:rsidR="00657632" w:rsidRDefault="00657632">
      <w:pPr>
        <w:spacing w:after="0"/>
      </w:pPr>
    </w:p>
    <w:p w14:paraId="3263D461" w14:textId="77777777" w:rsidR="00657632" w:rsidRDefault="00000000">
      <w:pPr>
        <w:spacing w:after="100"/>
      </w:pPr>
      <w:r>
        <w:rPr>
          <w:color w:val="5E6C74"/>
          <w:sz w:val="16"/>
        </w:rPr>
        <w:t>Al calcular OP-01, establecer cuáles filas integran el total de operaciones válidas (Nₒ) y cuáles tienen fallos confirmados (Nf). Fórmula: F₁₀₀₀ = (Nf / Nₒ) × 1.000.</w:t>
      </w:r>
    </w:p>
    <w:p w14:paraId="3AD7656E" w14:textId="77777777" w:rsidR="00657632" w:rsidRDefault="00000000">
      <w:pPr>
        <w:pStyle w:val="Ttulo1"/>
      </w:pPr>
      <w:r>
        <w:t>8. Hoja DISPONIBILIDAD · Registro temporal</w:t>
      </w:r>
    </w:p>
    <w:p w14:paraId="745AFEC8" w14:textId="77777777" w:rsidR="00657632" w:rsidRDefault="00000000">
      <w:r>
        <w:t>Registre una fila por periodo de observación del servicio. Las fórmulas están preparadas en G5:G54 y calculan el porcentaje solo cuando E y F son numéricos y E &gt; 0.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9"/>
        <w:gridCol w:w="5997"/>
      </w:tblGrid>
      <w:tr w:rsidR="00657632" w14:paraId="0F58DFC8" w14:textId="77777777">
        <w:trPr>
          <w:tblHeader/>
          <w:jc w:val="center"/>
        </w:trPr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1ED25FB" w14:textId="77777777" w:rsidR="00657632" w:rsidRDefault="00000000">
            <w:r>
              <w:rPr>
                <w:b/>
                <w:color w:val="FFFFFF"/>
                <w:sz w:val="16"/>
              </w:rPr>
              <w:t>Columnas</w:t>
            </w:r>
          </w:p>
        </w:tc>
        <w:tc>
          <w:tcPr>
            <w:tcW w:w="4873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1D6FA9A" w14:textId="77777777" w:rsidR="00657632" w:rsidRDefault="00000000">
            <w:r>
              <w:rPr>
                <w:b/>
                <w:color w:val="FFFFFF"/>
                <w:sz w:val="16"/>
              </w:rPr>
              <w:t>Qué registrar</w:t>
            </w:r>
          </w:p>
        </w:tc>
      </w:tr>
      <w:tr w:rsidR="00657632" w14:paraId="77B2C91B" w14:textId="77777777">
        <w:trPr>
          <w:jc w:val="center"/>
        </w:trPr>
        <w:tc>
          <w:tcPr>
            <w:tcW w:w="170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F8DBC78" w14:textId="77777777" w:rsidR="00657632" w:rsidRDefault="00000000">
            <w:pPr>
              <w:spacing w:after="0"/>
            </w:pPr>
            <w:r>
              <w:rPr>
                <w:sz w:val="16"/>
              </w:rPr>
              <w:t>A–D</w:t>
            </w:r>
          </w:p>
        </w:tc>
        <w:tc>
          <w:tcPr>
            <w:tcW w:w="7370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B842601" w14:textId="77777777" w:rsidR="00657632" w:rsidRDefault="00000000">
            <w:pPr>
              <w:spacing w:after="0"/>
            </w:pPr>
            <w:r>
              <w:rPr>
                <w:sz w:val="16"/>
              </w:rPr>
              <w:t>Periodo (semanal/mensual), servicio o URL comprobada, fecha/hora de inicio y fin.</w:t>
            </w:r>
          </w:p>
        </w:tc>
      </w:tr>
      <w:tr w:rsidR="00657632" w14:paraId="62605491" w14:textId="77777777">
        <w:trPr>
          <w:jc w:val="center"/>
        </w:trPr>
        <w:tc>
          <w:tcPr>
            <w:tcW w:w="1701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0D9FB5C" w14:textId="77777777" w:rsidR="00657632" w:rsidRDefault="00000000">
            <w:pPr>
              <w:spacing w:after="0"/>
            </w:pPr>
            <w:r>
              <w:rPr>
                <w:sz w:val="16"/>
              </w:rPr>
              <w:t>E–F</w:t>
            </w:r>
          </w:p>
        </w:tc>
        <w:tc>
          <w:tcPr>
            <w:tcW w:w="7370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58CB749" w14:textId="77777777" w:rsidR="00657632" w:rsidRDefault="00000000">
            <w:pPr>
              <w:spacing w:after="0"/>
            </w:pPr>
            <w:r>
              <w:rPr>
                <w:sz w:val="16"/>
              </w:rPr>
              <w:t>Minutos programados y minutos efectivamente operativos, en la misma unidad.</w:t>
            </w:r>
          </w:p>
        </w:tc>
      </w:tr>
      <w:tr w:rsidR="00657632" w14:paraId="10960F90" w14:textId="77777777">
        <w:trPr>
          <w:jc w:val="center"/>
        </w:trPr>
        <w:tc>
          <w:tcPr>
            <w:tcW w:w="1701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49931D8" w14:textId="77777777" w:rsidR="00657632" w:rsidRDefault="00000000">
            <w:pPr>
              <w:spacing w:after="0"/>
            </w:pPr>
            <w:r>
              <w:rPr>
                <w:sz w:val="16"/>
              </w:rPr>
              <w:t>G</w:t>
            </w:r>
          </w:p>
        </w:tc>
        <w:tc>
          <w:tcPr>
            <w:tcW w:w="7370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419E5EA" w14:textId="77777777" w:rsidR="00657632" w:rsidRDefault="00000000">
            <w:pPr>
              <w:spacing w:after="0"/>
            </w:pPr>
            <w:r>
              <w:rPr>
                <w:sz w:val="16"/>
              </w:rPr>
              <w:t>NO escribir: D = 100 × F / E (porcentaje calculado automáticamente).</w:t>
            </w:r>
          </w:p>
        </w:tc>
      </w:tr>
      <w:tr w:rsidR="00657632" w14:paraId="71D4ED95" w14:textId="77777777">
        <w:trPr>
          <w:jc w:val="center"/>
        </w:trPr>
        <w:tc>
          <w:tcPr>
            <w:tcW w:w="1701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7DFBAB6" w14:textId="77777777" w:rsidR="00657632" w:rsidRDefault="00000000">
            <w:pPr>
              <w:spacing w:after="0"/>
            </w:pPr>
            <w:r>
              <w:rPr>
                <w:sz w:val="16"/>
              </w:rPr>
              <w:t>H</w:t>
            </w:r>
          </w:p>
        </w:tc>
        <w:tc>
          <w:tcPr>
            <w:tcW w:w="7370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D0AC930" w14:textId="77777777" w:rsidR="00657632" w:rsidRDefault="00000000">
            <w:pPr>
              <w:spacing w:after="0"/>
            </w:pPr>
            <w:r>
              <w:rPr>
                <w:sz w:val="16"/>
              </w:rPr>
              <w:t>Evidencia del monitor, registro de comprobaciones o bitácora de interrupciones.</w:t>
            </w:r>
          </w:p>
        </w:tc>
      </w:tr>
    </w:tbl>
    <w:p w14:paraId="10AB6159" w14:textId="77777777" w:rsidR="00657632" w:rsidRDefault="00657632">
      <w:pPr>
        <w:spacing w:after="0"/>
      </w:pPr>
    </w:p>
    <w:p w14:paraId="19C23C52" w14:textId="77777777" w:rsidR="00657632" w:rsidRDefault="00657632">
      <w:pPr>
        <w:spacing w:after="0"/>
      </w:pPr>
    </w:p>
    <w:p w14:paraId="4B90D6FA" w14:textId="77777777" w:rsidR="00657632" w:rsidRDefault="00000000">
      <w:pPr>
        <w:pStyle w:val="Ttulo1"/>
      </w:pPr>
      <w:r>
        <w:lastRenderedPageBreak/>
        <w:t>9. Secuencia recomendada de llenado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43"/>
        <w:gridCol w:w="4047"/>
        <w:gridCol w:w="3146"/>
      </w:tblGrid>
      <w:tr w:rsidR="00657632" w14:paraId="79FCEFBD" w14:textId="77777777">
        <w:trPr>
          <w:tblHeader/>
          <w:jc w:val="center"/>
        </w:trPr>
        <w:tc>
          <w:tcPr>
            <w:tcW w:w="3249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0E940FB6" w14:textId="77777777" w:rsidR="00657632" w:rsidRDefault="00000000"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3249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612B7941" w14:textId="77777777" w:rsidR="00657632" w:rsidRDefault="00000000"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w="3249" w:type="dxa"/>
            <w:shd w:val="clear" w:color="auto" w:fill="007552"/>
            <w:tcMar>
              <w:top w:w="60" w:type="dxa"/>
              <w:left w:w="95" w:type="dxa"/>
              <w:bottom w:w="60" w:type="dxa"/>
              <w:right w:w="95" w:type="dxa"/>
            </w:tcMar>
          </w:tcPr>
          <w:p w14:paraId="5BD79F08" w14:textId="77777777" w:rsidR="00657632" w:rsidRDefault="00000000"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657632" w14:paraId="2B404708" w14:textId="77777777">
        <w:trPr>
          <w:jc w:val="center"/>
        </w:trPr>
        <w:tc>
          <w:tcPr>
            <w:tcW w:w="850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7860CD5" w14:textId="77777777" w:rsidR="00657632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4592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CA74C39" w14:textId="77777777" w:rsidR="00657632" w:rsidRDefault="00000000">
            <w:pPr>
              <w:spacing w:after="0"/>
            </w:pPr>
            <w:r>
              <w:rPr>
                <w:sz w:val="16"/>
              </w:rPr>
              <w:t>Verificar VARIABLES y revisar NOTAS_OPERATIVAS.</w:t>
            </w:r>
          </w:p>
        </w:tc>
        <w:tc>
          <w:tcPr>
            <w:tcW w:w="3628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92428DB" w14:textId="77777777" w:rsidR="00657632" w:rsidRDefault="00000000">
            <w:pPr>
              <w:spacing w:after="0"/>
            </w:pPr>
            <w:r>
              <w:rPr>
                <w:sz w:val="16"/>
              </w:rPr>
              <w:t>Indicadores, unidades y fuentes coherentes.</w:t>
            </w:r>
          </w:p>
        </w:tc>
      </w:tr>
      <w:tr w:rsidR="00657632" w14:paraId="3CC8B9A6" w14:textId="77777777">
        <w:trPr>
          <w:jc w:val="center"/>
        </w:trPr>
        <w:tc>
          <w:tcPr>
            <w:tcW w:w="850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BF1BFD7" w14:textId="77777777" w:rsidR="00657632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4592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4599550" w14:textId="77777777" w:rsidR="00657632" w:rsidRDefault="00000000">
            <w:pPr>
              <w:spacing w:after="0"/>
            </w:pPr>
            <w:r>
              <w:rPr>
                <w:sz w:val="16"/>
              </w:rPr>
              <w:t>Consultar FUENTES y confirmar la versión del documento o código usado.</w:t>
            </w:r>
          </w:p>
        </w:tc>
        <w:tc>
          <w:tcPr>
            <w:tcW w:w="3628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5BC201B7" w14:textId="77777777" w:rsidR="00657632" w:rsidRDefault="00000000">
            <w:pPr>
              <w:spacing w:after="0"/>
            </w:pPr>
            <w:r>
              <w:rPr>
                <w:sz w:val="16"/>
              </w:rPr>
              <w:t>Trazabilidad documental suficiente.</w:t>
            </w:r>
          </w:p>
        </w:tc>
      </w:tr>
      <w:tr w:rsidR="00657632" w14:paraId="74553679" w14:textId="77777777">
        <w:trPr>
          <w:jc w:val="center"/>
        </w:trPr>
        <w:tc>
          <w:tcPr>
            <w:tcW w:w="850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86EBEB" w14:textId="77777777" w:rsidR="00657632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4592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21595AE" w14:textId="77777777" w:rsidR="00657632" w:rsidRDefault="00000000">
            <w:pPr>
              <w:spacing w:after="0"/>
            </w:pPr>
            <w:r>
              <w:rPr>
                <w:sz w:val="16"/>
              </w:rPr>
              <w:t>Fijar escenario, roles, ventanas, reglas de fallo y número de repeticiones.</w:t>
            </w:r>
          </w:p>
        </w:tc>
        <w:tc>
          <w:tcPr>
            <w:tcW w:w="3628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11BD8B4" w14:textId="77777777" w:rsidR="00657632" w:rsidRDefault="00000000">
            <w:pPr>
              <w:spacing w:after="0"/>
            </w:pPr>
            <w:r>
              <w:rPr>
                <w:sz w:val="16"/>
              </w:rPr>
              <w:t>Protocolo definido antes de medir.</w:t>
            </w:r>
          </w:p>
        </w:tc>
      </w:tr>
      <w:tr w:rsidR="00657632" w14:paraId="40969BE7" w14:textId="77777777">
        <w:trPr>
          <w:jc w:val="center"/>
        </w:trPr>
        <w:tc>
          <w:tcPr>
            <w:tcW w:w="850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0417C2F0" w14:textId="77777777" w:rsidR="00657632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4592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E9E11C9" w14:textId="77777777" w:rsidR="00657632" w:rsidRDefault="00000000">
            <w:pPr>
              <w:spacing w:after="0"/>
            </w:pPr>
            <w:r>
              <w:rPr>
                <w:sz w:val="16"/>
              </w:rPr>
              <w:t>Aplicar SUS, realizar operaciones y monitorizar disponibilidad.</w:t>
            </w:r>
          </w:p>
        </w:tc>
        <w:tc>
          <w:tcPr>
            <w:tcW w:w="3628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311D0005" w14:textId="77777777" w:rsidR="00657632" w:rsidRDefault="00000000">
            <w:pPr>
              <w:spacing w:after="0"/>
            </w:pPr>
            <w:r>
              <w:rPr>
                <w:sz w:val="16"/>
              </w:rPr>
              <w:t>Registros auténticos con evidencia.</w:t>
            </w:r>
          </w:p>
        </w:tc>
      </w:tr>
      <w:tr w:rsidR="00657632" w14:paraId="02F675CC" w14:textId="77777777">
        <w:trPr>
          <w:jc w:val="center"/>
        </w:trPr>
        <w:tc>
          <w:tcPr>
            <w:tcW w:w="850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6CE7CFD2" w14:textId="77777777" w:rsidR="00657632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4592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141CA281" w14:textId="77777777" w:rsidR="00657632" w:rsidRDefault="00000000">
            <w:pPr>
              <w:spacing w:after="0"/>
            </w:pPr>
            <w:r>
              <w:rPr>
                <w:sz w:val="16"/>
              </w:rPr>
              <w:t>Completar SUS_CAPTURA, OPERACIONES y DISPONIBILIDAD.</w:t>
            </w:r>
          </w:p>
        </w:tc>
        <w:tc>
          <w:tcPr>
            <w:tcW w:w="3628" w:type="dxa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992E20A" w14:textId="77777777" w:rsidR="00657632" w:rsidRDefault="00000000">
            <w:pPr>
              <w:spacing w:after="0"/>
            </w:pPr>
            <w:r>
              <w:rPr>
                <w:sz w:val="16"/>
              </w:rPr>
              <w:t>Datos sin identidades personales ni cifras supuestas.</w:t>
            </w:r>
          </w:p>
        </w:tc>
      </w:tr>
      <w:tr w:rsidR="00657632" w14:paraId="088AD05F" w14:textId="77777777">
        <w:trPr>
          <w:jc w:val="center"/>
        </w:trPr>
        <w:tc>
          <w:tcPr>
            <w:tcW w:w="850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4411D69F" w14:textId="77777777" w:rsidR="00657632" w:rsidRDefault="00000000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4592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7B635E7D" w14:textId="77777777" w:rsidR="00657632" w:rsidRDefault="00000000">
            <w:pPr>
              <w:spacing w:after="0"/>
            </w:pPr>
            <w:r>
              <w:rPr>
                <w:sz w:val="16"/>
              </w:rPr>
              <w:t>Revisar fórmulas automáticas y relacionar resultados con OP-xx.</w:t>
            </w:r>
          </w:p>
        </w:tc>
        <w:tc>
          <w:tcPr>
            <w:tcW w:w="3628" w:type="dxa"/>
            <w:shd w:val="clear" w:color="auto" w:fill="F3F6F5"/>
            <w:tcMar>
              <w:top w:w="60" w:type="dxa"/>
              <w:left w:w="95" w:type="dxa"/>
              <w:bottom w:w="60" w:type="dxa"/>
              <w:right w:w="95" w:type="dxa"/>
            </w:tcMar>
            <w:vAlign w:val="center"/>
          </w:tcPr>
          <w:p w14:paraId="2E2CD241" w14:textId="77777777" w:rsidR="00657632" w:rsidRDefault="00000000">
            <w:pPr>
              <w:spacing w:after="0"/>
            </w:pPr>
            <w:r>
              <w:rPr>
                <w:sz w:val="16"/>
              </w:rPr>
              <w:t>Indicadores listos para el plan de verificación.</w:t>
            </w:r>
          </w:p>
        </w:tc>
      </w:tr>
    </w:tbl>
    <w:p w14:paraId="50688E4C" w14:textId="77777777" w:rsidR="00657632" w:rsidRDefault="00657632">
      <w:pPr>
        <w:spacing w:after="0"/>
      </w:pPr>
    </w:p>
    <w:p w14:paraId="5627E5E1" w14:textId="77777777" w:rsidR="00657632" w:rsidRDefault="00000000">
      <w:pPr>
        <w:pStyle w:val="Ttulo1"/>
      </w:pPr>
      <w:r>
        <w:t>10. Errores frecuentes que deben evitarse</w:t>
      </w:r>
    </w:p>
    <w:p w14:paraId="53AAD4A2" w14:textId="77777777" w:rsidR="00657632" w:rsidRDefault="00000000">
      <w:pPr>
        <w:pStyle w:val="Listaconvietas"/>
        <w:spacing w:after="60"/>
      </w:pPr>
      <w:r>
        <w:t>Cambiar los valores de referencia después de observar los resultados.</w:t>
      </w:r>
    </w:p>
    <w:p w14:paraId="5BAC3A45" w14:textId="77777777" w:rsidR="00657632" w:rsidRDefault="00000000">
      <w:pPr>
        <w:pStyle w:val="Listaconvietas"/>
        <w:spacing w:after="60"/>
      </w:pPr>
      <w:r>
        <w:t>Introducir ejemplos numéricos como si fueran mediciones reales de ICARO.</w:t>
      </w:r>
    </w:p>
    <w:p w14:paraId="794446B9" w14:textId="77777777" w:rsidR="00657632" w:rsidRDefault="00000000">
      <w:pPr>
        <w:pStyle w:val="Listaconvietas"/>
        <w:spacing w:after="60"/>
      </w:pPr>
      <w:r>
        <w:t>Sobrescribir M5:M34 o M36 de SUS_CAPTURA, o G5:G54 de DISPONIBILIDAD.</w:t>
      </w:r>
    </w:p>
    <w:p w14:paraId="4B5A295B" w14:textId="77777777" w:rsidR="00657632" w:rsidRDefault="00000000">
      <w:pPr>
        <w:pStyle w:val="Listaconvietas"/>
        <w:spacing w:after="60"/>
      </w:pPr>
      <w:r>
        <w:t>Marcar una operación como fallida solo por recibir HTTP 401, 403 o 422, cuando esa respuesta era la esperada.</w:t>
      </w:r>
    </w:p>
    <w:p w14:paraId="5CF17587" w14:textId="77777777" w:rsidR="00657632" w:rsidRDefault="00000000">
      <w:pPr>
        <w:pStyle w:val="Listaconvietas"/>
        <w:spacing w:after="60"/>
      </w:pPr>
      <w:r>
        <w:t>Confundir un script disponible en GitHub con una prueba ya ejecutada.</w:t>
      </w:r>
    </w:p>
    <w:p w14:paraId="3636A458" w14:textId="77777777" w:rsidR="00657632" w:rsidRDefault="00000000">
      <w:pPr>
        <w:pStyle w:val="Listaconvietas"/>
        <w:spacing w:after="60"/>
      </w:pPr>
      <w:r>
        <w:t>Tratar la referencia «sin umbral aprobado» de OP-05, OP-10 u OP-11 como un criterio de cumplimiento existente.</w:t>
      </w:r>
    </w:p>
    <w:p w14:paraId="694B97D0" w14:textId="77777777" w:rsidR="00657632" w:rsidRDefault="00000000">
      <w:pPr>
        <w:pStyle w:val="Listaconvietas"/>
        <w:spacing w:after="60"/>
      </w:pPr>
      <w:r>
        <w:t>Registrar datos personales identificables en hojas destinadas a análisis metodológico.</w:t>
      </w:r>
    </w:p>
    <w:p w14:paraId="140BEA38" w14:textId="77777777" w:rsidR="00657632" w:rsidRDefault="00000000">
      <w:pPr>
        <w:pStyle w:val="Ttulo1"/>
      </w:pPr>
      <w:r>
        <w:t>11. Qué puede quedar pendiente</w:t>
      </w:r>
    </w:p>
    <w:p w14:paraId="28253026" w14:textId="77777777" w:rsidR="00657632" w:rsidRDefault="00000000">
      <w:r>
        <w:t>Si todavía no se han ejecutado las pruebas, mantenga vacías las hojas de captura. En VARIABLES pueden conservarse las definiciones, compromisos y referencias documentales existentes, con el estado de ejecución pendiente. Esta separación protege la trazabilidad científica del Capítulo III.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6"/>
      </w:tblGrid>
      <w:tr w:rsidR="00657632" w14:paraId="7AAB202C" w14:textId="77777777">
        <w:tc>
          <w:tcPr>
            <w:tcW w:w="9746" w:type="dxa"/>
            <w:shd w:val="clear" w:color="auto" w:fill="E9F4EE"/>
            <w:tcMar>
              <w:top w:w="105" w:type="dxa"/>
              <w:left w:w="145" w:type="dxa"/>
              <w:bottom w:w="105" w:type="dxa"/>
              <w:right w:w="145" w:type="dxa"/>
            </w:tcMar>
          </w:tcPr>
          <w:p w14:paraId="35B4F86C" w14:textId="77777777" w:rsidR="00657632" w:rsidRDefault="00000000">
            <w:r>
              <w:rPr>
                <w:b/>
                <w:color w:val="007552"/>
                <w:sz w:val="17"/>
              </w:rPr>
              <w:t xml:space="preserve">Uso académico.  </w:t>
            </w:r>
            <w:r>
              <w:rPr>
                <w:sz w:val="17"/>
              </w:rPr>
              <w:t>Este manual explica el libro adjunto, no reemplaza el protocolo de evaluación ni constituye evidencia de cumplimiento de los requisitos. Los resultados se incorporarán únicamente cuando existan registros verificables.</w:t>
            </w:r>
          </w:p>
        </w:tc>
      </w:tr>
    </w:tbl>
    <w:p w14:paraId="11FE2921" w14:textId="77777777" w:rsidR="00657632" w:rsidRDefault="00657632">
      <w:pPr>
        <w:spacing w:after="0"/>
      </w:pPr>
    </w:p>
    <w:p w14:paraId="5E7C9541" w14:textId="77777777" w:rsidR="00657632" w:rsidRDefault="00000000">
      <w:pPr>
        <w:spacing w:after="100"/>
      </w:pPr>
      <w:r>
        <w:rPr>
          <w:color w:val="5E6C74"/>
          <w:sz w:val="16"/>
        </w:rPr>
        <w:t>Base documental: hojas y fórmulas comprobadas directamente en el archivo Excel adjunto. Elaborado para facilitar su uso en la documentación metodológica de ICARO.</w:t>
      </w:r>
    </w:p>
    <w:sectPr w:rsidR="00657632" w:rsidSect="00034616">
      <w:headerReference w:type="default" r:id="rId8"/>
      <w:footerReference w:type="default" r:id="rId9"/>
      <w:pgSz w:w="12240" w:h="15840"/>
      <w:pgMar w:top="1106" w:right="1247" w:bottom="1020" w:left="1247" w:header="482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854C1" w14:textId="77777777" w:rsidR="00916B1B" w:rsidRDefault="00916B1B">
      <w:pPr>
        <w:spacing w:after="0" w:line="240" w:lineRule="auto"/>
      </w:pPr>
      <w:r>
        <w:separator/>
      </w:r>
    </w:p>
  </w:endnote>
  <w:endnote w:type="continuationSeparator" w:id="0">
    <w:p w14:paraId="4F75F3BA" w14:textId="77777777" w:rsidR="00916B1B" w:rsidRDefault="00916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D986F" w14:textId="77777777" w:rsidR="00657632" w:rsidRDefault="00000000">
    <w:pPr>
      <w:pStyle w:val="Piedepgina"/>
      <w:jc w:val="center"/>
    </w:pPr>
    <w:r>
      <w:rPr>
        <w:color w:val="5E6C74"/>
        <w:sz w:val="14"/>
      </w:rPr>
      <w:t xml:space="preserve">Guía del </w:t>
    </w:r>
    <w:proofErr w:type="spellStart"/>
    <w:r>
      <w:rPr>
        <w:color w:val="5E6C74"/>
        <w:sz w:val="14"/>
      </w:rPr>
      <w:t>archivo</w:t>
    </w:r>
    <w:proofErr w:type="spellEnd"/>
    <w:r>
      <w:rPr>
        <w:color w:val="5E6C74"/>
        <w:sz w:val="14"/>
      </w:rPr>
      <w:t xml:space="preserve"> 02_Matriz_Operacionalizacion_Variables_ICARO.xlsx  ·  Página </w:t>
    </w:r>
    <w:r>
      <w:fldChar w:fldCharType="begin"/>
    </w:r>
    <w:r>
      <w:instrText>PAGE</w:instrText>
    </w:r>
    <w:r>
      <w:fldChar w:fldCharType="separate"/>
    </w:r>
    <w:r w:rsidR="00F123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6AA4B" w14:textId="77777777" w:rsidR="00916B1B" w:rsidRDefault="00916B1B">
      <w:pPr>
        <w:spacing w:after="0" w:line="240" w:lineRule="auto"/>
      </w:pPr>
      <w:r>
        <w:separator/>
      </w:r>
    </w:p>
  </w:footnote>
  <w:footnote w:type="continuationSeparator" w:id="0">
    <w:p w14:paraId="4EE87F99" w14:textId="77777777" w:rsidR="00916B1B" w:rsidRDefault="00916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0C886" w14:textId="77777777" w:rsidR="00657632" w:rsidRDefault="00000000">
    <w:pPr>
      <w:pStyle w:val="Encabezado"/>
      <w:jc w:val="right"/>
    </w:pPr>
    <w:r>
      <w:rPr>
        <w:b/>
        <w:color w:val="5E6C74"/>
        <w:sz w:val="15"/>
      </w:rPr>
      <w:t>ICARO  /  INSTRUMENTOS DEL CAPÍTULO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13672">
    <w:abstractNumId w:val="8"/>
  </w:num>
  <w:num w:numId="2" w16cid:durableId="158355937">
    <w:abstractNumId w:val="6"/>
  </w:num>
  <w:num w:numId="3" w16cid:durableId="743533195">
    <w:abstractNumId w:val="5"/>
  </w:num>
  <w:num w:numId="4" w16cid:durableId="644967628">
    <w:abstractNumId w:val="4"/>
  </w:num>
  <w:num w:numId="5" w16cid:durableId="1123571946">
    <w:abstractNumId w:val="7"/>
  </w:num>
  <w:num w:numId="6" w16cid:durableId="1070494300">
    <w:abstractNumId w:val="3"/>
  </w:num>
  <w:num w:numId="7" w16cid:durableId="302201158">
    <w:abstractNumId w:val="2"/>
  </w:num>
  <w:num w:numId="8" w16cid:durableId="1253706186">
    <w:abstractNumId w:val="1"/>
  </w:num>
  <w:num w:numId="9" w16cid:durableId="183409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632"/>
    <w:rsid w:val="00794360"/>
    <w:rsid w:val="00916B1B"/>
    <w:rsid w:val="00AA1D8D"/>
    <w:rsid w:val="00B45D6A"/>
    <w:rsid w:val="00B47730"/>
    <w:rsid w:val="00CB0664"/>
    <w:rsid w:val="00F12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37774"/>
  <w14:defaultImageDpi w14:val="300"/>
  <w15:docId w15:val="{FB4DA318-171B-4817-AEA9-239E8DF4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192D36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/>
      <w:b/>
      <w:bCs/>
      <w:color w:val="007552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07552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007552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1282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llenado - Matriz de Operacionalización de Variables ICARO</dc:title>
  <dc:subject>Guía de uso y glosario de códigos para el Capítulo III</dc:subject>
  <dc:creator>python-docx</dc:creator>
  <cp:keywords>ICARO, operacionalización, SUS, fiabilidad, metodología</cp:keywords>
  <dc:description>generated by python-docx</dc:description>
  <cp:lastModifiedBy>IVAN SANTIAGO PULGAR LEON</cp:lastModifiedBy>
  <cp:revision>3</cp:revision>
  <dcterms:created xsi:type="dcterms:W3CDTF">2013-12-23T23:15:00Z</dcterms:created>
  <dcterms:modified xsi:type="dcterms:W3CDTF">2026-10-14T19:50:00Z</dcterms:modified>
  <cp:category/>
</cp:coreProperties>
</file>