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6862" w14:textId="77777777" w:rsidR="00856AD1" w:rsidRDefault="00000000" w:rsidP="00164E08">
      <w:pPr>
        <w:spacing w:after="0"/>
        <w:jc w:val="center"/>
      </w:pPr>
      <w:r>
        <w:rPr>
          <w:rFonts w:ascii="Calibri" w:hAnsi="Calibri"/>
          <w:b/>
          <w:color w:val="1F3864"/>
          <w:sz w:val="28"/>
        </w:rPr>
        <w:t>ACTA DE RETROSPECTIVA — SPRINT 06</w:t>
      </w:r>
    </w:p>
    <w:p w14:paraId="00D34874" w14:textId="77777777" w:rsidR="00856AD1" w:rsidRDefault="00000000" w:rsidP="00164E08">
      <w:pPr>
        <w:spacing w:after="0"/>
        <w:jc w:val="center"/>
      </w:pPr>
      <w:r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448F3D3E" w14:textId="259EA795" w:rsidR="00856AD1" w:rsidRPr="00164E08" w:rsidRDefault="00000000" w:rsidP="00164E08">
      <w:pPr>
        <w:spacing w:after="0"/>
        <w:jc w:val="center"/>
        <w:rPr>
          <w:rFonts w:ascii="Calibri" w:hAnsi="Calibri"/>
          <w:color w:val="595959"/>
          <w:sz w:val="18"/>
        </w:rPr>
      </w:pPr>
      <w:r>
        <w:rPr>
          <w:rFonts w:ascii="Calibri" w:hAnsi="Calibri"/>
          <w:color w:val="595959"/>
          <w:sz w:val="18"/>
        </w:rPr>
        <w:t>Código: RET-SPR-06 | Versión: 2 | Fecha: 2</w:t>
      </w:r>
      <w:r w:rsidR="00164E08">
        <w:rPr>
          <w:rFonts w:ascii="Calibri" w:hAnsi="Calibri"/>
          <w:color w:val="595959"/>
          <w:sz w:val="18"/>
        </w:rPr>
        <w:t>3</w:t>
      </w:r>
      <w:r>
        <w:rPr>
          <w:rFonts w:ascii="Calibri" w:hAnsi="Calibri"/>
          <w:color w:val="595959"/>
          <w:sz w:val="18"/>
        </w:rPr>
        <w:t>/05/2026</w:t>
      </w:r>
    </w:p>
    <w:p w14:paraId="462D48B8" w14:textId="77777777" w:rsidR="00856AD1" w:rsidRDefault="00000000">
      <w:pPr>
        <w:pStyle w:val="Ttulo1"/>
      </w:pPr>
      <w:r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856AD1" w14:paraId="54C1431E" w14:textId="77777777" w:rsidTr="00164E08">
        <w:tc>
          <w:tcPr>
            <w:tcW w:w="2660" w:type="dxa"/>
            <w:shd w:val="clear" w:color="auto" w:fill="D9E1F2"/>
          </w:tcPr>
          <w:p w14:paraId="524B8DF0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746" w:type="dxa"/>
          </w:tcPr>
          <w:p w14:paraId="37911AE3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RET-SPR-06</w:t>
            </w:r>
          </w:p>
        </w:tc>
      </w:tr>
      <w:tr w:rsidR="00856AD1" w14:paraId="18839970" w14:textId="77777777" w:rsidTr="00164E08">
        <w:tc>
          <w:tcPr>
            <w:tcW w:w="2660" w:type="dxa"/>
            <w:shd w:val="clear" w:color="auto" w:fill="D9E1F2"/>
          </w:tcPr>
          <w:p w14:paraId="1538A8C6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746" w:type="dxa"/>
          </w:tcPr>
          <w:p w14:paraId="39AF635C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Acta de Retrospectiva – Sprint 06</w:t>
            </w:r>
          </w:p>
        </w:tc>
      </w:tr>
      <w:tr w:rsidR="00856AD1" w14:paraId="463524AE" w14:textId="77777777" w:rsidTr="00164E08">
        <w:tc>
          <w:tcPr>
            <w:tcW w:w="2660" w:type="dxa"/>
            <w:shd w:val="clear" w:color="auto" w:fill="D9E1F2"/>
          </w:tcPr>
          <w:p w14:paraId="0BA22F70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746" w:type="dxa"/>
          </w:tcPr>
          <w:p w14:paraId="680295AE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</w:tr>
      <w:tr w:rsidR="00856AD1" w14:paraId="3CEE472A" w14:textId="77777777" w:rsidTr="00164E08">
        <w:tc>
          <w:tcPr>
            <w:tcW w:w="2660" w:type="dxa"/>
            <w:shd w:val="clear" w:color="auto" w:fill="D9E1F2"/>
          </w:tcPr>
          <w:p w14:paraId="7FCCF356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746" w:type="dxa"/>
          </w:tcPr>
          <w:p w14:paraId="74A0190F" w14:textId="72BFFC8F" w:rsidR="00856AD1" w:rsidRDefault="00000000">
            <w:r>
              <w:rPr>
                <w:rFonts w:ascii="Calibri" w:hAnsi="Calibri"/>
                <w:color w:val="000000"/>
                <w:sz w:val="20"/>
              </w:rPr>
              <w:t>2</w:t>
            </w:r>
            <w:r w:rsidR="00164E08">
              <w:rPr>
                <w:rFonts w:ascii="Calibri" w:hAnsi="Calibri"/>
                <w:color w:val="000000"/>
                <w:sz w:val="20"/>
              </w:rPr>
              <w:t>3</w:t>
            </w:r>
            <w:r>
              <w:rPr>
                <w:rFonts w:ascii="Calibri" w:hAnsi="Calibri"/>
                <w:color w:val="000000"/>
                <w:sz w:val="20"/>
              </w:rPr>
              <w:t>/05/2026</w:t>
            </w:r>
          </w:p>
        </w:tc>
      </w:tr>
      <w:tr w:rsidR="00856AD1" w14:paraId="6F3A6041" w14:textId="77777777" w:rsidTr="00164E08">
        <w:tc>
          <w:tcPr>
            <w:tcW w:w="2660" w:type="dxa"/>
            <w:shd w:val="clear" w:color="auto" w:fill="D9E1F2"/>
          </w:tcPr>
          <w:p w14:paraId="1C2CF3B2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746" w:type="dxa"/>
          </w:tcPr>
          <w:p w14:paraId="038DBA8D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Sprint 06 – Módulo de Requerimientos de Compra, Catálogo de Materiales y Notificaciones</w:t>
            </w:r>
          </w:p>
        </w:tc>
      </w:tr>
      <w:tr w:rsidR="00856AD1" w14:paraId="107323A9" w14:textId="77777777" w:rsidTr="00164E08">
        <w:tc>
          <w:tcPr>
            <w:tcW w:w="2660" w:type="dxa"/>
            <w:shd w:val="clear" w:color="auto" w:fill="D9E1F2"/>
          </w:tcPr>
          <w:p w14:paraId="2D8B7DD3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746" w:type="dxa"/>
          </w:tcPr>
          <w:p w14:paraId="5B66C3D2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856AD1" w14:paraId="21FEF272" w14:textId="77777777" w:rsidTr="00164E08">
        <w:tc>
          <w:tcPr>
            <w:tcW w:w="2660" w:type="dxa"/>
            <w:shd w:val="clear" w:color="auto" w:fill="D9E1F2"/>
          </w:tcPr>
          <w:p w14:paraId="2C2BD21A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746" w:type="dxa"/>
          </w:tcPr>
          <w:p w14:paraId="282802C4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4CA7BFB4" w14:textId="77777777" w:rsidR="00856AD1" w:rsidRDefault="00856A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1465"/>
        <w:gridCol w:w="2645"/>
        <w:gridCol w:w="4202"/>
      </w:tblGrid>
      <w:tr w:rsidR="00856AD1" w14:paraId="5342B315" w14:textId="77777777" w:rsidTr="00D33B99">
        <w:tc>
          <w:tcPr>
            <w:tcW w:w="1101" w:type="dxa"/>
            <w:shd w:val="clear" w:color="auto" w:fill="1F3864"/>
          </w:tcPr>
          <w:p w14:paraId="5A723062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465" w:type="dxa"/>
            <w:shd w:val="clear" w:color="auto" w:fill="1F3864"/>
          </w:tcPr>
          <w:p w14:paraId="69B71131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645" w:type="dxa"/>
            <w:shd w:val="clear" w:color="auto" w:fill="1F3864"/>
          </w:tcPr>
          <w:p w14:paraId="2F1B6CBA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202" w:type="dxa"/>
            <w:shd w:val="clear" w:color="auto" w:fill="1F3864"/>
          </w:tcPr>
          <w:p w14:paraId="4A26F2F0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856AD1" w14:paraId="5EEC4A24" w14:textId="77777777" w:rsidTr="00D33B99">
        <w:tc>
          <w:tcPr>
            <w:tcW w:w="1101" w:type="dxa"/>
          </w:tcPr>
          <w:p w14:paraId="40DD1AEC" w14:textId="260C3300" w:rsidR="00856AD1" w:rsidRDefault="00FF5621">
            <w:r>
              <w:t>1.0</w:t>
            </w:r>
          </w:p>
        </w:tc>
        <w:tc>
          <w:tcPr>
            <w:tcW w:w="1465" w:type="dxa"/>
          </w:tcPr>
          <w:p w14:paraId="7D5EB7F5" w14:textId="68A0EABB" w:rsidR="00856AD1" w:rsidRDefault="00000000">
            <w:r>
              <w:rPr>
                <w:rFonts w:ascii="Calibri" w:hAnsi="Calibri"/>
                <w:color w:val="000000"/>
                <w:sz w:val="20"/>
              </w:rPr>
              <w:t>2</w:t>
            </w:r>
            <w:r w:rsidR="00164E08">
              <w:rPr>
                <w:rFonts w:ascii="Calibri" w:hAnsi="Calibri"/>
                <w:color w:val="000000"/>
                <w:sz w:val="20"/>
              </w:rPr>
              <w:t>3</w:t>
            </w:r>
            <w:r>
              <w:rPr>
                <w:rFonts w:ascii="Calibri" w:hAnsi="Calibri"/>
                <w:color w:val="000000"/>
                <w:sz w:val="20"/>
              </w:rPr>
              <w:t>/05/2026</w:t>
            </w:r>
          </w:p>
        </w:tc>
        <w:tc>
          <w:tcPr>
            <w:tcW w:w="2645" w:type="dxa"/>
          </w:tcPr>
          <w:p w14:paraId="35C4253F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202" w:type="dxa"/>
          </w:tcPr>
          <w:p w14:paraId="40D5A373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Documento generado con datos reales del Sprint 06</w:t>
            </w:r>
          </w:p>
        </w:tc>
      </w:tr>
    </w:tbl>
    <w:p w14:paraId="29E53F57" w14:textId="77777777" w:rsidR="00856AD1" w:rsidRDefault="00000000">
      <w:pPr>
        <w:pStyle w:val="Ttulo1"/>
      </w:pPr>
      <w:r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856AD1" w14:paraId="0A16AA84" w14:textId="77777777" w:rsidTr="00164E08">
        <w:tc>
          <w:tcPr>
            <w:tcW w:w="3227" w:type="dxa"/>
            <w:shd w:val="clear" w:color="auto" w:fill="D9E1F2"/>
          </w:tcPr>
          <w:p w14:paraId="5ABBB489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179" w:type="dxa"/>
          </w:tcPr>
          <w:p w14:paraId="6E09D3FE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Sprint 06</w:t>
            </w:r>
          </w:p>
        </w:tc>
      </w:tr>
      <w:tr w:rsidR="00856AD1" w14:paraId="5B7EC1AF" w14:textId="77777777" w:rsidTr="00164E08">
        <w:tc>
          <w:tcPr>
            <w:tcW w:w="3227" w:type="dxa"/>
            <w:shd w:val="clear" w:color="auto" w:fill="D9E1F2"/>
          </w:tcPr>
          <w:p w14:paraId="22984B84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179" w:type="dxa"/>
          </w:tcPr>
          <w:p w14:paraId="4795DE52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Módulo de Requerimientos de Compra, Catálogo de Materiales y Notificaciones</w:t>
            </w:r>
          </w:p>
        </w:tc>
      </w:tr>
      <w:tr w:rsidR="00856AD1" w14:paraId="0B46BE41" w14:textId="77777777" w:rsidTr="00164E08">
        <w:tc>
          <w:tcPr>
            <w:tcW w:w="3227" w:type="dxa"/>
            <w:shd w:val="clear" w:color="auto" w:fill="D9E1F2"/>
          </w:tcPr>
          <w:p w14:paraId="28D944DF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179" w:type="dxa"/>
          </w:tcPr>
          <w:p w14:paraId="3233E0E0" w14:textId="51A17587" w:rsidR="00856AD1" w:rsidRDefault="00000000">
            <w:r>
              <w:rPr>
                <w:rFonts w:ascii="Calibri" w:hAnsi="Calibri"/>
                <w:color w:val="000000"/>
                <w:sz w:val="20"/>
              </w:rPr>
              <w:t>1</w:t>
            </w:r>
            <w:r w:rsidR="00164E08">
              <w:rPr>
                <w:rFonts w:ascii="Calibri" w:hAnsi="Calibri"/>
                <w:color w:val="000000"/>
                <w:sz w:val="20"/>
              </w:rPr>
              <w:t>8</w:t>
            </w:r>
            <w:r>
              <w:rPr>
                <w:rFonts w:ascii="Calibri" w:hAnsi="Calibri"/>
                <w:color w:val="000000"/>
                <w:sz w:val="20"/>
              </w:rPr>
              <w:t>/05/2026</w:t>
            </w:r>
          </w:p>
        </w:tc>
      </w:tr>
      <w:tr w:rsidR="00856AD1" w14:paraId="3514F899" w14:textId="77777777" w:rsidTr="00164E08">
        <w:tc>
          <w:tcPr>
            <w:tcW w:w="3227" w:type="dxa"/>
            <w:shd w:val="clear" w:color="auto" w:fill="D9E1F2"/>
          </w:tcPr>
          <w:p w14:paraId="33FD8507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179" w:type="dxa"/>
          </w:tcPr>
          <w:p w14:paraId="1FE526FA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22/05/2026</w:t>
            </w:r>
          </w:p>
        </w:tc>
      </w:tr>
      <w:tr w:rsidR="00856AD1" w14:paraId="0566B5E7" w14:textId="77777777" w:rsidTr="00164E08">
        <w:tc>
          <w:tcPr>
            <w:tcW w:w="3227" w:type="dxa"/>
            <w:shd w:val="clear" w:color="auto" w:fill="D9E1F2"/>
          </w:tcPr>
          <w:p w14:paraId="0091CCC5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179" w:type="dxa"/>
          </w:tcPr>
          <w:p w14:paraId="7469441B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856AD1" w14:paraId="36C7BB73" w14:textId="77777777" w:rsidTr="00164E08">
        <w:tc>
          <w:tcPr>
            <w:tcW w:w="3227" w:type="dxa"/>
            <w:shd w:val="clear" w:color="auto" w:fill="D9E1F2"/>
          </w:tcPr>
          <w:p w14:paraId="505D01C2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179" w:type="dxa"/>
          </w:tcPr>
          <w:p w14:paraId="1B195B13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 xml:space="preserve">Catálogo de Materiales, Gestión de Proyectos, Requerimientos de Compra,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NotificationService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, Bandeja Gerencial</w:t>
            </w:r>
          </w:p>
        </w:tc>
      </w:tr>
    </w:tbl>
    <w:p w14:paraId="276EF28F" w14:textId="77777777" w:rsidR="00856AD1" w:rsidRDefault="00000000">
      <w:pPr>
        <w:pStyle w:val="Ttulo1"/>
      </w:pPr>
      <w:r>
        <w:rPr>
          <w:rFonts w:ascii="Calibri" w:hAnsi="Calibri"/>
        </w:rPr>
        <w:t>3. Objetivo del sprint</w:t>
      </w:r>
    </w:p>
    <w:p w14:paraId="665C323C" w14:textId="77777777" w:rsidR="00856AD1" w:rsidRDefault="00000000">
      <w:pPr>
        <w:jc w:val="both"/>
      </w:pPr>
      <w:r>
        <w:rPr>
          <w:rFonts w:ascii="Calibri" w:hAnsi="Calibri"/>
          <w:color w:val="000000"/>
          <w:sz w:val="20"/>
        </w:rPr>
        <w:t>Implementar el módulo completo de gestión de requerimientos de compra con catálogo de materiales, sistema de notificaciones automáticas y bandeja gerencial de aprobación, garantizando validaciones estrictas y cobertura RBAC al 100%.</w:t>
      </w:r>
    </w:p>
    <w:p w14:paraId="5DEE56A9" w14:textId="5DAEB9B8" w:rsidR="00014818" w:rsidRPr="00014818" w:rsidRDefault="00000000">
      <w:pPr>
        <w:pStyle w:val="Ttulo1"/>
      </w:pPr>
      <w:r>
        <w:rPr>
          <w:rFonts w:ascii="Calibri" w:hAnsi="Calibri"/>
        </w:rPr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3525"/>
        <w:gridCol w:w="3562"/>
      </w:tblGrid>
      <w:tr w:rsidR="00014818" w:rsidRPr="006863A1" w14:paraId="66D345D6" w14:textId="77777777" w:rsidTr="00014818">
        <w:tc>
          <w:tcPr>
            <w:tcW w:w="2235" w:type="dxa"/>
            <w:shd w:val="clear" w:color="auto" w:fill="1F3864"/>
          </w:tcPr>
          <w:p w14:paraId="57E106F9" w14:textId="77777777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Rol</w:t>
            </w:r>
          </w:p>
        </w:tc>
        <w:tc>
          <w:tcPr>
            <w:tcW w:w="3525" w:type="dxa"/>
            <w:shd w:val="clear" w:color="auto" w:fill="1F3864"/>
          </w:tcPr>
          <w:p w14:paraId="6ED5743E" w14:textId="77777777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Nombre</w:t>
            </w:r>
          </w:p>
        </w:tc>
        <w:tc>
          <w:tcPr>
            <w:tcW w:w="3562" w:type="dxa"/>
            <w:shd w:val="clear" w:color="auto" w:fill="1F3864"/>
          </w:tcPr>
          <w:p w14:paraId="0DD95D0C" w14:textId="77777777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Participación</w:t>
            </w:r>
          </w:p>
        </w:tc>
      </w:tr>
      <w:tr w:rsidR="00014818" w:rsidRPr="006863A1" w14:paraId="21BF38A7" w14:textId="77777777" w:rsidTr="00014818">
        <w:tc>
          <w:tcPr>
            <w:tcW w:w="2235" w:type="dxa"/>
            <w:shd w:val="clear" w:color="auto" w:fill="D9E1F2"/>
          </w:tcPr>
          <w:p w14:paraId="522B1096" w14:textId="77777777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Scrum Master</w:t>
            </w:r>
          </w:p>
        </w:tc>
        <w:tc>
          <w:tcPr>
            <w:tcW w:w="3525" w:type="dxa"/>
          </w:tcPr>
          <w:p w14:paraId="59282F45" w14:textId="77777777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3562" w:type="dxa"/>
          </w:tcPr>
          <w:p w14:paraId="75AA4FAB" w14:textId="77777777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szCs w:val="28"/>
              </w:rPr>
              <w:t>Facilitó la reunión de retrospectiva y coordinó el sprint.</w:t>
            </w:r>
          </w:p>
        </w:tc>
      </w:tr>
      <w:tr w:rsidR="00014818" w:rsidRPr="006863A1" w14:paraId="4F8E8B4D" w14:textId="77777777" w:rsidTr="00014818">
        <w:tc>
          <w:tcPr>
            <w:tcW w:w="2235" w:type="dxa"/>
            <w:shd w:val="clear" w:color="auto" w:fill="D9E1F2"/>
          </w:tcPr>
          <w:p w14:paraId="3FED16F0" w14:textId="77777777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Product Owner</w:t>
            </w:r>
          </w:p>
        </w:tc>
        <w:tc>
          <w:tcPr>
            <w:tcW w:w="3525" w:type="dxa"/>
          </w:tcPr>
          <w:p w14:paraId="0595DED7" w14:textId="77777777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3562" w:type="dxa"/>
          </w:tcPr>
          <w:p w14:paraId="619295ED" w14:textId="77777777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szCs w:val="28"/>
              </w:rPr>
              <w:t>Validó criterios de aceptación y priorizó el backlog.</w:t>
            </w:r>
          </w:p>
        </w:tc>
      </w:tr>
      <w:tr w:rsidR="00014818" w:rsidRPr="006863A1" w14:paraId="04675099" w14:textId="77777777" w:rsidTr="00014818">
        <w:tc>
          <w:tcPr>
            <w:tcW w:w="2235" w:type="dxa"/>
            <w:shd w:val="clear" w:color="auto" w:fill="D9E1F2"/>
          </w:tcPr>
          <w:p w14:paraId="2A82D986" w14:textId="77777777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Equipo de desarrollo</w:t>
            </w:r>
          </w:p>
        </w:tc>
        <w:tc>
          <w:tcPr>
            <w:tcW w:w="3525" w:type="dxa"/>
          </w:tcPr>
          <w:p w14:paraId="78DFA745" w14:textId="77777777" w:rsidR="00014818" w:rsidRPr="006863A1" w:rsidRDefault="00014818" w:rsidP="00A54154">
            <w:pPr>
              <w:rPr>
                <w:szCs w:val="28"/>
              </w:rPr>
            </w:pPr>
            <w:r>
              <w:rPr>
                <w:szCs w:val="28"/>
              </w:rPr>
              <w:t>Isaac Sebastian Castro Muesmueran / Ivan Santiago Pulgar Leon</w:t>
            </w:r>
          </w:p>
        </w:tc>
        <w:tc>
          <w:tcPr>
            <w:tcW w:w="3562" w:type="dxa"/>
          </w:tcPr>
          <w:p w14:paraId="3720E7BF" w14:textId="46BD57E4" w:rsidR="00014818" w:rsidRPr="006863A1" w:rsidRDefault="00014818" w:rsidP="00A54154">
            <w:pPr>
              <w:rPr>
                <w:szCs w:val="28"/>
              </w:rPr>
            </w:pPr>
            <w:r w:rsidRPr="006863A1">
              <w:rPr>
                <w:szCs w:val="28"/>
              </w:rPr>
              <w:t xml:space="preserve">Implementó los </w:t>
            </w:r>
            <w:r>
              <w:rPr>
                <w:szCs w:val="28"/>
              </w:rPr>
              <w:t>5</w:t>
            </w:r>
            <w:r w:rsidRPr="006863A1">
              <w:rPr>
                <w:szCs w:val="28"/>
              </w:rPr>
              <w:t xml:space="preserve"> ítems del backlog del Sprint 0</w:t>
            </w:r>
            <w:r>
              <w:rPr>
                <w:szCs w:val="28"/>
              </w:rPr>
              <w:t>6</w:t>
            </w:r>
            <w:r w:rsidRPr="006863A1">
              <w:rPr>
                <w:szCs w:val="28"/>
              </w:rPr>
              <w:t>.</w:t>
            </w:r>
          </w:p>
        </w:tc>
      </w:tr>
    </w:tbl>
    <w:p w14:paraId="03AEBE0C" w14:textId="77777777" w:rsidR="00014818" w:rsidRPr="00014818" w:rsidRDefault="00014818" w:rsidP="00014818"/>
    <w:p w14:paraId="089C982E" w14:textId="5FC9DB49" w:rsidR="00856AD1" w:rsidRDefault="00000000">
      <w:pPr>
        <w:pStyle w:val="Ttulo1"/>
      </w:pPr>
      <w:r>
        <w:rPr>
          <w:rFonts w:ascii="Calibri" w:hAnsi="Calibri"/>
        </w:rPr>
        <w:t>5. Definición de "Hecho" (DoD) — Sprint 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71"/>
        <w:gridCol w:w="1092"/>
        <w:gridCol w:w="4759"/>
      </w:tblGrid>
      <w:tr w:rsidR="003168EF" w14:paraId="1B3B3801" w14:textId="7EBAD0C3" w:rsidTr="003168EF">
        <w:tc>
          <w:tcPr>
            <w:tcW w:w="3794" w:type="dxa"/>
            <w:shd w:val="clear" w:color="auto" w:fill="1F3864"/>
            <w:vAlign w:val="center"/>
          </w:tcPr>
          <w:p w14:paraId="1FCE200B" w14:textId="2607EB0A" w:rsidR="003168EF" w:rsidRDefault="003168EF" w:rsidP="003168EF">
            <w:pPr>
              <w:jc w:val="center"/>
            </w:pPr>
            <w:r>
              <w:rPr>
                <w:b/>
                <w:bCs/>
              </w:rPr>
              <w:t>Criterio de Completitud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41B015A5" w14:textId="163CB9EE" w:rsidR="003168EF" w:rsidRDefault="003168EF" w:rsidP="003168EF">
            <w:pPr>
              <w:jc w:val="center"/>
            </w:pPr>
            <w:r>
              <w:rPr>
                <w:b/>
                <w:bCs/>
              </w:rPr>
              <w:t>Cumplido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5FE7B855" w14:textId="32B5A405" w:rsidR="003168EF" w:rsidRDefault="003168EF" w:rsidP="003168EF">
            <w:pPr>
              <w:jc w:val="center"/>
              <w:rPr>
                <w:rFonts w:ascii="Calibri" w:hAnsi="Calibri"/>
                <w:b/>
                <w:color w:val="FFFFFF"/>
                <w:sz w:val="18"/>
              </w:rPr>
            </w:pPr>
            <w:r>
              <w:rPr>
                <w:b/>
                <w:bCs/>
              </w:rPr>
              <w:t>Observación</w:t>
            </w:r>
          </w:p>
        </w:tc>
      </w:tr>
      <w:tr w:rsidR="003168EF" w14:paraId="07EB0ADA" w14:textId="57977982" w:rsidTr="003168EF">
        <w:tc>
          <w:tcPr>
            <w:tcW w:w="3794" w:type="dxa"/>
            <w:shd w:val="clear" w:color="auto" w:fill="F2F2F2"/>
            <w:vAlign w:val="center"/>
          </w:tcPr>
          <w:p w14:paraId="3C546F34" w14:textId="3BA66A62" w:rsidR="003168EF" w:rsidRDefault="003168EF" w:rsidP="003168EF">
            <w:r>
              <w:t xml:space="preserve">Todos los endpoints de Catálogo de Materiales están implementados con RBAC correcto y filtro </w:t>
            </w:r>
            <w:r>
              <w:rPr>
                <w:rStyle w:val="CdigoHTML"/>
                <w:rFonts w:eastAsiaTheme="minorEastAsia"/>
              </w:rPr>
              <w:t>soloActivos</w:t>
            </w:r>
            <w:r>
              <w:t>.</w:t>
            </w:r>
          </w:p>
        </w:tc>
        <w:tc>
          <w:tcPr>
            <w:tcW w:w="709" w:type="dxa"/>
            <w:shd w:val="clear" w:color="auto" w:fill="E2EFDA"/>
            <w:vAlign w:val="center"/>
          </w:tcPr>
          <w:p w14:paraId="0E3AFC3B" w14:textId="51F284A3" w:rsidR="003168EF" w:rsidRDefault="003168EF" w:rsidP="003168EF">
            <w:pPr>
              <w:jc w:val="center"/>
            </w:pPr>
            <w:r>
              <w:t>Sí</w:t>
            </w:r>
          </w:p>
        </w:tc>
        <w:tc>
          <w:tcPr>
            <w:tcW w:w="4819" w:type="dxa"/>
            <w:vAlign w:val="center"/>
          </w:tcPr>
          <w:p w14:paraId="691D47E4" w14:textId="01E002D3" w:rsidR="003168EF" w:rsidRDefault="003168EF" w:rsidP="003168EF">
            <w:pPr>
              <w:jc w:val="center"/>
              <w:rPr>
                <w:rFonts w:ascii="Segoe UI Symbol" w:hAnsi="Segoe UI Symbol" w:cs="Segoe UI Symbol"/>
                <w:b/>
                <w:color w:val="000000"/>
                <w:sz w:val="18"/>
              </w:rPr>
            </w:pPr>
            <w:r>
              <w:t>Cubre acceso sin token, consulta por rol Residente, consulta de inactivos por Admin, creación, edición y soft-delete de materiales.</w:t>
            </w:r>
          </w:p>
        </w:tc>
      </w:tr>
      <w:tr w:rsidR="003168EF" w14:paraId="2BF24F84" w14:textId="235BE39A" w:rsidTr="003168EF">
        <w:tc>
          <w:tcPr>
            <w:tcW w:w="3794" w:type="dxa"/>
            <w:shd w:val="clear" w:color="auto" w:fill="FFFFFF"/>
            <w:vAlign w:val="center"/>
          </w:tcPr>
          <w:p w14:paraId="67E1F66B" w14:textId="53C424EE" w:rsidR="003168EF" w:rsidRDefault="003168EF" w:rsidP="003168EF">
            <w:r>
              <w:t xml:space="preserve">La gestión de estado de proyectos mediante </w:t>
            </w:r>
            <w:r>
              <w:rPr>
                <w:rStyle w:val="CdigoHTML"/>
                <w:rFonts w:eastAsiaTheme="minorEastAsia"/>
              </w:rPr>
              <w:t>PATCH /proyectos/:id/estado</w:t>
            </w:r>
            <w:r>
              <w:t xml:space="preserve"> valida </w:t>
            </w:r>
            <w:r>
              <w:lastRenderedPageBreak/>
              <w:t>estados permitidos.</w:t>
            </w:r>
          </w:p>
        </w:tc>
        <w:tc>
          <w:tcPr>
            <w:tcW w:w="709" w:type="dxa"/>
            <w:shd w:val="clear" w:color="auto" w:fill="E2EFDA"/>
            <w:vAlign w:val="center"/>
          </w:tcPr>
          <w:p w14:paraId="62B74581" w14:textId="1F2C706A" w:rsidR="003168EF" w:rsidRDefault="003168EF" w:rsidP="003168EF">
            <w:pPr>
              <w:jc w:val="center"/>
            </w:pPr>
            <w:r>
              <w:lastRenderedPageBreak/>
              <w:t>Sí</w:t>
            </w:r>
          </w:p>
        </w:tc>
        <w:tc>
          <w:tcPr>
            <w:tcW w:w="4819" w:type="dxa"/>
            <w:vAlign w:val="center"/>
          </w:tcPr>
          <w:p w14:paraId="17374265" w14:textId="0BEDF058" w:rsidR="003168EF" w:rsidRDefault="003168EF" w:rsidP="003168EF">
            <w:pPr>
              <w:jc w:val="center"/>
              <w:rPr>
                <w:rFonts w:ascii="Segoe UI Symbol" w:hAnsi="Segoe UI Symbol" w:cs="Segoe UI Symbol"/>
                <w:b/>
                <w:color w:val="000000"/>
                <w:sz w:val="18"/>
              </w:rPr>
            </w:pPr>
            <w:r>
              <w:t>Se comprueba protección sin token, denegación por rol no autorizado, rechazo de estado inválido y cambio de estado por Admin.</w:t>
            </w:r>
          </w:p>
        </w:tc>
      </w:tr>
      <w:tr w:rsidR="003168EF" w14:paraId="1FCD3F83" w14:textId="3DFAE00D" w:rsidTr="003168EF">
        <w:tc>
          <w:tcPr>
            <w:tcW w:w="3794" w:type="dxa"/>
            <w:shd w:val="clear" w:color="auto" w:fill="F2F2F2"/>
            <w:vAlign w:val="center"/>
          </w:tcPr>
          <w:p w14:paraId="1F65BC22" w14:textId="7505A8C8" w:rsidR="003168EF" w:rsidRDefault="003168EF" w:rsidP="003168EF">
            <w:r>
              <w:t>La creación de requerimientos aplica validaciones estrictas: justificación no vacía, detalles no vacíos y cantidades enteras positivas.</w:t>
            </w:r>
          </w:p>
        </w:tc>
        <w:tc>
          <w:tcPr>
            <w:tcW w:w="709" w:type="dxa"/>
            <w:shd w:val="clear" w:color="auto" w:fill="E2EFDA"/>
            <w:vAlign w:val="center"/>
          </w:tcPr>
          <w:p w14:paraId="1CEF34E7" w14:textId="42493BB4" w:rsidR="003168EF" w:rsidRDefault="003168EF" w:rsidP="003168EF">
            <w:pPr>
              <w:jc w:val="center"/>
            </w:pPr>
            <w:r>
              <w:t>Sí</w:t>
            </w:r>
          </w:p>
        </w:tc>
        <w:tc>
          <w:tcPr>
            <w:tcW w:w="4819" w:type="dxa"/>
            <w:vAlign w:val="center"/>
          </w:tcPr>
          <w:p w14:paraId="5C7237E0" w14:textId="7549ED99" w:rsidR="003168EF" w:rsidRDefault="003168EF" w:rsidP="003168EF">
            <w:pPr>
              <w:jc w:val="center"/>
              <w:rPr>
                <w:rFonts w:ascii="Segoe UI Symbol" w:hAnsi="Segoe UI Symbol" w:cs="Segoe UI Symbol"/>
                <w:b/>
                <w:color w:val="000000"/>
                <w:sz w:val="18"/>
              </w:rPr>
            </w:pPr>
            <w:r>
              <w:t>Se comprueban errores por justificación vacía, detalles vacíos, cantidad decimal, cantidad cero y cantidad negativa.</w:t>
            </w:r>
          </w:p>
        </w:tc>
      </w:tr>
      <w:tr w:rsidR="003168EF" w14:paraId="7D4A1BF7" w14:textId="24D66E75" w:rsidTr="003168EF">
        <w:tc>
          <w:tcPr>
            <w:tcW w:w="3794" w:type="dxa"/>
            <w:shd w:val="clear" w:color="auto" w:fill="FFFFFF"/>
            <w:vAlign w:val="center"/>
          </w:tcPr>
          <w:p w14:paraId="44DBE16A" w14:textId="2D141C41" w:rsidR="003168EF" w:rsidRDefault="003168EF" w:rsidP="003168EF">
            <w:r>
              <w:t xml:space="preserve">El estado inicial </w:t>
            </w:r>
            <w:r>
              <w:rPr>
                <w:rStyle w:val="CdigoHTML"/>
                <w:rFonts w:eastAsiaTheme="minorEastAsia"/>
              </w:rPr>
              <w:t>EN_REVISION</w:t>
            </w:r>
            <w:r>
              <w:t xml:space="preserve"> se asigna correctamente al crear un requerimiento.</w:t>
            </w:r>
          </w:p>
        </w:tc>
        <w:tc>
          <w:tcPr>
            <w:tcW w:w="709" w:type="dxa"/>
            <w:shd w:val="clear" w:color="auto" w:fill="E2EFDA"/>
            <w:vAlign w:val="center"/>
          </w:tcPr>
          <w:p w14:paraId="426379F2" w14:textId="6B9B1430" w:rsidR="003168EF" w:rsidRDefault="003168EF" w:rsidP="003168EF">
            <w:pPr>
              <w:jc w:val="center"/>
            </w:pPr>
            <w:r>
              <w:t>Sí</w:t>
            </w:r>
          </w:p>
        </w:tc>
        <w:tc>
          <w:tcPr>
            <w:tcW w:w="4819" w:type="dxa"/>
            <w:vAlign w:val="center"/>
          </w:tcPr>
          <w:p w14:paraId="51584F6D" w14:textId="2EBC56BE" w:rsidR="003168EF" w:rsidRDefault="003168EF" w:rsidP="003168EF">
            <w:pPr>
              <w:jc w:val="center"/>
              <w:rPr>
                <w:rFonts w:ascii="Segoe UI Symbol" w:hAnsi="Segoe UI Symbol" w:cs="Segoe UI Symbol"/>
                <w:b/>
                <w:color w:val="000000"/>
                <w:sz w:val="18"/>
              </w:rPr>
            </w:pPr>
            <w:r>
              <w:t xml:space="preserve">Cuando la creación retorna 201, la respuesta debe incluir </w:t>
            </w:r>
            <w:proofErr w:type="spellStart"/>
            <w:r>
              <w:rPr>
                <w:rStyle w:val="CdigoHTML"/>
                <w:rFonts w:eastAsiaTheme="minorEastAsia"/>
              </w:rPr>
              <w:t>data.estado</w:t>
            </w:r>
            <w:proofErr w:type="spellEnd"/>
            <w:r>
              <w:rPr>
                <w:rStyle w:val="CdigoHTML"/>
                <w:rFonts w:eastAsiaTheme="minorEastAsia"/>
              </w:rPr>
              <w:t xml:space="preserve"> = EN_REVISION</w:t>
            </w:r>
            <w:r>
              <w:t>.</w:t>
            </w:r>
          </w:p>
        </w:tc>
      </w:tr>
      <w:tr w:rsidR="003168EF" w14:paraId="2587298B" w14:textId="43EBE908" w:rsidTr="003168EF">
        <w:tc>
          <w:tcPr>
            <w:tcW w:w="3794" w:type="dxa"/>
            <w:shd w:val="clear" w:color="auto" w:fill="F2F2F2"/>
            <w:vAlign w:val="center"/>
          </w:tcPr>
          <w:p w14:paraId="23A9A40A" w14:textId="49EFCBFE" w:rsidR="003168EF" w:rsidRDefault="003168EF" w:rsidP="003168EF">
            <w:proofErr w:type="spellStart"/>
            <w:r>
              <w:rPr>
                <w:rStyle w:val="CdigoHTML"/>
                <w:rFonts w:eastAsiaTheme="minorEastAsia"/>
              </w:rPr>
              <w:t>NotificationService</w:t>
            </w:r>
            <w:proofErr w:type="spellEnd"/>
            <w:r>
              <w:t xml:space="preserve"> opera con evento </w:t>
            </w:r>
            <w:proofErr w:type="spellStart"/>
            <w:r>
              <w:rPr>
                <w:rStyle w:val="CdigoHTML"/>
                <w:rFonts w:eastAsiaTheme="minorEastAsia"/>
              </w:rPr>
              <w:t>requerimiento:creado</w:t>
            </w:r>
            <w:proofErr w:type="spellEnd"/>
            <w:r>
              <w:t xml:space="preserve"> bajo lógica </w:t>
            </w:r>
            <w:proofErr w:type="spellStart"/>
            <w:r>
              <w:t>fire</w:t>
            </w:r>
            <w:proofErr w:type="spellEnd"/>
            <w:r>
              <w:t>-and-</w:t>
            </w:r>
            <w:proofErr w:type="spellStart"/>
            <w:r>
              <w:t>forget</w:t>
            </w:r>
            <w:proofErr w:type="spellEnd"/>
            <w:r>
              <w:t>.</w:t>
            </w:r>
          </w:p>
        </w:tc>
        <w:tc>
          <w:tcPr>
            <w:tcW w:w="709" w:type="dxa"/>
            <w:shd w:val="clear" w:color="auto" w:fill="E2EFDA"/>
            <w:vAlign w:val="center"/>
          </w:tcPr>
          <w:p w14:paraId="3E06CA2E" w14:textId="1979AC4B" w:rsidR="003168EF" w:rsidRDefault="003168EF" w:rsidP="003168EF">
            <w:pPr>
              <w:jc w:val="center"/>
            </w:pPr>
            <w:r>
              <w:t>Sí</w:t>
            </w:r>
          </w:p>
        </w:tc>
        <w:tc>
          <w:tcPr>
            <w:tcW w:w="4819" w:type="dxa"/>
            <w:vAlign w:val="center"/>
          </w:tcPr>
          <w:p w14:paraId="4C57A8FA" w14:textId="7835B72A" w:rsidR="003168EF" w:rsidRDefault="003168EF" w:rsidP="003168EF">
            <w:pPr>
              <w:jc w:val="center"/>
              <w:rPr>
                <w:rFonts w:ascii="Segoe UI Symbol" w:hAnsi="Segoe UI Symbol" w:cs="Segoe UI Symbol"/>
                <w:b/>
                <w:color w:val="000000"/>
                <w:sz w:val="18"/>
              </w:rPr>
            </w:pPr>
            <w:r>
              <w:t>El evento se emite correctamente y el método no lanza excepciones ante payload incompleto.</w:t>
            </w:r>
          </w:p>
        </w:tc>
      </w:tr>
      <w:tr w:rsidR="003168EF" w14:paraId="4D439117" w14:textId="59FA6D30" w:rsidTr="003168EF">
        <w:tc>
          <w:tcPr>
            <w:tcW w:w="3794" w:type="dxa"/>
            <w:shd w:val="clear" w:color="auto" w:fill="FFFFFF"/>
            <w:vAlign w:val="center"/>
          </w:tcPr>
          <w:p w14:paraId="4B29D776" w14:textId="5EED3027" w:rsidR="003168EF" w:rsidRDefault="003168EF" w:rsidP="003168EF">
            <w:r>
              <w:t>La bandeja gerencial está implementada con RBAC para permitir acceso solo a Presidente/Gerente y Admin.</w:t>
            </w:r>
          </w:p>
        </w:tc>
        <w:tc>
          <w:tcPr>
            <w:tcW w:w="709" w:type="dxa"/>
            <w:shd w:val="clear" w:color="auto" w:fill="E2EFDA"/>
            <w:vAlign w:val="center"/>
          </w:tcPr>
          <w:p w14:paraId="1F3B9EB0" w14:textId="2BD49990" w:rsidR="003168EF" w:rsidRDefault="003168EF" w:rsidP="003168EF">
            <w:pPr>
              <w:jc w:val="center"/>
            </w:pPr>
            <w:r>
              <w:t>Sí</w:t>
            </w:r>
          </w:p>
        </w:tc>
        <w:tc>
          <w:tcPr>
            <w:tcW w:w="4819" w:type="dxa"/>
            <w:vAlign w:val="center"/>
          </w:tcPr>
          <w:p w14:paraId="773BB9A1" w14:textId="2BB60B06" w:rsidR="003168EF" w:rsidRDefault="003168EF" w:rsidP="003168EF">
            <w:pPr>
              <w:jc w:val="center"/>
              <w:rPr>
                <w:rFonts w:ascii="Segoe UI Symbol" w:hAnsi="Segoe UI Symbol" w:cs="Segoe UI Symbol"/>
                <w:b/>
                <w:color w:val="000000"/>
                <w:sz w:val="18"/>
              </w:rPr>
            </w:pPr>
            <w:r>
              <w:t>Residente y Contador son denegados; Presidente/Gerente y Admin pasan autenticación sin recibir 403.</w:t>
            </w:r>
          </w:p>
        </w:tc>
      </w:tr>
      <w:tr w:rsidR="003168EF" w14:paraId="5B0DECD7" w14:textId="494D449B" w:rsidTr="003168EF">
        <w:tc>
          <w:tcPr>
            <w:tcW w:w="3794" w:type="dxa"/>
            <w:shd w:val="clear" w:color="auto" w:fill="F2F2F2"/>
            <w:vAlign w:val="center"/>
          </w:tcPr>
          <w:p w14:paraId="1772D88E" w14:textId="26A44E03" w:rsidR="003168EF" w:rsidRDefault="003168EF" w:rsidP="003168EF">
            <w:r>
              <w:t>El flujo de aprobación y rechazo de requerimientos valida permisos y comentario obligatorio en rechazo.</w:t>
            </w:r>
          </w:p>
        </w:tc>
        <w:tc>
          <w:tcPr>
            <w:tcW w:w="709" w:type="dxa"/>
            <w:shd w:val="clear" w:color="auto" w:fill="E2EFDA"/>
            <w:vAlign w:val="center"/>
          </w:tcPr>
          <w:p w14:paraId="2BEA6ABF" w14:textId="3BDC390D" w:rsidR="003168EF" w:rsidRDefault="003168EF" w:rsidP="003168EF">
            <w:pPr>
              <w:jc w:val="center"/>
            </w:pPr>
            <w:r>
              <w:t>Sí</w:t>
            </w:r>
          </w:p>
        </w:tc>
        <w:tc>
          <w:tcPr>
            <w:tcW w:w="4819" w:type="dxa"/>
            <w:vAlign w:val="center"/>
          </w:tcPr>
          <w:p w14:paraId="344DD689" w14:textId="2542322A" w:rsidR="003168EF" w:rsidRDefault="003168EF" w:rsidP="003168EF">
            <w:pPr>
              <w:jc w:val="center"/>
              <w:rPr>
                <w:rFonts w:ascii="Segoe UI Symbol" w:hAnsi="Segoe UI Symbol" w:cs="Segoe UI Symbol"/>
                <w:b/>
                <w:color w:val="000000"/>
                <w:sz w:val="18"/>
              </w:rPr>
            </w:pPr>
            <w:r>
              <w:t>Se comprueba aprobación sin token, denegación a Residente, aprobación por Presidente/Gerente, rechazo sin comentario y denegación a Bodeguero.</w:t>
            </w:r>
          </w:p>
        </w:tc>
      </w:tr>
      <w:tr w:rsidR="003168EF" w14:paraId="12713835" w14:textId="292C12A6" w:rsidTr="003168EF">
        <w:tc>
          <w:tcPr>
            <w:tcW w:w="3794" w:type="dxa"/>
            <w:shd w:val="clear" w:color="auto" w:fill="FFFFFF"/>
            <w:vAlign w:val="center"/>
          </w:tcPr>
          <w:p w14:paraId="03BF3469" w14:textId="6AA4EF5F" w:rsidR="003168EF" w:rsidRDefault="003168EF" w:rsidP="003168EF">
            <w:r>
              <w:t>Las 36 pruebas automatizadas del Sprint 06 pasan correctamente.</w:t>
            </w:r>
          </w:p>
        </w:tc>
        <w:tc>
          <w:tcPr>
            <w:tcW w:w="709" w:type="dxa"/>
            <w:shd w:val="clear" w:color="auto" w:fill="E2EFDA"/>
            <w:vAlign w:val="center"/>
          </w:tcPr>
          <w:p w14:paraId="594A4CCD" w14:textId="4DF0A7C9" w:rsidR="003168EF" w:rsidRDefault="003168EF" w:rsidP="003168EF">
            <w:pPr>
              <w:jc w:val="center"/>
            </w:pPr>
            <w:r>
              <w:t>Sí</w:t>
            </w:r>
          </w:p>
        </w:tc>
        <w:tc>
          <w:tcPr>
            <w:tcW w:w="4819" w:type="dxa"/>
            <w:vAlign w:val="center"/>
          </w:tcPr>
          <w:p w14:paraId="1AD42BB8" w14:textId="24619BB2" w:rsidR="003168EF" w:rsidRDefault="003168EF" w:rsidP="003168EF">
            <w:pPr>
              <w:jc w:val="center"/>
              <w:rPr>
                <w:rFonts w:ascii="Segoe UI Symbol" w:hAnsi="Segoe UI Symbol" w:cs="Segoe UI Symbol"/>
                <w:b/>
                <w:color w:val="000000"/>
                <w:sz w:val="18"/>
              </w:rPr>
            </w:pPr>
            <w:r>
              <w:t>La matriz registra 36 casos PASS, desde CP-087 hasta CP-122, distribuidos en cinco grupos funcionales.</w:t>
            </w:r>
          </w:p>
        </w:tc>
      </w:tr>
      <w:tr w:rsidR="003168EF" w14:paraId="154C5AB8" w14:textId="589DFB46" w:rsidTr="003168EF">
        <w:tc>
          <w:tcPr>
            <w:tcW w:w="3794" w:type="dxa"/>
            <w:shd w:val="clear" w:color="auto" w:fill="F2F2F2"/>
            <w:vAlign w:val="center"/>
          </w:tcPr>
          <w:p w14:paraId="59E19341" w14:textId="15A08A87" w:rsidR="003168EF" w:rsidRDefault="003168EF" w:rsidP="003168EF">
            <w:r>
              <w:t>El código fue revisado, versionado e incluido en el repositorio/proyecto actualizado.</w:t>
            </w:r>
          </w:p>
        </w:tc>
        <w:tc>
          <w:tcPr>
            <w:tcW w:w="709" w:type="dxa"/>
            <w:shd w:val="clear" w:color="auto" w:fill="E2EFDA"/>
            <w:vAlign w:val="center"/>
          </w:tcPr>
          <w:p w14:paraId="3DDAFDEE" w14:textId="53FCE616" w:rsidR="003168EF" w:rsidRDefault="003168EF" w:rsidP="003168EF">
            <w:pPr>
              <w:jc w:val="center"/>
            </w:pPr>
            <w:r>
              <w:t>Sí</w:t>
            </w:r>
          </w:p>
        </w:tc>
        <w:tc>
          <w:tcPr>
            <w:tcW w:w="4819" w:type="dxa"/>
            <w:vAlign w:val="center"/>
          </w:tcPr>
          <w:p w14:paraId="3FBD8692" w14:textId="778B2DD3" w:rsidR="003168EF" w:rsidRDefault="003168EF" w:rsidP="003168EF">
            <w:pPr>
              <w:jc w:val="center"/>
              <w:rPr>
                <w:rFonts w:ascii="Segoe UI Symbol" w:hAnsi="Segoe UI Symbol" w:cs="Segoe UI Symbol"/>
                <w:b/>
                <w:color w:val="000000"/>
                <w:sz w:val="18"/>
              </w:rPr>
            </w:pPr>
          </w:p>
        </w:tc>
      </w:tr>
    </w:tbl>
    <w:p w14:paraId="786CE501" w14:textId="77777777" w:rsidR="003168EF" w:rsidRDefault="003168EF">
      <w:pPr>
        <w:pStyle w:val="Ttulo1"/>
        <w:rPr>
          <w:rFonts w:ascii="Calibri" w:hAnsi="Calibri"/>
        </w:rPr>
      </w:pPr>
    </w:p>
    <w:p w14:paraId="2D4114B8" w14:textId="44EAA29B" w:rsidR="00856AD1" w:rsidRDefault="00000000">
      <w:pPr>
        <w:pStyle w:val="Ttulo1"/>
      </w:pPr>
      <w:r>
        <w:rPr>
          <w:rFonts w:ascii="Calibri" w:hAnsi="Calibri"/>
        </w:rPr>
        <w:t>6. Historias comprometidas vs. completadas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17"/>
        <w:gridCol w:w="1434"/>
        <w:gridCol w:w="556"/>
        <w:gridCol w:w="1003"/>
        <w:gridCol w:w="567"/>
        <w:gridCol w:w="567"/>
        <w:gridCol w:w="1134"/>
        <w:gridCol w:w="3844"/>
      </w:tblGrid>
      <w:tr w:rsidR="00957920" w14:paraId="6186CCAE" w14:textId="21376A11" w:rsidTr="00957920">
        <w:tc>
          <w:tcPr>
            <w:tcW w:w="517" w:type="dxa"/>
            <w:shd w:val="clear" w:color="auto" w:fill="1F3864"/>
          </w:tcPr>
          <w:p w14:paraId="34C4A273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1434" w:type="dxa"/>
            <w:shd w:val="clear" w:color="auto" w:fill="1F3864"/>
          </w:tcPr>
          <w:p w14:paraId="7698D3D1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de Usuario / Componente</w:t>
            </w:r>
          </w:p>
        </w:tc>
        <w:tc>
          <w:tcPr>
            <w:tcW w:w="556" w:type="dxa"/>
            <w:shd w:val="clear" w:color="auto" w:fill="1F3864"/>
          </w:tcPr>
          <w:p w14:paraId="6DEA9396" w14:textId="697A08A9" w:rsidR="00957920" w:rsidRDefault="00957920" w:rsidP="00957920">
            <w:pPr>
              <w:jc w:val="center"/>
              <w:rPr>
                <w:rFonts w:ascii="Calibri" w:hAnsi="Calibri"/>
                <w:b/>
                <w:color w:val="FFFFFF"/>
                <w:sz w:val="18"/>
              </w:rPr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w="1003" w:type="dxa"/>
            <w:shd w:val="clear" w:color="auto" w:fill="1F3864"/>
          </w:tcPr>
          <w:p w14:paraId="369E799C" w14:textId="071DC691" w:rsidR="00957920" w:rsidRDefault="00957920" w:rsidP="00957920">
            <w:pPr>
              <w:jc w:val="center"/>
              <w:rPr>
                <w:rFonts w:ascii="Calibri" w:hAnsi="Calibri"/>
                <w:b/>
                <w:color w:val="FFFFFF"/>
                <w:sz w:val="18"/>
              </w:rPr>
            </w:pPr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w="567" w:type="dxa"/>
            <w:shd w:val="clear" w:color="auto" w:fill="1F3864"/>
          </w:tcPr>
          <w:p w14:paraId="6002E20C" w14:textId="50D280A7" w:rsidR="00957920" w:rsidRDefault="00957920" w:rsidP="0095792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 Plan</w:t>
            </w:r>
          </w:p>
        </w:tc>
        <w:tc>
          <w:tcPr>
            <w:tcW w:w="567" w:type="dxa"/>
            <w:shd w:val="clear" w:color="auto" w:fill="1F3864"/>
          </w:tcPr>
          <w:p w14:paraId="69A6E091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 Real</w:t>
            </w:r>
          </w:p>
        </w:tc>
        <w:tc>
          <w:tcPr>
            <w:tcW w:w="1134" w:type="dxa"/>
            <w:shd w:val="clear" w:color="auto" w:fill="1F3864"/>
          </w:tcPr>
          <w:p w14:paraId="4201FE55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w="3844" w:type="dxa"/>
            <w:shd w:val="clear" w:color="auto" w:fill="1F3864"/>
          </w:tcPr>
          <w:p w14:paraId="65ECD907" w14:textId="0E4819CB" w:rsidR="00957920" w:rsidRDefault="00957920" w:rsidP="00957920">
            <w:pPr>
              <w:jc w:val="center"/>
              <w:rPr>
                <w:rFonts w:ascii="Calibri" w:hAnsi="Calibri"/>
                <w:b/>
                <w:color w:val="FFFFFF"/>
                <w:sz w:val="18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Criterios de aceptación verificados</w:t>
            </w:r>
          </w:p>
        </w:tc>
      </w:tr>
      <w:tr w:rsidR="00957920" w14:paraId="2D937529" w14:textId="4A4ECCFD" w:rsidTr="00957920">
        <w:tc>
          <w:tcPr>
            <w:tcW w:w="517" w:type="dxa"/>
            <w:shd w:val="clear" w:color="auto" w:fill="F2F2F2"/>
          </w:tcPr>
          <w:p w14:paraId="0B672C32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HU-20</w:t>
            </w:r>
          </w:p>
        </w:tc>
        <w:tc>
          <w:tcPr>
            <w:tcW w:w="1434" w:type="dxa"/>
            <w:shd w:val="clear" w:color="auto" w:fill="F2F2F2"/>
          </w:tcPr>
          <w:p w14:paraId="10172CBE" w14:textId="77777777" w:rsidR="00957920" w:rsidRDefault="00957920" w:rsidP="00957920">
            <w:r>
              <w:rPr>
                <w:rFonts w:ascii="Calibri" w:hAnsi="Calibri"/>
                <w:color w:val="000000"/>
                <w:sz w:val="18"/>
              </w:rPr>
              <w:t>Gestión del Catálogo de Materiales</w:t>
            </w:r>
          </w:p>
        </w:tc>
        <w:tc>
          <w:tcPr>
            <w:tcW w:w="556" w:type="dxa"/>
            <w:shd w:val="clear" w:color="auto" w:fill="F2F2F2"/>
          </w:tcPr>
          <w:p w14:paraId="62938A27" w14:textId="5C0FF184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HU</w:t>
            </w:r>
          </w:p>
        </w:tc>
        <w:tc>
          <w:tcPr>
            <w:tcW w:w="1003" w:type="dxa"/>
            <w:shd w:val="clear" w:color="auto" w:fill="F2F2F2"/>
          </w:tcPr>
          <w:p w14:paraId="7E90DE50" w14:textId="3C2A8532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Catalogo/Materiales</w:t>
            </w:r>
          </w:p>
        </w:tc>
        <w:tc>
          <w:tcPr>
            <w:tcW w:w="567" w:type="dxa"/>
            <w:shd w:val="clear" w:color="auto" w:fill="F2F2F2"/>
          </w:tcPr>
          <w:p w14:paraId="641C3FCD" w14:textId="78AC2192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567" w:type="dxa"/>
            <w:shd w:val="clear" w:color="auto" w:fill="F2F2F2"/>
          </w:tcPr>
          <w:p w14:paraId="2AC87FF4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1134" w:type="dxa"/>
            <w:shd w:val="clear" w:color="auto" w:fill="E2EFDA"/>
          </w:tcPr>
          <w:p w14:paraId="68E17D5E" w14:textId="6638A8DC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Completado</w:t>
            </w:r>
          </w:p>
        </w:tc>
        <w:tc>
          <w:tcPr>
            <w:tcW w:w="3844" w:type="dxa"/>
          </w:tcPr>
          <w:p w14:paraId="4C1AF1E2" w14:textId="024CB5C2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957920">
              <w:rPr>
                <w:rFonts w:ascii="Calibri" w:hAnsi="Calibri"/>
                <w:color w:val="000000"/>
                <w:sz w:val="18"/>
              </w:rPr>
              <w:t>GET /materiales protegido por autenticación; consulta de materiales activos por defecto para Residente; consulta con soloActivos=false permitida para Admin; creación, edición, reactivación y soft-delete de materiales restringidos por RBAC; validación de campos requeridos al crear materiales.</w:t>
            </w:r>
          </w:p>
        </w:tc>
      </w:tr>
      <w:tr w:rsidR="00957920" w14:paraId="756F8307" w14:textId="40BE3B20" w:rsidTr="00957920">
        <w:tc>
          <w:tcPr>
            <w:tcW w:w="517" w:type="dxa"/>
            <w:shd w:val="clear" w:color="auto" w:fill="FFFFFF"/>
          </w:tcPr>
          <w:p w14:paraId="0D0282F5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HU-21</w:t>
            </w:r>
          </w:p>
        </w:tc>
        <w:tc>
          <w:tcPr>
            <w:tcW w:w="1434" w:type="dxa"/>
            <w:shd w:val="clear" w:color="auto" w:fill="FFFFFF"/>
          </w:tcPr>
          <w:p w14:paraId="3466BB69" w14:textId="77777777" w:rsidR="00957920" w:rsidRDefault="00957920" w:rsidP="00957920">
            <w:r>
              <w:rPr>
                <w:rFonts w:ascii="Calibri" w:hAnsi="Calibri"/>
                <w:color w:val="000000"/>
                <w:sz w:val="18"/>
              </w:rPr>
              <w:t>Gestión del Estado de Proyectos</w:t>
            </w:r>
          </w:p>
        </w:tc>
        <w:tc>
          <w:tcPr>
            <w:tcW w:w="556" w:type="dxa"/>
            <w:shd w:val="clear" w:color="auto" w:fill="FFFFFF"/>
          </w:tcPr>
          <w:p w14:paraId="026166DB" w14:textId="2A3A74F9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HU</w:t>
            </w:r>
          </w:p>
        </w:tc>
        <w:tc>
          <w:tcPr>
            <w:tcW w:w="1003" w:type="dxa"/>
            <w:shd w:val="clear" w:color="auto" w:fill="FFFFFF"/>
          </w:tcPr>
          <w:p w14:paraId="1E2F3B86" w14:textId="53E84107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Proyectos</w:t>
            </w:r>
          </w:p>
        </w:tc>
        <w:tc>
          <w:tcPr>
            <w:tcW w:w="567" w:type="dxa"/>
            <w:shd w:val="clear" w:color="auto" w:fill="FFFFFF"/>
          </w:tcPr>
          <w:p w14:paraId="64306CC8" w14:textId="16ADA212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30CA12FE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1134" w:type="dxa"/>
            <w:shd w:val="clear" w:color="auto" w:fill="E2EFDA"/>
          </w:tcPr>
          <w:p w14:paraId="5347680C" w14:textId="39A8D95C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Completado</w:t>
            </w:r>
          </w:p>
        </w:tc>
        <w:tc>
          <w:tcPr>
            <w:tcW w:w="3844" w:type="dxa"/>
          </w:tcPr>
          <w:p w14:paraId="5CEF142A" w14:textId="7FEC5414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957920">
              <w:rPr>
                <w:rFonts w:ascii="Calibri" w:hAnsi="Calibri"/>
                <w:color w:val="000000"/>
                <w:sz w:val="18"/>
              </w:rPr>
              <w:t>PATCH /proyectos/:id/estado protegido por autenticación; denegación a roles no autorizados; validación de estados permitidos; cambio de estado a INACTIVO permitido para Admin; edición completa de proyecto mediante PUT /proyectos/:id sin bloqueo RBAC para Admin.</w:t>
            </w:r>
          </w:p>
        </w:tc>
      </w:tr>
      <w:tr w:rsidR="00957920" w14:paraId="3A48C609" w14:textId="5AE56B6B" w:rsidTr="00957920">
        <w:tc>
          <w:tcPr>
            <w:tcW w:w="517" w:type="dxa"/>
            <w:shd w:val="clear" w:color="auto" w:fill="F2F2F2"/>
          </w:tcPr>
          <w:p w14:paraId="5202883F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HU-22</w:t>
            </w:r>
          </w:p>
        </w:tc>
        <w:tc>
          <w:tcPr>
            <w:tcW w:w="1434" w:type="dxa"/>
            <w:shd w:val="clear" w:color="auto" w:fill="F2F2F2"/>
          </w:tcPr>
          <w:p w14:paraId="4631B785" w14:textId="77777777" w:rsidR="00957920" w:rsidRDefault="00957920" w:rsidP="00957920">
            <w:r>
              <w:rPr>
                <w:rFonts w:ascii="Calibri" w:hAnsi="Calibri"/>
                <w:color w:val="000000"/>
                <w:sz w:val="18"/>
              </w:rPr>
              <w:t>Creación y Validación de Requerimientos de Compra</w:t>
            </w:r>
          </w:p>
        </w:tc>
        <w:tc>
          <w:tcPr>
            <w:tcW w:w="556" w:type="dxa"/>
            <w:shd w:val="clear" w:color="auto" w:fill="F2F2F2"/>
          </w:tcPr>
          <w:p w14:paraId="1DBAAAD5" w14:textId="1FA63293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HU</w:t>
            </w:r>
          </w:p>
        </w:tc>
        <w:tc>
          <w:tcPr>
            <w:tcW w:w="1003" w:type="dxa"/>
            <w:shd w:val="clear" w:color="auto" w:fill="F2F2F2"/>
          </w:tcPr>
          <w:p w14:paraId="69ABF293" w14:textId="55896ACA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 xml:space="preserve">Compras/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Requirimientos</w:t>
            </w:r>
            <w:proofErr w:type="spellEnd"/>
          </w:p>
        </w:tc>
        <w:tc>
          <w:tcPr>
            <w:tcW w:w="567" w:type="dxa"/>
            <w:shd w:val="clear" w:color="auto" w:fill="F2F2F2"/>
          </w:tcPr>
          <w:p w14:paraId="7C5A52F6" w14:textId="150B32E3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567" w:type="dxa"/>
            <w:shd w:val="clear" w:color="auto" w:fill="F2F2F2"/>
          </w:tcPr>
          <w:p w14:paraId="302DABEB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1134" w:type="dxa"/>
            <w:shd w:val="clear" w:color="auto" w:fill="E2EFDA"/>
          </w:tcPr>
          <w:p w14:paraId="63291648" w14:textId="3E75403A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Completado</w:t>
            </w:r>
          </w:p>
        </w:tc>
        <w:tc>
          <w:tcPr>
            <w:tcW w:w="3844" w:type="dxa"/>
          </w:tcPr>
          <w:p w14:paraId="2E56D1BF" w14:textId="204DD0F8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957920">
              <w:rPr>
                <w:rFonts w:ascii="Calibri" w:hAnsi="Calibri"/>
                <w:color w:val="000000"/>
                <w:sz w:val="18"/>
              </w:rPr>
              <w:t>POST /compras/proyectos/:id/requerimientos protegido por autenticación; denegación a Contador y Bodeguero; creación permitida para roles autorizados; validación de justificación obligatoria, detalles no vacíos y cantidades enteras positivas; asignación de estado inicial EN_REVISION.</w:t>
            </w:r>
          </w:p>
        </w:tc>
      </w:tr>
      <w:tr w:rsidR="00957920" w14:paraId="00021472" w14:textId="53B9591D" w:rsidTr="00957920">
        <w:tc>
          <w:tcPr>
            <w:tcW w:w="517" w:type="dxa"/>
            <w:shd w:val="clear" w:color="auto" w:fill="FFFFFF"/>
          </w:tcPr>
          <w:p w14:paraId="14E2271B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HU-23</w:t>
            </w:r>
          </w:p>
        </w:tc>
        <w:tc>
          <w:tcPr>
            <w:tcW w:w="1434" w:type="dxa"/>
            <w:shd w:val="clear" w:color="auto" w:fill="FFFFFF"/>
          </w:tcPr>
          <w:p w14:paraId="4302F67F" w14:textId="77777777" w:rsidR="00957920" w:rsidRDefault="00957920" w:rsidP="00957920">
            <w:r>
              <w:rPr>
                <w:rFonts w:ascii="Calibri" w:hAnsi="Calibri"/>
                <w:color w:val="000000"/>
                <w:sz w:val="18"/>
              </w:rPr>
              <w:t xml:space="preserve">Servicio de Notificaciones al 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Crear Requerimientos</w:t>
            </w:r>
          </w:p>
        </w:tc>
        <w:tc>
          <w:tcPr>
            <w:tcW w:w="556" w:type="dxa"/>
            <w:shd w:val="clear" w:color="auto" w:fill="FFFFFF"/>
          </w:tcPr>
          <w:p w14:paraId="1AD0D63A" w14:textId="45EEFB22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HU</w:t>
            </w:r>
          </w:p>
        </w:tc>
        <w:tc>
          <w:tcPr>
            <w:tcW w:w="1003" w:type="dxa"/>
            <w:shd w:val="clear" w:color="auto" w:fill="FFFFFF"/>
          </w:tcPr>
          <w:p w14:paraId="1C76B3D4" w14:textId="27709745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 xml:space="preserve">Notificaciones </w:t>
            </w:r>
          </w:p>
        </w:tc>
        <w:tc>
          <w:tcPr>
            <w:tcW w:w="567" w:type="dxa"/>
            <w:shd w:val="clear" w:color="auto" w:fill="FFFFFF"/>
          </w:tcPr>
          <w:p w14:paraId="63B74F1C" w14:textId="0485CF84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567" w:type="dxa"/>
            <w:shd w:val="clear" w:color="auto" w:fill="FFFFFF"/>
          </w:tcPr>
          <w:p w14:paraId="0A62D15F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1134" w:type="dxa"/>
            <w:shd w:val="clear" w:color="auto" w:fill="E2EFDA"/>
          </w:tcPr>
          <w:p w14:paraId="0C06E815" w14:textId="7C3BDBEE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Completado</w:t>
            </w:r>
          </w:p>
        </w:tc>
        <w:tc>
          <w:tcPr>
            <w:tcW w:w="3844" w:type="dxa"/>
          </w:tcPr>
          <w:p w14:paraId="7734F9CD" w14:textId="28CC7648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proofErr w:type="spellStart"/>
            <w:r w:rsidRPr="00957920">
              <w:rPr>
                <w:rFonts w:ascii="Calibri" w:hAnsi="Calibri"/>
                <w:color w:val="000000"/>
                <w:sz w:val="18"/>
              </w:rPr>
              <w:t>NotificationService</w:t>
            </w:r>
            <w:proofErr w:type="spellEnd"/>
            <w:r w:rsidRPr="00957920">
              <w:rPr>
                <w:rFonts w:ascii="Calibri" w:hAnsi="Calibri"/>
                <w:color w:val="000000"/>
                <w:sz w:val="18"/>
              </w:rPr>
              <w:t xml:space="preserve"> emite el evento </w:t>
            </w:r>
            <w:proofErr w:type="spellStart"/>
            <w:r w:rsidRPr="00957920">
              <w:rPr>
                <w:rFonts w:ascii="Calibri" w:hAnsi="Calibri"/>
                <w:color w:val="000000"/>
                <w:sz w:val="18"/>
              </w:rPr>
              <w:t>requerimiento:creado</w:t>
            </w:r>
            <w:proofErr w:type="spellEnd"/>
            <w:r w:rsidRPr="00957920">
              <w:rPr>
                <w:rFonts w:ascii="Calibri" w:hAnsi="Calibri"/>
                <w:color w:val="000000"/>
                <w:sz w:val="18"/>
              </w:rPr>
              <w:t xml:space="preserve">; el método </w:t>
            </w:r>
            <w:proofErr w:type="spellStart"/>
            <w:r w:rsidRPr="00957920">
              <w:rPr>
                <w:rFonts w:ascii="Calibri" w:hAnsi="Calibri"/>
                <w:color w:val="000000"/>
                <w:sz w:val="18"/>
              </w:rPr>
              <w:lastRenderedPageBreak/>
              <w:t>emitirRequerimientoCreado</w:t>
            </w:r>
            <w:proofErr w:type="spellEnd"/>
            <w:r w:rsidRPr="00957920">
              <w:rPr>
                <w:rFonts w:ascii="Calibri" w:hAnsi="Calibri"/>
                <w:color w:val="000000"/>
                <w:sz w:val="18"/>
              </w:rPr>
              <w:t xml:space="preserve"> opera en modo </w:t>
            </w:r>
            <w:proofErr w:type="spellStart"/>
            <w:r w:rsidRPr="00957920">
              <w:rPr>
                <w:rFonts w:ascii="Calibri" w:hAnsi="Calibri"/>
                <w:color w:val="000000"/>
                <w:sz w:val="18"/>
              </w:rPr>
              <w:t>fire</w:t>
            </w:r>
            <w:proofErr w:type="spellEnd"/>
            <w:r w:rsidRPr="00957920">
              <w:rPr>
                <w:rFonts w:ascii="Calibri" w:hAnsi="Calibri"/>
                <w:color w:val="000000"/>
                <w:sz w:val="18"/>
              </w:rPr>
              <w:t>-and-</w:t>
            </w:r>
            <w:proofErr w:type="spellStart"/>
            <w:r w:rsidRPr="00957920">
              <w:rPr>
                <w:rFonts w:ascii="Calibri" w:hAnsi="Calibri"/>
                <w:color w:val="000000"/>
                <w:sz w:val="18"/>
              </w:rPr>
              <w:t>forget</w:t>
            </w:r>
            <w:proofErr w:type="spellEnd"/>
            <w:r w:rsidRPr="00957920">
              <w:rPr>
                <w:rFonts w:ascii="Calibri" w:hAnsi="Calibri"/>
                <w:color w:val="000000"/>
                <w:sz w:val="18"/>
              </w:rPr>
              <w:t xml:space="preserve"> sin lanzar excepciones ante payload incompleto; bandeja gerencial protegida frente a accesos sin token o roles no autorizados.</w:t>
            </w:r>
          </w:p>
          <w:p w14:paraId="089C8761" w14:textId="77777777" w:rsidR="00957920" w:rsidRPr="00957920" w:rsidRDefault="00957920" w:rsidP="00957920">
            <w:pPr>
              <w:ind w:firstLine="720"/>
              <w:rPr>
                <w:rFonts w:ascii="Calibri" w:hAnsi="Calibri"/>
                <w:sz w:val="18"/>
              </w:rPr>
            </w:pPr>
          </w:p>
        </w:tc>
      </w:tr>
      <w:tr w:rsidR="00957920" w14:paraId="42B49F7E" w14:textId="78023F8B" w:rsidTr="00957920">
        <w:tc>
          <w:tcPr>
            <w:tcW w:w="517" w:type="dxa"/>
            <w:shd w:val="clear" w:color="auto" w:fill="F2F2F2"/>
          </w:tcPr>
          <w:p w14:paraId="6AD71056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HU-24</w:t>
            </w:r>
          </w:p>
        </w:tc>
        <w:tc>
          <w:tcPr>
            <w:tcW w:w="1434" w:type="dxa"/>
            <w:shd w:val="clear" w:color="auto" w:fill="F2F2F2"/>
          </w:tcPr>
          <w:p w14:paraId="579A928D" w14:textId="77777777" w:rsidR="00957920" w:rsidRDefault="00957920" w:rsidP="00957920">
            <w:r>
              <w:rPr>
                <w:rFonts w:ascii="Calibri" w:hAnsi="Calibri"/>
                <w:color w:val="000000"/>
                <w:sz w:val="18"/>
              </w:rPr>
              <w:t>Bandeja Gerencial de Requerimientos Pendientes</w:t>
            </w:r>
          </w:p>
        </w:tc>
        <w:tc>
          <w:tcPr>
            <w:tcW w:w="556" w:type="dxa"/>
            <w:shd w:val="clear" w:color="auto" w:fill="F2F2F2"/>
          </w:tcPr>
          <w:p w14:paraId="08303E72" w14:textId="7C2516FF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HU</w:t>
            </w:r>
          </w:p>
        </w:tc>
        <w:tc>
          <w:tcPr>
            <w:tcW w:w="1003" w:type="dxa"/>
            <w:shd w:val="clear" w:color="auto" w:fill="F2F2F2"/>
          </w:tcPr>
          <w:p w14:paraId="1BAA7F5F" w14:textId="24E19FA7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Compas / Bandeja Gerencial</w:t>
            </w:r>
          </w:p>
        </w:tc>
        <w:tc>
          <w:tcPr>
            <w:tcW w:w="567" w:type="dxa"/>
            <w:shd w:val="clear" w:color="auto" w:fill="F2F2F2"/>
          </w:tcPr>
          <w:p w14:paraId="5FF514CC" w14:textId="10DD7A53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567" w:type="dxa"/>
            <w:shd w:val="clear" w:color="auto" w:fill="F2F2F2"/>
          </w:tcPr>
          <w:p w14:paraId="582BAD53" w14:textId="7777777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9</w:t>
            </w:r>
          </w:p>
        </w:tc>
        <w:tc>
          <w:tcPr>
            <w:tcW w:w="1134" w:type="dxa"/>
            <w:shd w:val="clear" w:color="auto" w:fill="E2EFDA"/>
          </w:tcPr>
          <w:p w14:paraId="1EA5337A" w14:textId="535F7BB7" w:rsidR="00957920" w:rsidRDefault="00957920" w:rsidP="0095792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Completado</w:t>
            </w:r>
          </w:p>
        </w:tc>
        <w:tc>
          <w:tcPr>
            <w:tcW w:w="3844" w:type="dxa"/>
          </w:tcPr>
          <w:p w14:paraId="094CB741" w14:textId="57B8B800" w:rsidR="00957920" w:rsidRDefault="00957920" w:rsidP="00957920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957920">
              <w:rPr>
                <w:rFonts w:ascii="Calibri" w:hAnsi="Calibri"/>
                <w:color w:val="000000"/>
                <w:sz w:val="18"/>
              </w:rPr>
              <w:t>GET /compras/bandeja-gerencial accesible para Presidente/Gerente y Admin; aprobación de requerimientos protegida por RBAC; Residente no puede aprobar; rechazo de requerimientos exige comentario obligatorio; Bodeguero no puede rechazar requerimientos.</w:t>
            </w:r>
          </w:p>
        </w:tc>
      </w:tr>
    </w:tbl>
    <w:p w14:paraId="5826CFD8" w14:textId="7603902A" w:rsidR="00856AD1" w:rsidRDefault="00000000" w:rsidP="001F59C0">
      <w:pPr>
        <w:pStyle w:val="Ttulo1"/>
      </w:pPr>
      <w:r>
        <w:rPr>
          <w:rFonts w:ascii="Calibri" w:hAnsi="Calibri"/>
        </w:rPr>
        <w:t>7. Verificación de compromisos del Sprint 05 (sección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4"/>
        <w:gridCol w:w="3118"/>
        <w:gridCol w:w="1559"/>
        <w:gridCol w:w="4193"/>
      </w:tblGrid>
      <w:tr w:rsidR="00856AD1" w14:paraId="29245984" w14:textId="77777777" w:rsidTr="0091251B">
        <w:tc>
          <w:tcPr>
            <w:tcW w:w="534" w:type="dxa"/>
            <w:shd w:val="clear" w:color="auto" w:fill="1F3864"/>
          </w:tcPr>
          <w:p w14:paraId="64008049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w="3118" w:type="dxa"/>
            <w:shd w:val="clear" w:color="auto" w:fill="1F3864"/>
          </w:tcPr>
          <w:p w14:paraId="0246632A" w14:textId="4591CCD0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 Sprint 05 8.3</w:t>
            </w:r>
          </w:p>
        </w:tc>
        <w:tc>
          <w:tcPr>
            <w:tcW w:w="1559" w:type="dxa"/>
            <w:shd w:val="clear" w:color="auto" w:fill="1F3864"/>
          </w:tcPr>
          <w:p w14:paraId="6156F249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w="4193" w:type="dxa"/>
            <w:shd w:val="clear" w:color="auto" w:fill="1F3864"/>
          </w:tcPr>
          <w:p w14:paraId="5F99C4EB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 / Observación</w:t>
            </w:r>
          </w:p>
        </w:tc>
      </w:tr>
      <w:tr w:rsidR="00856AD1" w14:paraId="7BB883A4" w14:textId="77777777" w:rsidTr="0091251B">
        <w:tc>
          <w:tcPr>
            <w:tcW w:w="534" w:type="dxa"/>
            <w:shd w:val="clear" w:color="auto" w:fill="F2F2F2"/>
          </w:tcPr>
          <w:p w14:paraId="728AF73D" w14:textId="77777777" w:rsidR="00856AD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3118" w:type="dxa"/>
            <w:shd w:val="clear" w:color="auto" w:fill="F2F2F2"/>
          </w:tcPr>
          <w:p w14:paraId="583BDAA4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Implementar el módulo de Reportes y Dashboard consolidado (Sprint 06).</w:t>
            </w:r>
          </w:p>
        </w:tc>
        <w:tc>
          <w:tcPr>
            <w:tcW w:w="1559" w:type="dxa"/>
            <w:shd w:val="clear" w:color="auto" w:fill="FCE4D6"/>
          </w:tcPr>
          <w:p w14:paraId="0B3FAC9C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4193" w:type="dxa"/>
            <w:shd w:val="clear" w:color="auto" w:fill="F2F2F2"/>
          </w:tcPr>
          <w:p w14:paraId="24CD86C9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El Sprint 06 priorizó el módulo de Requerimientos de Compra por mayor valor de negocio. Reportes y Dashboard se incorporan al backlog del Sprint 07.</w:t>
            </w:r>
          </w:p>
        </w:tc>
      </w:tr>
      <w:tr w:rsidR="00856AD1" w14:paraId="49E7928A" w14:textId="77777777" w:rsidTr="0091251B">
        <w:tc>
          <w:tcPr>
            <w:tcW w:w="534" w:type="dxa"/>
            <w:shd w:val="clear" w:color="auto" w:fill="FFFFFF"/>
          </w:tcPr>
          <w:p w14:paraId="709F1460" w14:textId="77777777" w:rsidR="00856AD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3118" w:type="dxa"/>
            <w:shd w:val="clear" w:color="auto" w:fill="FFFFFF"/>
          </w:tcPr>
          <w:p w14:paraId="21DD9300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Documentar la configuración de Docker con PDFKit y fuentes en el README.</w:t>
            </w:r>
          </w:p>
        </w:tc>
        <w:tc>
          <w:tcPr>
            <w:tcW w:w="1559" w:type="dxa"/>
            <w:shd w:val="clear" w:color="auto" w:fill="E2EFDA"/>
          </w:tcPr>
          <w:p w14:paraId="4C5D1EAC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4193" w:type="dxa"/>
            <w:shd w:val="clear" w:color="auto" w:fill="FFFFFF"/>
          </w:tcPr>
          <w:p w14:paraId="2B6E84C0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Documentación de PDFKit y configuración de fuentes en Docker incluida en el README del proyecto. Verificado en repositorio.</w:t>
            </w:r>
          </w:p>
        </w:tc>
      </w:tr>
      <w:tr w:rsidR="00856AD1" w14:paraId="0B2CD31C" w14:textId="77777777" w:rsidTr="0091251B">
        <w:tc>
          <w:tcPr>
            <w:tcW w:w="534" w:type="dxa"/>
            <w:shd w:val="clear" w:color="auto" w:fill="F2F2F2"/>
          </w:tcPr>
          <w:p w14:paraId="53ED9B56" w14:textId="77777777" w:rsidR="00856AD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3118" w:type="dxa"/>
            <w:shd w:val="clear" w:color="auto" w:fill="F2F2F2"/>
          </w:tcPr>
          <w:p w14:paraId="5D6D1EF6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Agregar pruebas de integración con datos reales en BD para planilla y cierre contable.</w:t>
            </w:r>
          </w:p>
        </w:tc>
        <w:tc>
          <w:tcPr>
            <w:tcW w:w="1559" w:type="dxa"/>
            <w:shd w:val="clear" w:color="auto" w:fill="FFF2CC"/>
          </w:tcPr>
          <w:p w14:paraId="3E49B2B6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PARCIAL</w:t>
            </w:r>
          </w:p>
        </w:tc>
        <w:tc>
          <w:tcPr>
            <w:tcW w:w="4193" w:type="dxa"/>
            <w:shd w:val="clear" w:color="auto" w:fill="F2F2F2"/>
          </w:tcPr>
          <w:p w14:paraId="2C59C6D0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 xml:space="preserve">Se implementó el patrón de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mock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jest.mock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Prisma) que permite ejecutar las 18 pruebas del Sprint 05 sin BD activa. La integración completa con BD real queda pendiente para Sprint 07.</w:t>
            </w:r>
          </w:p>
        </w:tc>
      </w:tr>
      <w:tr w:rsidR="00856AD1" w14:paraId="6B904AAF" w14:textId="77777777" w:rsidTr="0091251B">
        <w:tc>
          <w:tcPr>
            <w:tcW w:w="534" w:type="dxa"/>
            <w:shd w:val="clear" w:color="auto" w:fill="FFFFFF"/>
          </w:tcPr>
          <w:p w14:paraId="51AB9FD4" w14:textId="77777777" w:rsidR="00856AD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3118" w:type="dxa"/>
            <w:shd w:val="clear" w:color="auto" w:fill="FFFFFF"/>
          </w:tcPr>
          <w:p w14:paraId="401F6CDF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Implementar exportación de reportes en formato Excel (xlsx).</w:t>
            </w:r>
          </w:p>
        </w:tc>
        <w:tc>
          <w:tcPr>
            <w:tcW w:w="1559" w:type="dxa"/>
            <w:shd w:val="clear" w:color="auto" w:fill="FCE4D6"/>
          </w:tcPr>
          <w:p w14:paraId="10A06D39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4193" w:type="dxa"/>
            <w:shd w:val="clear" w:color="auto" w:fill="FFFFFF"/>
          </w:tcPr>
          <w:p w14:paraId="758ADEBF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El módulo de reportes no fue abordado en Sprint 06 (prioridad requerimientos de compra). Se incorpora al Sprint 07 junto con el Dashboard.</w:t>
            </w:r>
          </w:p>
        </w:tc>
      </w:tr>
      <w:tr w:rsidR="00856AD1" w14:paraId="4DC5F2C0" w14:textId="77777777" w:rsidTr="0091251B">
        <w:tc>
          <w:tcPr>
            <w:tcW w:w="534" w:type="dxa"/>
            <w:shd w:val="clear" w:color="auto" w:fill="F2F2F2"/>
          </w:tcPr>
          <w:p w14:paraId="198DFAD0" w14:textId="77777777" w:rsidR="00856AD1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3118" w:type="dxa"/>
            <w:shd w:val="clear" w:color="auto" w:fill="F2F2F2"/>
          </w:tcPr>
          <w:p w14:paraId="76DBABF1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Mantener cobertura de pruebas automatizadas &gt;= 100% PASS en suite acumulada.</w:t>
            </w:r>
          </w:p>
        </w:tc>
        <w:tc>
          <w:tcPr>
            <w:tcW w:w="1559" w:type="dxa"/>
            <w:shd w:val="clear" w:color="auto" w:fill="E2EFDA"/>
          </w:tcPr>
          <w:p w14:paraId="64602719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4193" w:type="dxa"/>
            <w:shd w:val="clear" w:color="auto" w:fill="F2F2F2"/>
          </w:tcPr>
          <w:p w14:paraId="57C8CF4F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Sprint 06 suma 36 nuevas pruebas (CP-087–CP-122), todas PASS. Acumulado del proyecto: 122 pruebas (100% PASS). Compromiso cumplido.</w:t>
            </w:r>
          </w:p>
        </w:tc>
      </w:tr>
    </w:tbl>
    <w:p w14:paraId="3DFE7C8D" w14:textId="77777777" w:rsidR="00856AD1" w:rsidRDefault="00856A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56AD1" w14:paraId="552CC013" w14:textId="77777777">
        <w:tc>
          <w:tcPr>
            <w:tcW w:w="2351" w:type="dxa"/>
            <w:shd w:val="clear" w:color="auto" w:fill="1F3864"/>
          </w:tcPr>
          <w:p w14:paraId="66FD0E07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CUMPLIDOS</w:t>
            </w:r>
          </w:p>
        </w:tc>
        <w:tc>
          <w:tcPr>
            <w:tcW w:w="2351" w:type="dxa"/>
            <w:shd w:val="clear" w:color="auto" w:fill="1F3864"/>
          </w:tcPr>
          <w:p w14:paraId="15101676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DIFERIDOS</w:t>
            </w:r>
          </w:p>
        </w:tc>
        <w:tc>
          <w:tcPr>
            <w:tcW w:w="2351" w:type="dxa"/>
            <w:shd w:val="clear" w:color="auto" w:fill="1F3864"/>
          </w:tcPr>
          <w:p w14:paraId="253A6045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PARCIALES</w:t>
            </w:r>
          </w:p>
        </w:tc>
        <w:tc>
          <w:tcPr>
            <w:tcW w:w="2351" w:type="dxa"/>
            <w:shd w:val="clear" w:color="auto" w:fill="1F3864"/>
          </w:tcPr>
          <w:p w14:paraId="4B8C01C5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Cumplimiento</w:t>
            </w:r>
          </w:p>
        </w:tc>
      </w:tr>
      <w:tr w:rsidR="00856AD1" w14:paraId="64686F92" w14:textId="77777777">
        <w:tc>
          <w:tcPr>
            <w:tcW w:w="2351" w:type="dxa"/>
            <w:shd w:val="clear" w:color="auto" w:fill="E2EFDA"/>
          </w:tcPr>
          <w:p w14:paraId="30D18D1E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2 / 5</w:t>
            </w:r>
          </w:p>
        </w:tc>
        <w:tc>
          <w:tcPr>
            <w:tcW w:w="2351" w:type="dxa"/>
            <w:shd w:val="clear" w:color="auto" w:fill="FCE4D6"/>
          </w:tcPr>
          <w:p w14:paraId="721F872B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2 / 5</w:t>
            </w:r>
          </w:p>
        </w:tc>
        <w:tc>
          <w:tcPr>
            <w:tcW w:w="2351" w:type="dxa"/>
            <w:shd w:val="clear" w:color="auto" w:fill="FFF2CC"/>
          </w:tcPr>
          <w:p w14:paraId="3E918391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1 / 5</w:t>
            </w:r>
          </w:p>
        </w:tc>
        <w:tc>
          <w:tcPr>
            <w:tcW w:w="2351" w:type="dxa"/>
            <w:shd w:val="clear" w:color="auto" w:fill="D9E1F2"/>
          </w:tcPr>
          <w:p w14:paraId="6F7130C2" w14:textId="77777777" w:rsidR="00856AD1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</w:rPr>
              <w:t>60%</w:t>
            </w:r>
          </w:p>
        </w:tc>
      </w:tr>
    </w:tbl>
    <w:p w14:paraId="158D1FDD" w14:textId="77777777" w:rsidR="00856AD1" w:rsidRDefault="00000000">
      <w:pPr>
        <w:pStyle w:val="Ttulo1"/>
      </w:pPr>
      <w:r>
        <w:rPr>
          <w:rFonts w:ascii="Calibri" w:hAnsi="Calibri"/>
        </w:rPr>
        <w:t>8. Retrospectiva: análisis por categorías</w:t>
      </w:r>
    </w:p>
    <w:p w14:paraId="620C235F" w14:textId="77777777" w:rsidR="00856AD1" w:rsidRDefault="00000000" w:rsidP="004B3A32">
      <w:pPr>
        <w:pStyle w:val="Ttulo2"/>
      </w:pPr>
      <w:r>
        <w:t>8.1 Que salió bien (MANTENER)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64"/>
      </w:tblGrid>
      <w:tr w:rsidR="004B3A32" w:rsidRPr="00872047" w14:paraId="7E029D25" w14:textId="77777777" w:rsidTr="004B3A32">
        <w:tc>
          <w:tcPr>
            <w:tcW w:w="9464" w:type="dxa"/>
            <w:shd w:val="clear" w:color="auto" w:fill="EAF1DD" w:themeFill="accent3" w:themeFillTint="33"/>
          </w:tcPr>
          <w:p w14:paraId="47395870" w14:textId="77777777" w:rsidR="004B3A32" w:rsidRPr="00872047" w:rsidRDefault="004B3A32" w:rsidP="004B3A32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 xml:space="preserve">La integración de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NotificationService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 xml:space="preserve"> con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EventEmitter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 xml:space="preserve"> siguió la arquitectura de servicios establecida en sprints anteriores sin fricción ni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re-trabajo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4B3A32" w:rsidRPr="00872047" w14:paraId="79AA8F33" w14:textId="77777777" w:rsidTr="004B3A32">
        <w:tc>
          <w:tcPr>
            <w:tcW w:w="9464" w:type="dxa"/>
            <w:shd w:val="clear" w:color="auto" w:fill="EAF1DD" w:themeFill="accent3" w:themeFillTint="33"/>
          </w:tcPr>
          <w:p w14:paraId="334F061F" w14:textId="5A88B1C1" w:rsidR="004B3A32" w:rsidRPr="00872047" w:rsidRDefault="004B3A32" w:rsidP="004B3A32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>Las validaciones estrictas de requerimientos de compra reutilizaron el patrón de middlewares de validación, reduciendo el tiempo de desarrollo.</w:t>
            </w:r>
          </w:p>
        </w:tc>
      </w:tr>
      <w:tr w:rsidR="004B3A32" w:rsidRPr="00872047" w14:paraId="4E3ECC13" w14:textId="77777777" w:rsidTr="004B3A32">
        <w:tc>
          <w:tcPr>
            <w:tcW w:w="9464" w:type="dxa"/>
            <w:shd w:val="clear" w:color="auto" w:fill="EAF1DD" w:themeFill="accent3" w:themeFillTint="33"/>
          </w:tcPr>
          <w:p w14:paraId="27499DFD" w14:textId="77777777" w:rsidR="004B3A32" w:rsidRPr="00872047" w:rsidRDefault="004B3A32" w:rsidP="004B3A32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>Las pruebas cubrieron todos los flujos RBAC, validaciones de negocio y el servicio de notificaciones. Es el sprint con mayor número de casos de prueba del proyecto.</w:t>
            </w:r>
          </w:p>
        </w:tc>
      </w:tr>
      <w:tr w:rsidR="004B3A32" w:rsidRPr="00872047" w14:paraId="11EE6987" w14:textId="77777777" w:rsidTr="004B3A32">
        <w:tc>
          <w:tcPr>
            <w:tcW w:w="9464" w:type="dxa"/>
            <w:shd w:val="clear" w:color="auto" w:fill="EAF1DD" w:themeFill="accent3" w:themeFillTint="33"/>
          </w:tcPr>
          <w:p w14:paraId="4513569C" w14:textId="5277180A" w:rsidR="004B3A32" w:rsidRPr="00872047" w:rsidRDefault="004B3A32" w:rsidP="004B3A32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>El equipo implementó el ciclo completo en una sola iteración, sin deuda técnica adicional.</w:t>
            </w:r>
          </w:p>
        </w:tc>
      </w:tr>
      <w:tr w:rsidR="004B3A32" w:rsidRPr="00872047" w14:paraId="6256459B" w14:textId="77777777" w:rsidTr="004B3A32">
        <w:tc>
          <w:tcPr>
            <w:tcW w:w="9464" w:type="dxa"/>
            <w:shd w:val="clear" w:color="auto" w:fill="EAF1DD" w:themeFill="accent3" w:themeFillTint="33"/>
          </w:tcPr>
          <w:p w14:paraId="4AC42899" w14:textId="77777777" w:rsidR="004B3A32" w:rsidRPr="00872047" w:rsidRDefault="004B3A32" w:rsidP="004B3A32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>La velocidad del equipo se mantuvo consistente con el objetivo planificado, completando los 42 SP sin desvíos ni impedimentos.</w:t>
            </w:r>
          </w:p>
        </w:tc>
      </w:tr>
    </w:tbl>
    <w:p w14:paraId="22B93BDA" w14:textId="77777777" w:rsidR="00856AD1" w:rsidRDefault="00000000" w:rsidP="004B3A32">
      <w:pPr>
        <w:pStyle w:val="Ttulo2"/>
      </w:pPr>
      <w:r>
        <w:t>8.2 Que se puede mejorar (MEJORAR)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64"/>
      </w:tblGrid>
      <w:tr w:rsidR="004B3A32" w:rsidRPr="00872047" w14:paraId="4069B780" w14:textId="77777777" w:rsidTr="004B3A32">
        <w:tc>
          <w:tcPr>
            <w:tcW w:w="9464" w:type="dxa"/>
            <w:shd w:val="clear" w:color="auto" w:fill="FFFFCC"/>
          </w:tcPr>
          <w:p w14:paraId="10E871FD" w14:textId="77777777" w:rsidR="004B3A32" w:rsidRPr="00872047" w:rsidRDefault="004B3A32" w:rsidP="004B3A32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 xml:space="preserve">Las pruebas de los Grupos 3-5 requieren BD de prueba con datos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seeded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>; sin ella retornan 401 en vez de 403/201, lo que puede confundir en entornos CI sin BD activa.</w:t>
            </w:r>
          </w:p>
        </w:tc>
      </w:tr>
      <w:tr w:rsidR="004B3A32" w:rsidRPr="00872047" w14:paraId="7A1EBB04" w14:textId="77777777" w:rsidTr="004B3A32">
        <w:tc>
          <w:tcPr>
            <w:tcW w:w="9464" w:type="dxa"/>
            <w:shd w:val="clear" w:color="auto" w:fill="FFFFCC"/>
          </w:tcPr>
          <w:p w14:paraId="5C95CE78" w14:textId="77777777" w:rsidR="004B3A32" w:rsidRPr="00872047" w:rsidRDefault="004B3A32" w:rsidP="004B3A32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 xml:space="preserve">El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NotificationService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 xml:space="preserve"> solo emite eventos en memoria sin persistencia en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audit_log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>; en producción no hay trazabilidad de las notificaciones emitidas.</w:t>
            </w:r>
          </w:p>
        </w:tc>
      </w:tr>
      <w:tr w:rsidR="004B3A32" w:rsidRPr="00872047" w14:paraId="5D3936AF" w14:textId="77777777" w:rsidTr="004B3A32">
        <w:tc>
          <w:tcPr>
            <w:tcW w:w="9464" w:type="dxa"/>
            <w:shd w:val="clear" w:color="auto" w:fill="FFFFCC"/>
          </w:tcPr>
          <w:p w14:paraId="08812370" w14:textId="7C458343" w:rsidR="004B3A32" w:rsidRPr="00872047" w:rsidRDefault="004B3A32" w:rsidP="004B3A32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 xml:space="preserve">No se implementó una prueba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end-to-end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 xml:space="preserve"> que cubra el flujo completo: crear requerimiento </w:t>
            </w:r>
            <w:r w:rsidR="003E5D29">
              <w:rPr>
                <w:rFonts w:ascii="Calibri" w:hAnsi="Calibri"/>
                <w:color w:val="000000"/>
                <w:szCs w:val="28"/>
              </w:rPr>
              <w:t>,</w:t>
            </w:r>
            <w:r w:rsidRPr="00872047">
              <w:rPr>
                <w:rFonts w:ascii="Calibri" w:hAnsi="Calibri"/>
                <w:color w:val="000000"/>
                <w:szCs w:val="28"/>
              </w:rPr>
              <w:t xml:space="preserve"> notificar </w:t>
            </w:r>
            <w:r w:rsidR="003E5D29">
              <w:rPr>
                <w:rFonts w:ascii="Calibri" w:hAnsi="Calibri"/>
                <w:color w:val="000000"/>
                <w:szCs w:val="28"/>
              </w:rPr>
              <w:t>,</w:t>
            </w:r>
            <w:r w:rsidRPr="00872047">
              <w:rPr>
                <w:rFonts w:ascii="Calibri" w:hAnsi="Calibri"/>
                <w:color w:val="000000"/>
                <w:szCs w:val="28"/>
              </w:rPr>
              <w:t xml:space="preserve"> aprobar/rechazar en una única secuencia con datos reales de BD.</w:t>
            </w:r>
          </w:p>
        </w:tc>
      </w:tr>
      <w:tr w:rsidR="004B3A32" w:rsidRPr="00872047" w14:paraId="16E4C4F4" w14:textId="77777777" w:rsidTr="004B3A32">
        <w:tc>
          <w:tcPr>
            <w:tcW w:w="9464" w:type="dxa"/>
            <w:shd w:val="clear" w:color="auto" w:fill="FFFFCC"/>
          </w:tcPr>
          <w:p w14:paraId="7FC72BB5" w14:textId="36F40E8E" w:rsidR="004B3A32" w:rsidRPr="00872047" w:rsidRDefault="004B3A32" w:rsidP="004B3A32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 xml:space="preserve">Dos compromisos del Sprint 05 fueron diferidos al Sprint 07 por cambio de prioridad. Se debe </w:t>
            </w:r>
            <w:r w:rsidRPr="00872047">
              <w:rPr>
                <w:rFonts w:ascii="Calibri" w:hAnsi="Calibri"/>
                <w:color w:val="000000"/>
                <w:szCs w:val="28"/>
              </w:rPr>
              <w:lastRenderedPageBreak/>
              <w:t>revisar el proceso de priorización entre sprints para reducir la tasa de diferimiento.</w:t>
            </w:r>
          </w:p>
        </w:tc>
      </w:tr>
    </w:tbl>
    <w:p w14:paraId="61648467" w14:textId="77777777" w:rsidR="00856AD1" w:rsidRDefault="00000000" w:rsidP="004B3A32">
      <w:pPr>
        <w:pStyle w:val="Ttulo2"/>
      </w:pPr>
      <w:r>
        <w:lastRenderedPageBreak/>
        <w:t>8.3 Acciones concretas para el siguiente sprint (IMPLEMENTAR)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64"/>
      </w:tblGrid>
      <w:tr w:rsidR="004B3A32" w:rsidRPr="00872047" w14:paraId="791C3C81" w14:textId="77777777" w:rsidTr="004B3A32">
        <w:tc>
          <w:tcPr>
            <w:tcW w:w="9464" w:type="dxa"/>
            <w:shd w:val="clear" w:color="auto" w:fill="FDE9D9" w:themeFill="accent6" w:themeFillTint="33"/>
          </w:tcPr>
          <w:p w14:paraId="737C0D6E" w14:textId="77777777" w:rsidR="004B3A32" w:rsidRPr="00872047" w:rsidRDefault="004B3A32" w:rsidP="004B3A32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>Implementar el módulo de Reportes y Dashboard consolidado (Sprint 07).</w:t>
            </w:r>
          </w:p>
        </w:tc>
      </w:tr>
      <w:tr w:rsidR="004B3A32" w:rsidRPr="00872047" w14:paraId="3861130E" w14:textId="77777777" w:rsidTr="004B3A32">
        <w:tc>
          <w:tcPr>
            <w:tcW w:w="9464" w:type="dxa"/>
            <w:shd w:val="clear" w:color="auto" w:fill="FDE9D9" w:themeFill="accent6" w:themeFillTint="33"/>
          </w:tcPr>
          <w:p w14:paraId="7387B614" w14:textId="77777777" w:rsidR="004B3A32" w:rsidRPr="00872047" w:rsidRDefault="004B3A32" w:rsidP="004B3A32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 xml:space="preserve">Implementar BD de pruebas con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seed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 xml:space="preserve"> data para todos los roles, ejecutable en Docker Compose de entorno test.</w:t>
            </w:r>
          </w:p>
        </w:tc>
      </w:tr>
      <w:tr w:rsidR="004B3A32" w:rsidRPr="00872047" w14:paraId="6E9102E8" w14:textId="77777777" w:rsidTr="004B3A32">
        <w:tc>
          <w:tcPr>
            <w:tcW w:w="9464" w:type="dxa"/>
            <w:shd w:val="clear" w:color="auto" w:fill="FDE9D9" w:themeFill="accent6" w:themeFillTint="33"/>
          </w:tcPr>
          <w:p w14:paraId="4122C94A" w14:textId="77777777" w:rsidR="004B3A32" w:rsidRPr="00872047" w:rsidRDefault="004B3A32" w:rsidP="004B3A32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 xml:space="preserve">Agregar persistencia de eventos en tabla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audit_log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 xml:space="preserve"> del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NotificationService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>.</w:t>
            </w:r>
          </w:p>
        </w:tc>
      </w:tr>
      <w:tr w:rsidR="004B3A32" w:rsidRPr="00872047" w14:paraId="36F273A4" w14:textId="77777777" w:rsidTr="004B3A32">
        <w:tc>
          <w:tcPr>
            <w:tcW w:w="9464" w:type="dxa"/>
            <w:shd w:val="clear" w:color="auto" w:fill="FDE9D9" w:themeFill="accent6" w:themeFillTint="33"/>
          </w:tcPr>
          <w:p w14:paraId="6D7EDD08" w14:textId="77777777" w:rsidR="004B3A32" w:rsidRPr="00872047" w:rsidRDefault="004B3A32" w:rsidP="004B3A32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 xml:space="preserve">Implementar prueba </w:t>
            </w:r>
            <w:proofErr w:type="spellStart"/>
            <w:r w:rsidRPr="00872047">
              <w:rPr>
                <w:rFonts w:ascii="Calibri" w:hAnsi="Calibri"/>
                <w:color w:val="000000"/>
                <w:szCs w:val="28"/>
              </w:rPr>
              <w:t>end-to-end</w:t>
            </w:r>
            <w:proofErr w:type="spellEnd"/>
            <w:r w:rsidRPr="00872047">
              <w:rPr>
                <w:rFonts w:ascii="Calibri" w:hAnsi="Calibri"/>
                <w:color w:val="000000"/>
                <w:szCs w:val="28"/>
              </w:rPr>
              <w:t xml:space="preserve"> del flujo completo de requerimientos de compra.</w:t>
            </w:r>
          </w:p>
        </w:tc>
      </w:tr>
      <w:tr w:rsidR="004B3A32" w:rsidRPr="00872047" w14:paraId="5CD0F504" w14:textId="77777777" w:rsidTr="004B3A32">
        <w:tc>
          <w:tcPr>
            <w:tcW w:w="9464" w:type="dxa"/>
            <w:shd w:val="clear" w:color="auto" w:fill="FDE9D9" w:themeFill="accent6" w:themeFillTint="33"/>
          </w:tcPr>
          <w:p w14:paraId="77ADACF4" w14:textId="77777777" w:rsidR="004B3A32" w:rsidRPr="00872047" w:rsidRDefault="004B3A32" w:rsidP="004B3A32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>Implementar exportación de reportes en formato Excel (xlsx).</w:t>
            </w:r>
          </w:p>
        </w:tc>
      </w:tr>
      <w:tr w:rsidR="004B3A32" w:rsidRPr="00872047" w14:paraId="03CE053C" w14:textId="77777777" w:rsidTr="004B3A32">
        <w:tc>
          <w:tcPr>
            <w:tcW w:w="9464" w:type="dxa"/>
            <w:shd w:val="clear" w:color="auto" w:fill="FDE9D9" w:themeFill="accent6" w:themeFillTint="33"/>
          </w:tcPr>
          <w:p w14:paraId="5E26711B" w14:textId="77777777" w:rsidR="004B3A32" w:rsidRPr="00872047" w:rsidRDefault="004B3A32" w:rsidP="004B3A32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872047">
              <w:rPr>
                <w:rFonts w:ascii="Calibri" w:hAnsi="Calibri"/>
                <w:color w:val="000000"/>
                <w:szCs w:val="28"/>
              </w:rPr>
              <w:t>Mantener cobertura de pruebas automatizadas &gt;= 100% PASS en suite acumulada.</w:t>
            </w:r>
          </w:p>
        </w:tc>
      </w:tr>
    </w:tbl>
    <w:p w14:paraId="11AB7BE8" w14:textId="77777777" w:rsidR="00856AD1" w:rsidRDefault="00000000">
      <w:pPr>
        <w:pStyle w:val="Ttulo1"/>
      </w:pPr>
      <w:r>
        <w:rPr>
          <w:rFonts w:ascii="Calibri" w:hAnsi="Calibri"/>
        </w:rPr>
        <w:t>9. Métricas del sprint</w:t>
      </w: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1226"/>
        <w:gridCol w:w="5044"/>
      </w:tblGrid>
      <w:tr w:rsidR="00856AD1" w:rsidRPr="00872047" w14:paraId="571C517B" w14:textId="77777777" w:rsidTr="00B07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17365D" w:themeFill="text2" w:themeFillShade="BF"/>
          </w:tcPr>
          <w:p w14:paraId="7ABD3417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FFFFFF"/>
                <w:sz w:val="20"/>
                <w:szCs w:val="24"/>
              </w:rPr>
              <w:t>Métrica</w:t>
            </w:r>
          </w:p>
        </w:tc>
        <w:tc>
          <w:tcPr>
            <w:tcW w:w="1226" w:type="dxa"/>
            <w:tcBorders>
              <w:top w:val="none" w:sz="0" w:space="0" w:color="auto"/>
              <w:bottom w:val="none" w:sz="0" w:space="0" w:color="auto"/>
            </w:tcBorders>
            <w:shd w:val="clear" w:color="auto" w:fill="17365D" w:themeFill="text2" w:themeFillShade="BF"/>
          </w:tcPr>
          <w:p w14:paraId="47845B21" w14:textId="77777777" w:rsidR="00856AD1" w:rsidRPr="00872047" w:rsidRDefault="00000000" w:rsidP="00466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FFFFFF"/>
                <w:sz w:val="20"/>
                <w:szCs w:val="24"/>
              </w:rPr>
              <w:t>Valor planificado</w:t>
            </w:r>
          </w:p>
        </w:tc>
        <w:tc>
          <w:tcPr>
            <w:tcW w:w="504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</w:tcPr>
          <w:p w14:paraId="3BA8D5BC" w14:textId="77777777" w:rsidR="00856AD1" w:rsidRPr="00872047" w:rsidRDefault="00000000" w:rsidP="004663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FFFFFF"/>
                <w:sz w:val="20"/>
                <w:szCs w:val="24"/>
              </w:rPr>
              <w:t>Valor real</w:t>
            </w:r>
          </w:p>
        </w:tc>
      </w:tr>
      <w:tr w:rsidR="00856AD1" w:rsidRPr="00872047" w14:paraId="6E5075A1" w14:textId="77777777" w:rsidTr="00B07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46EC0C2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Story Points del sprint</w:t>
            </w:r>
          </w:p>
        </w:tc>
        <w:tc>
          <w:tcPr>
            <w:tcW w:w="1226" w:type="dxa"/>
          </w:tcPr>
          <w:p w14:paraId="57E5D3F4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42 SP</w:t>
            </w:r>
          </w:p>
        </w:tc>
        <w:tc>
          <w:tcPr>
            <w:tcW w:w="5044" w:type="dxa"/>
          </w:tcPr>
          <w:p w14:paraId="27010CB0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42 SP</w:t>
            </w:r>
          </w:p>
        </w:tc>
      </w:tr>
      <w:tr w:rsidR="00856AD1" w:rsidRPr="00872047" w14:paraId="337F27C1" w14:textId="77777777" w:rsidTr="00B07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FBD9C73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N° historias de usuario (HU)</w:t>
            </w:r>
          </w:p>
        </w:tc>
        <w:tc>
          <w:tcPr>
            <w:tcW w:w="1226" w:type="dxa"/>
          </w:tcPr>
          <w:p w14:paraId="48279E1A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5</w:t>
            </w:r>
          </w:p>
        </w:tc>
        <w:tc>
          <w:tcPr>
            <w:tcW w:w="5044" w:type="dxa"/>
          </w:tcPr>
          <w:p w14:paraId="32E9195F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5</w:t>
            </w:r>
          </w:p>
        </w:tc>
      </w:tr>
      <w:tr w:rsidR="00856AD1" w:rsidRPr="00872047" w14:paraId="1FAF8777" w14:textId="77777777" w:rsidTr="00B07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24F393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N° historias técnicas (HT)</w:t>
            </w:r>
          </w:p>
        </w:tc>
        <w:tc>
          <w:tcPr>
            <w:tcW w:w="1226" w:type="dxa"/>
          </w:tcPr>
          <w:p w14:paraId="14A12DCA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0</w:t>
            </w:r>
          </w:p>
        </w:tc>
        <w:tc>
          <w:tcPr>
            <w:tcW w:w="5044" w:type="dxa"/>
          </w:tcPr>
          <w:p w14:paraId="06665AA1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0</w:t>
            </w:r>
          </w:p>
        </w:tc>
      </w:tr>
      <w:tr w:rsidR="00856AD1" w:rsidRPr="00872047" w14:paraId="0477E1BC" w14:textId="77777777" w:rsidTr="00B07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ECA3D1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N° ítems completados</w:t>
            </w:r>
          </w:p>
        </w:tc>
        <w:tc>
          <w:tcPr>
            <w:tcW w:w="1226" w:type="dxa"/>
          </w:tcPr>
          <w:p w14:paraId="30555C9F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5</w:t>
            </w:r>
          </w:p>
        </w:tc>
        <w:tc>
          <w:tcPr>
            <w:tcW w:w="5044" w:type="dxa"/>
          </w:tcPr>
          <w:p w14:paraId="55CF157B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5 (100%)</w:t>
            </w:r>
          </w:p>
        </w:tc>
      </w:tr>
      <w:tr w:rsidR="00856AD1" w:rsidRPr="00872047" w14:paraId="579760B8" w14:textId="77777777" w:rsidTr="00B07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61B98CE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N° ítems bloqueados</w:t>
            </w:r>
          </w:p>
        </w:tc>
        <w:tc>
          <w:tcPr>
            <w:tcW w:w="1226" w:type="dxa"/>
          </w:tcPr>
          <w:p w14:paraId="6BC1D074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0</w:t>
            </w:r>
          </w:p>
        </w:tc>
        <w:tc>
          <w:tcPr>
            <w:tcW w:w="5044" w:type="dxa"/>
          </w:tcPr>
          <w:p w14:paraId="0566E622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0</w:t>
            </w:r>
          </w:p>
        </w:tc>
      </w:tr>
      <w:tr w:rsidR="00856AD1" w:rsidRPr="00872047" w14:paraId="6E5656B9" w14:textId="77777777" w:rsidTr="00B07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665FCA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Velocidad (SP/semana)</w:t>
            </w:r>
          </w:p>
        </w:tc>
        <w:tc>
          <w:tcPr>
            <w:tcW w:w="1226" w:type="dxa"/>
          </w:tcPr>
          <w:p w14:paraId="2375A645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42</w:t>
            </w:r>
          </w:p>
        </w:tc>
        <w:tc>
          <w:tcPr>
            <w:tcW w:w="5044" w:type="dxa"/>
          </w:tcPr>
          <w:p w14:paraId="73786F64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42</w:t>
            </w:r>
          </w:p>
        </w:tc>
      </w:tr>
      <w:tr w:rsidR="00856AD1" w:rsidRPr="00872047" w14:paraId="51AE7DBF" w14:textId="77777777" w:rsidTr="00B07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49D9BE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% Cumplimiento del backlog</w:t>
            </w:r>
          </w:p>
        </w:tc>
        <w:tc>
          <w:tcPr>
            <w:tcW w:w="1226" w:type="dxa"/>
          </w:tcPr>
          <w:p w14:paraId="0932FC1C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100%</w:t>
            </w:r>
          </w:p>
        </w:tc>
        <w:tc>
          <w:tcPr>
            <w:tcW w:w="5044" w:type="dxa"/>
          </w:tcPr>
          <w:p w14:paraId="03FE667D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100%</w:t>
            </w:r>
          </w:p>
        </w:tc>
      </w:tr>
      <w:tr w:rsidR="00856AD1" w:rsidRPr="00872047" w14:paraId="6EFE10D1" w14:textId="77777777" w:rsidTr="00B07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E1AF0A7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N° pruebas automatizadas</w:t>
            </w:r>
          </w:p>
        </w:tc>
        <w:tc>
          <w:tcPr>
            <w:tcW w:w="1226" w:type="dxa"/>
          </w:tcPr>
          <w:p w14:paraId="5A8EF3CF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36</w:t>
            </w:r>
          </w:p>
        </w:tc>
        <w:tc>
          <w:tcPr>
            <w:tcW w:w="5044" w:type="dxa"/>
          </w:tcPr>
          <w:p w14:paraId="392C2E6E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36 (100% PASS)</w:t>
            </w:r>
          </w:p>
        </w:tc>
      </w:tr>
      <w:tr w:rsidR="00856AD1" w:rsidRPr="00872047" w14:paraId="36FA33AD" w14:textId="77777777" w:rsidTr="00B07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D8207B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N° módulos con cobertura &gt;= 80%</w:t>
            </w:r>
          </w:p>
        </w:tc>
        <w:tc>
          <w:tcPr>
            <w:tcW w:w="1226" w:type="dxa"/>
          </w:tcPr>
          <w:p w14:paraId="3562E095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5</w:t>
            </w:r>
          </w:p>
        </w:tc>
        <w:tc>
          <w:tcPr>
            <w:tcW w:w="5044" w:type="dxa"/>
          </w:tcPr>
          <w:p w14:paraId="2D4E7C10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5 (Catálogo, Proyectos, Requerimientos, Notificaciones, Bandeja)</w:t>
            </w:r>
          </w:p>
        </w:tc>
      </w:tr>
      <w:tr w:rsidR="00856AD1" w:rsidRPr="00872047" w14:paraId="5E6F0CF5" w14:textId="77777777" w:rsidTr="00B07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9D40BA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N° defectos registrados</w:t>
            </w:r>
          </w:p>
        </w:tc>
        <w:tc>
          <w:tcPr>
            <w:tcW w:w="1226" w:type="dxa"/>
          </w:tcPr>
          <w:p w14:paraId="26C8E0FC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0</w:t>
            </w:r>
          </w:p>
        </w:tc>
        <w:tc>
          <w:tcPr>
            <w:tcW w:w="5044" w:type="dxa"/>
          </w:tcPr>
          <w:p w14:paraId="036BECFB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0</w:t>
            </w:r>
          </w:p>
        </w:tc>
      </w:tr>
      <w:tr w:rsidR="00856AD1" w:rsidRPr="00872047" w14:paraId="43390126" w14:textId="77777777" w:rsidTr="00B07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51008C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Compromisos Sprint 05 §8.3 cumplidos</w:t>
            </w:r>
          </w:p>
        </w:tc>
        <w:tc>
          <w:tcPr>
            <w:tcW w:w="1226" w:type="dxa"/>
          </w:tcPr>
          <w:p w14:paraId="6F8EEA20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5/5</w:t>
            </w:r>
          </w:p>
        </w:tc>
        <w:tc>
          <w:tcPr>
            <w:tcW w:w="5044" w:type="dxa"/>
          </w:tcPr>
          <w:p w14:paraId="58B8C3B6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2 cumplidos + 1 parcial + 2 diferidos</w:t>
            </w:r>
          </w:p>
        </w:tc>
      </w:tr>
      <w:tr w:rsidR="00856AD1" w:rsidRPr="00872047" w14:paraId="43C7C9C6" w14:textId="77777777" w:rsidTr="00B07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EDD516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Deudas técnicas cerradas</w:t>
            </w:r>
          </w:p>
        </w:tc>
        <w:tc>
          <w:tcPr>
            <w:tcW w:w="1226" w:type="dxa"/>
          </w:tcPr>
          <w:p w14:paraId="4B14955E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0</w:t>
            </w:r>
          </w:p>
        </w:tc>
        <w:tc>
          <w:tcPr>
            <w:tcW w:w="5044" w:type="dxa"/>
          </w:tcPr>
          <w:p w14:paraId="6FB31209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0</w:t>
            </w:r>
          </w:p>
        </w:tc>
      </w:tr>
      <w:tr w:rsidR="00856AD1" w:rsidRPr="00872047" w14:paraId="052A23FF" w14:textId="77777777" w:rsidTr="00B07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29476FC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N° pruebas acumuladas del proyecto</w:t>
            </w:r>
          </w:p>
        </w:tc>
        <w:tc>
          <w:tcPr>
            <w:tcW w:w="1226" w:type="dxa"/>
          </w:tcPr>
          <w:p w14:paraId="74A59B61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122</w:t>
            </w:r>
          </w:p>
        </w:tc>
        <w:tc>
          <w:tcPr>
            <w:tcW w:w="5044" w:type="dxa"/>
          </w:tcPr>
          <w:p w14:paraId="1046BF6B" w14:textId="77777777" w:rsidR="00856AD1" w:rsidRPr="00872047" w:rsidRDefault="00000000" w:rsidP="00466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122 (100% PASS)</w:t>
            </w:r>
          </w:p>
        </w:tc>
      </w:tr>
      <w:tr w:rsidR="00856AD1" w:rsidRPr="00872047" w14:paraId="54E8DE3C" w14:textId="77777777" w:rsidTr="00B07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CB3A2FC" w14:textId="77777777" w:rsidR="00856AD1" w:rsidRPr="00872047" w:rsidRDefault="00000000" w:rsidP="004663D8">
            <w:pPr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Calidad general del sprint</w:t>
            </w:r>
          </w:p>
        </w:tc>
        <w:tc>
          <w:tcPr>
            <w:tcW w:w="1226" w:type="dxa"/>
          </w:tcPr>
          <w:p w14:paraId="528083F9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Alta</w:t>
            </w:r>
          </w:p>
        </w:tc>
        <w:tc>
          <w:tcPr>
            <w:tcW w:w="5044" w:type="dxa"/>
          </w:tcPr>
          <w:p w14:paraId="2753CCE9" w14:textId="77777777" w:rsidR="00856AD1" w:rsidRPr="00872047" w:rsidRDefault="00000000" w:rsidP="0046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872047">
              <w:rPr>
                <w:rFonts w:ascii="Calibri" w:hAnsi="Calibri"/>
                <w:color w:val="000000"/>
                <w:sz w:val="20"/>
                <w:szCs w:val="24"/>
              </w:rPr>
              <w:t>Alta</w:t>
            </w:r>
          </w:p>
        </w:tc>
      </w:tr>
    </w:tbl>
    <w:p w14:paraId="04A28A9A" w14:textId="77777777" w:rsidR="00856AD1" w:rsidRDefault="00000000">
      <w:pPr>
        <w:pStyle w:val="Ttulo1"/>
        <w:rPr>
          <w:rFonts w:ascii="Calibri" w:hAnsi="Calibri"/>
        </w:rPr>
      </w:pPr>
      <w:r>
        <w:rPr>
          <w:rFonts w:ascii="Calibri" w:hAnsi="Calibri"/>
        </w:rPr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5387"/>
        <w:gridCol w:w="1276"/>
        <w:gridCol w:w="1335"/>
      </w:tblGrid>
      <w:tr w:rsidR="00A52D2E" w:rsidRPr="006863A1" w14:paraId="486C1958" w14:textId="77777777" w:rsidTr="00A54154">
        <w:tc>
          <w:tcPr>
            <w:tcW w:w="675" w:type="dxa"/>
            <w:shd w:val="clear" w:color="auto" w:fill="1F3864"/>
          </w:tcPr>
          <w:p w14:paraId="041F548A" w14:textId="77777777" w:rsidR="00A52D2E" w:rsidRPr="006863A1" w:rsidRDefault="00A52D2E" w:rsidP="00A54154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ID</w:t>
            </w:r>
          </w:p>
        </w:tc>
        <w:tc>
          <w:tcPr>
            <w:tcW w:w="5387" w:type="dxa"/>
            <w:shd w:val="clear" w:color="auto" w:fill="1F3864"/>
          </w:tcPr>
          <w:p w14:paraId="40FAE635" w14:textId="77777777" w:rsidR="00A52D2E" w:rsidRPr="006863A1" w:rsidRDefault="00A52D2E" w:rsidP="00A54154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745E624E" w14:textId="77777777" w:rsidR="00A52D2E" w:rsidRPr="006863A1" w:rsidRDefault="00A52D2E" w:rsidP="00A54154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1335" w:type="dxa"/>
            <w:shd w:val="clear" w:color="auto" w:fill="1F3864"/>
          </w:tcPr>
          <w:p w14:paraId="63EE4F7B" w14:textId="77777777" w:rsidR="00A52D2E" w:rsidRPr="006863A1" w:rsidRDefault="00A52D2E" w:rsidP="00A54154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Resolución</w:t>
            </w:r>
          </w:p>
        </w:tc>
      </w:tr>
      <w:tr w:rsidR="00A52D2E" w:rsidRPr="006863A1" w14:paraId="2E60A6B7" w14:textId="77777777" w:rsidTr="00A54154">
        <w:tc>
          <w:tcPr>
            <w:tcW w:w="675" w:type="dxa"/>
            <w:shd w:val="clear" w:color="auto" w:fill="E2EFDA"/>
          </w:tcPr>
          <w:p w14:paraId="761521E0" w14:textId="77777777" w:rsidR="00A52D2E" w:rsidRPr="006863A1" w:rsidRDefault="00A52D2E" w:rsidP="00A54154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5387" w:type="dxa"/>
            <w:shd w:val="clear" w:color="auto" w:fill="E2EFDA"/>
          </w:tcPr>
          <w:p w14:paraId="23C19792" w14:textId="77777777" w:rsidR="00A52D2E" w:rsidRPr="00401701" w:rsidRDefault="00A52D2E" w:rsidP="00A54154">
            <w:pPr>
              <w:rPr>
                <w:color w:val="808080" w:themeColor="background1" w:themeShade="80"/>
                <w:szCs w:val="28"/>
              </w:rPr>
            </w:pPr>
            <w:r w:rsidRPr="00401701">
              <w:rPr>
                <w:rFonts w:ascii="Calibri" w:hAnsi="Calibri"/>
                <w:i/>
                <w:color w:val="808080" w:themeColor="background1" w:themeShade="80"/>
                <w:szCs w:val="28"/>
              </w:rPr>
              <w:t>No se registraron impedimentos ni bloqueos en el Sprint 04.</w:t>
            </w:r>
          </w:p>
        </w:tc>
        <w:tc>
          <w:tcPr>
            <w:tcW w:w="1276" w:type="dxa"/>
            <w:shd w:val="clear" w:color="auto" w:fill="E2EFDA"/>
          </w:tcPr>
          <w:p w14:paraId="54E085FE" w14:textId="77777777" w:rsidR="00A52D2E" w:rsidRPr="006863A1" w:rsidRDefault="00A52D2E" w:rsidP="00A54154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1335" w:type="dxa"/>
            <w:shd w:val="clear" w:color="auto" w:fill="E2EFDA"/>
          </w:tcPr>
          <w:p w14:paraId="448145D4" w14:textId="77777777" w:rsidR="00A52D2E" w:rsidRPr="006863A1" w:rsidRDefault="00A52D2E" w:rsidP="00A54154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</w:tr>
    </w:tbl>
    <w:p w14:paraId="7E0E42A3" w14:textId="77777777" w:rsidR="00A52D2E" w:rsidRPr="00A52D2E" w:rsidRDefault="00A52D2E" w:rsidP="00A52D2E"/>
    <w:p w14:paraId="24CD6900" w14:textId="77777777" w:rsidR="00856AD1" w:rsidRDefault="00000000">
      <w:pPr>
        <w:pStyle w:val="Ttulo1"/>
      </w:pPr>
      <w:r>
        <w:rPr>
          <w:rFonts w:ascii="Calibri" w:hAnsi="Calibri"/>
        </w:rPr>
        <w:t>11. Compromisos para el siguiente sprint (Sprint 07)</w:t>
      </w: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"/>
        <w:gridCol w:w="5058"/>
        <w:gridCol w:w="3914"/>
      </w:tblGrid>
      <w:tr w:rsidR="00856AD1" w:rsidRPr="00A52D2E" w14:paraId="71E63F9A" w14:textId="77777777" w:rsidTr="00581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17365D" w:themeFill="text2" w:themeFillShade="BF"/>
          </w:tcPr>
          <w:p w14:paraId="7741F997" w14:textId="77777777" w:rsidR="00856AD1" w:rsidRPr="00A52D2E" w:rsidRDefault="00000000" w:rsidP="00A52D2E">
            <w:r w:rsidRPr="00A52D2E">
              <w:rPr>
                <w:rFonts w:ascii="Calibri" w:hAnsi="Calibri"/>
                <w:color w:val="FFFFFF"/>
              </w:rPr>
              <w:t>N°</w:t>
            </w:r>
          </w:p>
        </w:tc>
        <w:tc>
          <w:tcPr>
            <w:tcW w:w="5058" w:type="dxa"/>
            <w:tcBorders>
              <w:top w:val="none" w:sz="0" w:space="0" w:color="auto"/>
              <w:bottom w:val="none" w:sz="0" w:space="0" w:color="auto"/>
            </w:tcBorders>
            <w:shd w:val="clear" w:color="auto" w:fill="17365D" w:themeFill="text2" w:themeFillShade="BF"/>
          </w:tcPr>
          <w:p w14:paraId="391118D5" w14:textId="77777777" w:rsidR="00856AD1" w:rsidRPr="00A52D2E" w:rsidRDefault="00000000" w:rsidP="00A52D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FFFFFF"/>
              </w:rPr>
              <w:t>Compromiso</w:t>
            </w:r>
          </w:p>
        </w:tc>
        <w:tc>
          <w:tcPr>
            <w:tcW w:w="39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</w:tcPr>
          <w:p w14:paraId="5FF26A56" w14:textId="77777777" w:rsidR="00856AD1" w:rsidRPr="00A52D2E" w:rsidRDefault="00000000" w:rsidP="00A52D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FFFFFF"/>
              </w:rPr>
              <w:t>Responsable</w:t>
            </w:r>
          </w:p>
        </w:tc>
      </w:tr>
      <w:tr w:rsidR="00A52D2E" w:rsidRPr="00A52D2E" w14:paraId="427B8F51" w14:textId="77777777" w:rsidTr="00581C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</w:tcPr>
          <w:p w14:paraId="2922F966" w14:textId="77777777" w:rsidR="00A52D2E" w:rsidRPr="00A52D2E" w:rsidRDefault="00A52D2E" w:rsidP="00A52D2E">
            <w:pPr>
              <w:jc w:val="center"/>
            </w:pPr>
            <w:r w:rsidRPr="00A52D2E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058" w:type="dxa"/>
          </w:tcPr>
          <w:p w14:paraId="3DC67AAC" w14:textId="77777777" w:rsidR="00A52D2E" w:rsidRPr="00A52D2E" w:rsidRDefault="00A52D2E" w:rsidP="00A52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>Implementar el módulo de Reportes y Dashboard consolidado.</w:t>
            </w:r>
          </w:p>
        </w:tc>
        <w:tc>
          <w:tcPr>
            <w:tcW w:w="3914" w:type="dxa"/>
          </w:tcPr>
          <w:p w14:paraId="025CF04E" w14:textId="650BEE7E" w:rsidR="00A52D2E" w:rsidRPr="00A52D2E" w:rsidRDefault="00A52D2E" w:rsidP="00A52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A52D2E" w:rsidRPr="00A52D2E" w14:paraId="326F2DCE" w14:textId="77777777" w:rsidTr="00581C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</w:tcPr>
          <w:p w14:paraId="1935EC00" w14:textId="77777777" w:rsidR="00A52D2E" w:rsidRPr="00A52D2E" w:rsidRDefault="00A52D2E" w:rsidP="00A52D2E">
            <w:pPr>
              <w:jc w:val="center"/>
            </w:pPr>
            <w:r w:rsidRPr="00A52D2E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058" w:type="dxa"/>
          </w:tcPr>
          <w:p w14:paraId="44AB70C0" w14:textId="77777777" w:rsidR="00A52D2E" w:rsidRPr="00A52D2E" w:rsidRDefault="00A52D2E" w:rsidP="00A52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 xml:space="preserve">Implementar BD de pruebas con </w:t>
            </w:r>
            <w:proofErr w:type="spellStart"/>
            <w:r w:rsidRPr="00A52D2E">
              <w:rPr>
                <w:rFonts w:ascii="Calibri" w:hAnsi="Calibri"/>
                <w:color w:val="000000"/>
              </w:rPr>
              <w:t>seed</w:t>
            </w:r>
            <w:proofErr w:type="spellEnd"/>
            <w:r w:rsidRPr="00A52D2E">
              <w:rPr>
                <w:rFonts w:ascii="Calibri" w:hAnsi="Calibri"/>
                <w:color w:val="000000"/>
              </w:rPr>
              <w:t xml:space="preserve"> data para todos los roles.</w:t>
            </w:r>
          </w:p>
        </w:tc>
        <w:tc>
          <w:tcPr>
            <w:tcW w:w="3914" w:type="dxa"/>
          </w:tcPr>
          <w:p w14:paraId="00114ACC" w14:textId="6286E572" w:rsidR="00A52D2E" w:rsidRPr="00A52D2E" w:rsidRDefault="00A52D2E" w:rsidP="00A52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>Ivan Santiago Pulgar Leon</w:t>
            </w:r>
          </w:p>
        </w:tc>
      </w:tr>
      <w:tr w:rsidR="00A52D2E" w:rsidRPr="00A52D2E" w14:paraId="5FFBD5A0" w14:textId="77777777" w:rsidTr="00581C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</w:tcPr>
          <w:p w14:paraId="6E3D0C6E" w14:textId="77777777" w:rsidR="00A52D2E" w:rsidRPr="00A52D2E" w:rsidRDefault="00A52D2E" w:rsidP="00A52D2E">
            <w:pPr>
              <w:jc w:val="center"/>
            </w:pPr>
            <w:r w:rsidRPr="00A52D2E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058" w:type="dxa"/>
          </w:tcPr>
          <w:p w14:paraId="3712C236" w14:textId="77777777" w:rsidR="00A52D2E" w:rsidRPr="00A52D2E" w:rsidRDefault="00A52D2E" w:rsidP="00A52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 xml:space="preserve">Agregar persistencia de eventos en </w:t>
            </w:r>
            <w:proofErr w:type="spellStart"/>
            <w:r w:rsidRPr="00A52D2E">
              <w:rPr>
                <w:rFonts w:ascii="Calibri" w:hAnsi="Calibri"/>
                <w:color w:val="000000"/>
              </w:rPr>
              <w:t>audit_log</w:t>
            </w:r>
            <w:proofErr w:type="spellEnd"/>
            <w:r w:rsidRPr="00A52D2E">
              <w:rPr>
                <w:rFonts w:ascii="Calibri" w:hAnsi="Calibri"/>
                <w:color w:val="000000"/>
              </w:rPr>
              <w:t xml:space="preserve"> del </w:t>
            </w:r>
            <w:proofErr w:type="spellStart"/>
            <w:r w:rsidRPr="00A52D2E">
              <w:rPr>
                <w:rFonts w:ascii="Calibri" w:hAnsi="Calibri"/>
                <w:color w:val="000000"/>
              </w:rPr>
              <w:t>NotificationService</w:t>
            </w:r>
            <w:proofErr w:type="spellEnd"/>
            <w:r w:rsidRPr="00A52D2E">
              <w:rPr>
                <w:rFonts w:ascii="Calibri" w:hAnsi="Calibri"/>
                <w:color w:val="000000"/>
              </w:rPr>
              <w:t>.</w:t>
            </w:r>
          </w:p>
        </w:tc>
        <w:tc>
          <w:tcPr>
            <w:tcW w:w="3914" w:type="dxa"/>
          </w:tcPr>
          <w:p w14:paraId="65B15AF8" w14:textId="38DD7C13" w:rsidR="00A52D2E" w:rsidRPr="00A52D2E" w:rsidRDefault="00A52D2E" w:rsidP="00A52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A52D2E" w:rsidRPr="00A52D2E" w14:paraId="542ADCE7" w14:textId="77777777" w:rsidTr="00581C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</w:tcPr>
          <w:p w14:paraId="5B3F4CCA" w14:textId="77777777" w:rsidR="00A52D2E" w:rsidRPr="00A52D2E" w:rsidRDefault="00A52D2E" w:rsidP="00A52D2E">
            <w:pPr>
              <w:jc w:val="center"/>
            </w:pPr>
            <w:r w:rsidRPr="00A52D2E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058" w:type="dxa"/>
          </w:tcPr>
          <w:p w14:paraId="2671D047" w14:textId="77777777" w:rsidR="00A52D2E" w:rsidRPr="00A52D2E" w:rsidRDefault="00A52D2E" w:rsidP="00A52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 xml:space="preserve">Implementar prueba </w:t>
            </w:r>
            <w:proofErr w:type="spellStart"/>
            <w:r w:rsidRPr="00A52D2E">
              <w:rPr>
                <w:rFonts w:ascii="Calibri" w:hAnsi="Calibri"/>
                <w:color w:val="000000"/>
              </w:rPr>
              <w:t>end-to-end</w:t>
            </w:r>
            <w:proofErr w:type="spellEnd"/>
            <w:r w:rsidRPr="00A52D2E">
              <w:rPr>
                <w:rFonts w:ascii="Calibri" w:hAnsi="Calibri"/>
                <w:color w:val="000000"/>
              </w:rPr>
              <w:t xml:space="preserve"> del flujo completo de requerimientos de compra.</w:t>
            </w:r>
          </w:p>
        </w:tc>
        <w:tc>
          <w:tcPr>
            <w:tcW w:w="3914" w:type="dxa"/>
          </w:tcPr>
          <w:p w14:paraId="77500709" w14:textId="6F9674E7" w:rsidR="00A52D2E" w:rsidRPr="00A52D2E" w:rsidRDefault="00A52D2E" w:rsidP="00A52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A52D2E" w:rsidRPr="00A52D2E" w14:paraId="26092C9F" w14:textId="77777777" w:rsidTr="00581C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</w:tcPr>
          <w:p w14:paraId="0B6974D8" w14:textId="77777777" w:rsidR="00A52D2E" w:rsidRPr="00A52D2E" w:rsidRDefault="00A52D2E" w:rsidP="00A52D2E">
            <w:pPr>
              <w:jc w:val="center"/>
            </w:pPr>
            <w:r w:rsidRPr="00A52D2E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058" w:type="dxa"/>
          </w:tcPr>
          <w:p w14:paraId="67B43DA9" w14:textId="77777777" w:rsidR="00A52D2E" w:rsidRPr="00A52D2E" w:rsidRDefault="00A52D2E" w:rsidP="00A52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>Implementar exportación de reportes en formato Excel (xlsx).</w:t>
            </w:r>
          </w:p>
        </w:tc>
        <w:tc>
          <w:tcPr>
            <w:tcW w:w="3914" w:type="dxa"/>
          </w:tcPr>
          <w:p w14:paraId="08AE6945" w14:textId="49F8AC9C" w:rsidR="00A52D2E" w:rsidRPr="00A52D2E" w:rsidRDefault="00A52D2E" w:rsidP="00A52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  <w:tr w:rsidR="00A52D2E" w:rsidRPr="00A52D2E" w14:paraId="1C543CCA" w14:textId="77777777" w:rsidTr="00581C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</w:tcPr>
          <w:p w14:paraId="49019E36" w14:textId="77777777" w:rsidR="00A52D2E" w:rsidRPr="00A52D2E" w:rsidRDefault="00A52D2E" w:rsidP="00A52D2E">
            <w:pPr>
              <w:jc w:val="center"/>
            </w:pPr>
            <w:r w:rsidRPr="00A52D2E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058" w:type="dxa"/>
          </w:tcPr>
          <w:p w14:paraId="5E1F5E46" w14:textId="77777777" w:rsidR="00A52D2E" w:rsidRPr="00A52D2E" w:rsidRDefault="00A52D2E" w:rsidP="00A52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>Mantener cobertura de pruebas automatizadas &gt;= 100% PASS acumulada.</w:t>
            </w:r>
          </w:p>
        </w:tc>
        <w:tc>
          <w:tcPr>
            <w:tcW w:w="3914" w:type="dxa"/>
          </w:tcPr>
          <w:p w14:paraId="74708967" w14:textId="5A1D2EDC" w:rsidR="00A52D2E" w:rsidRPr="00A52D2E" w:rsidRDefault="00A52D2E" w:rsidP="00A52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2D2E">
              <w:rPr>
                <w:rFonts w:ascii="Calibri" w:hAnsi="Calibri"/>
                <w:color w:val="000000"/>
              </w:rPr>
              <w:t>Isaac Sebastian Castro Muesmueran / Ivan Santiago Pulgar Leon</w:t>
            </w:r>
          </w:p>
        </w:tc>
      </w:tr>
    </w:tbl>
    <w:p w14:paraId="66ACDB56" w14:textId="77777777" w:rsidR="00856AD1" w:rsidRDefault="00000000">
      <w:pPr>
        <w:pStyle w:val="Ttulo1"/>
      </w:pPr>
      <w:r>
        <w:rPr>
          <w:rFonts w:ascii="Calibri" w:hAnsi="Calibri"/>
        </w:rPr>
        <w:lastRenderedPageBreak/>
        <w:t>12. Observaciones y 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856AD1" w14:paraId="401AF0BA" w14:textId="77777777" w:rsidTr="00CD3CA5">
        <w:tc>
          <w:tcPr>
            <w:tcW w:w="2660" w:type="dxa"/>
            <w:shd w:val="clear" w:color="auto" w:fill="D9E1F2"/>
          </w:tcPr>
          <w:p w14:paraId="106756CD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Logro principal del sprint</w:t>
            </w:r>
          </w:p>
        </w:tc>
        <w:tc>
          <w:tcPr>
            <w:tcW w:w="6746" w:type="dxa"/>
          </w:tcPr>
          <w:p w14:paraId="6779A0CE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Sprint 06 completado al 100%: módulo completo de requerimientos de compra con catálogo de materiales, gestión de proyectos, servicio de notificaciones desacoplado y bandeja gerencial. 42 SP y 36 pruebas automatizadas al 100% PASS. Es el sprint con mayor número de pruebas automatizadas del proyecto.</w:t>
            </w:r>
          </w:p>
        </w:tc>
      </w:tr>
      <w:tr w:rsidR="00856AD1" w14:paraId="65423011" w14:textId="77777777" w:rsidTr="00CD3CA5">
        <w:tc>
          <w:tcPr>
            <w:tcW w:w="2660" w:type="dxa"/>
            <w:shd w:val="clear" w:color="auto" w:fill="D9E1F2"/>
          </w:tcPr>
          <w:p w14:paraId="6491ED01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Estado del producto al cierre</w:t>
            </w:r>
          </w:p>
        </w:tc>
        <w:tc>
          <w:tcPr>
            <w:tcW w:w="6746" w:type="dxa"/>
          </w:tcPr>
          <w:p w14:paraId="4D3E2C9C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El sistema cuenta con: autenticación JWT, CRUD usuarios/proyectos, avances, materiales/bodega, requerimientos de compra con flujo completo de aprobación, notificaciones automáticas, planilla mensual PDF y cierre contable mensual. 122 pruebas acumuladas al 100% PASS (CP-001 a CP-122).</w:t>
            </w:r>
          </w:p>
        </w:tc>
      </w:tr>
      <w:tr w:rsidR="00856AD1" w14:paraId="0164B2BA" w14:textId="77777777" w:rsidTr="00CD3CA5">
        <w:tc>
          <w:tcPr>
            <w:tcW w:w="2660" w:type="dxa"/>
            <w:shd w:val="clear" w:color="auto" w:fill="D9E1F2"/>
          </w:tcPr>
          <w:p w14:paraId="373ADC62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Satisfacción del equipo</w:t>
            </w:r>
          </w:p>
        </w:tc>
        <w:tc>
          <w:tcPr>
            <w:tcW w:w="6746" w:type="dxa"/>
          </w:tcPr>
          <w:p w14:paraId="68257E21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 xml:space="preserve">Sprint completado al 100% sin bloqueos. El servicio de notificaciones desacoplado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EventEmitter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fire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-and-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forget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) fue el componente técnico más relevante del sprint, resuelto satisfactoriamente dentro del tiempo planificado.</w:t>
            </w:r>
          </w:p>
        </w:tc>
      </w:tr>
      <w:tr w:rsidR="00856AD1" w14:paraId="38AB4942" w14:textId="77777777" w:rsidTr="00CD3CA5">
        <w:tc>
          <w:tcPr>
            <w:tcW w:w="2660" w:type="dxa"/>
            <w:shd w:val="clear" w:color="auto" w:fill="D9E1F2"/>
          </w:tcPr>
          <w:p w14:paraId="0F292AEB" w14:textId="77777777" w:rsidR="00856AD1" w:rsidRDefault="00000000">
            <w:r>
              <w:rPr>
                <w:rFonts w:ascii="Calibri" w:hAnsi="Calibri"/>
                <w:b/>
                <w:color w:val="000000"/>
                <w:sz w:val="20"/>
              </w:rPr>
              <w:t>Preparación para Sprint 07</w:t>
            </w:r>
          </w:p>
        </w:tc>
        <w:tc>
          <w:tcPr>
            <w:tcW w:w="6746" w:type="dxa"/>
          </w:tcPr>
          <w:p w14:paraId="39602654" w14:textId="77777777" w:rsidR="00856AD1" w:rsidRDefault="00000000">
            <w:r>
              <w:rPr>
                <w:rFonts w:ascii="Calibri" w:hAnsi="Calibri"/>
                <w:color w:val="000000"/>
                <w:sz w:val="20"/>
              </w:rPr>
              <w:t>El Sprint 07 puede iniciar con foco en el módulo de Reportes y Dashboard. La arquitectura de servicios y la BD están consolidadas para soportar consultas de reportes complejas y exportación a múltiples formatos.</w:t>
            </w:r>
          </w:p>
        </w:tc>
      </w:tr>
    </w:tbl>
    <w:p w14:paraId="1E2637F4" w14:textId="77777777" w:rsidR="00856AD1" w:rsidRDefault="00000000">
      <w:pPr>
        <w:pStyle w:val="Ttulo1"/>
      </w:pPr>
      <w:r>
        <w:rPr>
          <w:rFonts w:ascii="Calibri" w:hAnsi="Calibri"/>
        </w:rPr>
        <w:t>13. Documentos de soporte formalizados en V2.0</w:t>
      </w:r>
    </w:p>
    <w:tbl>
      <w:tblPr>
        <w:tblStyle w:val="Tablaconcuadrcul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1559"/>
        <w:gridCol w:w="2634"/>
        <w:gridCol w:w="2060"/>
      </w:tblGrid>
      <w:tr w:rsidR="00856AD1" w14:paraId="58FB670F" w14:textId="77777777" w:rsidTr="000D6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</w:tcPr>
          <w:p w14:paraId="3B3D505A" w14:textId="77777777" w:rsidR="00856AD1" w:rsidRDefault="00000000" w:rsidP="00CD3CA5">
            <w:r>
              <w:rPr>
                <w:rFonts w:ascii="Calibri" w:hAnsi="Calibri"/>
                <w:color w:val="FFFFFF"/>
                <w:sz w:val="18"/>
              </w:rPr>
              <w:t>Documento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</w:tcPr>
          <w:p w14:paraId="3A4055D3" w14:textId="77777777" w:rsidR="00856AD1" w:rsidRDefault="00000000" w:rsidP="00CD3C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Código</w:t>
            </w:r>
          </w:p>
        </w:tc>
        <w:tc>
          <w:tcPr>
            <w:tcW w:w="26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</w:tcPr>
          <w:p w14:paraId="51296448" w14:textId="77777777" w:rsidR="00856AD1" w:rsidRDefault="00000000" w:rsidP="00CD3C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Propósito</w:t>
            </w:r>
          </w:p>
        </w:tc>
        <w:tc>
          <w:tcPr>
            <w:tcW w:w="2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</w:tcPr>
          <w:p w14:paraId="3BF8F5D3" w14:textId="77777777" w:rsidR="00856AD1" w:rsidRDefault="00000000" w:rsidP="00CD3C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18"/>
              </w:rPr>
              <w:t>Secciones relacionadas</w:t>
            </w:r>
          </w:p>
        </w:tc>
      </w:tr>
      <w:tr w:rsidR="00856AD1" w14:paraId="6AC96B68" w14:textId="77777777" w:rsidTr="000D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3FAD8843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Sprint_06_Backlog_ICARO.xlsx</w:t>
            </w:r>
          </w:p>
        </w:tc>
        <w:tc>
          <w:tcPr>
            <w:tcW w:w="1559" w:type="dxa"/>
          </w:tcPr>
          <w:p w14:paraId="7F5135B2" w14:textId="77777777" w:rsidR="00856A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BCK-SPR-06</w:t>
            </w:r>
          </w:p>
        </w:tc>
        <w:tc>
          <w:tcPr>
            <w:tcW w:w="2634" w:type="dxa"/>
          </w:tcPr>
          <w:p w14:paraId="6985F92E" w14:textId="77777777" w:rsidR="00856A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Registro formal del backlog: 5 HU, 42 SP. Resumen CP y tabla de métricas.</w:t>
            </w:r>
          </w:p>
        </w:tc>
        <w:tc>
          <w:tcPr>
            <w:tcW w:w="2060" w:type="dxa"/>
          </w:tcPr>
          <w:p w14:paraId="53B53BF1" w14:textId="77777777" w:rsidR="00856A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Sección 6 (Historias), Sección 9 (Métricas)</w:t>
            </w:r>
          </w:p>
        </w:tc>
      </w:tr>
      <w:tr w:rsidR="00856AD1" w14:paraId="13090285" w14:textId="77777777" w:rsidTr="000D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C2A7356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Sprint_06_Planificado_Realizado_ICARO.docx</w:t>
            </w:r>
          </w:p>
        </w:tc>
        <w:tc>
          <w:tcPr>
            <w:tcW w:w="1559" w:type="dxa"/>
          </w:tcPr>
          <w:p w14:paraId="13977C24" w14:textId="77777777" w:rsidR="00856AD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PLN-REA-SPR-06</w:t>
            </w:r>
          </w:p>
        </w:tc>
        <w:tc>
          <w:tcPr>
            <w:tcW w:w="2634" w:type="dxa"/>
          </w:tcPr>
          <w:p w14:paraId="35823903" w14:textId="77777777" w:rsidR="00856AD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Comparación planificado vs. realizado. 42/42 SP, 0 desvíos.</w:t>
            </w:r>
          </w:p>
        </w:tc>
        <w:tc>
          <w:tcPr>
            <w:tcW w:w="2060" w:type="dxa"/>
          </w:tcPr>
          <w:p w14:paraId="5FD1E9F3" w14:textId="77777777" w:rsidR="00856AD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Secciones 6, 9 (Métricas), 12 (Conclusiones)</w:t>
            </w:r>
          </w:p>
        </w:tc>
      </w:tr>
      <w:tr w:rsidR="00856AD1" w14:paraId="779C670F" w14:textId="77777777" w:rsidTr="000D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5BB269BA" w14:textId="77777777" w:rsidR="00856AD1" w:rsidRDefault="00000000">
            <w:r>
              <w:rPr>
                <w:rFonts w:ascii="Calibri" w:hAnsi="Calibri"/>
                <w:color w:val="000000"/>
                <w:sz w:val="18"/>
              </w:rPr>
              <w:t>Sprint_06_Informe_Pruebas_ICARO.docx</w:t>
            </w:r>
          </w:p>
        </w:tc>
        <w:tc>
          <w:tcPr>
            <w:tcW w:w="1559" w:type="dxa"/>
          </w:tcPr>
          <w:p w14:paraId="668EF45C" w14:textId="77777777" w:rsidR="00856A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INF-PRU-SPR-06</w:t>
            </w:r>
          </w:p>
        </w:tc>
        <w:tc>
          <w:tcPr>
            <w:tcW w:w="2634" w:type="dxa"/>
          </w:tcPr>
          <w:p w14:paraId="15416DED" w14:textId="77777777" w:rsidR="00856A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36 casos de prueba CP-087 a CP-122 (100% PASS): Catálogo, Proyectos, Requerimientos, Notificaciones y Bandeja Gerencial.</w:t>
            </w:r>
          </w:p>
        </w:tc>
        <w:tc>
          <w:tcPr>
            <w:tcW w:w="2060" w:type="dxa"/>
          </w:tcPr>
          <w:p w14:paraId="0A22E448" w14:textId="77777777" w:rsidR="00856A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  <w:sz w:val="18"/>
              </w:rPr>
              <w:t>Sección 5 (DoD), Sección 8 (Categorías), Sección 9 (Métricas)</w:t>
            </w:r>
          </w:p>
        </w:tc>
      </w:tr>
    </w:tbl>
    <w:p w14:paraId="462AA089" w14:textId="77777777" w:rsidR="00856AD1" w:rsidRDefault="00000000">
      <w:pPr>
        <w:pStyle w:val="Ttulo1"/>
      </w:pPr>
      <w:r>
        <w:rPr>
          <w:rFonts w:ascii="Calibri" w:hAnsi="Calibri"/>
        </w:rPr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2835"/>
      </w:tblGrid>
      <w:tr w:rsidR="002727AC" w:rsidRPr="00FE5B20" w14:paraId="0DEA9BA1" w14:textId="77777777" w:rsidTr="00A54154">
        <w:tc>
          <w:tcPr>
            <w:tcW w:w="817" w:type="dxa"/>
            <w:shd w:val="clear" w:color="auto" w:fill="1F3864"/>
          </w:tcPr>
          <w:p w14:paraId="05DB12C7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2835" w:type="dxa"/>
            <w:shd w:val="clear" w:color="auto" w:fill="1F3864"/>
          </w:tcPr>
          <w:p w14:paraId="406C183C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</w:tr>
      <w:tr w:rsidR="002727AC" w:rsidRPr="00FE5B20" w14:paraId="7304824C" w14:textId="77777777" w:rsidTr="00A54154">
        <w:tc>
          <w:tcPr>
            <w:tcW w:w="817" w:type="dxa"/>
            <w:shd w:val="clear" w:color="auto" w:fill="D9E1F2"/>
          </w:tcPr>
          <w:p w14:paraId="7C611D31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2835" w:type="dxa"/>
            <w:shd w:val="clear" w:color="auto" w:fill="D9E1F2"/>
          </w:tcPr>
          <w:p w14:paraId="34A9D95D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</w:tr>
      <w:tr w:rsidR="002727AC" w:rsidRPr="00FE5B20" w14:paraId="1062E815" w14:textId="77777777" w:rsidTr="00A54154">
        <w:tc>
          <w:tcPr>
            <w:tcW w:w="817" w:type="dxa"/>
            <w:shd w:val="clear" w:color="auto" w:fill="FFFFFF"/>
          </w:tcPr>
          <w:p w14:paraId="0F07A2AF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2835" w:type="dxa"/>
            <w:shd w:val="clear" w:color="auto" w:fill="FFFFFF"/>
          </w:tcPr>
          <w:p w14:paraId="32F8DDD4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</w:tr>
      <w:tr w:rsidR="002727AC" w:rsidRPr="00FE5B20" w14:paraId="54A4CB7C" w14:textId="77777777" w:rsidTr="00A54154">
        <w:tc>
          <w:tcPr>
            <w:tcW w:w="817" w:type="dxa"/>
            <w:shd w:val="clear" w:color="auto" w:fill="D9E1F2"/>
          </w:tcPr>
          <w:p w14:paraId="3D6E2DD8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2835" w:type="dxa"/>
            <w:shd w:val="clear" w:color="auto" w:fill="D9E1F2"/>
          </w:tcPr>
          <w:p w14:paraId="46E1847F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</w:tr>
      <w:tr w:rsidR="002727AC" w:rsidRPr="00FE5B20" w14:paraId="0BE2DD19" w14:textId="77777777" w:rsidTr="00A54154">
        <w:tc>
          <w:tcPr>
            <w:tcW w:w="817" w:type="dxa"/>
            <w:shd w:val="clear" w:color="auto" w:fill="FFFFFF"/>
          </w:tcPr>
          <w:p w14:paraId="511F3B99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2835" w:type="dxa"/>
            <w:shd w:val="clear" w:color="auto" w:fill="FFFFFF"/>
          </w:tcPr>
          <w:p w14:paraId="363E3779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</w:tr>
      <w:tr w:rsidR="002727AC" w:rsidRPr="00FE5B20" w14:paraId="714FF808" w14:textId="77777777" w:rsidTr="00A54154">
        <w:tc>
          <w:tcPr>
            <w:tcW w:w="817" w:type="dxa"/>
            <w:shd w:val="clear" w:color="auto" w:fill="D9E1F2"/>
          </w:tcPr>
          <w:p w14:paraId="1948CE25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2835" w:type="dxa"/>
            <w:shd w:val="clear" w:color="auto" w:fill="D9E1F2"/>
          </w:tcPr>
          <w:p w14:paraId="19190E8D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</w:tr>
      <w:tr w:rsidR="002727AC" w:rsidRPr="00FE5B20" w14:paraId="1CB16D31" w14:textId="77777777" w:rsidTr="00A54154">
        <w:tc>
          <w:tcPr>
            <w:tcW w:w="817" w:type="dxa"/>
            <w:shd w:val="clear" w:color="auto" w:fill="FFFFFF"/>
          </w:tcPr>
          <w:p w14:paraId="23EB4FAE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2835" w:type="dxa"/>
            <w:shd w:val="clear" w:color="auto" w:fill="FFFFFF"/>
          </w:tcPr>
          <w:p w14:paraId="155C9AF5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</w:tr>
      <w:tr w:rsidR="002727AC" w:rsidRPr="00FE5B20" w14:paraId="52BEFF38" w14:textId="77777777" w:rsidTr="00A54154">
        <w:tc>
          <w:tcPr>
            <w:tcW w:w="817" w:type="dxa"/>
            <w:shd w:val="clear" w:color="auto" w:fill="D9E1F2"/>
          </w:tcPr>
          <w:p w14:paraId="5DB6AF84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2835" w:type="dxa"/>
            <w:shd w:val="clear" w:color="auto" w:fill="D9E1F2"/>
          </w:tcPr>
          <w:p w14:paraId="44783611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</w:tr>
      <w:tr w:rsidR="002727AC" w:rsidRPr="00FE5B20" w14:paraId="5B4362B3" w14:textId="77777777" w:rsidTr="00A54154">
        <w:tc>
          <w:tcPr>
            <w:tcW w:w="817" w:type="dxa"/>
            <w:shd w:val="clear" w:color="auto" w:fill="FFFFFF"/>
          </w:tcPr>
          <w:p w14:paraId="0451E768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2835" w:type="dxa"/>
            <w:shd w:val="clear" w:color="auto" w:fill="FFFFFF"/>
          </w:tcPr>
          <w:p w14:paraId="55272F03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</w:tr>
      <w:tr w:rsidR="002727AC" w:rsidRPr="00FE5B20" w14:paraId="74A1A2BF" w14:textId="77777777" w:rsidTr="00A54154">
        <w:tc>
          <w:tcPr>
            <w:tcW w:w="817" w:type="dxa"/>
            <w:shd w:val="clear" w:color="auto" w:fill="D9E1F2"/>
          </w:tcPr>
          <w:p w14:paraId="432E5A59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2835" w:type="dxa"/>
            <w:shd w:val="clear" w:color="auto" w:fill="D9E1F2"/>
          </w:tcPr>
          <w:p w14:paraId="644CE2B2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</w:tr>
      <w:tr w:rsidR="002727AC" w:rsidRPr="00FE5B20" w14:paraId="1BFE8C48" w14:textId="77777777" w:rsidTr="00A54154">
        <w:tc>
          <w:tcPr>
            <w:tcW w:w="817" w:type="dxa"/>
            <w:shd w:val="clear" w:color="auto" w:fill="FFFFFF"/>
          </w:tcPr>
          <w:p w14:paraId="77ED82A7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2835" w:type="dxa"/>
            <w:shd w:val="clear" w:color="auto" w:fill="FFFFFF"/>
          </w:tcPr>
          <w:p w14:paraId="6DBA37E0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FE5B20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2727AC" w:rsidRPr="00FE5B20" w14:paraId="6F0AC391" w14:textId="77777777" w:rsidTr="00A54154">
        <w:tc>
          <w:tcPr>
            <w:tcW w:w="817" w:type="dxa"/>
            <w:shd w:val="clear" w:color="auto" w:fill="D9E1F2"/>
          </w:tcPr>
          <w:p w14:paraId="0F585C08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2835" w:type="dxa"/>
            <w:shd w:val="clear" w:color="auto" w:fill="D9E1F2"/>
          </w:tcPr>
          <w:p w14:paraId="4BCF6962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</w:tr>
      <w:tr w:rsidR="002727AC" w:rsidRPr="00FE5B20" w14:paraId="0EDE44FE" w14:textId="77777777" w:rsidTr="00A54154">
        <w:tc>
          <w:tcPr>
            <w:tcW w:w="817" w:type="dxa"/>
            <w:shd w:val="clear" w:color="auto" w:fill="FFFFFF"/>
          </w:tcPr>
          <w:p w14:paraId="0AFD9242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2835" w:type="dxa"/>
            <w:shd w:val="clear" w:color="auto" w:fill="FFFFFF"/>
          </w:tcPr>
          <w:p w14:paraId="3CE095C4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</w:tr>
      <w:tr w:rsidR="002727AC" w:rsidRPr="00FE5B20" w14:paraId="732A8CD6" w14:textId="77777777" w:rsidTr="00A54154">
        <w:tc>
          <w:tcPr>
            <w:tcW w:w="817" w:type="dxa"/>
            <w:shd w:val="clear" w:color="auto" w:fill="D9E1F2"/>
          </w:tcPr>
          <w:p w14:paraId="00096E03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2835" w:type="dxa"/>
            <w:shd w:val="clear" w:color="auto" w:fill="D9E1F2"/>
          </w:tcPr>
          <w:p w14:paraId="04CE233D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Planificado-Realizado</w:t>
            </w:r>
          </w:p>
        </w:tc>
      </w:tr>
      <w:tr w:rsidR="002727AC" w:rsidRPr="00FE5B20" w14:paraId="3C45E265" w14:textId="77777777" w:rsidTr="00A54154">
        <w:tc>
          <w:tcPr>
            <w:tcW w:w="817" w:type="dxa"/>
            <w:shd w:val="clear" w:color="auto" w:fill="FFFFFF"/>
          </w:tcPr>
          <w:p w14:paraId="4269E5A5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2835" w:type="dxa"/>
            <w:shd w:val="clear" w:color="auto" w:fill="FFFFFF"/>
          </w:tcPr>
          <w:p w14:paraId="739BD4F6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</w:tr>
      <w:tr w:rsidR="002727AC" w:rsidRPr="00FE5B20" w14:paraId="5FEEF976" w14:textId="77777777" w:rsidTr="00A54154">
        <w:tc>
          <w:tcPr>
            <w:tcW w:w="817" w:type="dxa"/>
            <w:shd w:val="clear" w:color="auto" w:fill="D9E1F2"/>
          </w:tcPr>
          <w:p w14:paraId="600B0E70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2835" w:type="dxa"/>
            <w:shd w:val="clear" w:color="auto" w:fill="D9E1F2"/>
          </w:tcPr>
          <w:p w14:paraId="2335BF0C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Portable Document Format</w:t>
            </w:r>
          </w:p>
        </w:tc>
      </w:tr>
      <w:tr w:rsidR="002727AC" w:rsidRPr="00FE5B20" w14:paraId="39777717" w14:textId="77777777" w:rsidTr="00A54154">
        <w:tc>
          <w:tcPr>
            <w:tcW w:w="817" w:type="dxa"/>
            <w:shd w:val="clear" w:color="auto" w:fill="FFFFFF"/>
          </w:tcPr>
          <w:p w14:paraId="6DE5165B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2835" w:type="dxa"/>
            <w:shd w:val="clear" w:color="auto" w:fill="FFFFFF"/>
          </w:tcPr>
          <w:p w14:paraId="08978FE2" w14:textId="77777777" w:rsidR="002727AC" w:rsidRPr="00FE5B20" w:rsidRDefault="002727AC" w:rsidP="00A54154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</w:tr>
    </w:tbl>
    <w:p w14:paraId="2143DD7F" w14:textId="77777777" w:rsidR="000C4B77" w:rsidRDefault="000C4B77" w:rsidP="000D66E6"/>
    <w:sectPr w:rsidR="000C4B7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9774AC"/>
    <w:multiLevelType w:val="hybridMultilevel"/>
    <w:tmpl w:val="97343E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318C1"/>
    <w:multiLevelType w:val="hybridMultilevel"/>
    <w:tmpl w:val="BDE8EC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7579EB"/>
    <w:multiLevelType w:val="hybridMultilevel"/>
    <w:tmpl w:val="F6D62C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597451">
    <w:abstractNumId w:val="8"/>
  </w:num>
  <w:num w:numId="2" w16cid:durableId="230234286">
    <w:abstractNumId w:val="6"/>
  </w:num>
  <w:num w:numId="3" w16cid:durableId="1993606619">
    <w:abstractNumId w:val="5"/>
  </w:num>
  <w:num w:numId="4" w16cid:durableId="362555537">
    <w:abstractNumId w:val="4"/>
  </w:num>
  <w:num w:numId="5" w16cid:durableId="817381359">
    <w:abstractNumId w:val="7"/>
  </w:num>
  <w:num w:numId="6" w16cid:durableId="726682185">
    <w:abstractNumId w:val="3"/>
  </w:num>
  <w:num w:numId="7" w16cid:durableId="1938560368">
    <w:abstractNumId w:val="2"/>
  </w:num>
  <w:num w:numId="8" w16cid:durableId="746616832">
    <w:abstractNumId w:val="1"/>
  </w:num>
  <w:num w:numId="9" w16cid:durableId="1295792687">
    <w:abstractNumId w:val="0"/>
  </w:num>
  <w:num w:numId="10" w16cid:durableId="272522500">
    <w:abstractNumId w:val="9"/>
  </w:num>
  <w:num w:numId="11" w16cid:durableId="1775785401">
    <w:abstractNumId w:val="10"/>
  </w:num>
  <w:num w:numId="12" w16cid:durableId="11184469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818"/>
    <w:rsid w:val="00034616"/>
    <w:rsid w:val="0006063C"/>
    <w:rsid w:val="000C4B77"/>
    <w:rsid w:val="000D66E6"/>
    <w:rsid w:val="0015074B"/>
    <w:rsid w:val="00164E08"/>
    <w:rsid w:val="001F59C0"/>
    <w:rsid w:val="002727AC"/>
    <w:rsid w:val="0029639D"/>
    <w:rsid w:val="003168EF"/>
    <w:rsid w:val="00326F90"/>
    <w:rsid w:val="003E5D29"/>
    <w:rsid w:val="00404B92"/>
    <w:rsid w:val="00464DD8"/>
    <w:rsid w:val="004663D8"/>
    <w:rsid w:val="004B3A32"/>
    <w:rsid w:val="00535576"/>
    <w:rsid w:val="00581C46"/>
    <w:rsid w:val="005E7D22"/>
    <w:rsid w:val="006B27C3"/>
    <w:rsid w:val="00782A94"/>
    <w:rsid w:val="00856AD1"/>
    <w:rsid w:val="00872047"/>
    <w:rsid w:val="008B686B"/>
    <w:rsid w:val="0090213E"/>
    <w:rsid w:val="0091251B"/>
    <w:rsid w:val="00957920"/>
    <w:rsid w:val="00A52D2E"/>
    <w:rsid w:val="00AA1D8D"/>
    <w:rsid w:val="00B0730D"/>
    <w:rsid w:val="00B20AC5"/>
    <w:rsid w:val="00B47730"/>
    <w:rsid w:val="00C247D3"/>
    <w:rsid w:val="00CB0664"/>
    <w:rsid w:val="00CD3CA5"/>
    <w:rsid w:val="00D33B99"/>
    <w:rsid w:val="00F23BF4"/>
    <w:rsid w:val="00FC693F"/>
    <w:rsid w:val="00FD223F"/>
    <w:rsid w:val="00FF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375E1"/>
  <w14:defaultImageDpi w14:val="300"/>
  <w15:docId w15:val="{164FE972-9902-4B86-BFF4-1A804309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E08"/>
    <w:rPr>
      <w:rFonts w:asciiTheme="majorHAnsi" w:hAnsiTheme="majorHAns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B20AC5"/>
    <w:pPr>
      <w:keepNext/>
      <w:keepLines/>
      <w:spacing w:before="120" w:after="0" w:line="240" w:lineRule="auto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3A32"/>
    <w:pPr>
      <w:keepNext/>
      <w:keepLines/>
      <w:spacing w:before="80" w:after="0"/>
      <w:outlineLvl w:val="1"/>
    </w:pPr>
    <w:rPr>
      <w:rFonts w:ascii="Calibri" w:eastAsiaTheme="majorEastAsia" w:hAnsi="Calibr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20AC5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4B3A32"/>
    <w:rPr>
      <w:rFonts w:ascii="Calibri" w:eastAsiaTheme="majorEastAsia" w:hAnsi="Calibri" w:cstheme="majorBidi"/>
      <w:b/>
      <w:bCs/>
      <w:szCs w:val="26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3168EF"/>
    <w:rPr>
      <w:rFonts w:ascii="Courier New" w:eastAsia="Times New Roman" w:hAnsi="Courier New" w:cs="Courier New"/>
      <w:sz w:val="20"/>
      <w:szCs w:val="20"/>
    </w:rPr>
  </w:style>
  <w:style w:type="table" w:styleId="Tabladelista4-nfasis1">
    <w:name w:val="List Table 4 Accent 1"/>
    <w:basedOn w:val="Tablanormal"/>
    <w:uiPriority w:val="49"/>
    <w:rsid w:val="004663D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581C4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1963</Words>
  <Characters>10799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26</cp:revision>
  <dcterms:created xsi:type="dcterms:W3CDTF">2013-12-23T23:15:00Z</dcterms:created>
  <dcterms:modified xsi:type="dcterms:W3CDTF">2026-06-17T23:01:00Z</dcterms:modified>
  <cp:category/>
</cp:coreProperties>
</file>