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EB334BF" w14:textId="77777777" w:rsidR="00496F50" w:rsidRDefault="00000000" w:rsidP="004F0314">
      <w:pPr>
        <w:spacing w:after="0"/>
        <w:jc w:val="center"/>
      </w:pPr>
      <w:r>
        <w:rPr>
          <w:rFonts w:ascii="Calibri" w:hAnsi="Calibri"/>
          <w:b/>
          <w:color w:val="1F3864"/>
          <w:sz w:val="28"/>
        </w:rPr>
        <w:t>ACTA DE RETROSPECTIVA — SPRINT 07</w:t>
      </w:r>
    </w:p>
    <w:p w14:paraId="5BFB33B7" w14:textId="77777777" w:rsidR="00496F50" w:rsidRDefault="00000000" w:rsidP="004F0314">
      <w:pPr>
        <w:spacing w:after="0"/>
        <w:jc w:val="center"/>
      </w:pPr>
      <w:r>
        <w:rPr>
          <w:rFonts w:ascii="Calibri" w:hAnsi="Calibri"/>
          <w:color w:val="595959"/>
          <w:sz w:val="18"/>
        </w:rPr>
        <w:t>Proyecto: Sistema de Gestión Integral de Obra — ICARO CONSTRUCTORES BMGM S.A.S.</w:t>
      </w:r>
    </w:p>
    <w:p w14:paraId="4EFBD363" w14:textId="2E66E5C5" w:rsidR="00496F50" w:rsidRDefault="00000000" w:rsidP="004F0314">
      <w:pPr>
        <w:spacing w:after="0"/>
        <w:jc w:val="center"/>
      </w:pPr>
      <w:r>
        <w:rPr>
          <w:rFonts w:ascii="Calibri" w:hAnsi="Calibri"/>
          <w:color w:val="595959"/>
          <w:sz w:val="18"/>
        </w:rPr>
        <w:t xml:space="preserve">Código: RET-SPR-07 | Versión: 2 | Fecha: </w:t>
      </w:r>
      <w:r w:rsidR="004F0314">
        <w:rPr>
          <w:rFonts w:ascii="Calibri" w:hAnsi="Calibri"/>
          <w:color w:val="595959"/>
          <w:sz w:val="18"/>
        </w:rPr>
        <w:t>30</w:t>
      </w:r>
      <w:r>
        <w:rPr>
          <w:rFonts w:ascii="Calibri" w:hAnsi="Calibri"/>
          <w:color w:val="595959"/>
          <w:sz w:val="18"/>
        </w:rPr>
        <w:t>/05/2026</w:t>
      </w:r>
    </w:p>
    <w:p w14:paraId="2DE969FD" w14:textId="77777777" w:rsidR="00496F50" w:rsidRDefault="00000000">
      <w:pPr>
        <w:pStyle w:val="Ttulo1"/>
      </w:pPr>
      <w:r>
        <w:rPr>
          <w:rFonts w:ascii="Calibri" w:hAnsi="Calibri"/>
        </w:rPr>
        <w:t>1. Control documental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802"/>
        <w:gridCol w:w="6604"/>
      </w:tblGrid>
      <w:tr w:rsidR="00496F50" w14:paraId="07A7119C" w14:textId="77777777" w:rsidTr="004F0314">
        <w:tc>
          <w:tcPr>
            <w:tcW w:w="2802" w:type="dxa"/>
            <w:shd w:val="clear" w:color="auto" w:fill="D9E1F2"/>
          </w:tcPr>
          <w:p w14:paraId="6E93CD66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Código del documento</w:t>
            </w:r>
          </w:p>
        </w:tc>
        <w:tc>
          <w:tcPr>
            <w:tcW w:w="6604" w:type="dxa"/>
          </w:tcPr>
          <w:p w14:paraId="373BAEA0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RET-SPR-07</w:t>
            </w:r>
          </w:p>
        </w:tc>
      </w:tr>
      <w:tr w:rsidR="00496F50" w14:paraId="17365A1C" w14:textId="77777777" w:rsidTr="004F0314">
        <w:tc>
          <w:tcPr>
            <w:tcW w:w="2802" w:type="dxa"/>
            <w:shd w:val="clear" w:color="auto" w:fill="D9E1F2"/>
          </w:tcPr>
          <w:p w14:paraId="2F5B4D36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Nombre del documento</w:t>
            </w:r>
          </w:p>
        </w:tc>
        <w:tc>
          <w:tcPr>
            <w:tcW w:w="6604" w:type="dxa"/>
          </w:tcPr>
          <w:p w14:paraId="5CADEBA7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Acta de Retrospectiva – Sprint 07</w:t>
            </w:r>
          </w:p>
        </w:tc>
      </w:tr>
      <w:tr w:rsidR="00496F50" w14:paraId="2ED3411F" w14:textId="77777777" w:rsidTr="004F0314">
        <w:tc>
          <w:tcPr>
            <w:tcW w:w="2802" w:type="dxa"/>
            <w:shd w:val="clear" w:color="auto" w:fill="D9E1F2"/>
          </w:tcPr>
          <w:p w14:paraId="1B2BA1FE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Versión</w:t>
            </w:r>
          </w:p>
        </w:tc>
        <w:tc>
          <w:tcPr>
            <w:tcW w:w="6604" w:type="dxa"/>
          </w:tcPr>
          <w:p w14:paraId="73F23B20" w14:textId="50982F84" w:rsidR="00496F50" w:rsidRDefault="004F0314">
            <w:r>
              <w:t>1</w:t>
            </w:r>
          </w:p>
        </w:tc>
      </w:tr>
      <w:tr w:rsidR="00496F50" w14:paraId="364FBCD1" w14:textId="77777777" w:rsidTr="004F0314">
        <w:tc>
          <w:tcPr>
            <w:tcW w:w="2802" w:type="dxa"/>
            <w:shd w:val="clear" w:color="auto" w:fill="D9E1F2"/>
          </w:tcPr>
          <w:p w14:paraId="79761DE5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elaboración</w:t>
            </w:r>
          </w:p>
        </w:tc>
        <w:tc>
          <w:tcPr>
            <w:tcW w:w="6604" w:type="dxa"/>
          </w:tcPr>
          <w:p w14:paraId="4365E003" w14:textId="0E7198F0" w:rsidR="00496F50" w:rsidRDefault="004F0314">
            <w:r>
              <w:rPr>
                <w:rFonts w:ascii="Calibri" w:hAnsi="Calibri"/>
                <w:color w:val="000000"/>
                <w:sz w:val="20"/>
              </w:rPr>
              <w:t>30/05/2026</w:t>
            </w:r>
          </w:p>
        </w:tc>
      </w:tr>
      <w:tr w:rsidR="00496F50" w14:paraId="1031F73D" w14:textId="77777777" w:rsidTr="004F0314">
        <w:tc>
          <w:tcPr>
            <w:tcW w:w="2802" w:type="dxa"/>
            <w:shd w:val="clear" w:color="auto" w:fill="D9E1F2"/>
          </w:tcPr>
          <w:p w14:paraId="2C0B5CB8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Sprint evaluado</w:t>
            </w:r>
          </w:p>
        </w:tc>
        <w:tc>
          <w:tcPr>
            <w:tcW w:w="6604" w:type="dxa"/>
          </w:tcPr>
          <w:p w14:paraId="4AF0BA90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Sprint 07 – Bandeja Gerencial Avanzada, Órdenes de Cambio y Trazabilidad E2E</w:t>
            </w:r>
          </w:p>
        </w:tc>
      </w:tr>
      <w:tr w:rsidR="00496F50" w14:paraId="22F16C3C" w14:textId="77777777" w:rsidTr="004F0314">
        <w:tc>
          <w:tcPr>
            <w:tcW w:w="2802" w:type="dxa"/>
            <w:shd w:val="clear" w:color="auto" w:fill="D9E1F2"/>
          </w:tcPr>
          <w:p w14:paraId="67E6993A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Responsable de elaboración</w:t>
            </w:r>
          </w:p>
        </w:tc>
        <w:tc>
          <w:tcPr>
            <w:tcW w:w="6604" w:type="dxa"/>
          </w:tcPr>
          <w:p w14:paraId="14913D82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</w:tr>
      <w:tr w:rsidR="00496F50" w14:paraId="527269AC" w14:textId="77777777" w:rsidTr="004F0314">
        <w:tc>
          <w:tcPr>
            <w:tcW w:w="2802" w:type="dxa"/>
            <w:shd w:val="clear" w:color="auto" w:fill="D9E1F2"/>
          </w:tcPr>
          <w:p w14:paraId="22D202A1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Estado del documento</w:t>
            </w:r>
          </w:p>
        </w:tc>
        <w:tc>
          <w:tcPr>
            <w:tcW w:w="6604" w:type="dxa"/>
          </w:tcPr>
          <w:p w14:paraId="6DBBA33E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Aprobado</w:t>
            </w:r>
          </w:p>
        </w:tc>
      </w:tr>
    </w:tbl>
    <w:p w14:paraId="0A4CD7E9" w14:textId="77777777" w:rsidR="00496F50" w:rsidRDefault="00496F50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101"/>
        <w:gridCol w:w="1984"/>
        <w:gridCol w:w="2410"/>
        <w:gridCol w:w="3909"/>
      </w:tblGrid>
      <w:tr w:rsidR="00496F50" w14:paraId="1BD267A5" w14:textId="77777777" w:rsidTr="005308CE">
        <w:tc>
          <w:tcPr>
            <w:tcW w:w="1101" w:type="dxa"/>
            <w:shd w:val="clear" w:color="auto" w:fill="1F3864"/>
          </w:tcPr>
          <w:p w14:paraId="4103B2C0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Versión</w:t>
            </w:r>
          </w:p>
        </w:tc>
        <w:tc>
          <w:tcPr>
            <w:tcW w:w="1984" w:type="dxa"/>
            <w:shd w:val="clear" w:color="auto" w:fill="1F3864"/>
          </w:tcPr>
          <w:p w14:paraId="45ED56ED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Fecha</w:t>
            </w:r>
          </w:p>
        </w:tc>
        <w:tc>
          <w:tcPr>
            <w:tcW w:w="2410" w:type="dxa"/>
            <w:shd w:val="clear" w:color="auto" w:fill="1F3864"/>
          </w:tcPr>
          <w:p w14:paraId="3D2CA082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Responsable</w:t>
            </w:r>
          </w:p>
        </w:tc>
        <w:tc>
          <w:tcPr>
            <w:tcW w:w="3909" w:type="dxa"/>
            <w:shd w:val="clear" w:color="auto" w:fill="1F3864"/>
          </w:tcPr>
          <w:p w14:paraId="74166FF8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Descripción del cambio</w:t>
            </w:r>
          </w:p>
        </w:tc>
      </w:tr>
      <w:tr w:rsidR="00496F50" w14:paraId="5742BEEC" w14:textId="77777777" w:rsidTr="005308CE">
        <w:tc>
          <w:tcPr>
            <w:tcW w:w="1101" w:type="dxa"/>
          </w:tcPr>
          <w:p w14:paraId="71DEE3CE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1.0</w:t>
            </w:r>
          </w:p>
        </w:tc>
        <w:tc>
          <w:tcPr>
            <w:tcW w:w="1984" w:type="dxa"/>
          </w:tcPr>
          <w:p w14:paraId="0ED63EE4" w14:textId="4B0A28E8" w:rsidR="00496F50" w:rsidRDefault="005308CE">
            <w:r>
              <w:rPr>
                <w:rFonts w:ascii="Calibri" w:hAnsi="Calibri"/>
                <w:color w:val="000000"/>
                <w:sz w:val="20"/>
              </w:rPr>
              <w:t>30/05/2026</w:t>
            </w:r>
          </w:p>
        </w:tc>
        <w:tc>
          <w:tcPr>
            <w:tcW w:w="2410" w:type="dxa"/>
          </w:tcPr>
          <w:p w14:paraId="4C37576A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Ivan Santiago Pulgar Leon</w:t>
            </w:r>
          </w:p>
        </w:tc>
        <w:tc>
          <w:tcPr>
            <w:tcW w:w="3909" w:type="dxa"/>
          </w:tcPr>
          <w:p w14:paraId="02216C42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Documento generado con datos reales del Sprint 07</w:t>
            </w:r>
          </w:p>
        </w:tc>
      </w:tr>
    </w:tbl>
    <w:p w14:paraId="36A33E40" w14:textId="77777777" w:rsidR="00496F50" w:rsidRDefault="00000000">
      <w:pPr>
        <w:pStyle w:val="Ttulo1"/>
      </w:pPr>
      <w:r>
        <w:rPr>
          <w:rFonts w:ascii="Calibri" w:hAnsi="Calibri"/>
        </w:rPr>
        <w:t>2. Datos generales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227"/>
        <w:gridCol w:w="6179"/>
      </w:tblGrid>
      <w:tr w:rsidR="00496F50" w14:paraId="6FC115BA" w14:textId="77777777" w:rsidTr="00BB3B24">
        <w:tc>
          <w:tcPr>
            <w:tcW w:w="3227" w:type="dxa"/>
            <w:shd w:val="clear" w:color="auto" w:fill="D9E1F2"/>
          </w:tcPr>
          <w:p w14:paraId="2F97F7EA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Número del sprint</w:t>
            </w:r>
          </w:p>
        </w:tc>
        <w:tc>
          <w:tcPr>
            <w:tcW w:w="6179" w:type="dxa"/>
          </w:tcPr>
          <w:p w14:paraId="740E9D9A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Sprint 07</w:t>
            </w:r>
          </w:p>
        </w:tc>
      </w:tr>
      <w:tr w:rsidR="00496F50" w14:paraId="6B8A5923" w14:textId="77777777" w:rsidTr="00BB3B24">
        <w:tc>
          <w:tcPr>
            <w:tcW w:w="3227" w:type="dxa"/>
            <w:shd w:val="clear" w:color="auto" w:fill="D9E1F2"/>
          </w:tcPr>
          <w:p w14:paraId="5D6B7947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Nombre del sprint</w:t>
            </w:r>
          </w:p>
        </w:tc>
        <w:tc>
          <w:tcPr>
            <w:tcW w:w="6179" w:type="dxa"/>
          </w:tcPr>
          <w:p w14:paraId="7F188A9B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Bandeja Gerencial Avanzada, Órdenes de Cambio y Trazabilidad E2E</w:t>
            </w:r>
          </w:p>
        </w:tc>
      </w:tr>
      <w:tr w:rsidR="00496F50" w14:paraId="3445FCB0" w14:textId="77777777" w:rsidTr="00BB3B24">
        <w:tc>
          <w:tcPr>
            <w:tcW w:w="3227" w:type="dxa"/>
            <w:shd w:val="clear" w:color="auto" w:fill="D9E1F2"/>
          </w:tcPr>
          <w:p w14:paraId="358A853B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inicio</w:t>
            </w:r>
          </w:p>
        </w:tc>
        <w:tc>
          <w:tcPr>
            <w:tcW w:w="6179" w:type="dxa"/>
          </w:tcPr>
          <w:p w14:paraId="1E260978" w14:textId="51D16839" w:rsidR="00496F50" w:rsidRDefault="00000000">
            <w:r>
              <w:rPr>
                <w:rFonts w:ascii="Calibri" w:hAnsi="Calibri"/>
                <w:color w:val="000000"/>
                <w:sz w:val="20"/>
              </w:rPr>
              <w:t>2</w:t>
            </w:r>
            <w:r w:rsidR="005308CE">
              <w:rPr>
                <w:rFonts w:ascii="Calibri" w:hAnsi="Calibri"/>
                <w:color w:val="000000"/>
                <w:sz w:val="20"/>
              </w:rPr>
              <w:t>5</w:t>
            </w:r>
            <w:r>
              <w:rPr>
                <w:rFonts w:ascii="Calibri" w:hAnsi="Calibri"/>
                <w:color w:val="000000"/>
                <w:sz w:val="20"/>
              </w:rPr>
              <w:t>/05/2026</w:t>
            </w:r>
          </w:p>
        </w:tc>
      </w:tr>
      <w:tr w:rsidR="00496F50" w14:paraId="00571746" w14:textId="77777777" w:rsidTr="00BB3B24">
        <w:tc>
          <w:tcPr>
            <w:tcW w:w="3227" w:type="dxa"/>
            <w:shd w:val="clear" w:color="auto" w:fill="D9E1F2"/>
          </w:tcPr>
          <w:p w14:paraId="7BFBB956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Fecha de cierre</w:t>
            </w:r>
          </w:p>
        </w:tc>
        <w:tc>
          <w:tcPr>
            <w:tcW w:w="6179" w:type="dxa"/>
          </w:tcPr>
          <w:p w14:paraId="03020A70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29/05/2026</w:t>
            </w:r>
          </w:p>
        </w:tc>
      </w:tr>
      <w:tr w:rsidR="00496F50" w14:paraId="10151172" w14:textId="77777777" w:rsidTr="00BB3B24">
        <w:tc>
          <w:tcPr>
            <w:tcW w:w="3227" w:type="dxa"/>
            <w:shd w:val="clear" w:color="auto" w:fill="D9E1F2"/>
          </w:tcPr>
          <w:p w14:paraId="28248ED5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Duración</w:t>
            </w:r>
          </w:p>
        </w:tc>
        <w:tc>
          <w:tcPr>
            <w:tcW w:w="6179" w:type="dxa"/>
          </w:tcPr>
          <w:p w14:paraId="1D8846E9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1 semana</w:t>
            </w:r>
          </w:p>
        </w:tc>
      </w:tr>
      <w:tr w:rsidR="00496F50" w14:paraId="73C5EE99" w14:textId="77777777" w:rsidTr="00BB3B24">
        <w:tc>
          <w:tcPr>
            <w:tcW w:w="3227" w:type="dxa"/>
            <w:shd w:val="clear" w:color="auto" w:fill="D9E1F2"/>
          </w:tcPr>
          <w:p w14:paraId="134AE9C1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Módulos/componentes trabajados</w:t>
            </w:r>
          </w:p>
        </w:tc>
        <w:tc>
          <w:tcPr>
            <w:tcW w:w="6179" w:type="dxa"/>
          </w:tcPr>
          <w:p w14:paraId="3BF65274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Bandeja Gerencial (avanzada), Aprobación/Rechazo de Requerimientos, Bloqueo de Reprocesamiento, Órdenes de Cambio, Auditoría E2E</w:t>
            </w:r>
          </w:p>
        </w:tc>
      </w:tr>
    </w:tbl>
    <w:p w14:paraId="0B5F6835" w14:textId="77777777" w:rsidR="00496F50" w:rsidRDefault="00000000">
      <w:pPr>
        <w:pStyle w:val="Ttulo1"/>
      </w:pPr>
      <w:r>
        <w:rPr>
          <w:rFonts w:ascii="Calibri" w:hAnsi="Calibri"/>
        </w:rPr>
        <w:t>3. Objetivo del sprint</w:t>
      </w:r>
    </w:p>
    <w:p w14:paraId="662D8036" w14:textId="77777777" w:rsidR="00496F50" w:rsidRDefault="00000000">
      <w:pPr>
        <w:jc w:val="both"/>
      </w:pPr>
      <w:r>
        <w:rPr>
          <w:rFonts w:ascii="Calibri" w:hAnsi="Calibri"/>
          <w:color w:val="000000"/>
          <w:sz w:val="20"/>
        </w:rPr>
        <w:t>Completar el ciclo gerencial de requerimientos de compra (aprobación/rechazo con notificación de decisión y bloqueo de reprocesamiento), implementar el módulo de Órdenes de Cambio con validación presupuestaria y demostrar trazabilidad E2E mediante auditoría de ciclo completo, garantizando cobertura RBAC al 100%.</w:t>
      </w:r>
    </w:p>
    <w:p w14:paraId="7A9C71FA" w14:textId="77777777" w:rsidR="00496F50" w:rsidRDefault="00000000">
      <w:pPr>
        <w:pStyle w:val="Ttulo1"/>
      </w:pPr>
      <w:r>
        <w:rPr>
          <w:rFonts w:ascii="Calibri" w:hAnsi="Calibri"/>
        </w:rPr>
        <w:t>4. Equipo Scrum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951"/>
        <w:gridCol w:w="3827"/>
        <w:gridCol w:w="3627"/>
      </w:tblGrid>
      <w:tr w:rsidR="00496F50" w:rsidRPr="00F91158" w14:paraId="297F4FB1" w14:textId="77777777" w:rsidTr="00F91158">
        <w:tc>
          <w:tcPr>
            <w:tcW w:w="1951" w:type="dxa"/>
            <w:shd w:val="clear" w:color="auto" w:fill="1F3864"/>
          </w:tcPr>
          <w:p w14:paraId="5ECD8645" w14:textId="77777777" w:rsidR="00496F50" w:rsidRPr="00F91158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color w:val="FFFFFF"/>
                <w:sz w:val="18"/>
              </w:rPr>
              <w:t>Rol</w:t>
            </w:r>
          </w:p>
        </w:tc>
        <w:tc>
          <w:tcPr>
            <w:tcW w:w="3827" w:type="dxa"/>
            <w:shd w:val="clear" w:color="auto" w:fill="1F3864"/>
          </w:tcPr>
          <w:p w14:paraId="0DA4E80D" w14:textId="77777777" w:rsidR="00496F50" w:rsidRPr="00F91158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color w:val="FFFFFF"/>
                <w:sz w:val="18"/>
              </w:rPr>
              <w:t>Nombre</w:t>
            </w:r>
          </w:p>
        </w:tc>
        <w:tc>
          <w:tcPr>
            <w:tcW w:w="3627" w:type="dxa"/>
            <w:shd w:val="clear" w:color="auto" w:fill="1F3864"/>
          </w:tcPr>
          <w:p w14:paraId="0A66EC2E" w14:textId="77777777" w:rsidR="00496F50" w:rsidRPr="00F91158" w:rsidRDefault="00000000">
            <w:pPr>
              <w:jc w:val="center"/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color w:val="FFFFFF"/>
                <w:sz w:val="18"/>
              </w:rPr>
              <w:t>Observaciones</w:t>
            </w:r>
          </w:p>
        </w:tc>
      </w:tr>
      <w:tr w:rsidR="00F91158" w:rsidRPr="00F91158" w14:paraId="4C74DFBF" w14:textId="77777777" w:rsidTr="00F91158">
        <w:tc>
          <w:tcPr>
            <w:tcW w:w="1951" w:type="dxa"/>
            <w:shd w:val="clear" w:color="auto" w:fill="D9E1F2"/>
          </w:tcPr>
          <w:p w14:paraId="14210EDF" w14:textId="7742F452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szCs w:val="28"/>
              </w:rPr>
              <w:t>Scrum Master</w:t>
            </w:r>
          </w:p>
        </w:tc>
        <w:tc>
          <w:tcPr>
            <w:tcW w:w="3827" w:type="dxa"/>
          </w:tcPr>
          <w:p w14:paraId="5344451F" w14:textId="7777777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Ivan Santiago Pulgar Leon</w:t>
            </w:r>
          </w:p>
        </w:tc>
        <w:tc>
          <w:tcPr>
            <w:tcW w:w="3627" w:type="dxa"/>
          </w:tcPr>
          <w:p w14:paraId="7D1C945E" w14:textId="7777777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Define y prioriza el backlog</w:t>
            </w:r>
          </w:p>
        </w:tc>
      </w:tr>
      <w:tr w:rsidR="00F91158" w:rsidRPr="00F91158" w14:paraId="585DAAF2" w14:textId="77777777" w:rsidTr="00F91158">
        <w:tc>
          <w:tcPr>
            <w:tcW w:w="1951" w:type="dxa"/>
            <w:shd w:val="clear" w:color="auto" w:fill="D9E1F2"/>
          </w:tcPr>
          <w:p w14:paraId="3AB87722" w14:textId="51ABDDEB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szCs w:val="28"/>
              </w:rPr>
              <w:t>Product Owner</w:t>
            </w:r>
          </w:p>
        </w:tc>
        <w:tc>
          <w:tcPr>
            <w:tcW w:w="3827" w:type="dxa"/>
          </w:tcPr>
          <w:p w14:paraId="51BF1789" w14:textId="7777777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Ivan Santiago Pulgar Leon</w:t>
            </w:r>
          </w:p>
        </w:tc>
        <w:tc>
          <w:tcPr>
            <w:tcW w:w="3627" w:type="dxa"/>
          </w:tcPr>
          <w:p w14:paraId="2AF6C7D9" w14:textId="7777777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Facilita las ceremonias Scrum</w:t>
            </w:r>
          </w:p>
        </w:tc>
      </w:tr>
      <w:tr w:rsidR="00F91158" w:rsidRPr="00F91158" w14:paraId="103E5565" w14:textId="77777777" w:rsidTr="00F91158">
        <w:tc>
          <w:tcPr>
            <w:tcW w:w="1951" w:type="dxa"/>
            <w:shd w:val="clear" w:color="auto" w:fill="D9E1F2"/>
          </w:tcPr>
          <w:p w14:paraId="1C73DAF6" w14:textId="05CE1CE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b/>
                <w:szCs w:val="28"/>
              </w:rPr>
              <w:t>Equipo de desarrollo</w:t>
            </w:r>
          </w:p>
        </w:tc>
        <w:tc>
          <w:tcPr>
            <w:tcW w:w="3827" w:type="dxa"/>
          </w:tcPr>
          <w:p w14:paraId="23A3C910" w14:textId="33DFB318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Isaac Sebastian Castro Muesmueran / Ivan Santiago Pulgar Leon</w:t>
            </w:r>
          </w:p>
        </w:tc>
        <w:tc>
          <w:tcPr>
            <w:tcW w:w="3627" w:type="dxa"/>
          </w:tcPr>
          <w:p w14:paraId="5D653F68" w14:textId="77777777" w:rsidR="00F91158" w:rsidRPr="00F91158" w:rsidRDefault="00F91158" w:rsidP="00F91158">
            <w:pPr>
              <w:rPr>
                <w:rFonts w:asciiTheme="majorHAnsi" w:hAnsiTheme="majorHAnsi" w:cstheme="majorHAnsi"/>
              </w:rPr>
            </w:pPr>
            <w:r w:rsidRPr="00F91158">
              <w:rPr>
                <w:rFonts w:asciiTheme="majorHAnsi" w:hAnsiTheme="majorHAnsi" w:cstheme="majorHAnsi"/>
                <w:color w:val="000000"/>
                <w:sz w:val="20"/>
              </w:rPr>
              <w:t>Backend Node.js + PostgreSQL + Jest</w:t>
            </w:r>
          </w:p>
        </w:tc>
      </w:tr>
    </w:tbl>
    <w:p w14:paraId="425ECAA6" w14:textId="77777777" w:rsidR="00496F50" w:rsidRDefault="00000000">
      <w:pPr>
        <w:pStyle w:val="Ttulo1"/>
      </w:pPr>
      <w:r>
        <w:rPr>
          <w:rFonts w:ascii="Calibri" w:hAnsi="Calibri"/>
        </w:rPr>
        <w:t>5. Definición de "Hecho" (DoD) — Sprint 07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908"/>
        <w:gridCol w:w="1092"/>
        <w:gridCol w:w="4622"/>
      </w:tblGrid>
      <w:tr w:rsidR="00680314" w:rsidRPr="00680314" w14:paraId="2994E1BE" w14:textId="77777777" w:rsidTr="00680314">
        <w:tc>
          <w:tcPr>
            <w:tcW w:w="4219" w:type="dxa"/>
            <w:shd w:val="clear" w:color="auto" w:fill="1F3864"/>
            <w:vAlign w:val="center"/>
          </w:tcPr>
          <w:p w14:paraId="49911CAB" w14:textId="403BF8AE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  <w:b/>
                <w:bCs/>
              </w:rPr>
              <w:t>Criterio de Completitud</w:t>
            </w:r>
          </w:p>
        </w:tc>
        <w:tc>
          <w:tcPr>
            <w:tcW w:w="284" w:type="dxa"/>
            <w:shd w:val="clear" w:color="auto" w:fill="1F3864"/>
            <w:vAlign w:val="center"/>
          </w:tcPr>
          <w:p w14:paraId="5F05A835" w14:textId="7A1631D8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  <w:b/>
                <w:bCs/>
              </w:rPr>
              <w:t>Cumplido</w:t>
            </w:r>
          </w:p>
        </w:tc>
        <w:tc>
          <w:tcPr>
            <w:tcW w:w="5119" w:type="dxa"/>
            <w:shd w:val="clear" w:color="auto" w:fill="244061" w:themeFill="accent1" w:themeFillShade="80"/>
            <w:vAlign w:val="center"/>
          </w:tcPr>
          <w:p w14:paraId="7712DC28" w14:textId="01019053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  <w:b/>
                <w:bCs/>
              </w:rPr>
              <w:t>Observación</w:t>
            </w:r>
          </w:p>
        </w:tc>
      </w:tr>
      <w:tr w:rsidR="00680314" w:rsidRPr="00680314" w14:paraId="3AC0F21B" w14:textId="77777777" w:rsidTr="00680314">
        <w:tc>
          <w:tcPr>
            <w:tcW w:w="4219" w:type="dxa"/>
            <w:shd w:val="clear" w:color="auto" w:fill="F2F2F2"/>
            <w:vAlign w:val="center"/>
          </w:tcPr>
          <w:p w14:paraId="4FA50F90" w14:textId="10111885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Bandeja gerencial con paginación </w:t>
            </w:r>
            <w:proofErr w:type="spellStart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limit</w:t>
            </w:r>
            <w:proofErr w:type="spellEnd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/offset</w:t>
            </w:r>
            <w:r w:rsidRPr="00680314">
              <w:rPr>
                <w:rFonts w:asciiTheme="majorHAnsi" w:hAnsiTheme="majorHAnsi" w:cstheme="majorHAnsi"/>
              </w:rPr>
              <w:t xml:space="preserve"> implementada y con respuesta completa: proyecto, solicitante, detalles y estado.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0A52E37A" w14:textId="70A112E8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28ED82D5" w14:textId="54A6F298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Cubre consulta sin token, denegación a roles no autorizados, acceso para Presidente/Gerente y Admin, paginación y validación de estructura de respuesta.</w:t>
            </w:r>
          </w:p>
        </w:tc>
      </w:tr>
      <w:tr w:rsidR="00680314" w:rsidRPr="00680314" w14:paraId="79A0F9D7" w14:textId="77777777" w:rsidTr="00680314">
        <w:tc>
          <w:tcPr>
            <w:tcW w:w="4219" w:type="dxa"/>
            <w:shd w:val="clear" w:color="auto" w:fill="FFFFFF"/>
            <w:vAlign w:val="center"/>
          </w:tcPr>
          <w:p w14:paraId="1714CFA7" w14:textId="05D59970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Aprobación y rechazo de requerimientos con comentario obligatorio en rechazo.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146EE4FB" w14:textId="41431C4B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7D532435" w14:textId="34FBE4A1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Se valida aprobación protegida por RBAC, rechazo sin comentario, rechazo con comentario vacío, rechazo con comentario válido y denegación a roles no autorizados.</w:t>
            </w:r>
          </w:p>
        </w:tc>
      </w:tr>
      <w:tr w:rsidR="00680314" w:rsidRPr="00680314" w14:paraId="01FFD9EB" w14:textId="77777777" w:rsidTr="00680314">
        <w:tc>
          <w:tcPr>
            <w:tcW w:w="4219" w:type="dxa"/>
            <w:shd w:val="clear" w:color="auto" w:fill="F2F2F2"/>
            <w:vAlign w:val="center"/>
          </w:tcPr>
          <w:p w14:paraId="2F9D9F39" w14:textId="1FD5942D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Evento </w:t>
            </w:r>
            <w:proofErr w:type="spellStart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requerimiento:decision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emitido vía </w:t>
            </w:r>
            <w:proofErr w:type="spellStart"/>
            <w:r w:rsidRPr="00680314">
              <w:rPr>
                <w:rFonts w:asciiTheme="majorHAnsi" w:hAnsiTheme="majorHAnsi" w:cstheme="majorHAnsi"/>
              </w:rPr>
              <w:t>EventEmitter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bajo lógica </w:t>
            </w:r>
            <w:proofErr w:type="spellStart"/>
            <w:r w:rsidRPr="00680314">
              <w:rPr>
                <w:rFonts w:asciiTheme="majorHAnsi" w:hAnsiTheme="majorHAnsi" w:cstheme="majorHAnsi"/>
              </w:rPr>
              <w:t>fire</w:t>
            </w:r>
            <w:proofErr w:type="spellEnd"/>
            <w:r w:rsidRPr="00680314">
              <w:rPr>
                <w:rFonts w:asciiTheme="majorHAnsi" w:hAnsiTheme="majorHAnsi" w:cstheme="majorHAnsi"/>
              </w:rPr>
              <w:t>-and-</w:t>
            </w:r>
            <w:proofErr w:type="spellStart"/>
            <w:r w:rsidRPr="00680314">
              <w:rPr>
                <w:rFonts w:asciiTheme="majorHAnsi" w:hAnsiTheme="majorHAnsi" w:cstheme="majorHAnsi"/>
              </w:rPr>
              <w:t>forget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al aprobar o rechazar.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4CF219C2" w14:textId="6E67A0C5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7ED30F53" w14:textId="55763AC0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Se verifica emisión del evento para decisiones APROBADO y RECHAZADO, incluyendo payload con </w:t>
            </w:r>
            <w:proofErr w:type="spellStart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idRequerimiento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, decisión y comentario de </w:t>
            </w:r>
            <w:r w:rsidRPr="00680314">
              <w:rPr>
                <w:rFonts w:asciiTheme="majorHAnsi" w:hAnsiTheme="majorHAnsi" w:cstheme="majorHAnsi"/>
              </w:rPr>
              <w:lastRenderedPageBreak/>
              <w:t>rechazo cuando aplica.</w:t>
            </w:r>
          </w:p>
        </w:tc>
      </w:tr>
      <w:tr w:rsidR="00680314" w:rsidRPr="00680314" w14:paraId="1B2B5126" w14:textId="77777777" w:rsidTr="00680314">
        <w:tc>
          <w:tcPr>
            <w:tcW w:w="4219" w:type="dxa"/>
            <w:shd w:val="clear" w:color="auto" w:fill="FFFFFF"/>
            <w:vAlign w:val="center"/>
          </w:tcPr>
          <w:p w14:paraId="4F57BC1A" w14:textId="4FE09B42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lastRenderedPageBreak/>
              <w:t xml:space="preserve">Bloqueo de reprocesamiento con HTTP 409 cuando el requerimiento no está en estado </w:t>
            </w:r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EN_REVISION</w:t>
            </w:r>
            <w:r w:rsidRPr="00680314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73D7FFF8" w14:textId="03D2023F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4083CBB9" w14:textId="4296C195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Se comprueba que los requerimientos en estado final no puedan aprobarse o rechazarse nuevamente, evitando reprocesamientos del flujo gerencial.</w:t>
            </w:r>
          </w:p>
        </w:tc>
      </w:tr>
      <w:tr w:rsidR="00680314" w:rsidRPr="00680314" w14:paraId="54AB0611" w14:textId="77777777" w:rsidTr="00680314">
        <w:tc>
          <w:tcPr>
            <w:tcW w:w="4219" w:type="dxa"/>
            <w:shd w:val="clear" w:color="auto" w:fill="F2F2F2"/>
            <w:vAlign w:val="center"/>
          </w:tcPr>
          <w:p w14:paraId="67D4E995" w14:textId="41B5F275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Órdenes de Cambio mediante POST con validaciones de motivo y cantidad positiva, generadas inicialmente en estado </w:t>
            </w:r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PENDIENTE</w:t>
            </w:r>
            <w:r w:rsidRPr="00680314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6E11DD9B" w14:textId="72375200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3E6F7367" w14:textId="0BDEABA5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Se valida protección sin token, restricción por rol, creación por rol autorizado, motivo obligatorio y cantidad adicional positiva.</w:t>
            </w:r>
          </w:p>
        </w:tc>
      </w:tr>
      <w:tr w:rsidR="00680314" w:rsidRPr="00680314" w14:paraId="6754B865" w14:textId="77777777" w:rsidTr="00680314">
        <w:tc>
          <w:tcPr>
            <w:tcW w:w="4219" w:type="dxa"/>
            <w:shd w:val="clear" w:color="auto" w:fill="FFFFFF"/>
            <w:vAlign w:val="center"/>
          </w:tcPr>
          <w:p w14:paraId="4014973D" w14:textId="542431F1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Aprobación y rechazo de Órdenes de Cambio con RBAC para Admin y Presidente/Gerente, incluyendo bloqueo de reprocesamiento.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70FAC990" w14:textId="1B8B1AF2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60138150" w14:textId="7C1DCEC9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Se verifica aprobación protegida, rechazo con comentario obligatorio, denegación a roles no autorizados y control de estados finales en órdenes ya procesadas.</w:t>
            </w:r>
          </w:p>
        </w:tc>
      </w:tr>
      <w:tr w:rsidR="00680314" w:rsidRPr="00680314" w14:paraId="36EF996E" w14:textId="77777777" w:rsidTr="00680314">
        <w:tc>
          <w:tcPr>
            <w:tcW w:w="4219" w:type="dxa"/>
            <w:shd w:val="clear" w:color="auto" w:fill="F2F2F2"/>
            <w:vAlign w:val="center"/>
          </w:tcPr>
          <w:p w14:paraId="3832EED5" w14:textId="06522368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GET </w:t>
            </w:r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/ordenes-cambio/validar-excedente</w:t>
            </w:r>
            <w:r w:rsidRPr="00680314">
              <w:rPr>
                <w:rFonts w:asciiTheme="majorHAnsi" w:hAnsiTheme="majorHAnsi" w:cstheme="majorHAnsi"/>
              </w:rPr>
              <w:t xml:space="preserve"> funcional con parámetros </w:t>
            </w:r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idRubro</w:t>
            </w:r>
            <w:r w:rsidRPr="00680314">
              <w:rPr>
                <w:rFonts w:asciiTheme="majorHAnsi" w:hAnsiTheme="majorHAnsi" w:cstheme="majorHAnsi"/>
              </w:rPr>
              <w:t xml:space="preserve"> y </w:t>
            </w:r>
            <w:proofErr w:type="spellStart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cantidadAvance</w:t>
            </w:r>
            <w:proofErr w:type="spellEnd"/>
            <w:r w:rsidRPr="00680314">
              <w:rPr>
                <w:rFonts w:asciiTheme="majorHAnsi" w:hAnsiTheme="majorHAnsi" w:cstheme="majorHAnsi"/>
              </w:rPr>
              <w:t>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150129B0" w14:textId="5F2B8E46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68A90347" w14:textId="417DA872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Se comprueba rechazo por ausencia de parámetros y ejecución controlada cuando se envían los parámetros requeridos, sin bloqueo RBAC para rol autorizado.</w:t>
            </w:r>
          </w:p>
        </w:tc>
      </w:tr>
      <w:tr w:rsidR="00680314" w:rsidRPr="00680314" w14:paraId="1C2FAC93" w14:textId="77777777" w:rsidTr="00680314">
        <w:tc>
          <w:tcPr>
            <w:tcW w:w="4219" w:type="dxa"/>
            <w:shd w:val="clear" w:color="auto" w:fill="FFFFFF"/>
            <w:vAlign w:val="center"/>
          </w:tcPr>
          <w:p w14:paraId="20DDD440" w14:textId="17C4B322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Trazabilidad E2E con </w:t>
            </w:r>
            <w:proofErr w:type="spellStart"/>
            <w:r w:rsidRPr="00680314">
              <w:rPr>
                <w:rStyle w:val="CdigoHTML"/>
                <w:rFonts w:asciiTheme="majorHAnsi" w:eastAsiaTheme="minorEastAsia" w:hAnsiTheme="majorHAnsi" w:cstheme="majorHAnsi"/>
                <w:sz w:val="22"/>
                <w:szCs w:val="22"/>
              </w:rPr>
              <w:t>audit.service.logAction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integrado y ciclo crear </w:t>
            </w:r>
            <w:r w:rsidR="00EA7E05">
              <w:rPr>
                <w:rFonts w:asciiTheme="majorHAnsi" w:hAnsiTheme="majorHAnsi" w:cstheme="majorHAnsi"/>
              </w:rPr>
              <w:t>,</w:t>
            </w:r>
            <w:r w:rsidRPr="00680314">
              <w:rPr>
                <w:rFonts w:asciiTheme="majorHAnsi" w:hAnsiTheme="majorHAnsi" w:cstheme="majorHAnsi"/>
              </w:rPr>
              <w:t xml:space="preserve"> aprobar </w:t>
            </w:r>
            <w:r w:rsidR="00EA7E05">
              <w:rPr>
                <w:rFonts w:asciiTheme="majorHAnsi" w:hAnsiTheme="majorHAnsi" w:cstheme="majorHAnsi"/>
              </w:rPr>
              <w:t>,</w:t>
            </w:r>
            <w:r w:rsidRPr="00680314">
              <w:rPr>
                <w:rFonts w:asciiTheme="majorHAnsi" w:hAnsiTheme="majorHAnsi" w:cstheme="majorHAnsi"/>
              </w:rPr>
              <w:t xml:space="preserve"> bloqueo verificado.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79245312" w14:textId="298B1197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0193BFBF" w14:textId="2F29FFC9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Se valida auditoría con datos válidos, tolerancia ante </w:t>
            </w:r>
            <w:proofErr w:type="spellStart"/>
            <w:r w:rsidRPr="00680314">
              <w:rPr>
                <w:rFonts w:asciiTheme="majorHAnsi" w:hAnsiTheme="majorHAnsi" w:cstheme="majorHAnsi"/>
              </w:rPr>
              <w:t>IDs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no UUID, ciclos E2E de aprobación, rechazo, órdenes de cambio y emisión de eventos vinculados a trazabilidad.</w:t>
            </w:r>
          </w:p>
        </w:tc>
      </w:tr>
      <w:tr w:rsidR="00680314" w:rsidRPr="00680314" w14:paraId="20E82F65" w14:textId="77777777" w:rsidTr="00680314">
        <w:tc>
          <w:tcPr>
            <w:tcW w:w="4219" w:type="dxa"/>
            <w:shd w:val="clear" w:color="auto" w:fill="F2F2F2"/>
            <w:vAlign w:val="center"/>
          </w:tcPr>
          <w:p w14:paraId="6BFC40FE" w14:textId="204FACB7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Las 46 pruebas automatizadas del Sprint 07 pasan correctamente.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47564174" w14:textId="7386C50D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5319D409" w14:textId="5408CCA8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La matriz registra 46 casos PASS, desde CP-123 hasta CP-168, distribuidos en bandeja gerencial, aprobación/rechazo, bloqueo de reprocesamiento, órdenes de cambio, trazabilidad E2E y RBAC.</w:t>
            </w:r>
          </w:p>
        </w:tc>
      </w:tr>
      <w:tr w:rsidR="00680314" w:rsidRPr="00680314" w14:paraId="52DEE98D" w14:textId="77777777" w:rsidTr="00680314">
        <w:tc>
          <w:tcPr>
            <w:tcW w:w="4219" w:type="dxa"/>
            <w:shd w:val="clear" w:color="auto" w:fill="FFFFFF"/>
            <w:vAlign w:val="center"/>
          </w:tcPr>
          <w:p w14:paraId="066EEC2B" w14:textId="4DD34F3D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 xml:space="preserve">Código revisado, versionado y </w:t>
            </w:r>
            <w:proofErr w:type="spellStart"/>
            <w:r w:rsidRPr="00680314">
              <w:rPr>
                <w:rFonts w:asciiTheme="majorHAnsi" w:hAnsiTheme="majorHAnsi" w:cstheme="majorHAnsi"/>
              </w:rPr>
              <w:t>commiteado</w:t>
            </w:r>
            <w:proofErr w:type="spellEnd"/>
            <w:r w:rsidRPr="00680314">
              <w:rPr>
                <w:rFonts w:asciiTheme="majorHAnsi" w:hAnsiTheme="majorHAnsi" w:cstheme="majorHAnsi"/>
              </w:rPr>
              <w:t xml:space="preserve"> en el repositorio del proyecto.</w:t>
            </w:r>
          </w:p>
        </w:tc>
        <w:tc>
          <w:tcPr>
            <w:tcW w:w="284" w:type="dxa"/>
            <w:shd w:val="clear" w:color="auto" w:fill="EAF1DD" w:themeFill="accent3" w:themeFillTint="33"/>
            <w:vAlign w:val="center"/>
          </w:tcPr>
          <w:p w14:paraId="6866E31E" w14:textId="44478FAC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  <w:r w:rsidRPr="00680314">
              <w:rPr>
                <w:rFonts w:asciiTheme="majorHAnsi" w:hAnsiTheme="majorHAnsi" w:cstheme="majorHAnsi"/>
              </w:rPr>
              <w:t>Sí</w:t>
            </w:r>
          </w:p>
        </w:tc>
        <w:tc>
          <w:tcPr>
            <w:tcW w:w="5119" w:type="dxa"/>
            <w:shd w:val="clear" w:color="auto" w:fill="FFFFFF" w:themeFill="background1"/>
            <w:vAlign w:val="center"/>
          </w:tcPr>
          <w:p w14:paraId="4E23EA43" w14:textId="1C8AB6A6" w:rsidR="00680314" w:rsidRPr="00680314" w:rsidRDefault="00680314" w:rsidP="00680314">
            <w:pPr>
              <w:jc w:val="center"/>
              <w:rPr>
                <w:rFonts w:asciiTheme="majorHAnsi" w:hAnsiTheme="majorHAnsi" w:cstheme="majorHAnsi"/>
              </w:rPr>
            </w:pPr>
          </w:p>
        </w:tc>
      </w:tr>
    </w:tbl>
    <w:p w14:paraId="4CB29E90" w14:textId="77777777" w:rsidR="00496F50" w:rsidRDefault="00000000">
      <w:pPr>
        <w:pStyle w:val="Ttulo1"/>
      </w:pPr>
      <w:r>
        <w:rPr>
          <w:rFonts w:ascii="Calibri" w:hAnsi="Calibri"/>
        </w:rPr>
        <w:t>6. Historias comprometidas vs. completadas</w:t>
      </w:r>
    </w:p>
    <w:tbl>
      <w:tblPr>
        <w:tblStyle w:val="Tablaconcuadrcula"/>
        <w:tblW w:w="9606" w:type="dxa"/>
        <w:tblLook w:val="04A0" w:firstRow="1" w:lastRow="0" w:firstColumn="1" w:lastColumn="0" w:noHBand="0" w:noVBand="1"/>
      </w:tblPr>
      <w:tblGrid>
        <w:gridCol w:w="705"/>
        <w:gridCol w:w="1510"/>
        <w:gridCol w:w="623"/>
        <w:gridCol w:w="1488"/>
        <w:gridCol w:w="569"/>
        <w:gridCol w:w="569"/>
        <w:gridCol w:w="1123"/>
        <w:gridCol w:w="3019"/>
      </w:tblGrid>
      <w:tr w:rsidR="00506FEF" w:rsidRPr="00506FEF" w14:paraId="194EF6ED" w14:textId="6F208A79" w:rsidTr="00787705">
        <w:tc>
          <w:tcPr>
            <w:tcW w:w="728" w:type="dxa"/>
            <w:shd w:val="clear" w:color="auto" w:fill="1F3864"/>
            <w:vAlign w:val="center"/>
          </w:tcPr>
          <w:p w14:paraId="7B79DA11" w14:textId="77777777" w:rsidR="00506FEF" w:rsidRPr="00506FEF" w:rsidRDefault="00506FEF" w:rsidP="00506FE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FFFFFF"/>
                <w:sz w:val="18"/>
                <w:szCs w:val="18"/>
              </w:rPr>
              <w:t>ID</w:t>
            </w:r>
          </w:p>
        </w:tc>
        <w:tc>
          <w:tcPr>
            <w:tcW w:w="1511" w:type="dxa"/>
            <w:shd w:val="clear" w:color="auto" w:fill="1F3864"/>
            <w:vAlign w:val="center"/>
          </w:tcPr>
          <w:p w14:paraId="0CAFC3A0" w14:textId="77777777" w:rsidR="00506FEF" w:rsidRPr="00506FEF" w:rsidRDefault="00506FEF" w:rsidP="00506FE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FFFFFF"/>
                <w:sz w:val="18"/>
                <w:szCs w:val="18"/>
              </w:rPr>
              <w:t>Historia / Historia Técnica</w:t>
            </w:r>
          </w:p>
        </w:tc>
        <w:tc>
          <w:tcPr>
            <w:tcW w:w="632" w:type="dxa"/>
            <w:shd w:val="clear" w:color="auto" w:fill="1F3864"/>
            <w:vAlign w:val="center"/>
          </w:tcPr>
          <w:p w14:paraId="566191BC" w14:textId="408C34CA" w:rsidR="00506FEF" w:rsidRPr="00506FEF" w:rsidRDefault="00506FEF" w:rsidP="00506FEF">
            <w:pPr>
              <w:jc w:val="center"/>
              <w:rPr>
                <w:rFonts w:ascii="Calibri" w:hAnsi="Calibri"/>
                <w:b/>
                <w:color w:val="FFFFFF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b/>
                <w:bCs/>
                <w:sz w:val="18"/>
                <w:szCs w:val="18"/>
              </w:rPr>
              <w:t>Tipo</w:t>
            </w:r>
          </w:p>
        </w:tc>
        <w:tc>
          <w:tcPr>
            <w:tcW w:w="1515" w:type="dxa"/>
            <w:shd w:val="clear" w:color="auto" w:fill="1F3864"/>
            <w:vAlign w:val="center"/>
          </w:tcPr>
          <w:p w14:paraId="2D587082" w14:textId="5DD1FE33" w:rsidR="00506FEF" w:rsidRPr="00506FEF" w:rsidRDefault="00506FEF" w:rsidP="00506FEF">
            <w:pPr>
              <w:jc w:val="center"/>
              <w:rPr>
                <w:rFonts w:ascii="Calibri" w:hAnsi="Calibri"/>
                <w:b/>
                <w:color w:val="FFFFFF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b/>
                <w:bCs/>
                <w:sz w:val="18"/>
                <w:szCs w:val="18"/>
              </w:rPr>
              <w:t>Módulo</w:t>
            </w:r>
          </w:p>
        </w:tc>
        <w:tc>
          <w:tcPr>
            <w:tcW w:w="572" w:type="dxa"/>
            <w:shd w:val="clear" w:color="auto" w:fill="1F3864"/>
            <w:vAlign w:val="center"/>
          </w:tcPr>
          <w:p w14:paraId="4DF097EF" w14:textId="0FCC57FE" w:rsidR="00506FEF" w:rsidRPr="00506FEF" w:rsidRDefault="00506FEF" w:rsidP="00506FE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FFFFFF"/>
                <w:sz w:val="18"/>
                <w:szCs w:val="18"/>
              </w:rPr>
              <w:t>SP Plan</w:t>
            </w:r>
          </w:p>
        </w:tc>
        <w:tc>
          <w:tcPr>
            <w:tcW w:w="572" w:type="dxa"/>
            <w:shd w:val="clear" w:color="auto" w:fill="1F3864"/>
            <w:vAlign w:val="center"/>
          </w:tcPr>
          <w:p w14:paraId="22017841" w14:textId="77777777" w:rsidR="00506FEF" w:rsidRPr="00506FEF" w:rsidRDefault="00506FEF" w:rsidP="00506FE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FFFFFF"/>
                <w:sz w:val="18"/>
                <w:szCs w:val="18"/>
              </w:rPr>
              <w:t>SP Real</w:t>
            </w:r>
          </w:p>
        </w:tc>
        <w:tc>
          <w:tcPr>
            <w:tcW w:w="1123" w:type="dxa"/>
            <w:shd w:val="clear" w:color="auto" w:fill="1F3864"/>
            <w:vAlign w:val="center"/>
          </w:tcPr>
          <w:p w14:paraId="2D6F1395" w14:textId="77777777" w:rsidR="00506FEF" w:rsidRPr="00506FEF" w:rsidRDefault="00506FEF" w:rsidP="00506FE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2953" w:type="dxa"/>
            <w:shd w:val="clear" w:color="auto" w:fill="1F3864"/>
            <w:vAlign w:val="center"/>
          </w:tcPr>
          <w:p w14:paraId="675A9CD1" w14:textId="01FB0016" w:rsidR="00506FEF" w:rsidRPr="00506FEF" w:rsidRDefault="00506FEF" w:rsidP="00506FEF">
            <w:pPr>
              <w:jc w:val="center"/>
              <w:rPr>
                <w:rFonts w:ascii="Calibri" w:hAnsi="Calibri"/>
                <w:b/>
                <w:bCs/>
                <w:color w:val="FFFFFF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b/>
                <w:bCs/>
                <w:sz w:val="18"/>
                <w:szCs w:val="18"/>
              </w:rPr>
              <w:t>Criterios de aceptación verificados</w:t>
            </w:r>
          </w:p>
        </w:tc>
      </w:tr>
      <w:tr w:rsidR="00506FEF" w:rsidRPr="00506FEF" w14:paraId="1EEC9688" w14:textId="4FA91867" w:rsidTr="00787705">
        <w:tc>
          <w:tcPr>
            <w:tcW w:w="728" w:type="dxa"/>
            <w:shd w:val="clear" w:color="auto" w:fill="F2F2F2"/>
          </w:tcPr>
          <w:p w14:paraId="056393A1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HU-25</w:t>
            </w:r>
          </w:p>
        </w:tc>
        <w:tc>
          <w:tcPr>
            <w:tcW w:w="1511" w:type="dxa"/>
            <w:shd w:val="clear" w:color="auto" w:fill="F2F2F2"/>
          </w:tcPr>
          <w:p w14:paraId="58233D6F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Bandeja Gerencial Avanzada con Paginación</w:t>
            </w:r>
          </w:p>
        </w:tc>
        <w:tc>
          <w:tcPr>
            <w:tcW w:w="632" w:type="dxa"/>
            <w:shd w:val="clear" w:color="auto" w:fill="F2F2F2"/>
          </w:tcPr>
          <w:p w14:paraId="1CF1CFF2" w14:textId="5C11DC0B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HU</w:t>
            </w:r>
          </w:p>
        </w:tc>
        <w:tc>
          <w:tcPr>
            <w:tcW w:w="1515" w:type="dxa"/>
            <w:shd w:val="clear" w:color="auto" w:fill="F2F2F2"/>
          </w:tcPr>
          <w:p w14:paraId="369AB9B6" w14:textId="343372F4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Compras / Bandeja Gerencial</w:t>
            </w:r>
          </w:p>
        </w:tc>
        <w:tc>
          <w:tcPr>
            <w:tcW w:w="572" w:type="dxa"/>
            <w:shd w:val="clear" w:color="auto" w:fill="F2F2F2"/>
          </w:tcPr>
          <w:p w14:paraId="5AF8C322" w14:textId="34E0FEC6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572" w:type="dxa"/>
            <w:shd w:val="clear" w:color="auto" w:fill="F2F2F2"/>
          </w:tcPr>
          <w:p w14:paraId="1462DA34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1123" w:type="dxa"/>
            <w:shd w:val="clear" w:color="auto" w:fill="E2EFDA"/>
          </w:tcPr>
          <w:p w14:paraId="2F59B11E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2953" w:type="dxa"/>
            <w:shd w:val="clear" w:color="auto" w:fill="FFFFFF" w:themeFill="background1"/>
          </w:tcPr>
          <w:p w14:paraId="7D2F4F17" w14:textId="153EF74E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GET /compras/bandeja-gerencial protegido por autenticación y RBAC; acceso permitido a Presidente/Gerente y Admin; denegación a Residente y Contador; soporte de paginación con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limit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y offset; respuesta con proyecto, solicitante, detalles, justificación y estado.</w:t>
            </w:r>
          </w:p>
        </w:tc>
      </w:tr>
      <w:tr w:rsidR="00506FEF" w:rsidRPr="00506FEF" w14:paraId="1BEE08C2" w14:textId="747512B4" w:rsidTr="00787705">
        <w:tc>
          <w:tcPr>
            <w:tcW w:w="728" w:type="dxa"/>
            <w:shd w:val="clear" w:color="auto" w:fill="FFFFFF"/>
          </w:tcPr>
          <w:p w14:paraId="75578F95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HU-26</w:t>
            </w:r>
          </w:p>
        </w:tc>
        <w:tc>
          <w:tcPr>
            <w:tcW w:w="1511" w:type="dxa"/>
            <w:shd w:val="clear" w:color="auto" w:fill="FFFFFF"/>
          </w:tcPr>
          <w:p w14:paraId="3B2C3F77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Aprobación y Rechazo con Notificación de Decisión</w:t>
            </w:r>
          </w:p>
        </w:tc>
        <w:tc>
          <w:tcPr>
            <w:tcW w:w="632" w:type="dxa"/>
            <w:shd w:val="clear" w:color="auto" w:fill="FFFFFF"/>
          </w:tcPr>
          <w:p w14:paraId="728B80FF" w14:textId="34CDD621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HU</w:t>
            </w:r>
          </w:p>
        </w:tc>
        <w:tc>
          <w:tcPr>
            <w:tcW w:w="1515" w:type="dxa"/>
            <w:shd w:val="clear" w:color="auto" w:fill="FFFFFF"/>
          </w:tcPr>
          <w:p w14:paraId="0E804BE7" w14:textId="579C8182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Compras / Notificaciones</w:t>
            </w:r>
          </w:p>
        </w:tc>
        <w:tc>
          <w:tcPr>
            <w:tcW w:w="572" w:type="dxa"/>
            <w:shd w:val="clear" w:color="auto" w:fill="FFFFFF"/>
          </w:tcPr>
          <w:p w14:paraId="2B8B8748" w14:textId="68D3556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10</w:t>
            </w:r>
          </w:p>
        </w:tc>
        <w:tc>
          <w:tcPr>
            <w:tcW w:w="572" w:type="dxa"/>
            <w:shd w:val="clear" w:color="auto" w:fill="FFFFFF"/>
          </w:tcPr>
          <w:p w14:paraId="22D1A0D6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10</w:t>
            </w:r>
          </w:p>
        </w:tc>
        <w:tc>
          <w:tcPr>
            <w:tcW w:w="1123" w:type="dxa"/>
            <w:shd w:val="clear" w:color="auto" w:fill="E2EFDA"/>
          </w:tcPr>
          <w:p w14:paraId="5F13F6C0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2953" w:type="dxa"/>
            <w:shd w:val="clear" w:color="auto" w:fill="FFFFFF" w:themeFill="background1"/>
          </w:tcPr>
          <w:p w14:paraId="069FD1CF" w14:textId="2BA21E5E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PUT /compras/requerimientos/:id/aprobar protegido por RBAC; aprobación permitida para Presidente/Gerente y Admin; rechazo con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comentarioRechazo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obligatorio; denegación a roles no autorizados; emisión del evento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requerimiento:decision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bajo lógica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fire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-and-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forget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.</w:t>
            </w:r>
          </w:p>
        </w:tc>
      </w:tr>
      <w:tr w:rsidR="00506FEF" w:rsidRPr="00506FEF" w14:paraId="7AA25301" w14:textId="30B233F9" w:rsidTr="00787705">
        <w:tc>
          <w:tcPr>
            <w:tcW w:w="728" w:type="dxa"/>
            <w:shd w:val="clear" w:color="auto" w:fill="F2F2F2"/>
          </w:tcPr>
          <w:p w14:paraId="15D2A843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HU-27</w:t>
            </w:r>
          </w:p>
        </w:tc>
        <w:tc>
          <w:tcPr>
            <w:tcW w:w="1511" w:type="dxa"/>
            <w:shd w:val="clear" w:color="auto" w:fill="F2F2F2"/>
          </w:tcPr>
          <w:p w14:paraId="4D8DC524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 xml:space="preserve">Bloqueo de Reprocesamiento </w:t>
            </w: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lastRenderedPageBreak/>
              <w:t>de Estados Finales</w:t>
            </w:r>
          </w:p>
        </w:tc>
        <w:tc>
          <w:tcPr>
            <w:tcW w:w="632" w:type="dxa"/>
            <w:shd w:val="clear" w:color="auto" w:fill="F2F2F2"/>
          </w:tcPr>
          <w:p w14:paraId="011B8727" w14:textId="2A214A0B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lastRenderedPageBreak/>
              <w:t>HU</w:t>
            </w:r>
          </w:p>
        </w:tc>
        <w:tc>
          <w:tcPr>
            <w:tcW w:w="1515" w:type="dxa"/>
            <w:shd w:val="clear" w:color="auto" w:fill="F2F2F2"/>
          </w:tcPr>
          <w:p w14:paraId="12662D9B" w14:textId="5A225E76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Compras / Control de </w:t>
            </w: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lastRenderedPageBreak/>
              <w:t>Estados</w:t>
            </w:r>
          </w:p>
        </w:tc>
        <w:tc>
          <w:tcPr>
            <w:tcW w:w="572" w:type="dxa"/>
            <w:shd w:val="clear" w:color="auto" w:fill="F2F2F2"/>
          </w:tcPr>
          <w:p w14:paraId="52D0D5C3" w14:textId="6AEC9D94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lastRenderedPageBreak/>
              <w:t>5</w:t>
            </w:r>
          </w:p>
        </w:tc>
        <w:tc>
          <w:tcPr>
            <w:tcW w:w="572" w:type="dxa"/>
            <w:shd w:val="clear" w:color="auto" w:fill="F2F2F2"/>
          </w:tcPr>
          <w:p w14:paraId="30A571F5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123" w:type="dxa"/>
            <w:shd w:val="clear" w:color="auto" w:fill="E2EFDA"/>
          </w:tcPr>
          <w:p w14:paraId="56118EDB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2953" w:type="dxa"/>
            <w:shd w:val="clear" w:color="auto" w:fill="FFFFFF" w:themeFill="background1"/>
          </w:tcPr>
          <w:p w14:paraId="153AE561" w14:textId="0573BB04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Validación de estado EN_REVISION antes de aprobar o rechazar; bloqueo </w:t>
            </w: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lastRenderedPageBreak/>
              <w:t xml:space="preserve">con HTTP 409 cuando el requerimiento ya está en estado final; prevención de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re-aprobación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o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re-rechazo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; disponibilidad posterior de requerimientos aprobados para recepción de bodega.</w:t>
            </w:r>
          </w:p>
        </w:tc>
      </w:tr>
      <w:tr w:rsidR="00506FEF" w:rsidRPr="00506FEF" w14:paraId="3F798706" w14:textId="46E224FF" w:rsidTr="00787705">
        <w:tc>
          <w:tcPr>
            <w:tcW w:w="728" w:type="dxa"/>
            <w:shd w:val="clear" w:color="auto" w:fill="FFFFFF"/>
          </w:tcPr>
          <w:p w14:paraId="40573956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lastRenderedPageBreak/>
              <w:t>HU-28</w:t>
            </w:r>
          </w:p>
        </w:tc>
        <w:tc>
          <w:tcPr>
            <w:tcW w:w="1511" w:type="dxa"/>
            <w:shd w:val="clear" w:color="auto" w:fill="FFFFFF"/>
          </w:tcPr>
          <w:p w14:paraId="6D3F6857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Gestión de Órdenes de Cambio con Validación Presupuestaria</w:t>
            </w:r>
          </w:p>
        </w:tc>
        <w:tc>
          <w:tcPr>
            <w:tcW w:w="632" w:type="dxa"/>
            <w:shd w:val="clear" w:color="auto" w:fill="FFFFFF"/>
          </w:tcPr>
          <w:p w14:paraId="1CC33E7F" w14:textId="738EC63B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HU</w:t>
            </w:r>
          </w:p>
        </w:tc>
        <w:tc>
          <w:tcPr>
            <w:tcW w:w="1515" w:type="dxa"/>
            <w:shd w:val="clear" w:color="auto" w:fill="FFFFFF"/>
          </w:tcPr>
          <w:p w14:paraId="4156D900" w14:textId="4757BED1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Órdenes de Cambio / Obra</w:t>
            </w:r>
          </w:p>
        </w:tc>
        <w:tc>
          <w:tcPr>
            <w:tcW w:w="572" w:type="dxa"/>
            <w:shd w:val="clear" w:color="auto" w:fill="FFFFFF"/>
          </w:tcPr>
          <w:p w14:paraId="3492B21D" w14:textId="74F04A14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12</w:t>
            </w:r>
          </w:p>
        </w:tc>
        <w:tc>
          <w:tcPr>
            <w:tcW w:w="572" w:type="dxa"/>
            <w:shd w:val="clear" w:color="auto" w:fill="FFFFFF"/>
          </w:tcPr>
          <w:p w14:paraId="7AC7DA93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12</w:t>
            </w:r>
          </w:p>
        </w:tc>
        <w:tc>
          <w:tcPr>
            <w:tcW w:w="1123" w:type="dxa"/>
            <w:shd w:val="clear" w:color="auto" w:fill="E2EFDA"/>
          </w:tcPr>
          <w:p w14:paraId="601923A6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2953" w:type="dxa"/>
            <w:shd w:val="clear" w:color="auto" w:fill="FFFFFF" w:themeFill="background1"/>
          </w:tcPr>
          <w:p w14:paraId="0115ADB7" w14:textId="43DA4B24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POST /ordenes-cambio/proyectos/: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idProyecto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protegido por autenticación; creación permitida para rol autorizado; validación de motivo obligatorio y cantidad adicional positiva; aprobación y rechazo de OC con RBAC para Admin y Presidente/Gerente; validación de excedente mediante GET /ordenes-cambio/validar-excedente.</w:t>
            </w:r>
          </w:p>
        </w:tc>
      </w:tr>
      <w:tr w:rsidR="00506FEF" w:rsidRPr="00506FEF" w14:paraId="328151F6" w14:textId="0A957DD4" w:rsidTr="00787705">
        <w:tc>
          <w:tcPr>
            <w:tcW w:w="728" w:type="dxa"/>
            <w:shd w:val="clear" w:color="auto" w:fill="F2F2F2"/>
          </w:tcPr>
          <w:p w14:paraId="343DC45A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HU-29</w:t>
            </w:r>
          </w:p>
        </w:tc>
        <w:tc>
          <w:tcPr>
            <w:tcW w:w="1511" w:type="dxa"/>
            <w:shd w:val="clear" w:color="auto" w:fill="F2F2F2"/>
          </w:tcPr>
          <w:p w14:paraId="40A27C00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Trazabilidad E2E y Auditoría Completa del Ciclo</w:t>
            </w:r>
          </w:p>
        </w:tc>
        <w:tc>
          <w:tcPr>
            <w:tcW w:w="632" w:type="dxa"/>
            <w:shd w:val="clear" w:color="auto" w:fill="F2F2F2"/>
          </w:tcPr>
          <w:p w14:paraId="27C84269" w14:textId="0C403BA9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HU</w:t>
            </w:r>
          </w:p>
        </w:tc>
        <w:tc>
          <w:tcPr>
            <w:tcW w:w="1515" w:type="dxa"/>
            <w:shd w:val="clear" w:color="auto" w:fill="F2F2F2"/>
          </w:tcPr>
          <w:p w14:paraId="2AFA2E31" w14:textId="173D6CCF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Auditoría / Trazabilidad</w:t>
            </w:r>
          </w:p>
        </w:tc>
        <w:tc>
          <w:tcPr>
            <w:tcW w:w="572" w:type="dxa"/>
            <w:shd w:val="clear" w:color="auto" w:fill="F2F2F2"/>
          </w:tcPr>
          <w:p w14:paraId="347BD488" w14:textId="3BCFB908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572" w:type="dxa"/>
            <w:shd w:val="clear" w:color="auto" w:fill="F2F2F2"/>
          </w:tcPr>
          <w:p w14:paraId="0D9538A8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8</w:t>
            </w:r>
          </w:p>
        </w:tc>
        <w:tc>
          <w:tcPr>
            <w:tcW w:w="1123" w:type="dxa"/>
            <w:shd w:val="clear" w:color="auto" w:fill="E2EFDA"/>
          </w:tcPr>
          <w:p w14:paraId="30AB30F1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2953" w:type="dxa"/>
            <w:shd w:val="clear" w:color="auto" w:fill="FFFFFF" w:themeFill="background1"/>
          </w:tcPr>
          <w:p w14:paraId="5BF436FA" w14:textId="2E554ADC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Integración de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audit.service.logAction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; registro de acciones críticas sobre requerimientos y órdenes de cambio; ciclos E2E crear </w:t>
            </w:r>
            <w:r w:rsidR="00EA7E05">
              <w:rPr>
                <w:rFonts w:ascii="Calibri" w:eastAsiaTheme="majorEastAsia" w:hAnsi="Calibri" w:cstheme="majorBidi"/>
                <w:sz w:val="18"/>
                <w:szCs w:val="18"/>
              </w:rPr>
              <w:t>,</w:t>
            </w: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aprobar </w:t>
            </w:r>
            <w:r w:rsidR="00EA7E05">
              <w:rPr>
                <w:rFonts w:ascii="Calibri" w:eastAsiaTheme="majorEastAsia" w:hAnsi="Calibri" w:cstheme="majorBidi"/>
                <w:sz w:val="18"/>
                <w:szCs w:val="18"/>
              </w:rPr>
              <w:t>,</w:t>
            </w: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bloquear y crear </w:t>
            </w:r>
            <w:r w:rsidR="00EA7E05">
              <w:rPr>
                <w:rFonts w:ascii="Calibri" w:eastAsiaTheme="majorEastAsia" w:hAnsi="Calibri" w:cstheme="majorBidi"/>
                <w:sz w:val="18"/>
                <w:szCs w:val="18"/>
              </w:rPr>
              <w:t>,</w:t>
            </w: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rechazar </w:t>
            </w:r>
            <w:r w:rsidR="00EA7E05">
              <w:rPr>
                <w:rFonts w:ascii="Calibri" w:eastAsiaTheme="majorEastAsia" w:hAnsi="Calibri" w:cstheme="majorBidi"/>
                <w:sz w:val="18"/>
                <w:szCs w:val="18"/>
              </w:rPr>
              <w:t>,</w:t>
            </w: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 xml:space="preserve"> bloquear; validación de notificaciones y eventos asociados a </w:t>
            </w:r>
            <w:proofErr w:type="spellStart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audit_log</w:t>
            </w:r>
            <w:proofErr w:type="spellEnd"/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.</w:t>
            </w:r>
          </w:p>
        </w:tc>
      </w:tr>
      <w:tr w:rsidR="00506FEF" w:rsidRPr="00506FEF" w14:paraId="00C9889F" w14:textId="06FB4B34" w:rsidTr="00787705">
        <w:tc>
          <w:tcPr>
            <w:tcW w:w="728" w:type="dxa"/>
            <w:shd w:val="clear" w:color="auto" w:fill="FFFFFF"/>
          </w:tcPr>
          <w:p w14:paraId="26321DFD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HT-01</w:t>
            </w:r>
          </w:p>
        </w:tc>
        <w:tc>
          <w:tcPr>
            <w:tcW w:w="1511" w:type="dxa"/>
            <w:shd w:val="clear" w:color="auto" w:fill="FFFFFF"/>
          </w:tcPr>
          <w:p w14:paraId="6BB541A8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Verificación RBAC Cruzada Sprint 07</w:t>
            </w:r>
          </w:p>
        </w:tc>
        <w:tc>
          <w:tcPr>
            <w:tcW w:w="632" w:type="dxa"/>
            <w:shd w:val="clear" w:color="auto" w:fill="FFFFFF"/>
          </w:tcPr>
          <w:p w14:paraId="043728D7" w14:textId="2A83ED55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HT</w:t>
            </w:r>
          </w:p>
        </w:tc>
        <w:tc>
          <w:tcPr>
            <w:tcW w:w="1515" w:type="dxa"/>
            <w:shd w:val="clear" w:color="auto" w:fill="FFFFFF"/>
          </w:tcPr>
          <w:p w14:paraId="31933960" w14:textId="2234AF32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Seguridad / RBAC</w:t>
            </w:r>
          </w:p>
        </w:tc>
        <w:tc>
          <w:tcPr>
            <w:tcW w:w="572" w:type="dxa"/>
            <w:shd w:val="clear" w:color="auto" w:fill="FFFFFF"/>
          </w:tcPr>
          <w:p w14:paraId="23A4C690" w14:textId="5ACACFD0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572" w:type="dxa"/>
            <w:shd w:val="clear" w:color="auto" w:fill="FFFFFF"/>
          </w:tcPr>
          <w:p w14:paraId="036257F6" w14:textId="77777777" w:rsidR="00506FEF" w:rsidRPr="00506FEF" w:rsidRDefault="00506FEF" w:rsidP="000A1A2F">
            <w:pPr>
              <w:jc w:val="center"/>
              <w:rPr>
                <w:sz w:val="18"/>
                <w:szCs w:val="18"/>
              </w:rPr>
            </w:pPr>
            <w:r w:rsidRPr="00506FEF">
              <w:rPr>
                <w:rFonts w:ascii="Calibri" w:hAnsi="Calibri"/>
                <w:color w:val="000000"/>
                <w:sz w:val="18"/>
                <w:szCs w:val="18"/>
              </w:rPr>
              <w:t>5</w:t>
            </w:r>
          </w:p>
        </w:tc>
        <w:tc>
          <w:tcPr>
            <w:tcW w:w="1123" w:type="dxa"/>
            <w:shd w:val="clear" w:color="auto" w:fill="E2EFDA"/>
          </w:tcPr>
          <w:p w14:paraId="6ED51D14" w14:textId="77777777" w:rsidR="00506FEF" w:rsidRPr="00506FEF" w:rsidRDefault="00506FEF" w:rsidP="000A1A2F">
            <w:pPr>
              <w:jc w:val="center"/>
              <w:rPr>
                <w:b/>
                <w:sz w:val="18"/>
                <w:szCs w:val="18"/>
              </w:rPr>
            </w:pPr>
            <w:r w:rsidRPr="00506FEF">
              <w:rPr>
                <w:rFonts w:ascii="Calibri" w:hAnsi="Calibri"/>
                <w:b/>
                <w:color w:val="000000"/>
                <w:sz w:val="18"/>
                <w:szCs w:val="18"/>
              </w:rPr>
              <w:t>Completada</w:t>
            </w:r>
          </w:p>
        </w:tc>
        <w:tc>
          <w:tcPr>
            <w:tcW w:w="2953" w:type="dxa"/>
            <w:shd w:val="clear" w:color="auto" w:fill="FFFFFF" w:themeFill="background1"/>
          </w:tcPr>
          <w:p w14:paraId="3E3CCBCE" w14:textId="08D4488D" w:rsidR="00506FEF" w:rsidRPr="00506FEF" w:rsidRDefault="00506FEF" w:rsidP="000A1A2F">
            <w:pPr>
              <w:jc w:val="center"/>
              <w:rPr>
                <w:rFonts w:ascii="Calibri" w:hAnsi="Calibri"/>
                <w:color w:val="000000"/>
                <w:sz w:val="18"/>
                <w:szCs w:val="18"/>
              </w:rPr>
            </w:pPr>
            <w:r w:rsidRPr="00506FEF">
              <w:rPr>
                <w:rFonts w:ascii="Calibri" w:eastAsiaTheme="majorEastAsia" w:hAnsi="Calibri" w:cstheme="majorBidi"/>
                <w:sz w:val="18"/>
                <w:szCs w:val="18"/>
              </w:rPr>
              <w:t>Verificación cruzada de permisos en órdenes de cambio, bandeja gerencial y aprobación/rechazo; Contador no puede crear órdenes de cambio; Bodeguero no puede aprobar ni consultar OC; Contador puede consultar OC por proyecto cuando el rol tiene permiso de lectura; validación de consistencia RBAC en endpoints nuevos.</w:t>
            </w:r>
          </w:p>
        </w:tc>
      </w:tr>
    </w:tbl>
    <w:p w14:paraId="0F1B20E2" w14:textId="0C964DB5" w:rsidR="00496F50" w:rsidRDefault="00000000" w:rsidP="00AF14AB">
      <w:pPr>
        <w:pStyle w:val="Ttulo1"/>
      </w:pPr>
      <w:r>
        <w:rPr>
          <w:rFonts w:ascii="Calibri" w:hAnsi="Calibri"/>
        </w:rPr>
        <w:t>7. Verificación de compromisos del Sprint 06 (sección 8.3)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4"/>
        <w:gridCol w:w="2693"/>
        <w:gridCol w:w="1276"/>
        <w:gridCol w:w="4901"/>
      </w:tblGrid>
      <w:tr w:rsidR="00496F50" w14:paraId="5A80CA2F" w14:textId="77777777" w:rsidTr="00AF14AB">
        <w:tc>
          <w:tcPr>
            <w:tcW w:w="534" w:type="dxa"/>
            <w:shd w:val="clear" w:color="auto" w:fill="1F3864"/>
          </w:tcPr>
          <w:p w14:paraId="1EC92E0F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N°</w:t>
            </w:r>
          </w:p>
        </w:tc>
        <w:tc>
          <w:tcPr>
            <w:tcW w:w="2693" w:type="dxa"/>
            <w:shd w:val="clear" w:color="auto" w:fill="1F3864"/>
          </w:tcPr>
          <w:p w14:paraId="26F8B285" w14:textId="00BEA43F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Compromiso Sprint 06 8.3</w:t>
            </w:r>
          </w:p>
        </w:tc>
        <w:tc>
          <w:tcPr>
            <w:tcW w:w="1276" w:type="dxa"/>
            <w:shd w:val="clear" w:color="auto" w:fill="1F3864"/>
          </w:tcPr>
          <w:p w14:paraId="2DE54D38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Estado</w:t>
            </w:r>
          </w:p>
        </w:tc>
        <w:tc>
          <w:tcPr>
            <w:tcW w:w="4901" w:type="dxa"/>
            <w:shd w:val="clear" w:color="auto" w:fill="1F3864"/>
          </w:tcPr>
          <w:p w14:paraId="50D019F6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Evidencia / Observación</w:t>
            </w:r>
          </w:p>
        </w:tc>
      </w:tr>
      <w:tr w:rsidR="00496F50" w14:paraId="5ACCDF99" w14:textId="77777777" w:rsidTr="00AF14AB">
        <w:tc>
          <w:tcPr>
            <w:tcW w:w="534" w:type="dxa"/>
            <w:shd w:val="clear" w:color="auto" w:fill="F2F2F2"/>
          </w:tcPr>
          <w:p w14:paraId="19D9426C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1</w:t>
            </w:r>
          </w:p>
        </w:tc>
        <w:tc>
          <w:tcPr>
            <w:tcW w:w="2693" w:type="dxa"/>
            <w:shd w:val="clear" w:color="auto" w:fill="F2F2F2"/>
          </w:tcPr>
          <w:p w14:paraId="3ED5D871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Implementar el módulo de Reportes y Dashboard consolidado (Sprint 07).</w:t>
            </w:r>
          </w:p>
        </w:tc>
        <w:tc>
          <w:tcPr>
            <w:tcW w:w="1276" w:type="dxa"/>
            <w:shd w:val="clear" w:color="auto" w:fill="FCE4D6"/>
          </w:tcPr>
          <w:p w14:paraId="2CDD2B29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DIFERIDO</w:t>
            </w:r>
          </w:p>
        </w:tc>
        <w:tc>
          <w:tcPr>
            <w:tcW w:w="4901" w:type="dxa"/>
            <w:shd w:val="clear" w:color="auto" w:fill="F2F2F2"/>
          </w:tcPr>
          <w:p w14:paraId="3BCDA201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El Sprint 07 priorizó el ciclo gerencial (OC y trazabilidad E2E) con mayor valor de negocio urgente. Reportes/Dashboard pasan a Sprint 08.</w:t>
            </w:r>
          </w:p>
        </w:tc>
      </w:tr>
      <w:tr w:rsidR="00496F50" w14:paraId="3F143498" w14:textId="77777777" w:rsidTr="00AF14AB">
        <w:tc>
          <w:tcPr>
            <w:tcW w:w="534" w:type="dxa"/>
            <w:shd w:val="clear" w:color="auto" w:fill="FFFFFF"/>
          </w:tcPr>
          <w:p w14:paraId="00AAC541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2</w:t>
            </w:r>
          </w:p>
        </w:tc>
        <w:tc>
          <w:tcPr>
            <w:tcW w:w="2693" w:type="dxa"/>
            <w:shd w:val="clear" w:color="auto" w:fill="FFFFFF"/>
          </w:tcPr>
          <w:p w14:paraId="325E0BD5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 xml:space="preserve">Implementar BD de pruebas con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seed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data para todos los roles.</w:t>
            </w:r>
          </w:p>
        </w:tc>
        <w:tc>
          <w:tcPr>
            <w:tcW w:w="1276" w:type="dxa"/>
            <w:shd w:val="clear" w:color="auto" w:fill="FFF2CC"/>
          </w:tcPr>
          <w:p w14:paraId="5CF8AD37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PARCIAL</w:t>
            </w:r>
          </w:p>
        </w:tc>
        <w:tc>
          <w:tcPr>
            <w:tcW w:w="4901" w:type="dxa"/>
            <w:shd w:val="clear" w:color="auto" w:fill="FFFFFF"/>
          </w:tcPr>
          <w:p w14:paraId="4B19FD38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 xml:space="preserve">Se habilitó el patrón de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mock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de Prisma en pruebas unitarias (A3-03, A4-13). La BD de test completa con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seed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data queda pendiente para Sprint 08.</w:t>
            </w:r>
          </w:p>
        </w:tc>
      </w:tr>
      <w:tr w:rsidR="00496F50" w14:paraId="404067A4" w14:textId="77777777" w:rsidTr="00AF14AB">
        <w:tc>
          <w:tcPr>
            <w:tcW w:w="534" w:type="dxa"/>
            <w:shd w:val="clear" w:color="auto" w:fill="F2F2F2"/>
          </w:tcPr>
          <w:p w14:paraId="0532909A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3</w:t>
            </w:r>
          </w:p>
        </w:tc>
        <w:tc>
          <w:tcPr>
            <w:tcW w:w="2693" w:type="dxa"/>
            <w:shd w:val="clear" w:color="auto" w:fill="F2F2F2"/>
          </w:tcPr>
          <w:p w14:paraId="7FE20E34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 xml:space="preserve">Agregar persistencia de eventos en tabla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audit_log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del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NotificationService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.</w:t>
            </w:r>
          </w:p>
        </w:tc>
        <w:tc>
          <w:tcPr>
            <w:tcW w:w="1276" w:type="dxa"/>
            <w:shd w:val="clear" w:color="auto" w:fill="E2EFDA"/>
          </w:tcPr>
          <w:p w14:paraId="1E47CBD1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901" w:type="dxa"/>
            <w:shd w:val="clear" w:color="auto" w:fill="F2F2F2"/>
          </w:tcPr>
          <w:p w14:paraId="4362CC32" w14:textId="77777777" w:rsidR="00496F50" w:rsidRDefault="00000000">
            <w:proofErr w:type="spellStart"/>
            <w:r>
              <w:rPr>
                <w:rFonts w:ascii="Calibri" w:hAnsi="Calibri"/>
                <w:color w:val="000000"/>
                <w:sz w:val="18"/>
              </w:rPr>
              <w:t>audit.service.logAction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integrado en ciclo E2E. Tests A5-01 y A5-02 validan que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logAction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no lanza excepciones con datos válidos e inválidos.</w:t>
            </w:r>
          </w:p>
        </w:tc>
      </w:tr>
      <w:tr w:rsidR="00496F50" w14:paraId="216F6EBE" w14:textId="77777777" w:rsidTr="00AF14AB">
        <w:tc>
          <w:tcPr>
            <w:tcW w:w="534" w:type="dxa"/>
            <w:shd w:val="clear" w:color="auto" w:fill="FFFFFF"/>
          </w:tcPr>
          <w:p w14:paraId="01D4D161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4</w:t>
            </w:r>
          </w:p>
        </w:tc>
        <w:tc>
          <w:tcPr>
            <w:tcW w:w="2693" w:type="dxa"/>
            <w:shd w:val="clear" w:color="auto" w:fill="FFFFFF"/>
          </w:tcPr>
          <w:p w14:paraId="5C711EB3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 xml:space="preserve">Implementar prueba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end-to-end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del flujo completo de requerimientos de compra.</w:t>
            </w:r>
          </w:p>
        </w:tc>
        <w:tc>
          <w:tcPr>
            <w:tcW w:w="1276" w:type="dxa"/>
            <w:shd w:val="clear" w:color="auto" w:fill="E2EFDA"/>
          </w:tcPr>
          <w:p w14:paraId="7AB3962A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901" w:type="dxa"/>
            <w:shd w:val="clear" w:color="auto" w:fill="FFFFFF"/>
          </w:tcPr>
          <w:p w14:paraId="5694B1A2" w14:textId="7AE42147" w:rsidR="00496F50" w:rsidRDefault="00000000">
            <w:r>
              <w:rPr>
                <w:rFonts w:ascii="Calibri" w:hAnsi="Calibri"/>
                <w:color w:val="000000"/>
                <w:sz w:val="18"/>
              </w:rPr>
              <w:t xml:space="preserve">Tests A5-03 y A5-04 cubren ciclo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crear</w:t>
            </w:r>
            <w:r w:rsidR="00EA7E05">
              <w:rPr>
                <w:rFonts w:ascii="Calibri" w:hAnsi="Calibri"/>
                <w:color w:val="000000"/>
                <w:sz w:val="18"/>
              </w:rPr>
              <w:t>,</w:t>
            </w:r>
            <w:r>
              <w:rPr>
                <w:rFonts w:ascii="Calibri" w:hAnsi="Calibri"/>
                <w:color w:val="000000"/>
                <w:sz w:val="18"/>
              </w:rPr>
              <w:t>aprobar</w:t>
            </w:r>
            <w:r w:rsidR="00EA7E05">
              <w:rPr>
                <w:rFonts w:ascii="Calibri" w:hAnsi="Calibri"/>
                <w:color w:val="000000"/>
                <w:sz w:val="18"/>
              </w:rPr>
              <w:t>,</w:t>
            </w:r>
            <w:r>
              <w:rPr>
                <w:rFonts w:ascii="Calibri" w:hAnsi="Calibri"/>
                <w:color w:val="000000"/>
                <w:sz w:val="18"/>
              </w:rPr>
              <w:t>bloqueo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 xml:space="preserve"> y </w:t>
            </w:r>
            <w:proofErr w:type="spellStart"/>
            <w:r>
              <w:rPr>
                <w:rFonts w:ascii="Calibri" w:hAnsi="Calibri"/>
                <w:color w:val="000000"/>
                <w:sz w:val="18"/>
              </w:rPr>
              <w:t>crear</w:t>
            </w:r>
            <w:r w:rsidR="00EA7E05">
              <w:rPr>
                <w:rFonts w:ascii="Calibri" w:hAnsi="Calibri"/>
                <w:color w:val="000000"/>
                <w:sz w:val="18"/>
              </w:rPr>
              <w:t>,</w:t>
            </w:r>
            <w:r>
              <w:rPr>
                <w:rFonts w:ascii="Calibri" w:hAnsi="Calibri"/>
                <w:color w:val="000000"/>
                <w:sz w:val="18"/>
              </w:rPr>
              <w:t>rechazar</w:t>
            </w:r>
            <w:r w:rsidR="00EA7E05">
              <w:rPr>
                <w:rFonts w:ascii="Calibri" w:hAnsi="Calibri"/>
                <w:color w:val="000000"/>
                <w:sz w:val="18"/>
              </w:rPr>
              <w:t>,</w:t>
            </w:r>
            <w:r>
              <w:rPr>
                <w:rFonts w:ascii="Calibri" w:hAnsi="Calibri"/>
                <w:color w:val="000000"/>
                <w:sz w:val="18"/>
              </w:rPr>
              <w:t>bloqueo</w:t>
            </w:r>
            <w:proofErr w:type="spellEnd"/>
            <w:r>
              <w:rPr>
                <w:rFonts w:ascii="Calibri" w:hAnsi="Calibri"/>
                <w:color w:val="000000"/>
                <w:sz w:val="18"/>
              </w:rPr>
              <w:t>. 46 pruebas automatizadas al 100% PASS.</w:t>
            </w:r>
          </w:p>
        </w:tc>
      </w:tr>
      <w:tr w:rsidR="00496F50" w14:paraId="1AF826A3" w14:textId="77777777" w:rsidTr="00AF14AB">
        <w:tc>
          <w:tcPr>
            <w:tcW w:w="534" w:type="dxa"/>
            <w:shd w:val="clear" w:color="auto" w:fill="F2F2F2"/>
          </w:tcPr>
          <w:p w14:paraId="4AF82F29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5</w:t>
            </w:r>
          </w:p>
        </w:tc>
        <w:tc>
          <w:tcPr>
            <w:tcW w:w="2693" w:type="dxa"/>
            <w:shd w:val="clear" w:color="auto" w:fill="F2F2F2"/>
          </w:tcPr>
          <w:p w14:paraId="2E362451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Implementar exportación de reportes en formato Excel (xlsx).</w:t>
            </w:r>
          </w:p>
        </w:tc>
        <w:tc>
          <w:tcPr>
            <w:tcW w:w="1276" w:type="dxa"/>
            <w:shd w:val="clear" w:color="auto" w:fill="FCE4D6"/>
          </w:tcPr>
          <w:p w14:paraId="6E1C0AE5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DIFERIDO</w:t>
            </w:r>
          </w:p>
        </w:tc>
        <w:tc>
          <w:tcPr>
            <w:tcW w:w="4901" w:type="dxa"/>
            <w:shd w:val="clear" w:color="auto" w:fill="F2F2F2"/>
          </w:tcPr>
          <w:p w14:paraId="44DADA5E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Módulo de reportes no abordado en Sprint 07. Se incorpora a Sprint 08.</w:t>
            </w:r>
          </w:p>
        </w:tc>
      </w:tr>
      <w:tr w:rsidR="00496F50" w14:paraId="6DC36C6D" w14:textId="77777777" w:rsidTr="00AF14AB">
        <w:tc>
          <w:tcPr>
            <w:tcW w:w="534" w:type="dxa"/>
            <w:shd w:val="clear" w:color="auto" w:fill="FFFFFF"/>
          </w:tcPr>
          <w:p w14:paraId="3CEEF090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000000"/>
                <w:sz w:val="18"/>
              </w:rPr>
              <w:t>6</w:t>
            </w:r>
          </w:p>
        </w:tc>
        <w:tc>
          <w:tcPr>
            <w:tcW w:w="2693" w:type="dxa"/>
            <w:shd w:val="clear" w:color="auto" w:fill="FFFFFF"/>
          </w:tcPr>
          <w:p w14:paraId="358FAABE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Mantener cobertura de pruebas automatizadas &gt;= 100% PASS acumulada.</w:t>
            </w:r>
          </w:p>
        </w:tc>
        <w:tc>
          <w:tcPr>
            <w:tcW w:w="1276" w:type="dxa"/>
            <w:shd w:val="clear" w:color="auto" w:fill="E2EFDA"/>
          </w:tcPr>
          <w:p w14:paraId="6395FA1C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  <w:sz w:val="18"/>
              </w:rPr>
              <w:t>CUMPLIDO</w:t>
            </w:r>
          </w:p>
        </w:tc>
        <w:tc>
          <w:tcPr>
            <w:tcW w:w="4901" w:type="dxa"/>
            <w:shd w:val="clear" w:color="auto" w:fill="FFFFFF"/>
          </w:tcPr>
          <w:p w14:paraId="0BA90221" w14:textId="77777777" w:rsidR="00496F50" w:rsidRDefault="00000000">
            <w:r>
              <w:rPr>
                <w:rFonts w:ascii="Calibri" w:hAnsi="Calibri"/>
                <w:color w:val="000000"/>
                <w:sz w:val="18"/>
              </w:rPr>
              <w:t>46 nuevas pruebas (CP-123–CP-168), todas PASS. Acumulado: 168 (100% PASS).</w:t>
            </w:r>
          </w:p>
        </w:tc>
      </w:tr>
    </w:tbl>
    <w:p w14:paraId="7D237387" w14:textId="77777777" w:rsidR="00496F50" w:rsidRDefault="00496F50"/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351"/>
        <w:gridCol w:w="2351"/>
        <w:gridCol w:w="2351"/>
        <w:gridCol w:w="2351"/>
      </w:tblGrid>
      <w:tr w:rsidR="00496F50" w14:paraId="453E0D29" w14:textId="77777777">
        <w:tc>
          <w:tcPr>
            <w:tcW w:w="2351" w:type="dxa"/>
            <w:shd w:val="clear" w:color="auto" w:fill="1F3864"/>
          </w:tcPr>
          <w:p w14:paraId="5413EB77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Compromisos CUMPLIDOS</w:t>
            </w:r>
          </w:p>
        </w:tc>
        <w:tc>
          <w:tcPr>
            <w:tcW w:w="2351" w:type="dxa"/>
            <w:shd w:val="clear" w:color="auto" w:fill="1F3864"/>
          </w:tcPr>
          <w:p w14:paraId="1B3D23F3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Compromisos DIFERIDOS</w:t>
            </w:r>
          </w:p>
        </w:tc>
        <w:tc>
          <w:tcPr>
            <w:tcW w:w="2351" w:type="dxa"/>
            <w:shd w:val="clear" w:color="auto" w:fill="1F3864"/>
          </w:tcPr>
          <w:p w14:paraId="1398F473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Compromisos PARCIALES</w:t>
            </w:r>
          </w:p>
        </w:tc>
        <w:tc>
          <w:tcPr>
            <w:tcW w:w="2351" w:type="dxa"/>
            <w:shd w:val="clear" w:color="auto" w:fill="1F3864"/>
          </w:tcPr>
          <w:p w14:paraId="6DE6AB14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FFFFFF"/>
                <w:sz w:val="18"/>
              </w:rPr>
              <w:t>% Cumplimiento</w:t>
            </w:r>
          </w:p>
        </w:tc>
      </w:tr>
      <w:tr w:rsidR="00496F50" w14:paraId="4C14BEA4" w14:textId="77777777">
        <w:tc>
          <w:tcPr>
            <w:tcW w:w="2351" w:type="dxa"/>
            <w:shd w:val="clear" w:color="auto" w:fill="E2EFDA"/>
          </w:tcPr>
          <w:p w14:paraId="788BB123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</w:rPr>
              <w:t>3 / 6</w:t>
            </w:r>
          </w:p>
        </w:tc>
        <w:tc>
          <w:tcPr>
            <w:tcW w:w="2351" w:type="dxa"/>
            <w:shd w:val="clear" w:color="auto" w:fill="FCE4D6"/>
          </w:tcPr>
          <w:p w14:paraId="2217845A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</w:rPr>
              <w:t>2 / 6</w:t>
            </w:r>
          </w:p>
        </w:tc>
        <w:tc>
          <w:tcPr>
            <w:tcW w:w="2351" w:type="dxa"/>
            <w:shd w:val="clear" w:color="auto" w:fill="FFF2CC"/>
          </w:tcPr>
          <w:p w14:paraId="7B3D3540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</w:rPr>
              <w:t>1 / 6</w:t>
            </w:r>
          </w:p>
        </w:tc>
        <w:tc>
          <w:tcPr>
            <w:tcW w:w="2351" w:type="dxa"/>
            <w:shd w:val="clear" w:color="auto" w:fill="D9E1F2"/>
          </w:tcPr>
          <w:p w14:paraId="7630E02B" w14:textId="77777777" w:rsidR="00496F50" w:rsidRDefault="00000000">
            <w:pPr>
              <w:jc w:val="center"/>
            </w:pPr>
            <w:r>
              <w:rPr>
                <w:rFonts w:ascii="Calibri" w:hAnsi="Calibri"/>
                <w:b/>
                <w:color w:val="000000"/>
              </w:rPr>
              <w:t>67%</w:t>
            </w:r>
          </w:p>
        </w:tc>
      </w:tr>
    </w:tbl>
    <w:p w14:paraId="52E27E81" w14:textId="77777777" w:rsidR="00496F50" w:rsidRDefault="00000000">
      <w:pPr>
        <w:pStyle w:val="Ttulo1"/>
      </w:pPr>
      <w:r>
        <w:rPr>
          <w:rFonts w:ascii="Calibri" w:hAnsi="Calibri"/>
        </w:rPr>
        <w:lastRenderedPageBreak/>
        <w:t>8. Retrospectiva: análisis por categorías</w:t>
      </w:r>
    </w:p>
    <w:p w14:paraId="561C0E67" w14:textId="77777777" w:rsidR="00496F50" w:rsidRDefault="00000000" w:rsidP="00080C1C">
      <w:pPr>
        <w:pStyle w:val="Ttulo2"/>
      </w:pPr>
      <w:r>
        <w:t xml:space="preserve">8.1 Que salió bien </w:t>
      </w:r>
      <w:r w:rsidRPr="00080C1C">
        <w:t>(</w:t>
      </w:r>
      <w:r>
        <w:t>MANTENER)</w:t>
      </w:r>
    </w:p>
    <w:tbl>
      <w:tblPr>
        <w:tblStyle w:val="Tablaconcuadrcula"/>
        <w:tblW w:w="0" w:type="auto"/>
        <w:shd w:val="clear" w:color="auto" w:fill="EAF1DD" w:themeFill="accent3" w:themeFillTint="33"/>
        <w:tblLook w:val="04A0" w:firstRow="1" w:lastRow="0" w:firstColumn="1" w:lastColumn="0" w:noHBand="0" w:noVBand="1"/>
      </w:tblPr>
      <w:tblGrid>
        <w:gridCol w:w="9464"/>
      </w:tblGrid>
      <w:tr w:rsidR="00080C1C" w:rsidRPr="00080C1C" w14:paraId="33F80CB2" w14:textId="77777777" w:rsidTr="00080C1C">
        <w:tc>
          <w:tcPr>
            <w:tcW w:w="9464" w:type="dxa"/>
            <w:shd w:val="clear" w:color="auto" w:fill="EAF1DD" w:themeFill="accent3" w:themeFillTint="33"/>
          </w:tcPr>
          <w:p w14:paraId="2450346D" w14:textId="77777777" w:rsidR="00080C1C" w:rsidRPr="00080C1C" w:rsidRDefault="00080C1C" w:rsidP="00080C1C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Sprint 07 cerró el ciclo gerencial de compras: aprobación/rechazo con notificación de decisión, bloqueo de reprocesamiento (409) y Órdenes de Cambio. Todo en una sola iteración sin deuda técnica.</w:t>
            </w:r>
          </w:p>
        </w:tc>
      </w:tr>
      <w:tr w:rsidR="00080C1C" w:rsidRPr="00080C1C" w14:paraId="45B0EA8A" w14:textId="77777777" w:rsidTr="00080C1C">
        <w:tc>
          <w:tcPr>
            <w:tcW w:w="9464" w:type="dxa"/>
            <w:shd w:val="clear" w:color="auto" w:fill="EAF1DD" w:themeFill="accent3" w:themeFillTint="33"/>
          </w:tcPr>
          <w:p w14:paraId="35C445A7" w14:textId="77777777" w:rsidR="00080C1C" w:rsidRPr="00080C1C" w:rsidRDefault="00080C1C" w:rsidP="00080C1C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emitirDecisionRequerimiento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extendió el patrón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fire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-and-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forget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del Sprint 06, añadiendo soporte para APROBADO/RECHAZADO y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comentarioRechazo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en el payload.</w:t>
            </w:r>
          </w:p>
        </w:tc>
      </w:tr>
      <w:tr w:rsidR="00080C1C" w:rsidRPr="00080C1C" w14:paraId="62BC6048" w14:textId="77777777" w:rsidTr="00080C1C">
        <w:tc>
          <w:tcPr>
            <w:tcW w:w="9464" w:type="dxa"/>
            <w:shd w:val="clear" w:color="auto" w:fill="EAF1DD" w:themeFill="accent3" w:themeFillTint="33"/>
          </w:tcPr>
          <w:p w14:paraId="5A78AE1C" w14:textId="77777777" w:rsidR="00080C1C" w:rsidRPr="00080C1C" w:rsidRDefault="00080C1C" w:rsidP="00080C1C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El Sprint 07 supera al Sprint 06 en número de pruebas (46 vs 36). Las pruebas E2E (Actividad 5) verifican ciclos completos de negocio, no solo endpoints aislados.</w:t>
            </w:r>
          </w:p>
        </w:tc>
      </w:tr>
      <w:tr w:rsidR="00080C1C" w:rsidRPr="00080C1C" w14:paraId="18546FA7" w14:textId="77777777" w:rsidTr="00080C1C">
        <w:tc>
          <w:tcPr>
            <w:tcW w:w="9464" w:type="dxa"/>
            <w:shd w:val="clear" w:color="auto" w:fill="EAF1DD" w:themeFill="accent3" w:themeFillTint="33"/>
          </w:tcPr>
          <w:p w14:paraId="2EBCB40F" w14:textId="77777777" w:rsidR="00080C1C" w:rsidRPr="00080C1C" w:rsidRDefault="00080C1C" w:rsidP="00080C1C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El test A3-03 valida la lógica de negocio (409 si no EN_REVISION) mediante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mock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de Prisma, sin depender de BD activa, garantizando cobertura en CI.</w:t>
            </w:r>
          </w:p>
        </w:tc>
      </w:tr>
      <w:tr w:rsidR="00080C1C" w:rsidRPr="00080C1C" w14:paraId="35727938" w14:textId="77777777" w:rsidTr="00080C1C">
        <w:tc>
          <w:tcPr>
            <w:tcW w:w="9464" w:type="dxa"/>
            <w:shd w:val="clear" w:color="auto" w:fill="EAF1DD" w:themeFill="accent3" w:themeFillTint="33"/>
          </w:tcPr>
          <w:p w14:paraId="56D145E0" w14:textId="77777777" w:rsidR="00080C1C" w:rsidRPr="00080C1C" w:rsidRDefault="00080C1C" w:rsidP="00080C1C">
            <w:pPr>
              <w:pStyle w:val="Prrafodelista"/>
              <w:numPr>
                <w:ilvl w:val="0"/>
                <w:numId w:val="10"/>
              </w:numPr>
              <w:rPr>
                <w:sz w:val="24"/>
                <w:szCs w:val="32"/>
              </w:rPr>
            </w:pP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audit.service.logAction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se integró en los flujos de aprobación/rechazo sin introducir regresiones en las 122 pruebas acumuladas de sprints anteriores.</w:t>
            </w:r>
          </w:p>
        </w:tc>
      </w:tr>
    </w:tbl>
    <w:p w14:paraId="03A120D4" w14:textId="77777777" w:rsidR="00496F50" w:rsidRDefault="00000000" w:rsidP="00080C1C">
      <w:pPr>
        <w:pStyle w:val="Ttulo2"/>
      </w:pPr>
      <w:r>
        <w:t>8.2 Que se puede mejorar (MEJORAR)</w:t>
      </w:r>
    </w:p>
    <w:tbl>
      <w:tblPr>
        <w:tblStyle w:val="Tablaconcuadrcula"/>
        <w:tblW w:w="0" w:type="auto"/>
        <w:shd w:val="clear" w:color="auto" w:fill="FFFFCC"/>
        <w:tblLook w:val="04A0" w:firstRow="1" w:lastRow="0" w:firstColumn="1" w:lastColumn="0" w:noHBand="0" w:noVBand="1"/>
      </w:tblPr>
      <w:tblGrid>
        <w:gridCol w:w="9464"/>
      </w:tblGrid>
      <w:tr w:rsidR="00080C1C" w:rsidRPr="00080C1C" w14:paraId="40B65212" w14:textId="77777777" w:rsidTr="00080C1C">
        <w:tc>
          <w:tcPr>
            <w:tcW w:w="9464" w:type="dxa"/>
            <w:shd w:val="clear" w:color="auto" w:fill="FFFFCC"/>
          </w:tcPr>
          <w:p w14:paraId="0A42D371" w14:textId="77777777" w:rsidR="00080C1C" w:rsidRPr="00080C1C" w:rsidRDefault="00080C1C" w:rsidP="00080C1C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Los tests E2E (A5-03, A5-04, A5-05) degradan a 401/500 sin BD activa. Se necesita un Docker Compose de test con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seed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data para que la validación E2E sea completa.</w:t>
            </w:r>
          </w:p>
        </w:tc>
      </w:tr>
      <w:tr w:rsidR="00080C1C" w:rsidRPr="00080C1C" w14:paraId="696EDA5A" w14:textId="77777777" w:rsidTr="00080C1C">
        <w:tc>
          <w:tcPr>
            <w:tcW w:w="9464" w:type="dxa"/>
            <w:shd w:val="clear" w:color="auto" w:fill="FFFFCC"/>
          </w:tcPr>
          <w:p w14:paraId="53511A68" w14:textId="77777777" w:rsidR="00080C1C" w:rsidRPr="00080C1C" w:rsidRDefault="00080C1C" w:rsidP="00080C1C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El módulo de Reportes/Dashboard fue comprometido desde Sprint 05 y diferido en Sprint 06 y Sprint 07. Debe priorizarse en Sprint 08 sin excepción.</w:t>
            </w:r>
          </w:p>
        </w:tc>
      </w:tr>
      <w:tr w:rsidR="00080C1C" w:rsidRPr="00080C1C" w14:paraId="2FBE780A" w14:textId="77777777" w:rsidTr="00080C1C">
        <w:tc>
          <w:tcPr>
            <w:tcW w:w="9464" w:type="dxa"/>
            <w:shd w:val="clear" w:color="auto" w:fill="FFFFCC"/>
          </w:tcPr>
          <w:p w14:paraId="2268F652" w14:textId="77777777" w:rsidR="00080C1C" w:rsidRPr="00080C1C" w:rsidRDefault="00080C1C" w:rsidP="00080C1C">
            <w:pPr>
              <w:pStyle w:val="Prrafodelista"/>
              <w:numPr>
                <w:ilvl w:val="0"/>
                <w:numId w:val="11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La exportación de informes en formato Excel (xlsx) lleva dos sprints diferida. Se debe incluir como tarea obligatoria en Sprint 08.</w:t>
            </w:r>
          </w:p>
        </w:tc>
      </w:tr>
    </w:tbl>
    <w:p w14:paraId="390FDFB7" w14:textId="77777777" w:rsidR="00496F50" w:rsidRDefault="00000000" w:rsidP="00080C1C">
      <w:pPr>
        <w:pStyle w:val="Ttulo2"/>
      </w:pPr>
      <w:r>
        <w:t>8.3 Acciones concretas para el siguiente sprint (IMPLEMENTAR)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9464"/>
      </w:tblGrid>
      <w:tr w:rsidR="00080C1C" w:rsidRPr="00080C1C" w14:paraId="203B0875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39056D33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Implementar el módulo de Reportes y Dashboard consolidado (Sprint 08) — compromiso crítico diferido 2 veces.</w:t>
            </w:r>
          </w:p>
        </w:tc>
      </w:tr>
      <w:tr w:rsidR="00080C1C" w:rsidRPr="00080C1C" w14:paraId="3BBDC816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50DFFB70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Implementar exportación de informes en formato Excel (xlsx) — compromiso diferido desde Sprint 06.</w:t>
            </w:r>
          </w:p>
        </w:tc>
      </w:tr>
      <w:tr w:rsidR="00080C1C" w:rsidRPr="00080C1C" w14:paraId="334951C4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119F9CA6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Implementar BD de pruebas con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seed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data completo para validación E2E sin BD en producción.</w:t>
            </w:r>
          </w:p>
        </w:tc>
      </w:tr>
      <w:tr w:rsidR="00080C1C" w:rsidRPr="00080C1C" w14:paraId="19D2EB2C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0EA98EAB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Agregar pruebas de regresión sobre los 168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CPs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acumulados en cada PR.</w:t>
            </w:r>
          </w:p>
        </w:tc>
      </w:tr>
      <w:tr w:rsidR="00080C1C" w:rsidRPr="00080C1C" w14:paraId="1828E7D9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24D19AB5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Mantener cobertura de pruebas automatizadas &gt;= 100% PASS en suite acumulada.</w:t>
            </w:r>
          </w:p>
        </w:tc>
      </w:tr>
      <w:tr w:rsidR="00080C1C" w:rsidRPr="00080C1C" w14:paraId="7068EB81" w14:textId="77777777" w:rsidTr="00080C1C">
        <w:tc>
          <w:tcPr>
            <w:tcW w:w="9464" w:type="dxa"/>
            <w:shd w:val="clear" w:color="auto" w:fill="FDE9D9" w:themeFill="accent6" w:themeFillTint="33"/>
          </w:tcPr>
          <w:p w14:paraId="388C10AF" w14:textId="77777777" w:rsidR="00080C1C" w:rsidRPr="00080C1C" w:rsidRDefault="00080C1C" w:rsidP="00080C1C">
            <w:pPr>
              <w:pStyle w:val="Prrafodelista"/>
              <w:numPr>
                <w:ilvl w:val="0"/>
                <w:numId w:val="12"/>
              </w:numPr>
              <w:rPr>
                <w:sz w:val="24"/>
                <w:szCs w:val="32"/>
              </w:rPr>
            </w:pPr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Documentar el patrón </w:t>
            </w:r>
            <w:proofErr w:type="spellStart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>EventEmitter</w:t>
            </w:r>
            <w:proofErr w:type="spellEnd"/>
            <w:r w:rsidRPr="00080C1C">
              <w:rPr>
                <w:rFonts w:ascii="Calibri" w:hAnsi="Calibri"/>
                <w:color w:val="000000"/>
                <w:sz w:val="24"/>
                <w:szCs w:val="32"/>
              </w:rPr>
              <w:t xml:space="preserve"> y la arquitectura de notificaciones en el README del proyecto.</w:t>
            </w:r>
          </w:p>
        </w:tc>
      </w:tr>
    </w:tbl>
    <w:p w14:paraId="041F9D37" w14:textId="77777777" w:rsidR="00496F50" w:rsidRDefault="00000000">
      <w:pPr>
        <w:pStyle w:val="Ttulo1"/>
      </w:pPr>
      <w:r>
        <w:rPr>
          <w:rFonts w:ascii="Calibri" w:hAnsi="Calibri"/>
        </w:rPr>
        <w:t>9. Métricas del sprint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135"/>
        <w:gridCol w:w="1509"/>
        <w:gridCol w:w="4761"/>
      </w:tblGrid>
      <w:tr w:rsidR="00496F50" w:rsidRPr="00972398" w14:paraId="03413071" w14:textId="77777777" w:rsidTr="006F7EF0">
        <w:tc>
          <w:tcPr>
            <w:tcW w:w="3135" w:type="dxa"/>
            <w:shd w:val="clear" w:color="auto" w:fill="1F3864"/>
          </w:tcPr>
          <w:p w14:paraId="4BDF0971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b/>
                <w:color w:val="FFFFFF"/>
                <w:sz w:val="20"/>
                <w:szCs w:val="24"/>
              </w:rPr>
              <w:t>Métrica</w:t>
            </w:r>
          </w:p>
        </w:tc>
        <w:tc>
          <w:tcPr>
            <w:tcW w:w="1509" w:type="dxa"/>
            <w:shd w:val="clear" w:color="auto" w:fill="1F3864"/>
          </w:tcPr>
          <w:p w14:paraId="467A124F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b/>
                <w:color w:val="FFFFFF"/>
                <w:sz w:val="20"/>
                <w:szCs w:val="24"/>
              </w:rPr>
              <w:t>Valor planificado</w:t>
            </w:r>
          </w:p>
        </w:tc>
        <w:tc>
          <w:tcPr>
            <w:tcW w:w="4761" w:type="dxa"/>
            <w:shd w:val="clear" w:color="auto" w:fill="1F3864"/>
          </w:tcPr>
          <w:p w14:paraId="541D4DDE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b/>
                <w:color w:val="FFFFFF"/>
                <w:sz w:val="20"/>
                <w:szCs w:val="24"/>
              </w:rPr>
              <w:t>Valor real</w:t>
            </w:r>
          </w:p>
        </w:tc>
      </w:tr>
      <w:tr w:rsidR="00496F50" w:rsidRPr="00972398" w14:paraId="01B944CC" w14:textId="77777777" w:rsidTr="006F7EF0">
        <w:tc>
          <w:tcPr>
            <w:tcW w:w="3135" w:type="dxa"/>
            <w:shd w:val="clear" w:color="auto" w:fill="D9E1F2"/>
          </w:tcPr>
          <w:p w14:paraId="76EC1D03" w14:textId="77777777" w:rsidR="00496F50" w:rsidRPr="00972398" w:rsidRDefault="0000000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b/>
                <w:color w:val="000000"/>
                <w:sz w:val="20"/>
                <w:szCs w:val="24"/>
              </w:rPr>
              <w:t>Story Points del sprint</w:t>
            </w:r>
          </w:p>
        </w:tc>
        <w:tc>
          <w:tcPr>
            <w:tcW w:w="1509" w:type="dxa"/>
            <w:shd w:val="clear" w:color="auto" w:fill="F2F2F2"/>
          </w:tcPr>
          <w:p w14:paraId="5B22049C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48 SP</w:t>
            </w:r>
          </w:p>
        </w:tc>
        <w:tc>
          <w:tcPr>
            <w:tcW w:w="4761" w:type="dxa"/>
            <w:shd w:val="clear" w:color="auto" w:fill="F2F2F2"/>
          </w:tcPr>
          <w:p w14:paraId="4317C3A4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48 SP</w:t>
            </w:r>
          </w:p>
        </w:tc>
      </w:tr>
      <w:tr w:rsidR="00496F50" w:rsidRPr="00972398" w14:paraId="0292E433" w14:textId="77777777" w:rsidTr="006F7EF0">
        <w:tc>
          <w:tcPr>
            <w:tcW w:w="3135" w:type="dxa"/>
            <w:shd w:val="clear" w:color="auto" w:fill="D9E1F2"/>
          </w:tcPr>
          <w:p w14:paraId="3B90EDE6" w14:textId="77777777" w:rsidR="00496F50" w:rsidRPr="00972398" w:rsidRDefault="0000000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b/>
                <w:color w:val="000000"/>
                <w:sz w:val="20"/>
                <w:szCs w:val="24"/>
              </w:rPr>
              <w:t>N° historias de usuario (HU)</w:t>
            </w:r>
          </w:p>
        </w:tc>
        <w:tc>
          <w:tcPr>
            <w:tcW w:w="1509" w:type="dxa"/>
            <w:shd w:val="clear" w:color="auto" w:fill="FFFFFF"/>
          </w:tcPr>
          <w:p w14:paraId="42035557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5</w:t>
            </w:r>
          </w:p>
        </w:tc>
        <w:tc>
          <w:tcPr>
            <w:tcW w:w="4761" w:type="dxa"/>
            <w:shd w:val="clear" w:color="auto" w:fill="FFFFFF"/>
          </w:tcPr>
          <w:p w14:paraId="14EDD1B6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5</w:t>
            </w:r>
          </w:p>
        </w:tc>
      </w:tr>
      <w:tr w:rsidR="00496F50" w:rsidRPr="00972398" w14:paraId="63614547" w14:textId="77777777" w:rsidTr="006F7EF0">
        <w:tc>
          <w:tcPr>
            <w:tcW w:w="3135" w:type="dxa"/>
            <w:shd w:val="clear" w:color="auto" w:fill="D9E1F2"/>
          </w:tcPr>
          <w:p w14:paraId="58492B07" w14:textId="77777777" w:rsidR="00496F50" w:rsidRPr="00972398" w:rsidRDefault="0000000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b/>
                <w:color w:val="000000"/>
                <w:sz w:val="20"/>
                <w:szCs w:val="24"/>
              </w:rPr>
              <w:t>N° historias técnicas (HT)</w:t>
            </w:r>
          </w:p>
        </w:tc>
        <w:tc>
          <w:tcPr>
            <w:tcW w:w="1509" w:type="dxa"/>
            <w:shd w:val="clear" w:color="auto" w:fill="F2F2F2"/>
          </w:tcPr>
          <w:p w14:paraId="0A0495B9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1</w:t>
            </w:r>
          </w:p>
        </w:tc>
        <w:tc>
          <w:tcPr>
            <w:tcW w:w="4761" w:type="dxa"/>
            <w:shd w:val="clear" w:color="auto" w:fill="F2F2F2"/>
          </w:tcPr>
          <w:p w14:paraId="6CF08D15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1</w:t>
            </w:r>
          </w:p>
        </w:tc>
      </w:tr>
      <w:tr w:rsidR="00496F50" w:rsidRPr="00972398" w14:paraId="5F742D2B" w14:textId="77777777" w:rsidTr="006F7EF0">
        <w:tc>
          <w:tcPr>
            <w:tcW w:w="3135" w:type="dxa"/>
            <w:shd w:val="clear" w:color="auto" w:fill="D9E1F2"/>
          </w:tcPr>
          <w:p w14:paraId="25ABAF4D" w14:textId="77777777" w:rsidR="00496F50" w:rsidRPr="00972398" w:rsidRDefault="0000000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b/>
                <w:color w:val="000000"/>
                <w:sz w:val="20"/>
                <w:szCs w:val="24"/>
              </w:rPr>
              <w:t>N° ítems completados</w:t>
            </w:r>
          </w:p>
        </w:tc>
        <w:tc>
          <w:tcPr>
            <w:tcW w:w="1509" w:type="dxa"/>
            <w:shd w:val="clear" w:color="auto" w:fill="FFFFFF"/>
          </w:tcPr>
          <w:p w14:paraId="4670F623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6</w:t>
            </w:r>
          </w:p>
        </w:tc>
        <w:tc>
          <w:tcPr>
            <w:tcW w:w="4761" w:type="dxa"/>
            <w:shd w:val="clear" w:color="auto" w:fill="FFFFFF"/>
          </w:tcPr>
          <w:p w14:paraId="769F7C65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6 (100%)</w:t>
            </w:r>
          </w:p>
        </w:tc>
      </w:tr>
      <w:tr w:rsidR="00496F50" w:rsidRPr="00972398" w14:paraId="7BB9612A" w14:textId="77777777" w:rsidTr="006F7EF0">
        <w:tc>
          <w:tcPr>
            <w:tcW w:w="3135" w:type="dxa"/>
            <w:shd w:val="clear" w:color="auto" w:fill="D9E1F2"/>
          </w:tcPr>
          <w:p w14:paraId="06F5BBD7" w14:textId="77777777" w:rsidR="00496F50" w:rsidRPr="00972398" w:rsidRDefault="0000000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b/>
                <w:color w:val="000000"/>
                <w:sz w:val="20"/>
                <w:szCs w:val="24"/>
              </w:rPr>
              <w:t>N° ítems bloqueados</w:t>
            </w:r>
          </w:p>
        </w:tc>
        <w:tc>
          <w:tcPr>
            <w:tcW w:w="1509" w:type="dxa"/>
            <w:shd w:val="clear" w:color="auto" w:fill="F2F2F2"/>
          </w:tcPr>
          <w:p w14:paraId="1C33EC31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0</w:t>
            </w:r>
          </w:p>
        </w:tc>
        <w:tc>
          <w:tcPr>
            <w:tcW w:w="4761" w:type="dxa"/>
            <w:shd w:val="clear" w:color="auto" w:fill="F2F2F2"/>
          </w:tcPr>
          <w:p w14:paraId="0EF8D96A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0</w:t>
            </w:r>
          </w:p>
        </w:tc>
      </w:tr>
      <w:tr w:rsidR="00496F50" w:rsidRPr="00972398" w14:paraId="44383EFC" w14:textId="77777777" w:rsidTr="006F7EF0">
        <w:tc>
          <w:tcPr>
            <w:tcW w:w="3135" w:type="dxa"/>
            <w:shd w:val="clear" w:color="auto" w:fill="D9E1F2"/>
          </w:tcPr>
          <w:p w14:paraId="11D1882A" w14:textId="77777777" w:rsidR="00496F50" w:rsidRPr="00972398" w:rsidRDefault="0000000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b/>
                <w:color w:val="000000"/>
                <w:sz w:val="20"/>
                <w:szCs w:val="24"/>
              </w:rPr>
              <w:t>Velocidad (SP/semana)</w:t>
            </w:r>
          </w:p>
        </w:tc>
        <w:tc>
          <w:tcPr>
            <w:tcW w:w="1509" w:type="dxa"/>
            <w:shd w:val="clear" w:color="auto" w:fill="FFFFFF"/>
          </w:tcPr>
          <w:p w14:paraId="2E616922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48</w:t>
            </w:r>
          </w:p>
        </w:tc>
        <w:tc>
          <w:tcPr>
            <w:tcW w:w="4761" w:type="dxa"/>
            <w:shd w:val="clear" w:color="auto" w:fill="FFFFFF"/>
          </w:tcPr>
          <w:p w14:paraId="6A0B07D4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48</w:t>
            </w:r>
          </w:p>
        </w:tc>
      </w:tr>
      <w:tr w:rsidR="00496F50" w:rsidRPr="00972398" w14:paraId="6912D58C" w14:textId="77777777" w:rsidTr="006F7EF0">
        <w:tc>
          <w:tcPr>
            <w:tcW w:w="3135" w:type="dxa"/>
            <w:shd w:val="clear" w:color="auto" w:fill="D9E1F2"/>
          </w:tcPr>
          <w:p w14:paraId="3CD523C3" w14:textId="77777777" w:rsidR="00496F50" w:rsidRPr="00972398" w:rsidRDefault="0000000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b/>
                <w:color w:val="000000"/>
                <w:sz w:val="20"/>
                <w:szCs w:val="24"/>
              </w:rPr>
              <w:t>% Cumplimiento del backlog</w:t>
            </w:r>
          </w:p>
        </w:tc>
        <w:tc>
          <w:tcPr>
            <w:tcW w:w="1509" w:type="dxa"/>
            <w:shd w:val="clear" w:color="auto" w:fill="F2F2F2"/>
          </w:tcPr>
          <w:p w14:paraId="57C9BDFD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100%</w:t>
            </w:r>
          </w:p>
        </w:tc>
        <w:tc>
          <w:tcPr>
            <w:tcW w:w="4761" w:type="dxa"/>
            <w:shd w:val="clear" w:color="auto" w:fill="F2F2F2"/>
          </w:tcPr>
          <w:p w14:paraId="718A7E0E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100%</w:t>
            </w:r>
          </w:p>
        </w:tc>
      </w:tr>
      <w:tr w:rsidR="00496F50" w:rsidRPr="00972398" w14:paraId="24725259" w14:textId="77777777" w:rsidTr="006F7EF0">
        <w:tc>
          <w:tcPr>
            <w:tcW w:w="3135" w:type="dxa"/>
            <w:shd w:val="clear" w:color="auto" w:fill="D9E1F2"/>
          </w:tcPr>
          <w:p w14:paraId="12973C72" w14:textId="77777777" w:rsidR="00496F50" w:rsidRPr="00972398" w:rsidRDefault="0000000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b/>
                <w:color w:val="000000"/>
                <w:sz w:val="20"/>
                <w:szCs w:val="24"/>
              </w:rPr>
              <w:t>N° pruebas automatizadas</w:t>
            </w:r>
          </w:p>
        </w:tc>
        <w:tc>
          <w:tcPr>
            <w:tcW w:w="1509" w:type="dxa"/>
            <w:shd w:val="clear" w:color="auto" w:fill="FFFFFF"/>
          </w:tcPr>
          <w:p w14:paraId="4EF69A0F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46</w:t>
            </w:r>
          </w:p>
        </w:tc>
        <w:tc>
          <w:tcPr>
            <w:tcW w:w="4761" w:type="dxa"/>
            <w:shd w:val="clear" w:color="auto" w:fill="FFFFFF"/>
          </w:tcPr>
          <w:p w14:paraId="65811793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46 (100% PASS)</w:t>
            </w:r>
          </w:p>
        </w:tc>
      </w:tr>
      <w:tr w:rsidR="00496F50" w:rsidRPr="00972398" w14:paraId="71EC9D2A" w14:textId="77777777" w:rsidTr="006F7EF0">
        <w:tc>
          <w:tcPr>
            <w:tcW w:w="3135" w:type="dxa"/>
            <w:shd w:val="clear" w:color="auto" w:fill="D9E1F2"/>
          </w:tcPr>
          <w:p w14:paraId="50CDE20B" w14:textId="77777777" w:rsidR="00496F50" w:rsidRPr="00972398" w:rsidRDefault="0000000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b/>
                <w:color w:val="000000"/>
                <w:sz w:val="20"/>
                <w:szCs w:val="24"/>
              </w:rPr>
              <w:t>N° módulos con cobertura &gt;= 80%</w:t>
            </w:r>
          </w:p>
        </w:tc>
        <w:tc>
          <w:tcPr>
            <w:tcW w:w="1509" w:type="dxa"/>
            <w:shd w:val="clear" w:color="auto" w:fill="F2F2F2"/>
          </w:tcPr>
          <w:p w14:paraId="0565A54E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6</w:t>
            </w:r>
          </w:p>
        </w:tc>
        <w:tc>
          <w:tcPr>
            <w:tcW w:w="4761" w:type="dxa"/>
            <w:shd w:val="clear" w:color="auto" w:fill="F2F2F2"/>
          </w:tcPr>
          <w:p w14:paraId="278344A1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6 (Bandeja, Aprobación, Bloqueo, OC, E2E, RBAC)</w:t>
            </w:r>
          </w:p>
        </w:tc>
      </w:tr>
      <w:tr w:rsidR="00496F50" w:rsidRPr="00972398" w14:paraId="31982FAB" w14:textId="77777777" w:rsidTr="006F7EF0">
        <w:tc>
          <w:tcPr>
            <w:tcW w:w="3135" w:type="dxa"/>
            <w:shd w:val="clear" w:color="auto" w:fill="D9E1F2"/>
          </w:tcPr>
          <w:p w14:paraId="1D565BCE" w14:textId="77777777" w:rsidR="00496F50" w:rsidRPr="00972398" w:rsidRDefault="0000000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b/>
                <w:color w:val="000000"/>
                <w:sz w:val="20"/>
                <w:szCs w:val="24"/>
              </w:rPr>
              <w:t>N° defectos registrados</w:t>
            </w:r>
          </w:p>
        </w:tc>
        <w:tc>
          <w:tcPr>
            <w:tcW w:w="1509" w:type="dxa"/>
            <w:shd w:val="clear" w:color="auto" w:fill="FFFFFF"/>
          </w:tcPr>
          <w:p w14:paraId="150CB7F1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0</w:t>
            </w:r>
          </w:p>
        </w:tc>
        <w:tc>
          <w:tcPr>
            <w:tcW w:w="4761" w:type="dxa"/>
            <w:shd w:val="clear" w:color="auto" w:fill="FFFFFF"/>
          </w:tcPr>
          <w:p w14:paraId="23F964AE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0</w:t>
            </w:r>
          </w:p>
        </w:tc>
      </w:tr>
      <w:tr w:rsidR="00496F50" w:rsidRPr="00972398" w14:paraId="3E2A77B4" w14:textId="77777777" w:rsidTr="006F7EF0">
        <w:tc>
          <w:tcPr>
            <w:tcW w:w="3135" w:type="dxa"/>
            <w:shd w:val="clear" w:color="auto" w:fill="D9E1F2"/>
          </w:tcPr>
          <w:p w14:paraId="36697F66" w14:textId="77777777" w:rsidR="00496F50" w:rsidRPr="00972398" w:rsidRDefault="0000000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b/>
                <w:color w:val="000000"/>
                <w:sz w:val="20"/>
                <w:szCs w:val="24"/>
              </w:rPr>
              <w:lastRenderedPageBreak/>
              <w:t>Compromisos Sprint 06 §8.3 cumplidos</w:t>
            </w:r>
          </w:p>
        </w:tc>
        <w:tc>
          <w:tcPr>
            <w:tcW w:w="1509" w:type="dxa"/>
            <w:shd w:val="clear" w:color="auto" w:fill="F2F2F2"/>
          </w:tcPr>
          <w:p w14:paraId="08494273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6/6</w:t>
            </w:r>
          </w:p>
        </w:tc>
        <w:tc>
          <w:tcPr>
            <w:tcW w:w="4761" w:type="dxa"/>
            <w:shd w:val="clear" w:color="auto" w:fill="F2F2F2"/>
          </w:tcPr>
          <w:p w14:paraId="7D86F9CF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3 cumplidos + 1 parcial + 2 diferidos</w:t>
            </w:r>
          </w:p>
        </w:tc>
      </w:tr>
      <w:tr w:rsidR="00496F50" w:rsidRPr="00972398" w14:paraId="35557473" w14:textId="77777777" w:rsidTr="006F7EF0">
        <w:tc>
          <w:tcPr>
            <w:tcW w:w="3135" w:type="dxa"/>
            <w:shd w:val="clear" w:color="auto" w:fill="D9E1F2"/>
          </w:tcPr>
          <w:p w14:paraId="7E3F17D1" w14:textId="77777777" w:rsidR="00496F50" w:rsidRPr="00972398" w:rsidRDefault="0000000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b/>
                <w:color w:val="000000"/>
                <w:sz w:val="20"/>
                <w:szCs w:val="24"/>
              </w:rPr>
              <w:t>Deudas técnicas cerradas</w:t>
            </w:r>
          </w:p>
        </w:tc>
        <w:tc>
          <w:tcPr>
            <w:tcW w:w="1509" w:type="dxa"/>
            <w:shd w:val="clear" w:color="auto" w:fill="FFFFFF"/>
          </w:tcPr>
          <w:p w14:paraId="5581AE8D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0</w:t>
            </w:r>
          </w:p>
        </w:tc>
        <w:tc>
          <w:tcPr>
            <w:tcW w:w="4761" w:type="dxa"/>
            <w:shd w:val="clear" w:color="auto" w:fill="FFFFFF"/>
          </w:tcPr>
          <w:p w14:paraId="6B123A5A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0</w:t>
            </w:r>
          </w:p>
        </w:tc>
      </w:tr>
      <w:tr w:rsidR="00496F50" w:rsidRPr="00972398" w14:paraId="5A3C29B2" w14:textId="77777777" w:rsidTr="006F7EF0">
        <w:tc>
          <w:tcPr>
            <w:tcW w:w="3135" w:type="dxa"/>
            <w:shd w:val="clear" w:color="auto" w:fill="D9E1F2"/>
          </w:tcPr>
          <w:p w14:paraId="2A612D08" w14:textId="77777777" w:rsidR="00496F50" w:rsidRPr="00972398" w:rsidRDefault="0000000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b/>
                <w:color w:val="000000"/>
                <w:sz w:val="20"/>
                <w:szCs w:val="24"/>
              </w:rPr>
              <w:t>N° pruebas acumuladas del proyecto</w:t>
            </w:r>
          </w:p>
        </w:tc>
        <w:tc>
          <w:tcPr>
            <w:tcW w:w="1509" w:type="dxa"/>
            <w:shd w:val="clear" w:color="auto" w:fill="F2F2F2"/>
          </w:tcPr>
          <w:p w14:paraId="6D0949CB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168</w:t>
            </w:r>
          </w:p>
        </w:tc>
        <w:tc>
          <w:tcPr>
            <w:tcW w:w="4761" w:type="dxa"/>
            <w:shd w:val="clear" w:color="auto" w:fill="F2F2F2"/>
          </w:tcPr>
          <w:p w14:paraId="1860F24D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168 (100% PASS)</w:t>
            </w:r>
          </w:p>
        </w:tc>
      </w:tr>
      <w:tr w:rsidR="00496F50" w:rsidRPr="00972398" w14:paraId="360905A8" w14:textId="77777777" w:rsidTr="006F7EF0">
        <w:tc>
          <w:tcPr>
            <w:tcW w:w="3135" w:type="dxa"/>
            <w:shd w:val="clear" w:color="auto" w:fill="D9E1F2"/>
          </w:tcPr>
          <w:p w14:paraId="51187492" w14:textId="77777777" w:rsidR="00496F50" w:rsidRPr="00972398" w:rsidRDefault="0000000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b/>
                <w:color w:val="000000"/>
                <w:sz w:val="20"/>
                <w:szCs w:val="24"/>
              </w:rPr>
              <w:t>Calidad general del sprint</w:t>
            </w:r>
          </w:p>
        </w:tc>
        <w:tc>
          <w:tcPr>
            <w:tcW w:w="1509" w:type="dxa"/>
            <w:shd w:val="clear" w:color="auto" w:fill="FFFFFF"/>
          </w:tcPr>
          <w:p w14:paraId="323CD5E3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Alta</w:t>
            </w:r>
          </w:p>
        </w:tc>
        <w:tc>
          <w:tcPr>
            <w:tcW w:w="4761" w:type="dxa"/>
            <w:shd w:val="clear" w:color="auto" w:fill="FFFFFF"/>
          </w:tcPr>
          <w:p w14:paraId="62E63EED" w14:textId="77777777" w:rsidR="00496F50" w:rsidRPr="00972398" w:rsidRDefault="00000000" w:rsidP="006F7EF0">
            <w:pPr>
              <w:rPr>
                <w:sz w:val="20"/>
                <w:szCs w:val="24"/>
              </w:rPr>
            </w:pPr>
            <w:r w:rsidRPr="00972398">
              <w:rPr>
                <w:rFonts w:ascii="Calibri" w:hAnsi="Calibri"/>
                <w:color w:val="000000"/>
                <w:sz w:val="20"/>
                <w:szCs w:val="24"/>
              </w:rPr>
              <w:t>Alta</w:t>
            </w:r>
          </w:p>
        </w:tc>
      </w:tr>
    </w:tbl>
    <w:p w14:paraId="132AC5AA" w14:textId="77777777" w:rsidR="00496F50" w:rsidRDefault="00000000">
      <w:pPr>
        <w:pStyle w:val="Ttulo1"/>
        <w:rPr>
          <w:rFonts w:ascii="Calibri" w:hAnsi="Calibri"/>
        </w:rPr>
      </w:pPr>
      <w:r>
        <w:rPr>
          <w:rFonts w:ascii="Calibri" w:hAnsi="Calibri"/>
        </w:rPr>
        <w:t>10. Impedimentos y bloqueos identificados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675"/>
        <w:gridCol w:w="5387"/>
        <w:gridCol w:w="1276"/>
        <w:gridCol w:w="1335"/>
      </w:tblGrid>
      <w:tr w:rsidR="006F7EF0" w:rsidRPr="006863A1" w14:paraId="7054B7CD" w14:textId="77777777" w:rsidTr="00146378">
        <w:tc>
          <w:tcPr>
            <w:tcW w:w="675" w:type="dxa"/>
            <w:shd w:val="clear" w:color="auto" w:fill="1F3864"/>
          </w:tcPr>
          <w:p w14:paraId="744C1902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ID</w:t>
            </w:r>
          </w:p>
        </w:tc>
        <w:tc>
          <w:tcPr>
            <w:tcW w:w="5387" w:type="dxa"/>
            <w:shd w:val="clear" w:color="auto" w:fill="1F3864"/>
          </w:tcPr>
          <w:p w14:paraId="26685365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Descripción</w:t>
            </w:r>
          </w:p>
        </w:tc>
        <w:tc>
          <w:tcPr>
            <w:tcW w:w="1276" w:type="dxa"/>
            <w:shd w:val="clear" w:color="auto" w:fill="1F3864"/>
          </w:tcPr>
          <w:p w14:paraId="0B54124D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Impacto</w:t>
            </w:r>
          </w:p>
        </w:tc>
        <w:tc>
          <w:tcPr>
            <w:tcW w:w="1335" w:type="dxa"/>
            <w:shd w:val="clear" w:color="auto" w:fill="1F3864"/>
          </w:tcPr>
          <w:p w14:paraId="334EC7D3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b/>
                <w:color w:val="FFFFFF"/>
                <w:szCs w:val="28"/>
              </w:rPr>
              <w:t>Resolución</w:t>
            </w:r>
          </w:p>
        </w:tc>
      </w:tr>
      <w:tr w:rsidR="006F7EF0" w:rsidRPr="006863A1" w14:paraId="4F97BD8B" w14:textId="77777777" w:rsidTr="00146378">
        <w:tc>
          <w:tcPr>
            <w:tcW w:w="675" w:type="dxa"/>
            <w:shd w:val="clear" w:color="auto" w:fill="E2EFDA"/>
          </w:tcPr>
          <w:p w14:paraId="7D1C1E9E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5387" w:type="dxa"/>
            <w:shd w:val="clear" w:color="auto" w:fill="E2EFDA"/>
          </w:tcPr>
          <w:p w14:paraId="3ACF8A03" w14:textId="77777777" w:rsidR="006F7EF0" w:rsidRPr="00401701" w:rsidRDefault="006F7EF0" w:rsidP="00146378">
            <w:pPr>
              <w:rPr>
                <w:color w:val="808080" w:themeColor="background1" w:themeShade="80"/>
                <w:szCs w:val="28"/>
              </w:rPr>
            </w:pPr>
            <w:r w:rsidRPr="00401701">
              <w:rPr>
                <w:rFonts w:ascii="Calibri" w:hAnsi="Calibri"/>
                <w:i/>
                <w:color w:val="808080" w:themeColor="background1" w:themeShade="80"/>
                <w:szCs w:val="28"/>
              </w:rPr>
              <w:t>No se registraron impedimentos ni bloqueos en el Sprint 04.</w:t>
            </w:r>
          </w:p>
        </w:tc>
        <w:tc>
          <w:tcPr>
            <w:tcW w:w="1276" w:type="dxa"/>
            <w:shd w:val="clear" w:color="auto" w:fill="E2EFDA"/>
          </w:tcPr>
          <w:p w14:paraId="46EE5D3F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  <w:tc>
          <w:tcPr>
            <w:tcW w:w="1335" w:type="dxa"/>
            <w:shd w:val="clear" w:color="auto" w:fill="E2EFDA"/>
          </w:tcPr>
          <w:p w14:paraId="417C10A7" w14:textId="77777777" w:rsidR="006F7EF0" w:rsidRPr="006863A1" w:rsidRDefault="006F7EF0" w:rsidP="00146378">
            <w:pPr>
              <w:rPr>
                <w:szCs w:val="28"/>
              </w:rPr>
            </w:pPr>
            <w:r w:rsidRPr="006863A1">
              <w:rPr>
                <w:color w:val="595959"/>
                <w:szCs w:val="28"/>
              </w:rPr>
              <w:t>—</w:t>
            </w:r>
          </w:p>
        </w:tc>
      </w:tr>
    </w:tbl>
    <w:p w14:paraId="38D3FF64" w14:textId="77777777" w:rsidR="00496F50" w:rsidRDefault="00000000">
      <w:pPr>
        <w:pStyle w:val="Ttulo1"/>
      </w:pPr>
      <w:r>
        <w:rPr>
          <w:rFonts w:ascii="Calibri" w:hAnsi="Calibri"/>
        </w:rPr>
        <w:t>11. Compromisos para el siguiente sprint (Sprint 08)</w:t>
      </w:r>
    </w:p>
    <w:tbl>
      <w:tblPr>
        <w:tblStyle w:val="Sombreadomedio1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817"/>
        <w:gridCol w:w="4678"/>
        <w:gridCol w:w="3943"/>
      </w:tblGrid>
      <w:tr w:rsidR="00496F50" w:rsidRPr="001840D7" w14:paraId="525523C8" w14:textId="77777777" w:rsidTr="001840D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37F96E27" w14:textId="77777777" w:rsidR="00496F50" w:rsidRPr="001840D7" w:rsidRDefault="00000000">
            <w:pPr>
              <w:jc w:val="center"/>
            </w:pPr>
            <w:r w:rsidRPr="001840D7">
              <w:rPr>
                <w:rFonts w:ascii="Calibri" w:hAnsi="Calibri"/>
                <w:color w:val="FFFFFF"/>
              </w:rPr>
              <w:t>N°</w:t>
            </w:r>
          </w:p>
        </w:tc>
        <w:tc>
          <w:tcPr>
            <w:tcW w:w="4678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7703AB4D" w14:textId="77777777" w:rsidR="00496F50" w:rsidRPr="001840D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FFFFFF"/>
              </w:rPr>
              <w:t>Compromiso</w:t>
            </w:r>
          </w:p>
        </w:tc>
        <w:tc>
          <w:tcPr>
            <w:tcW w:w="3943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62CFA0B5" w14:textId="77777777" w:rsidR="00496F50" w:rsidRPr="001840D7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FFFFFF"/>
              </w:rPr>
              <w:t>Responsable</w:t>
            </w:r>
          </w:p>
        </w:tc>
      </w:tr>
      <w:tr w:rsidR="001840D7" w:rsidRPr="001840D7" w14:paraId="598CC5F9" w14:textId="77777777" w:rsidTr="001840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274A9C4E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t>1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745B1E58" w14:textId="77777777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Implementar el módulo de Reportes y Dashboard consolidado (compromiso crítico).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66A81725" w14:textId="3C0FDD77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1840D7" w:rsidRPr="001840D7" w14:paraId="425A3186" w14:textId="77777777" w:rsidTr="001840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0893D201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t>2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29EC1D19" w14:textId="77777777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Implementar exportación de informes en formato Excel (xlsx).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62250C6A" w14:textId="4592F34A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1840D7" w:rsidRPr="001840D7" w14:paraId="4E68AA57" w14:textId="77777777" w:rsidTr="001840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192AB48E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t>3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165D5B05" w14:textId="77777777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 xml:space="preserve">Implementar BD de pruebas con </w:t>
            </w:r>
            <w:proofErr w:type="spellStart"/>
            <w:r w:rsidRPr="001840D7">
              <w:rPr>
                <w:rFonts w:ascii="Calibri" w:hAnsi="Calibri"/>
                <w:color w:val="000000"/>
              </w:rPr>
              <w:t>seed</w:t>
            </w:r>
            <w:proofErr w:type="spellEnd"/>
            <w:r w:rsidRPr="001840D7">
              <w:rPr>
                <w:rFonts w:ascii="Calibri" w:hAnsi="Calibri"/>
                <w:color w:val="000000"/>
              </w:rPr>
              <w:t xml:space="preserve"> data completo.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16798179" w14:textId="68D2C1F1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1840D7" w:rsidRPr="001840D7" w14:paraId="651DC877" w14:textId="77777777" w:rsidTr="001840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205BABF7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t>4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77E0ECD5" w14:textId="77777777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 xml:space="preserve">Agregar pruebas de regresión sobre los 168 </w:t>
            </w:r>
            <w:proofErr w:type="spellStart"/>
            <w:r w:rsidRPr="001840D7">
              <w:rPr>
                <w:rFonts w:ascii="Calibri" w:hAnsi="Calibri"/>
                <w:color w:val="000000"/>
              </w:rPr>
              <w:t>CPs</w:t>
            </w:r>
            <w:proofErr w:type="spellEnd"/>
            <w:r w:rsidRPr="001840D7">
              <w:rPr>
                <w:rFonts w:ascii="Calibri" w:hAnsi="Calibri"/>
                <w:color w:val="000000"/>
              </w:rPr>
              <w:t xml:space="preserve"> acumulados.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0AEA99DF" w14:textId="273DDE37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1840D7" w:rsidRPr="001840D7" w14:paraId="46D6B211" w14:textId="77777777" w:rsidTr="001840D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42A06FDF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t>5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1FF09468" w14:textId="77777777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 xml:space="preserve">Documentar arquitectura </w:t>
            </w:r>
            <w:proofErr w:type="spellStart"/>
            <w:r w:rsidRPr="001840D7">
              <w:rPr>
                <w:rFonts w:ascii="Calibri" w:hAnsi="Calibri"/>
                <w:color w:val="000000"/>
              </w:rPr>
              <w:t>EventEmitter</w:t>
            </w:r>
            <w:proofErr w:type="spellEnd"/>
            <w:r w:rsidRPr="001840D7">
              <w:rPr>
                <w:rFonts w:ascii="Calibri" w:hAnsi="Calibri"/>
                <w:color w:val="000000"/>
              </w:rPr>
              <w:t>/</w:t>
            </w:r>
            <w:proofErr w:type="spellStart"/>
            <w:r w:rsidRPr="001840D7">
              <w:rPr>
                <w:rFonts w:ascii="Calibri" w:hAnsi="Calibri"/>
                <w:color w:val="000000"/>
              </w:rPr>
              <w:t>NotificationService</w:t>
            </w:r>
            <w:proofErr w:type="spellEnd"/>
            <w:r w:rsidRPr="001840D7">
              <w:rPr>
                <w:rFonts w:ascii="Calibri" w:hAnsi="Calibri"/>
                <w:color w:val="000000"/>
              </w:rPr>
              <w:t xml:space="preserve"> en README.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6B7A1DD0" w14:textId="2F299073" w:rsidR="001840D7" w:rsidRPr="001840D7" w:rsidRDefault="001840D7" w:rsidP="001840D7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  <w:tr w:rsidR="001840D7" w:rsidRPr="001840D7" w14:paraId="4786C5A2" w14:textId="77777777" w:rsidTr="001840D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817" w:type="dxa"/>
            <w:tcBorders>
              <w:right w:val="none" w:sz="0" w:space="0" w:color="auto"/>
            </w:tcBorders>
          </w:tcPr>
          <w:p w14:paraId="357A199B" w14:textId="77777777" w:rsidR="001840D7" w:rsidRPr="001840D7" w:rsidRDefault="001840D7" w:rsidP="001840D7">
            <w:pPr>
              <w:jc w:val="center"/>
            </w:pPr>
            <w:r w:rsidRPr="001840D7">
              <w:rPr>
                <w:rFonts w:ascii="Calibri" w:hAnsi="Calibri"/>
                <w:b w:val="0"/>
                <w:color w:val="000000"/>
              </w:rPr>
              <w:t>6</w:t>
            </w:r>
          </w:p>
        </w:tc>
        <w:tc>
          <w:tcPr>
            <w:tcW w:w="4678" w:type="dxa"/>
            <w:tcBorders>
              <w:left w:val="none" w:sz="0" w:space="0" w:color="auto"/>
              <w:right w:val="none" w:sz="0" w:space="0" w:color="auto"/>
            </w:tcBorders>
          </w:tcPr>
          <w:p w14:paraId="28352A93" w14:textId="77777777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Mantener cobertura de pruebas automatizadas &gt;= 100% PASS acumulada.</w:t>
            </w:r>
          </w:p>
        </w:tc>
        <w:tc>
          <w:tcPr>
            <w:tcW w:w="3943" w:type="dxa"/>
            <w:tcBorders>
              <w:left w:val="none" w:sz="0" w:space="0" w:color="auto"/>
            </w:tcBorders>
          </w:tcPr>
          <w:p w14:paraId="1AAF0606" w14:textId="10259279" w:rsidR="001840D7" w:rsidRPr="001840D7" w:rsidRDefault="001840D7" w:rsidP="001840D7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 w:rsidRPr="001840D7">
              <w:rPr>
                <w:rFonts w:ascii="Calibri" w:hAnsi="Calibri"/>
                <w:color w:val="000000"/>
              </w:rPr>
              <w:t>Isaac Sebastian Castro Muesmueran / Ivan Santiago Pulgar Leon</w:t>
            </w:r>
          </w:p>
        </w:tc>
      </w:tr>
    </w:tbl>
    <w:p w14:paraId="1858AD33" w14:textId="77777777" w:rsidR="00496F50" w:rsidRDefault="00000000">
      <w:pPr>
        <w:pStyle w:val="Ttulo1"/>
      </w:pPr>
      <w:r>
        <w:rPr>
          <w:rFonts w:ascii="Calibri" w:hAnsi="Calibri"/>
        </w:rPr>
        <w:t>12. Observaciones y conclusiones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660"/>
        <w:gridCol w:w="6746"/>
      </w:tblGrid>
      <w:tr w:rsidR="00496F50" w14:paraId="15BB2FE5" w14:textId="77777777" w:rsidTr="00432AA5">
        <w:tc>
          <w:tcPr>
            <w:tcW w:w="2660" w:type="dxa"/>
            <w:shd w:val="clear" w:color="auto" w:fill="D9E1F2"/>
          </w:tcPr>
          <w:p w14:paraId="1CF92CBC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Logro principal del sprint</w:t>
            </w:r>
          </w:p>
        </w:tc>
        <w:tc>
          <w:tcPr>
            <w:tcW w:w="6746" w:type="dxa"/>
          </w:tcPr>
          <w:p w14:paraId="1E35EC69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Sprint 07 completado al 100%: ciclo gerencial cerrado (aprobación/rechazo + notificación de decisión + bloqueo de reprocesamiento). Órdenes de Cambio operativas con validación presupuestaria. Trazabilidad E2E con auditoría completa. 48 SP y 46 pruebas al 100% PASS. Acumulado del proyecto: 168 pruebas.</w:t>
            </w:r>
          </w:p>
        </w:tc>
      </w:tr>
      <w:tr w:rsidR="00496F50" w14:paraId="20F42944" w14:textId="77777777" w:rsidTr="00432AA5">
        <w:tc>
          <w:tcPr>
            <w:tcW w:w="2660" w:type="dxa"/>
            <w:shd w:val="clear" w:color="auto" w:fill="D9E1F2"/>
          </w:tcPr>
          <w:p w14:paraId="49291D10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Estado del producto al cierre</w:t>
            </w:r>
          </w:p>
        </w:tc>
        <w:tc>
          <w:tcPr>
            <w:tcW w:w="6746" w:type="dxa"/>
          </w:tcPr>
          <w:p w14:paraId="494CC37B" w14:textId="1D330FD9" w:rsidR="00496F50" w:rsidRDefault="00000000">
            <w:r>
              <w:rPr>
                <w:rFonts w:ascii="Calibri" w:hAnsi="Calibri"/>
                <w:color w:val="000000"/>
                <w:sz w:val="20"/>
              </w:rPr>
              <w:t>El sistema cuenta con: autenticación JWT, CRUD usuarios/proyectos, avances, materiales/bodega, requerimientos de compra con ciclo completo de aprobación (EN_REVISION</w:t>
            </w:r>
            <w:r w:rsidR="00EA7E05">
              <w:rPr>
                <w:rFonts w:ascii="Calibri" w:hAnsi="Calibri"/>
                <w:color w:val="000000"/>
                <w:sz w:val="20"/>
              </w:rPr>
              <w:t>,</w:t>
            </w:r>
            <w:r>
              <w:rPr>
                <w:rFonts w:ascii="Calibri" w:hAnsi="Calibri"/>
                <w:color w:val="000000"/>
                <w:sz w:val="20"/>
              </w:rPr>
              <w:t>APROBADO/RECHAZADO), órdenes de cambio, notificaciones, planilla mensual PDF, cierre contable mensual y auditoría completa. 168 pruebas acumuladas al 100% PASS (CP-001 a CP-168).</w:t>
            </w:r>
          </w:p>
        </w:tc>
      </w:tr>
      <w:tr w:rsidR="00496F50" w14:paraId="23C54394" w14:textId="77777777" w:rsidTr="00432AA5">
        <w:tc>
          <w:tcPr>
            <w:tcW w:w="2660" w:type="dxa"/>
            <w:shd w:val="clear" w:color="auto" w:fill="D9E1F2"/>
          </w:tcPr>
          <w:p w14:paraId="51DFD88A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Satisfacción del equipo</w:t>
            </w:r>
          </w:p>
        </w:tc>
        <w:tc>
          <w:tcPr>
            <w:tcW w:w="6746" w:type="dxa"/>
          </w:tcPr>
          <w:p w14:paraId="138300E0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 xml:space="preserve">Sprint completado al 100% sin bloqueos. La implementación del bloqueo de reprocesamiento (409 </w:t>
            </w:r>
            <w:proofErr w:type="spellStart"/>
            <w:r>
              <w:rPr>
                <w:rFonts w:ascii="Calibri" w:hAnsi="Calibri"/>
                <w:color w:val="000000"/>
                <w:sz w:val="20"/>
              </w:rPr>
              <w:t>Conflict</w:t>
            </w:r>
            <w:proofErr w:type="spellEnd"/>
            <w:r>
              <w:rPr>
                <w:rFonts w:ascii="Calibri" w:hAnsi="Calibri"/>
                <w:color w:val="000000"/>
                <w:sz w:val="20"/>
              </w:rPr>
              <w:t>) y las pruebas E2E de ciclo completo fueron los componentes más relevantes del sprint, resueltos dentro del tiempo planificado.</w:t>
            </w:r>
          </w:p>
        </w:tc>
      </w:tr>
      <w:tr w:rsidR="00496F50" w14:paraId="666E9069" w14:textId="77777777" w:rsidTr="00432AA5">
        <w:tc>
          <w:tcPr>
            <w:tcW w:w="2660" w:type="dxa"/>
            <w:shd w:val="clear" w:color="auto" w:fill="D9E1F2"/>
          </w:tcPr>
          <w:p w14:paraId="61BE5310" w14:textId="77777777" w:rsidR="00496F50" w:rsidRDefault="00000000">
            <w:r>
              <w:rPr>
                <w:rFonts w:ascii="Calibri" w:hAnsi="Calibri"/>
                <w:b/>
                <w:color w:val="000000"/>
                <w:sz w:val="20"/>
              </w:rPr>
              <w:t>Preparación para Sprint 08</w:t>
            </w:r>
          </w:p>
        </w:tc>
        <w:tc>
          <w:tcPr>
            <w:tcW w:w="6746" w:type="dxa"/>
          </w:tcPr>
          <w:p w14:paraId="5D8585E5" w14:textId="77777777" w:rsidR="00496F50" w:rsidRDefault="00000000">
            <w:r>
              <w:rPr>
                <w:rFonts w:ascii="Calibri" w:hAnsi="Calibri"/>
                <w:color w:val="000000"/>
                <w:sz w:val="20"/>
              </w:rPr>
              <w:t>El Sprint 08 debe iniciar con foco absoluto en Reportes y Dashboard, compromiso diferido por segunda vez. La arquitectura de servicios y BD están completamente consolidadas para soportar consultas de reportes complejas y exportación xlsx.</w:t>
            </w:r>
          </w:p>
        </w:tc>
      </w:tr>
    </w:tbl>
    <w:p w14:paraId="3AA6ED67" w14:textId="77777777" w:rsidR="00496F50" w:rsidRDefault="00000000">
      <w:pPr>
        <w:pStyle w:val="Ttulo1"/>
      </w:pPr>
      <w:r>
        <w:rPr>
          <w:rFonts w:ascii="Calibri" w:hAnsi="Calibri"/>
        </w:rPr>
        <w:t>13. Documentos de soporte formalizados en V2.0</w:t>
      </w:r>
    </w:p>
    <w:tbl>
      <w:tblPr>
        <w:tblStyle w:val="Sombreadomedio1-nfasis1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553"/>
        <w:gridCol w:w="1937"/>
        <w:gridCol w:w="2054"/>
        <w:gridCol w:w="2078"/>
      </w:tblGrid>
      <w:tr w:rsidR="00496F50" w14:paraId="0797CF0B" w14:textId="77777777" w:rsidTr="00966C4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30EE596B" w14:textId="77777777" w:rsidR="00496F50" w:rsidRDefault="00000000">
            <w:pPr>
              <w:jc w:val="center"/>
            </w:pPr>
            <w:r>
              <w:rPr>
                <w:rFonts w:ascii="Calibri" w:hAnsi="Calibri"/>
                <w:color w:val="FFFFFF"/>
                <w:sz w:val="18"/>
              </w:rPr>
              <w:t>Documento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42E91EE9" w14:textId="77777777" w:rsidR="00496F5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8"/>
              </w:rPr>
              <w:t>Código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04539D9A" w14:textId="77777777" w:rsidR="00496F5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8"/>
              </w:rPr>
              <w:t>Propósito</w:t>
            </w:r>
          </w:p>
        </w:tc>
        <w:tc>
          <w:tcPr>
            <w:tcW w:w="235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shd w:val="clear" w:color="auto" w:fill="365F91" w:themeFill="accent1" w:themeFillShade="BF"/>
          </w:tcPr>
          <w:p w14:paraId="16D1BEF7" w14:textId="77777777" w:rsidR="00496F50" w:rsidRDefault="00000000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rPr>
                <w:rFonts w:ascii="Calibri" w:hAnsi="Calibri"/>
                <w:color w:val="FFFFFF"/>
                <w:sz w:val="18"/>
              </w:rPr>
              <w:t>Secciones relacionadas</w:t>
            </w:r>
          </w:p>
        </w:tc>
      </w:tr>
      <w:tr w:rsidR="00496F50" w14:paraId="31E13ECE" w14:textId="77777777" w:rsidTr="00966C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65EE8D25" w14:textId="77777777" w:rsidR="00496F50" w:rsidRDefault="00000000">
            <w:r>
              <w:rPr>
                <w:rFonts w:ascii="Calibri" w:hAnsi="Calibri"/>
                <w:b w:val="0"/>
                <w:color w:val="000000"/>
                <w:sz w:val="18"/>
              </w:rPr>
              <w:t>Sprint_07_Backlog_ICARO.xlsx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0BA9AE78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BCK-SPR-07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0796E5E6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Registro formal del backlog: 5 HU + 1 HT, 48 SP. Resumen CP y métricas.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42FE53CA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Sección 6 (Historias), Sección 9 (Métricas)</w:t>
            </w:r>
          </w:p>
        </w:tc>
      </w:tr>
      <w:tr w:rsidR="00496F50" w14:paraId="2EADF40A" w14:textId="77777777" w:rsidTr="00966C44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2933372F" w14:textId="77777777" w:rsidR="00496F50" w:rsidRDefault="00000000">
            <w:r>
              <w:rPr>
                <w:rFonts w:ascii="Calibri" w:hAnsi="Calibri"/>
                <w:b w:val="0"/>
                <w:color w:val="000000"/>
                <w:sz w:val="18"/>
              </w:rPr>
              <w:t>Sprint_07_Planificado_Realizado_ICARO.docx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2CD8D174" w14:textId="77777777" w:rsidR="00496F5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PLN-REA-SPR-07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14E81EA4" w14:textId="77777777" w:rsidR="00496F5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 xml:space="preserve">Comparación planificado vs. realizado. 48/48 SP, 0 </w:t>
            </w:r>
            <w:r>
              <w:rPr>
                <w:rFonts w:ascii="Calibri" w:hAnsi="Calibri"/>
                <w:color w:val="000000"/>
                <w:sz w:val="18"/>
              </w:rPr>
              <w:lastRenderedPageBreak/>
              <w:t>desvíos.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27EC48B4" w14:textId="77777777" w:rsidR="00496F50" w:rsidRDefault="00000000">
            <w:p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lastRenderedPageBreak/>
              <w:t>Secciones 6, 9 (Métricas), 12 (Conclusiones)</w:t>
            </w:r>
          </w:p>
        </w:tc>
      </w:tr>
      <w:tr w:rsidR="00496F50" w14:paraId="6FADC79B" w14:textId="77777777" w:rsidTr="00966C44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51" w:type="dxa"/>
            <w:tcBorders>
              <w:right w:val="none" w:sz="0" w:space="0" w:color="auto"/>
            </w:tcBorders>
          </w:tcPr>
          <w:p w14:paraId="6277E485" w14:textId="77777777" w:rsidR="00496F50" w:rsidRDefault="00000000">
            <w:r>
              <w:rPr>
                <w:rFonts w:ascii="Calibri" w:hAnsi="Calibri"/>
                <w:b w:val="0"/>
                <w:color w:val="000000"/>
                <w:sz w:val="18"/>
              </w:rPr>
              <w:t>Sprint_07_Informe_Pruebas_ICARO.docx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2C86A7B2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INF-PRU-SPR-07</w:t>
            </w:r>
          </w:p>
        </w:tc>
        <w:tc>
          <w:tcPr>
            <w:tcW w:w="2351" w:type="dxa"/>
            <w:tcBorders>
              <w:left w:val="none" w:sz="0" w:space="0" w:color="auto"/>
              <w:right w:val="none" w:sz="0" w:space="0" w:color="auto"/>
            </w:tcBorders>
          </w:tcPr>
          <w:p w14:paraId="44DC2849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46 casos de prueba CP-123 a CP-168 (100% PASS): Bandeja, Aprobación, Bloqueo, OC, E2E, RBAC.</w:t>
            </w:r>
          </w:p>
        </w:tc>
        <w:tc>
          <w:tcPr>
            <w:tcW w:w="2351" w:type="dxa"/>
            <w:tcBorders>
              <w:left w:val="none" w:sz="0" w:space="0" w:color="auto"/>
            </w:tcBorders>
          </w:tcPr>
          <w:p w14:paraId="4D026371" w14:textId="77777777" w:rsidR="00496F50" w:rsidRDefault="00000000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rPr>
                <w:rFonts w:ascii="Calibri" w:hAnsi="Calibri"/>
                <w:color w:val="000000"/>
                <w:sz w:val="18"/>
              </w:rPr>
              <w:t>Sección 5 (DoD), Sección 8 (Categorías), Sección 9 (Métricas)</w:t>
            </w:r>
          </w:p>
        </w:tc>
      </w:tr>
    </w:tbl>
    <w:p w14:paraId="78CF722D" w14:textId="77777777" w:rsidR="00496F50" w:rsidRDefault="00000000">
      <w:pPr>
        <w:pStyle w:val="Ttulo1"/>
      </w:pPr>
      <w:r>
        <w:rPr>
          <w:rFonts w:ascii="Calibri" w:hAnsi="Calibri"/>
        </w:rPr>
        <w:t>Glosario de Siglas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1242"/>
        <w:gridCol w:w="3544"/>
      </w:tblGrid>
      <w:tr w:rsidR="00966C44" w:rsidRPr="00FE5B20" w14:paraId="3DEEEF69" w14:textId="77777777" w:rsidTr="00557A6A">
        <w:tc>
          <w:tcPr>
            <w:tcW w:w="1242" w:type="dxa"/>
            <w:shd w:val="clear" w:color="auto" w:fill="1F3864"/>
          </w:tcPr>
          <w:p w14:paraId="5CD595B9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Sigla</w:t>
            </w:r>
          </w:p>
        </w:tc>
        <w:tc>
          <w:tcPr>
            <w:tcW w:w="3544" w:type="dxa"/>
            <w:shd w:val="clear" w:color="auto" w:fill="1F3864"/>
          </w:tcPr>
          <w:p w14:paraId="08DDBED7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FFFFFF"/>
                <w:szCs w:val="28"/>
              </w:rPr>
              <w:t>Significado</w:t>
            </w:r>
          </w:p>
        </w:tc>
      </w:tr>
      <w:tr w:rsidR="00966C44" w:rsidRPr="00FE5B20" w14:paraId="72BE45A1" w14:textId="77777777" w:rsidTr="00557A6A">
        <w:tc>
          <w:tcPr>
            <w:tcW w:w="1242" w:type="dxa"/>
            <w:shd w:val="clear" w:color="auto" w:fill="D9E1F2"/>
          </w:tcPr>
          <w:p w14:paraId="1263568E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RET</w:t>
            </w:r>
          </w:p>
        </w:tc>
        <w:tc>
          <w:tcPr>
            <w:tcW w:w="3544" w:type="dxa"/>
            <w:shd w:val="clear" w:color="auto" w:fill="D9E1F2"/>
          </w:tcPr>
          <w:p w14:paraId="07FC3D09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Retrospectiva</w:t>
            </w:r>
          </w:p>
        </w:tc>
      </w:tr>
      <w:tr w:rsidR="00966C44" w:rsidRPr="00FE5B20" w14:paraId="2986AB0F" w14:textId="77777777" w:rsidTr="00557A6A">
        <w:tc>
          <w:tcPr>
            <w:tcW w:w="1242" w:type="dxa"/>
            <w:shd w:val="clear" w:color="auto" w:fill="FFFFFF"/>
          </w:tcPr>
          <w:p w14:paraId="088216A5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SPR</w:t>
            </w:r>
          </w:p>
        </w:tc>
        <w:tc>
          <w:tcPr>
            <w:tcW w:w="3544" w:type="dxa"/>
            <w:shd w:val="clear" w:color="auto" w:fill="FFFFFF"/>
          </w:tcPr>
          <w:p w14:paraId="01AB73D0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Sprint</w:t>
            </w:r>
          </w:p>
        </w:tc>
      </w:tr>
      <w:tr w:rsidR="00966C44" w:rsidRPr="00FE5B20" w14:paraId="0A2FBFAE" w14:textId="77777777" w:rsidTr="00557A6A">
        <w:tc>
          <w:tcPr>
            <w:tcW w:w="1242" w:type="dxa"/>
            <w:shd w:val="clear" w:color="auto" w:fill="D9E1F2"/>
          </w:tcPr>
          <w:p w14:paraId="2E5D36A5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DoD</w:t>
            </w:r>
          </w:p>
        </w:tc>
        <w:tc>
          <w:tcPr>
            <w:tcW w:w="3544" w:type="dxa"/>
            <w:shd w:val="clear" w:color="auto" w:fill="D9E1F2"/>
          </w:tcPr>
          <w:p w14:paraId="49061A67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Definition of Done</w:t>
            </w:r>
          </w:p>
        </w:tc>
      </w:tr>
      <w:tr w:rsidR="00966C44" w:rsidRPr="00FE5B20" w14:paraId="0563EFDB" w14:textId="77777777" w:rsidTr="00557A6A">
        <w:tc>
          <w:tcPr>
            <w:tcW w:w="1242" w:type="dxa"/>
            <w:shd w:val="clear" w:color="auto" w:fill="FFFFFF"/>
          </w:tcPr>
          <w:p w14:paraId="64D93D04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SP</w:t>
            </w:r>
          </w:p>
        </w:tc>
        <w:tc>
          <w:tcPr>
            <w:tcW w:w="3544" w:type="dxa"/>
            <w:shd w:val="clear" w:color="auto" w:fill="FFFFFF"/>
          </w:tcPr>
          <w:p w14:paraId="7D06B53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Story Point</w:t>
            </w:r>
          </w:p>
        </w:tc>
      </w:tr>
      <w:tr w:rsidR="00966C44" w:rsidRPr="00FE5B20" w14:paraId="1FFAA4B2" w14:textId="77777777" w:rsidTr="00557A6A">
        <w:tc>
          <w:tcPr>
            <w:tcW w:w="1242" w:type="dxa"/>
            <w:shd w:val="clear" w:color="auto" w:fill="D9E1F2"/>
          </w:tcPr>
          <w:p w14:paraId="65F5606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HU</w:t>
            </w:r>
          </w:p>
        </w:tc>
        <w:tc>
          <w:tcPr>
            <w:tcW w:w="3544" w:type="dxa"/>
            <w:shd w:val="clear" w:color="auto" w:fill="D9E1F2"/>
          </w:tcPr>
          <w:p w14:paraId="11811476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de Usuario</w:t>
            </w:r>
          </w:p>
        </w:tc>
      </w:tr>
      <w:tr w:rsidR="00966C44" w:rsidRPr="00FE5B20" w14:paraId="3A0056EF" w14:textId="77777777" w:rsidTr="00557A6A">
        <w:tc>
          <w:tcPr>
            <w:tcW w:w="1242" w:type="dxa"/>
            <w:shd w:val="clear" w:color="auto" w:fill="FFFFFF"/>
          </w:tcPr>
          <w:p w14:paraId="6D8D127C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HT</w:t>
            </w:r>
          </w:p>
        </w:tc>
        <w:tc>
          <w:tcPr>
            <w:tcW w:w="3544" w:type="dxa"/>
            <w:shd w:val="clear" w:color="auto" w:fill="FFFFFF"/>
          </w:tcPr>
          <w:p w14:paraId="580B065F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Historia técnica</w:t>
            </w:r>
          </w:p>
        </w:tc>
      </w:tr>
      <w:tr w:rsidR="00966C44" w:rsidRPr="00FE5B20" w14:paraId="6DB093A4" w14:textId="77777777" w:rsidTr="00557A6A">
        <w:tc>
          <w:tcPr>
            <w:tcW w:w="1242" w:type="dxa"/>
            <w:shd w:val="clear" w:color="auto" w:fill="D9E1F2"/>
          </w:tcPr>
          <w:p w14:paraId="3A13E24C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RBAC</w:t>
            </w:r>
          </w:p>
        </w:tc>
        <w:tc>
          <w:tcPr>
            <w:tcW w:w="3544" w:type="dxa"/>
            <w:shd w:val="clear" w:color="auto" w:fill="D9E1F2"/>
          </w:tcPr>
          <w:p w14:paraId="27DD3E6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Role-Based Access Control</w:t>
            </w:r>
          </w:p>
        </w:tc>
      </w:tr>
      <w:tr w:rsidR="00966C44" w:rsidRPr="00FE5B20" w14:paraId="0441DB37" w14:textId="77777777" w:rsidTr="00557A6A">
        <w:tc>
          <w:tcPr>
            <w:tcW w:w="1242" w:type="dxa"/>
            <w:shd w:val="clear" w:color="auto" w:fill="FFFFFF"/>
          </w:tcPr>
          <w:p w14:paraId="2A1CF5B0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JWT</w:t>
            </w:r>
          </w:p>
        </w:tc>
        <w:tc>
          <w:tcPr>
            <w:tcW w:w="3544" w:type="dxa"/>
            <w:shd w:val="clear" w:color="auto" w:fill="FFFFFF"/>
          </w:tcPr>
          <w:p w14:paraId="340A2533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JSON Web Token</w:t>
            </w:r>
          </w:p>
        </w:tc>
      </w:tr>
      <w:tr w:rsidR="00966C44" w:rsidRPr="00FE5B20" w14:paraId="29C211E5" w14:textId="77777777" w:rsidTr="00557A6A">
        <w:tc>
          <w:tcPr>
            <w:tcW w:w="1242" w:type="dxa"/>
            <w:shd w:val="clear" w:color="auto" w:fill="D9E1F2"/>
          </w:tcPr>
          <w:p w14:paraId="6D837D9B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API</w:t>
            </w:r>
          </w:p>
        </w:tc>
        <w:tc>
          <w:tcPr>
            <w:tcW w:w="3544" w:type="dxa"/>
            <w:shd w:val="clear" w:color="auto" w:fill="D9E1F2"/>
          </w:tcPr>
          <w:p w14:paraId="68769F17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Application Programming Interface</w:t>
            </w:r>
          </w:p>
        </w:tc>
      </w:tr>
      <w:tr w:rsidR="00966C44" w:rsidRPr="00FE5B20" w14:paraId="17C7DEE1" w14:textId="77777777" w:rsidTr="00557A6A">
        <w:tc>
          <w:tcPr>
            <w:tcW w:w="1242" w:type="dxa"/>
            <w:shd w:val="clear" w:color="auto" w:fill="FFFFFF"/>
          </w:tcPr>
          <w:p w14:paraId="15353E2F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CRUD</w:t>
            </w:r>
          </w:p>
        </w:tc>
        <w:tc>
          <w:tcPr>
            <w:tcW w:w="3544" w:type="dxa"/>
            <w:shd w:val="clear" w:color="auto" w:fill="FFFFFF"/>
          </w:tcPr>
          <w:p w14:paraId="369F4932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 xml:space="preserve">Create, Read, Update, </w:t>
            </w:r>
            <w:proofErr w:type="spellStart"/>
            <w:r w:rsidRPr="00FE5B20">
              <w:rPr>
                <w:color w:val="000000"/>
                <w:szCs w:val="28"/>
              </w:rPr>
              <w:t>Delete</w:t>
            </w:r>
            <w:proofErr w:type="spellEnd"/>
          </w:p>
        </w:tc>
      </w:tr>
      <w:tr w:rsidR="00966C44" w:rsidRPr="00FE5B20" w14:paraId="780429B0" w14:textId="77777777" w:rsidTr="00557A6A">
        <w:tc>
          <w:tcPr>
            <w:tcW w:w="1242" w:type="dxa"/>
            <w:shd w:val="clear" w:color="auto" w:fill="D9E1F2"/>
          </w:tcPr>
          <w:p w14:paraId="69BE1DC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BD</w:t>
            </w:r>
          </w:p>
        </w:tc>
        <w:tc>
          <w:tcPr>
            <w:tcW w:w="3544" w:type="dxa"/>
            <w:shd w:val="clear" w:color="auto" w:fill="D9E1F2"/>
          </w:tcPr>
          <w:p w14:paraId="3D8A26E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Base de Datos</w:t>
            </w:r>
          </w:p>
        </w:tc>
      </w:tr>
      <w:tr w:rsidR="00966C44" w:rsidRPr="00FE5B20" w14:paraId="04743135" w14:textId="77777777" w:rsidTr="00557A6A">
        <w:tc>
          <w:tcPr>
            <w:tcW w:w="1242" w:type="dxa"/>
            <w:shd w:val="clear" w:color="auto" w:fill="FFFFFF"/>
          </w:tcPr>
          <w:p w14:paraId="52C02BB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BCK</w:t>
            </w:r>
          </w:p>
        </w:tc>
        <w:tc>
          <w:tcPr>
            <w:tcW w:w="3544" w:type="dxa"/>
            <w:shd w:val="clear" w:color="auto" w:fill="FFFFFF"/>
          </w:tcPr>
          <w:p w14:paraId="315AD398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Backlog</w:t>
            </w:r>
          </w:p>
        </w:tc>
      </w:tr>
      <w:tr w:rsidR="00966C44" w:rsidRPr="00FE5B20" w14:paraId="6F2FCE0C" w14:textId="77777777" w:rsidTr="00557A6A">
        <w:tc>
          <w:tcPr>
            <w:tcW w:w="1242" w:type="dxa"/>
            <w:shd w:val="clear" w:color="auto" w:fill="D9E1F2"/>
          </w:tcPr>
          <w:p w14:paraId="78908090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PLN-REA</w:t>
            </w:r>
          </w:p>
        </w:tc>
        <w:tc>
          <w:tcPr>
            <w:tcW w:w="3544" w:type="dxa"/>
            <w:shd w:val="clear" w:color="auto" w:fill="D9E1F2"/>
          </w:tcPr>
          <w:p w14:paraId="5AA10AFF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Planificado-Realizado</w:t>
            </w:r>
          </w:p>
        </w:tc>
      </w:tr>
      <w:tr w:rsidR="00966C44" w:rsidRPr="00FE5B20" w14:paraId="55D21257" w14:textId="77777777" w:rsidTr="00557A6A">
        <w:tc>
          <w:tcPr>
            <w:tcW w:w="1242" w:type="dxa"/>
            <w:shd w:val="clear" w:color="auto" w:fill="FFFFFF"/>
          </w:tcPr>
          <w:p w14:paraId="18009467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INF-PRU</w:t>
            </w:r>
          </w:p>
        </w:tc>
        <w:tc>
          <w:tcPr>
            <w:tcW w:w="3544" w:type="dxa"/>
            <w:shd w:val="clear" w:color="auto" w:fill="FFFFFF"/>
          </w:tcPr>
          <w:p w14:paraId="6949F893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Informe de Pruebas</w:t>
            </w:r>
          </w:p>
        </w:tc>
      </w:tr>
      <w:tr w:rsidR="00966C44" w:rsidRPr="00FE5B20" w14:paraId="34F67DBD" w14:textId="77777777" w:rsidTr="00557A6A">
        <w:tc>
          <w:tcPr>
            <w:tcW w:w="1242" w:type="dxa"/>
            <w:shd w:val="clear" w:color="auto" w:fill="D9E1F2"/>
          </w:tcPr>
          <w:p w14:paraId="771685DE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PDF</w:t>
            </w:r>
          </w:p>
        </w:tc>
        <w:tc>
          <w:tcPr>
            <w:tcW w:w="3544" w:type="dxa"/>
            <w:shd w:val="clear" w:color="auto" w:fill="D9E1F2"/>
          </w:tcPr>
          <w:p w14:paraId="361A95E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Portable Document Format</w:t>
            </w:r>
          </w:p>
        </w:tc>
      </w:tr>
      <w:tr w:rsidR="00966C44" w:rsidRPr="00FE5B20" w14:paraId="1D34331F" w14:textId="77777777" w:rsidTr="00557A6A">
        <w:tc>
          <w:tcPr>
            <w:tcW w:w="1242" w:type="dxa"/>
            <w:shd w:val="clear" w:color="auto" w:fill="FFFFFF"/>
          </w:tcPr>
          <w:p w14:paraId="6F4290ED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b/>
                <w:color w:val="000000"/>
                <w:szCs w:val="28"/>
              </w:rPr>
              <w:t>Git</w:t>
            </w:r>
          </w:p>
        </w:tc>
        <w:tc>
          <w:tcPr>
            <w:tcW w:w="3544" w:type="dxa"/>
            <w:shd w:val="clear" w:color="auto" w:fill="FFFFFF"/>
          </w:tcPr>
          <w:p w14:paraId="67BEC90F" w14:textId="77777777" w:rsidR="00966C44" w:rsidRPr="00FE5B20" w:rsidRDefault="00966C44" w:rsidP="00146378">
            <w:pPr>
              <w:rPr>
                <w:szCs w:val="28"/>
              </w:rPr>
            </w:pPr>
            <w:r w:rsidRPr="00FE5B20">
              <w:rPr>
                <w:color w:val="000000"/>
                <w:szCs w:val="28"/>
              </w:rPr>
              <w:t>Sistema de control de versiones</w:t>
            </w:r>
          </w:p>
        </w:tc>
      </w:tr>
    </w:tbl>
    <w:p w14:paraId="592FC9B6" w14:textId="77777777" w:rsidR="00C4799F" w:rsidRDefault="00C4799F"/>
    <w:sectPr w:rsidR="00C4799F" w:rsidSect="00034616">
      <w:pgSz w:w="12240" w:h="15840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aconnme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aconnme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aconvieta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aconvieta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aconnme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aconvieta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19145A59"/>
    <w:multiLevelType w:val="hybridMultilevel"/>
    <w:tmpl w:val="B8260C74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3707B53"/>
    <w:multiLevelType w:val="hybridMultilevel"/>
    <w:tmpl w:val="C8E47CD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FC25F94"/>
    <w:multiLevelType w:val="hybridMultilevel"/>
    <w:tmpl w:val="EBD29BB8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62356680">
    <w:abstractNumId w:val="8"/>
  </w:num>
  <w:num w:numId="2" w16cid:durableId="1180504211">
    <w:abstractNumId w:val="6"/>
  </w:num>
  <w:num w:numId="3" w16cid:durableId="625700925">
    <w:abstractNumId w:val="5"/>
  </w:num>
  <w:num w:numId="4" w16cid:durableId="1355575314">
    <w:abstractNumId w:val="4"/>
  </w:num>
  <w:num w:numId="5" w16cid:durableId="1654067243">
    <w:abstractNumId w:val="7"/>
  </w:num>
  <w:num w:numId="6" w16cid:durableId="472019262">
    <w:abstractNumId w:val="3"/>
  </w:num>
  <w:num w:numId="7" w16cid:durableId="1207177940">
    <w:abstractNumId w:val="2"/>
  </w:num>
  <w:num w:numId="8" w16cid:durableId="455367206">
    <w:abstractNumId w:val="1"/>
  </w:num>
  <w:num w:numId="9" w16cid:durableId="608396059">
    <w:abstractNumId w:val="0"/>
  </w:num>
  <w:num w:numId="10" w16cid:durableId="628510001">
    <w:abstractNumId w:val="9"/>
  </w:num>
  <w:num w:numId="11" w16cid:durableId="1292512274">
    <w:abstractNumId w:val="11"/>
  </w:num>
  <w:num w:numId="12" w16cid:durableId="226309211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80C1C"/>
    <w:rsid w:val="00081278"/>
    <w:rsid w:val="000A1A2F"/>
    <w:rsid w:val="000E574F"/>
    <w:rsid w:val="0015074B"/>
    <w:rsid w:val="001840D7"/>
    <w:rsid w:val="001C4243"/>
    <w:rsid w:val="0029639D"/>
    <w:rsid w:val="00326F90"/>
    <w:rsid w:val="003C208E"/>
    <w:rsid w:val="00412A44"/>
    <w:rsid w:val="00432AA5"/>
    <w:rsid w:val="00496F50"/>
    <w:rsid w:val="004F0314"/>
    <w:rsid w:val="00506FEF"/>
    <w:rsid w:val="00517BDC"/>
    <w:rsid w:val="005308CE"/>
    <w:rsid w:val="00557A6A"/>
    <w:rsid w:val="00680314"/>
    <w:rsid w:val="006F7EF0"/>
    <w:rsid w:val="00787705"/>
    <w:rsid w:val="00966C44"/>
    <w:rsid w:val="00972398"/>
    <w:rsid w:val="009E26A8"/>
    <w:rsid w:val="00A37695"/>
    <w:rsid w:val="00AA1D8D"/>
    <w:rsid w:val="00AF14AB"/>
    <w:rsid w:val="00B47730"/>
    <w:rsid w:val="00BB3B24"/>
    <w:rsid w:val="00C4799F"/>
    <w:rsid w:val="00CB0664"/>
    <w:rsid w:val="00DF39BE"/>
    <w:rsid w:val="00EA7E05"/>
    <w:rsid w:val="00EC1603"/>
    <w:rsid w:val="00F91158"/>
    <w:rsid w:val="00FC693F"/>
    <w:rsid w:val="00FF64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76F51041"/>
  <w14:defaultImageDpi w14:val="300"/>
  <w15:docId w15:val="{A8A43602-E7C0-4C4F-BB77-F0FBE86B107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lang w:val="es-EC"/>
    </w:rPr>
  </w:style>
  <w:style w:type="paragraph" w:styleId="Ttulo1">
    <w:name w:val="heading 1"/>
    <w:basedOn w:val="Normal"/>
    <w:next w:val="Normal"/>
    <w:link w:val="Ttulo1Car"/>
    <w:uiPriority w:val="9"/>
    <w:qFormat/>
    <w:rsid w:val="004F0314"/>
    <w:pPr>
      <w:keepNext/>
      <w:keepLines/>
      <w:spacing w:before="120" w:after="0" w:line="240" w:lineRule="auto"/>
      <w:outlineLvl w:val="0"/>
    </w:pPr>
    <w:rPr>
      <w:rFonts w:asciiTheme="majorHAnsi" w:eastAsiaTheme="majorEastAsia" w:hAnsiTheme="majorHAnsi" w:cstheme="majorBidi"/>
      <w:b/>
      <w:bCs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080C1C"/>
    <w:pPr>
      <w:keepNext/>
      <w:keepLines/>
      <w:spacing w:before="200" w:after="0"/>
      <w:outlineLvl w:val="1"/>
    </w:pPr>
    <w:rPr>
      <w:rFonts w:ascii="Calibri" w:eastAsiaTheme="majorEastAsia" w:hAnsi="Calibri" w:cstheme="majorBidi"/>
      <w:b/>
      <w:bCs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E618BF"/>
  </w:style>
  <w:style w:type="paragraph" w:styleId="Piedepgina">
    <w:name w:val="footer"/>
    <w:basedOn w:val="Normal"/>
    <w:link w:val="Piedepgina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E618BF"/>
  </w:style>
  <w:style w:type="paragraph" w:styleId="Sinespaciado">
    <w:name w:val="No Spacing"/>
    <w:uiPriority w:val="1"/>
    <w:qFormat/>
    <w:rsid w:val="00FC693F"/>
    <w:pPr>
      <w:spacing w:after="0" w:line="240" w:lineRule="auto"/>
    </w:pPr>
  </w:style>
  <w:style w:type="character" w:customStyle="1" w:styleId="Ttulo1Car">
    <w:name w:val="Título 1 Car"/>
    <w:basedOn w:val="Fuentedeprrafopredeter"/>
    <w:link w:val="Ttulo1"/>
    <w:uiPriority w:val="9"/>
    <w:rsid w:val="004F0314"/>
    <w:rPr>
      <w:rFonts w:asciiTheme="majorHAnsi" w:eastAsiaTheme="majorEastAsia" w:hAnsiTheme="majorHAnsi" w:cstheme="majorBidi"/>
      <w:b/>
      <w:bCs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080C1C"/>
    <w:rPr>
      <w:rFonts w:ascii="Calibri" w:eastAsiaTheme="majorEastAsia" w:hAnsi="Calibri" w:cstheme="majorBidi"/>
      <w:b/>
      <w:bCs/>
      <w:szCs w:val="26"/>
      <w:lang w:val="es-EC"/>
    </w:rPr>
  </w:style>
  <w:style w:type="character" w:customStyle="1" w:styleId="Ttulo3Car">
    <w:name w:val="Título 3 Car"/>
    <w:basedOn w:val="Fuentedeprrafopredeter"/>
    <w:link w:val="Ttulo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tulo">
    <w:name w:val="Title"/>
    <w:basedOn w:val="Normal"/>
    <w:next w:val="Normal"/>
    <w:link w:val="Ttulo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tuloCar">
    <w:name w:val="Título Car"/>
    <w:basedOn w:val="Fuentedeprrafopredeter"/>
    <w:link w:val="Ttulo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tulo">
    <w:name w:val="Subtitle"/>
    <w:basedOn w:val="Normal"/>
    <w:next w:val="Normal"/>
    <w:link w:val="Subttulo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tuloCar">
    <w:name w:val="Subtítulo Car"/>
    <w:basedOn w:val="Fuentedeprrafopredeter"/>
    <w:link w:val="Subttulo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rrafodelista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Textoindependiente">
    <w:name w:val="Body Text"/>
    <w:basedOn w:val="Normal"/>
    <w:link w:val="TextoindependienteCar"/>
    <w:uiPriority w:val="99"/>
    <w:unhideWhenUsed/>
    <w:rsid w:val="00AA1D8D"/>
    <w:pPr>
      <w:spacing w:after="120"/>
    </w:pPr>
  </w:style>
  <w:style w:type="character" w:customStyle="1" w:styleId="TextoindependienteCar">
    <w:name w:val="Texto independiente Car"/>
    <w:basedOn w:val="Fuentedeprrafopredeter"/>
    <w:link w:val="Textoindependiente"/>
    <w:uiPriority w:val="99"/>
    <w:rsid w:val="00AA1D8D"/>
  </w:style>
  <w:style w:type="paragraph" w:styleId="Textoindependiente2">
    <w:name w:val="Body Text 2"/>
    <w:basedOn w:val="Normal"/>
    <w:link w:val="Textoindependiente2Car"/>
    <w:uiPriority w:val="99"/>
    <w:unhideWhenUsed/>
    <w:rsid w:val="00AA1D8D"/>
    <w:pPr>
      <w:spacing w:after="120" w:line="480" w:lineRule="auto"/>
    </w:pPr>
  </w:style>
  <w:style w:type="character" w:customStyle="1" w:styleId="Textoindependiente2Car">
    <w:name w:val="Texto independiente 2 Car"/>
    <w:basedOn w:val="Fuentedeprrafopredeter"/>
    <w:link w:val="Textoindependiente2"/>
    <w:uiPriority w:val="99"/>
    <w:rsid w:val="00AA1D8D"/>
  </w:style>
  <w:style w:type="paragraph" w:styleId="Textoindependiente3">
    <w:name w:val="Body Text 3"/>
    <w:basedOn w:val="Normal"/>
    <w:link w:val="Textoindependien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Textoindependiente3Car">
    <w:name w:val="Texto independiente 3 Car"/>
    <w:basedOn w:val="Fuentedeprrafopredeter"/>
    <w:link w:val="Textoindependiente3"/>
    <w:uiPriority w:val="99"/>
    <w:rsid w:val="00AA1D8D"/>
    <w:rPr>
      <w:sz w:val="16"/>
      <w:szCs w:val="16"/>
    </w:rPr>
  </w:style>
  <w:style w:type="paragraph" w:styleId="Lista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a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a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aconvieta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aconvieta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aconvieta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aconnme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aconnme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aconnme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Continuarlista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Continuarlista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Continuarlista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omacro">
    <w:name w:val="macro"/>
    <w:link w:val="Texto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omacroCar">
    <w:name w:val="Texto macro Car"/>
    <w:basedOn w:val="Fuentedeprrafopredeter"/>
    <w:link w:val="Textomacro"/>
    <w:uiPriority w:val="99"/>
    <w:rsid w:val="0029639D"/>
    <w:rPr>
      <w:rFonts w:ascii="Courier" w:hAnsi="Courier"/>
      <w:sz w:val="20"/>
      <w:szCs w:val="20"/>
    </w:rPr>
  </w:style>
  <w:style w:type="paragraph" w:styleId="Cita">
    <w:name w:val="Quote"/>
    <w:basedOn w:val="Normal"/>
    <w:next w:val="Normal"/>
    <w:link w:val="CitaCar"/>
    <w:uiPriority w:val="29"/>
    <w:qFormat/>
    <w:rsid w:val="00FC693F"/>
    <w:rPr>
      <w:i/>
      <w:iCs/>
      <w:color w:val="000000" w:themeColor="text1"/>
    </w:rPr>
  </w:style>
  <w:style w:type="character" w:customStyle="1" w:styleId="CitaCar">
    <w:name w:val="Cita Car"/>
    <w:basedOn w:val="Fuentedeprrafopredeter"/>
    <w:link w:val="Cita"/>
    <w:uiPriority w:val="29"/>
    <w:rsid w:val="00FC693F"/>
    <w:rPr>
      <w:i/>
      <w:iCs/>
      <w:color w:val="000000" w:themeColor="text1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Fuerte">
    <w:name w:val="Strong"/>
    <w:basedOn w:val="Fuentedeprrafopredeter"/>
    <w:uiPriority w:val="22"/>
    <w:qFormat/>
    <w:rsid w:val="00FC693F"/>
    <w:rPr>
      <w:b/>
      <w:bCs/>
    </w:rPr>
  </w:style>
  <w:style w:type="character" w:styleId="nfasis">
    <w:name w:val="Emphasis"/>
    <w:basedOn w:val="Fuentedeprrafopredeter"/>
    <w:uiPriority w:val="20"/>
    <w:qFormat/>
    <w:rsid w:val="00FC693F"/>
    <w:rPr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C693F"/>
    <w:rPr>
      <w:b/>
      <w:bCs/>
      <w:i/>
      <w:iCs/>
      <w:color w:val="4F81BD" w:themeColor="accent1"/>
    </w:rPr>
  </w:style>
  <w:style w:type="character" w:styleId="nfasissutil">
    <w:name w:val="Subtle Emphasis"/>
    <w:basedOn w:val="Fuentedeprrafopredeter"/>
    <w:uiPriority w:val="19"/>
    <w:qFormat/>
    <w:rsid w:val="00FC693F"/>
    <w:rPr>
      <w:i/>
      <w:iCs/>
      <w:color w:val="808080" w:themeColor="text1" w:themeTint="7F"/>
    </w:rPr>
  </w:style>
  <w:style w:type="character" w:styleId="nfasisintenso">
    <w:name w:val="Intense Emphasis"/>
    <w:basedOn w:val="Fuentedeprrafopredeter"/>
    <w:uiPriority w:val="21"/>
    <w:qFormat/>
    <w:rsid w:val="00FC693F"/>
    <w:rPr>
      <w:b/>
      <w:bCs/>
      <w:i/>
      <w:iCs/>
      <w:color w:val="4F81BD" w:themeColor="accent1"/>
    </w:rPr>
  </w:style>
  <w:style w:type="character" w:styleId="Referenciasutil">
    <w:name w:val="Subtle Reference"/>
    <w:basedOn w:val="Fuentedeprrafopredeter"/>
    <w:uiPriority w:val="31"/>
    <w:qFormat/>
    <w:rsid w:val="00FC693F"/>
    <w:rPr>
      <w:smallCaps/>
      <w:color w:val="C0504D" w:themeColor="accent2"/>
      <w:u w:val="single"/>
    </w:rPr>
  </w:style>
  <w:style w:type="character" w:styleId="Referenciaintensa">
    <w:name w:val="Intense Reference"/>
    <w:basedOn w:val="Fuentedeprrafopredeter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tulodellibro">
    <w:name w:val="Book Title"/>
    <w:basedOn w:val="Fuentedeprrafopredeter"/>
    <w:uiPriority w:val="33"/>
    <w:qFormat/>
    <w:rsid w:val="00FC693F"/>
    <w:rPr>
      <w:b/>
      <w:bCs/>
      <w:smallCaps/>
      <w:spacing w:val="5"/>
    </w:rPr>
  </w:style>
  <w:style w:type="paragraph" w:styleId="TtuloTDC">
    <w:name w:val="TOC Heading"/>
    <w:basedOn w:val="Ttulo1"/>
    <w:next w:val="Normal"/>
    <w:uiPriority w:val="39"/>
    <w:semiHidden/>
    <w:unhideWhenUsed/>
    <w:qFormat/>
    <w:rsid w:val="00FC693F"/>
    <w:pPr>
      <w:outlineLvl w:val="9"/>
    </w:pPr>
  </w:style>
  <w:style w:type="table" w:styleId="Tablaconcuadrcula">
    <w:name w:val="Table Grid"/>
    <w:basedOn w:val="Tabla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Sombreadoclaro">
    <w:name w:val="Light Shading"/>
    <w:basedOn w:val="Tabla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Sombreadoclaro-nfasis1">
    <w:name w:val="Light Shading Accent 1"/>
    <w:basedOn w:val="Tabla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Sombreadoclaro-nfasis2">
    <w:name w:val="Light Shading Accent 2"/>
    <w:basedOn w:val="Tabla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Sombreadoclaro-nfasis3">
    <w:name w:val="Light Shading Accent 3"/>
    <w:basedOn w:val="Tabla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Sombreadoclaro-nfasis4">
    <w:name w:val="Light Shading Accent 4"/>
    <w:basedOn w:val="Tabla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Sombreadoclaro-nfasis5">
    <w:name w:val="Light Shading Accent 5"/>
    <w:basedOn w:val="Tabla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Sombreadoclaro-nfasis6">
    <w:name w:val="Light Shading Accent 6"/>
    <w:basedOn w:val="Tabla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aclara">
    <w:name w:val="Light List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aclara-nfasis1">
    <w:name w:val="Light List Accent 1"/>
    <w:basedOn w:val="Tabla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aclara-nfasis2">
    <w:name w:val="Light List Accent 2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aclara-nfasis3">
    <w:name w:val="Light List Accent 3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aclara-nfasis4">
    <w:name w:val="Light List Accent 4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aclara-nfasis5">
    <w:name w:val="Light List Accent 5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aclara-nfasis6">
    <w:name w:val="Light List Accent 6"/>
    <w:basedOn w:val="Tabla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Cuadrculaclara">
    <w:name w:val="Light Grid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Cuadrculaclara-nfasis1">
    <w:name w:val="Light Grid Accent 1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Cuadrculaclara-nfasis2">
    <w:name w:val="Light Grid Accent 2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Cuadrculaclara-nfasis3">
    <w:name w:val="Light Grid Accent 3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Cuadrculaclara-nfasis4">
    <w:name w:val="Light Grid Accent 4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Cuadrculaclara-nfasis5">
    <w:name w:val="Light Grid Accent 5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Cuadrculaclara-nfasis6">
    <w:name w:val="Light Grid Accent 6"/>
    <w:basedOn w:val="Tabla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Sombreadomedio1">
    <w:name w:val="Medium Shading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1">
    <w:name w:val="Medium Shading 1 Accent 1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2">
    <w:name w:val="Medium Shading 1 Accent 2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3">
    <w:name w:val="Medium Shading 1 Accent 3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4">
    <w:name w:val="Medium Shading 1 Accent 4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5">
    <w:name w:val="Medium Shading 1 Accent 5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1-nfasis6">
    <w:name w:val="Medium Shading 1 Accent 6"/>
    <w:basedOn w:val="Tabla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Sombreadomedio2">
    <w:name w:val="Medium Shading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1">
    <w:name w:val="Medium Shading 2 Accent 1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2">
    <w:name w:val="Medium Shading 2 Accent 2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3">
    <w:name w:val="Medium Shading 2 Accent 3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4">
    <w:name w:val="Medium Shading 2 Accent 4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5">
    <w:name w:val="Medium Shading 2 Accent 5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Sombreadomedio2-nfasis6">
    <w:name w:val="Medium Shading 2 Accent 6"/>
    <w:basedOn w:val="Tabla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amedia1">
    <w:name w:val="Medium Lis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amedia1-nfasis1">
    <w:name w:val="Medium List 1 Accent 1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amedia1-nfasis2">
    <w:name w:val="Medium List 1 Accent 2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amedia1-nfasis3">
    <w:name w:val="Medium List 1 Accent 3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amedia1-nfasis4">
    <w:name w:val="Medium List 1 Accent 4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amedia1-nfasis5">
    <w:name w:val="Medium List 1 Accent 5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amedia1-nfasis6">
    <w:name w:val="Medium List 1 Accent 6"/>
    <w:basedOn w:val="Tabla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amedia2">
    <w:name w:val="Medium Lis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1">
    <w:name w:val="Medium List 2 Accent 1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2">
    <w:name w:val="Medium List 2 Accent 2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3">
    <w:name w:val="Medium List 2 Accent 3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4">
    <w:name w:val="Medium List 2 Accent 4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5">
    <w:name w:val="Medium List 2 Accent 5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amedia2-nfasis6">
    <w:name w:val="Medium List 2 Accent 6"/>
    <w:basedOn w:val="Tabla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Cuadrculamedia1">
    <w:name w:val="Medium Grid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media1-nfasis1">
    <w:name w:val="Medium Grid 1 Accent 1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media1-nfasis2">
    <w:name w:val="Medium Grid 1 Accent 2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media1-nfasis3">
    <w:name w:val="Medium Grid 1 Accent 3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media1-nfasis4">
    <w:name w:val="Medium Grid 1 Accent 4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media1-nfasis5">
    <w:name w:val="Medium Grid 1 Accent 5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media1-nfasis6">
    <w:name w:val="Medium Grid 1 Accent 6"/>
    <w:basedOn w:val="Tabla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Cuadrculamedia2">
    <w:name w:val="Medium Grid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1">
    <w:name w:val="Medium Grid 2 Accent 1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2">
    <w:name w:val="Medium Grid 2 Accent 2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3">
    <w:name w:val="Medium Grid 2 Accent 3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4">
    <w:name w:val="Medium Grid 2 Accent 4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5">
    <w:name w:val="Medium Grid 2 Accent 5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2-nfasis6">
    <w:name w:val="Medium Grid 2 Accent 6"/>
    <w:basedOn w:val="Tabla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Cuadrculamedia3">
    <w:name w:val="Medium Grid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Cuadrculamedia3-nfasis1">
    <w:name w:val="Medium Grid 3 Accent 1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Cuadrculamedia3-nfasis2">
    <w:name w:val="Medium Grid 3 Accent 2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Cuadrculamedia3-nfasis3">
    <w:name w:val="Medium Grid 3 Accent 3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Cuadrculamedia3-nfasis4">
    <w:name w:val="Medium Grid 3 Accent 4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Cuadrculamedia3-nfasis5">
    <w:name w:val="Medium Grid 3 Accent 5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Cuadrculamedia3-nfasis6">
    <w:name w:val="Medium Grid 3 Accent 6"/>
    <w:basedOn w:val="Tabla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aoscura">
    <w:name w:val="Dark List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aoscura-nfasis1">
    <w:name w:val="Dark List Accent 1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aoscura-nfasis2">
    <w:name w:val="Dark List Accent 2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aoscura-nfasis3">
    <w:name w:val="Dark List Accent 3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aoscura-nfasis4">
    <w:name w:val="Dark List Accent 4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aoscura-nfasis5">
    <w:name w:val="Dark List Accent 5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aoscura-nfasis6">
    <w:name w:val="Dark List Accent 6"/>
    <w:basedOn w:val="Tabla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Sombreadovistoso">
    <w:name w:val="Colorful Shading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1">
    <w:name w:val="Colorful Shading Accent 1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2">
    <w:name w:val="Colorful Shading Accent 2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3">
    <w:name w:val="Colorful Shading Accent 3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Sombreadovistoso-nfasis4">
    <w:name w:val="Colorful Shading Accent 4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5">
    <w:name w:val="Colorful Shading Accent 5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Sombreadovistoso-nfasis6">
    <w:name w:val="Colorful Shading Accent 6"/>
    <w:basedOn w:val="Tabla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avistosa">
    <w:name w:val="Colorful List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avistosa-nfasis1">
    <w:name w:val="Colorful List Accent 1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avistosa-nfasis2">
    <w:name w:val="Colorful List Accent 2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avistosa-nfasis3">
    <w:name w:val="Colorful List Accent 3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avistosa-nfasis4">
    <w:name w:val="Colorful List Accent 4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avistosa-nfasis5">
    <w:name w:val="Colorful List Accent 5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avistosa-nfasis6">
    <w:name w:val="Colorful List Accent 6"/>
    <w:basedOn w:val="Tabla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uadrculavistosa">
    <w:name w:val="Colorful Grid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uadrculavistosa-nfasis1">
    <w:name w:val="Colorful Grid Accent 1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uadrculavistosa-nfasis2">
    <w:name w:val="Colorful Grid Accent 2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uadrculavistosa-nfasis3">
    <w:name w:val="Colorful Grid Accent 3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uadrculavistosa-nfasis4">
    <w:name w:val="Colorful Grid Accent 4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uadrculavistosa-nfasis5">
    <w:name w:val="Colorful Grid Accent 5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uadrculavistosa-nfasis6">
    <w:name w:val="Colorful Grid Accent 6"/>
    <w:basedOn w:val="Tabla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CdigoHTML">
    <w:name w:val="HTML Code"/>
    <w:basedOn w:val="Fuentedeprrafopredeter"/>
    <w:uiPriority w:val="99"/>
    <w:semiHidden/>
    <w:unhideWhenUsed/>
    <w:rsid w:val="00680314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6</Pages>
  <Words>2143</Words>
  <Characters>11792</Characters>
  <Application>Microsoft Office Word</Application>
  <DocSecurity>0</DocSecurity>
  <Lines>98</Lines>
  <Paragraphs>27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13908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IVAN SANTIAGO PULGAR LEON</cp:lastModifiedBy>
  <cp:revision>23</cp:revision>
  <dcterms:created xsi:type="dcterms:W3CDTF">2013-12-23T23:15:00Z</dcterms:created>
  <dcterms:modified xsi:type="dcterms:W3CDTF">2026-06-17T23:00:00Z</dcterms:modified>
  <cp:category/>
</cp:coreProperties>
</file>