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4EC959" w14:textId="77777777" w:rsidR="00FF1E09" w:rsidRPr="00F65EE3" w:rsidRDefault="00000000" w:rsidP="00F65EE3">
      <w:pPr>
        <w:spacing w:after="0"/>
        <w:jc w:val="center"/>
      </w:pPr>
      <w:r w:rsidRPr="00F65EE3">
        <w:rPr>
          <w:rFonts w:ascii="Calibri" w:hAnsi="Calibri"/>
          <w:b/>
          <w:color w:val="1F3864"/>
          <w:sz w:val="28"/>
        </w:rPr>
        <w:t>REGISTRO DE PLANIFICADO VS. REALIZADO — SPRINT 09</w:t>
      </w:r>
    </w:p>
    <w:p w14:paraId="668F2BBA" w14:textId="77777777" w:rsidR="00FF1E09" w:rsidRPr="00F65EE3" w:rsidRDefault="00000000" w:rsidP="00F65EE3">
      <w:pPr>
        <w:spacing w:after="0"/>
        <w:jc w:val="center"/>
      </w:pPr>
      <w:r w:rsidRPr="00F65EE3">
        <w:rPr>
          <w:rFonts w:ascii="Calibri" w:hAnsi="Calibri"/>
          <w:color w:val="595959"/>
          <w:sz w:val="18"/>
        </w:rPr>
        <w:t>Proyecto: Sistema de Gestión Integral de Obra — ICARO CONSTRUCTORES BMGM S.A.S.</w:t>
      </w:r>
    </w:p>
    <w:p w14:paraId="1D8D7AF4" w14:textId="42F24D24" w:rsidR="00FF1E09" w:rsidRPr="00F65EE3" w:rsidRDefault="00000000" w:rsidP="00F65EE3">
      <w:pPr>
        <w:spacing w:after="0"/>
        <w:jc w:val="center"/>
      </w:pPr>
      <w:r w:rsidRPr="00F65EE3">
        <w:rPr>
          <w:rFonts w:ascii="Calibri" w:hAnsi="Calibri"/>
          <w:color w:val="595959"/>
          <w:sz w:val="18"/>
        </w:rPr>
        <w:t>Código: PLN-REA-SPR-09 | Versión: 1.0 | Fecha: 1</w:t>
      </w:r>
      <w:r w:rsidR="003F48C5" w:rsidRPr="00F65EE3">
        <w:rPr>
          <w:rFonts w:ascii="Calibri" w:hAnsi="Calibri"/>
          <w:color w:val="595959"/>
          <w:sz w:val="18"/>
        </w:rPr>
        <w:t>3</w:t>
      </w:r>
      <w:r w:rsidRPr="00F65EE3">
        <w:rPr>
          <w:rFonts w:ascii="Calibri" w:hAnsi="Calibri"/>
          <w:color w:val="595959"/>
          <w:sz w:val="18"/>
        </w:rPr>
        <w:t>/06/2026</w:t>
      </w:r>
    </w:p>
    <w:p w14:paraId="57B2AA32" w14:textId="77777777" w:rsidR="00FF1E09" w:rsidRPr="00F65EE3" w:rsidRDefault="00000000">
      <w:pPr>
        <w:pStyle w:val="Ttulo1"/>
      </w:pPr>
      <w:r w:rsidRPr="00F65EE3">
        <w:rPr>
          <w:rFonts w:ascii="Calibri" w:hAnsi="Calibri"/>
        </w:rPr>
        <w:t>1. Control documental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60"/>
        <w:gridCol w:w="6746"/>
      </w:tblGrid>
      <w:tr w:rsidR="00FF1E09" w:rsidRPr="00F65EE3" w14:paraId="288F909B" w14:textId="77777777" w:rsidTr="00F65EE3">
        <w:tc>
          <w:tcPr>
            <w:tcW w:w="2660" w:type="dxa"/>
            <w:shd w:val="clear" w:color="auto" w:fill="D9E1F2"/>
          </w:tcPr>
          <w:p w14:paraId="7C382BE8" w14:textId="77777777" w:rsidR="00FF1E09" w:rsidRPr="00F65EE3" w:rsidRDefault="00000000">
            <w:r w:rsidRPr="00F65EE3">
              <w:rPr>
                <w:rFonts w:ascii="Calibri" w:hAnsi="Calibri"/>
                <w:b/>
                <w:color w:val="000000"/>
                <w:sz w:val="20"/>
              </w:rPr>
              <w:t>Código del documento</w:t>
            </w:r>
          </w:p>
        </w:tc>
        <w:tc>
          <w:tcPr>
            <w:tcW w:w="6746" w:type="dxa"/>
          </w:tcPr>
          <w:p w14:paraId="11F96B21" w14:textId="77777777" w:rsidR="00FF1E09" w:rsidRPr="00F65EE3" w:rsidRDefault="00000000">
            <w:r w:rsidRPr="00F65EE3">
              <w:rPr>
                <w:rFonts w:ascii="Calibri" w:hAnsi="Calibri"/>
                <w:color w:val="000000"/>
                <w:sz w:val="20"/>
              </w:rPr>
              <w:t>PLN-REA-SPR-09</w:t>
            </w:r>
          </w:p>
        </w:tc>
      </w:tr>
      <w:tr w:rsidR="00FF1E09" w:rsidRPr="00F65EE3" w14:paraId="18D78AC6" w14:textId="77777777" w:rsidTr="00F65EE3">
        <w:tc>
          <w:tcPr>
            <w:tcW w:w="2660" w:type="dxa"/>
            <w:shd w:val="clear" w:color="auto" w:fill="D9E1F2"/>
          </w:tcPr>
          <w:p w14:paraId="26AB45F4" w14:textId="77777777" w:rsidR="00FF1E09" w:rsidRPr="00F65EE3" w:rsidRDefault="00000000">
            <w:r w:rsidRPr="00F65EE3">
              <w:rPr>
                <w:rFonts w:ascii="Calibri" w:hAnsi="Calibri"/>
                <w:b/>
                <w:color w:val="000000"/>
                <w:sz w:val="20"/>
              </w:rPr>
              <w:t>Nombre del documento</w:t>
            </w:r>
          </w:p>
        </w:tc>
        <w:tc>
          <w:tcPr>
            <w:tcW w:w="6746" w:type="dxa"/>
          </w:tcPr>
          <w:p w14:paraId="13A76B99" w14:textId="77777777" w:rsidR="00FF1E09" w:rsidRPr="00F65EE3" w:rsidRDefault="00000000">
            <w:r w:rsidRPr="00F65EE3">
              <w:rPr>
                <w:rFonts w:ascii="Calibri" w:hAnsi="Calibri"/>
                <w:color w:val="000000"/>
                <w:sz w:val="20"/>
              </w:rPr>
              <w:t>Registro de Planificado vs. Realizado – Sprint 09</w:t>
            </w:r>
          </w:p>
        </w:tc>
      </w:tr>
      <w:tr w:rsidR="00FF1E09" w:rsidRPr="00F65EE3" w14:paraId="466C40E3" w14:textId="77777777" w:rsidTr="00F65EE3">
        <w:tc>
          <w:tcPr>
            <w:tcW w:w="2660" w:type="dxa"/>
            <w:shd w:val="clear" w:color="auto" w:fill="D9E1F2"/>
          </w:tcPr>
          <w:p w14:paraId="1FF39EA1" w14:textId="77777777" w:rsidR="00FF1E09" w:rsidRPr="00F65EE3" w:rsidRDefault="00000000">
            <w:r w:rsidRPr="00F65EE3">
              <w:rPr>
                <w:rFonts w:ascii="Calibri" w:hAnsi="Calibri"/>
                <w:b/>
                <w:color w:val="000000"/>
                <w:sz w:val="20"/>
              </w:rPr>
              <w:t>Versión</w:t>
            </w:r>
          </w:p>
        </w:tc>
        <w:tc>
          <w:tcPr>
            <w:tcW w:w="6746" w:type="dxa"/>
          </w:tcPr>
          <w:p w14:paraId="60195204" w14:textId="77777777" w:rsidR="00FF1E09" w:rsidRPr="00F65EE3" w:rsidRDefault="00000000">
            <w:r w:rsidRPr="00F65EE3">
              <w:rPr>
                <w:rFonts w:ascii="Calibri" w:hAnsi="Calibri"/>
                <w:color w:val="000000"/>
                <w:sz w:val="20"/>
              </w:rPr>
              <w:t>1.0</w:t>
            </w:r>
          </w:p>
        </w:tc>
      </w:tr>
      <w:tr w:rsidR="00FF1E09" w:rsidRPr="00F65EE3" w14:paraId="6D4D0FCC" w14:textId="77777777" w:rsidTr="00F65EE3">
        <w:tc>
          <w:tcPr>
            <w:tcW w:w="2660" w:type="dxa"/>
            <w:shd w:val="clear" w:color="auto" w:fill="D9E1F2"/>
          </w:tcPr>
          <w:p w14:paraId="420231B6" w14:textId="77777777" w:rsidR="00FF1E09" w:rsidRPr="00F65EE3" w:rsidRDefault="00000000">
            <w:r w:rsidRPr="00F65EE3">
              <w:rPr>
                <w:rFonts w:ascii="Calibri" w:hAnsi="Calibri"/>
                <w:b/>
                <w:color w:val="000000"/>
                <w:sz w:val="20"/>
              </w:rPr>
              <w:t>Fecha de elaboración</w:t>
            </w:r>
          </w:p>
        </w:tc>
        <w:tc>
          <w:tcPr>
            <w:tcW w:w="6746" w:type="dxa"/>
          </w:tcPr>
          <w:p w14:paraId="6939E683" w14:textId="1A8BB7DB" w:rsidR="00FF1E09" w:rsidRPr="00F65EE3" w:rsidRDefault="00000000">
            <w:r w:rsidRPr="00F65EE3">
              <w:rPr>
                <w:rFonts w:ascii="Calibri" w:hAnsi="Calibri"/>
                <w:color w:val="000000"/>
                <w:sz w:val="20"/>
              </w:rPr>
              <w:t>1</w:t>
            </w:r>
            <w:r w:rsidR="003F48C5" w:rsidRPr="00F65EE3">
              <w:rPr>
                <w:rFonts w:ascii="Calibri" w:hAnsi="Calibri"/>
                <w:color w:val="000000"/>
                <w:sz w:val="20"/>
              </w:rPr>
              <w:t>3</w:t>
            </w:r>
            <w:r w:rsidRPr="00F65EE3">
              <w:rPr>
                <w:rFonts w:ascii="Calibri" w:hAnsi="Calibri"/>
                <w:color w:val="000000"/>
                <w:sz w:val="20"/>
              </w:rPr>
              <w:t>/06/2026</w:t>
            </w:r>
          </w:p>
        </w:tc>
      </w:tr>
      <w:tr w:rsidR="00FF1E09" w:rsidRPr="00F65EE3" w14:paraId="2E0FDBDB" w14:textId="77777777" w:rsidTr="00F65EE3">
        <w:tc>
          <w:tcPr>
            <w:tcW w:w="2660" w:type="dxa"/>
            <w:shd w:val="clear" w:color="auto" w:fill="D9E1F2"/>
          </w:tcPr>
          <w:p w14:paraId="4063E7A4" w14:textId="77777777" w:rsidR="00FF1E09" w:rsidRPr="00F65EE3" w:rsidRDefault="00000000">
            <w:r w:rsidRPr="00F65EE3">
              <w:rPr>
                <w:rFonts w:ascii="Calibri" w:hAnsi="Calibri"/>
                <w:b/>
                <w:color w:val="000000"/>
                <w:sz w:val="20"/>
              </w:rPr>
              <w:t>Sprint evaluado</w:t>
            </w:r>
          </w:p>
        </w:tc>
        <w:tc>
          <w:tcPr>
            <w:tcW w:w="6746" w:type="dxa"/>
          </w:tcPr>
          <w:p w14:paraId="53BA5305" w14:textId="77777777" w:rsidR="00FF1E09" w:rsidRPr="00F65EE3" w:rsidRDefault="00000000">
            <w:r w:rsidRPr="00F65EE3">
              <w:rPr>
                <w:rFonts w:ascii="Calibri" w:hAnsi="Calibri"/>
                <w:color w:val="000000"/>
                <w:sz w:val="20"/>
              </w:rPr>
              <w:t>Sprint 09 – Gestión Integral: Consumo en Obra, Validaciones y Sincronización</w:t>
            </w:r>
          </w:p>
        </w:tc>
      </w:tr>
      <w:tr w:rsidR="00FF1E09" w:rsidRPr="00F65EE3" w14:paraId="62ACF87C" w14:textId="77777777" w:rsidTr="00F65EE3">
        <w:tc>
          <w:tcPr>
            <w:tcW w:w="2660" w:type="dxa"/>
            <w:shd w:val="clear" w:color="auto" w:fill="D9E1F2"/>
          </w:tcPr>
          <w:p w14:paraId="31722FC2" w14:textId="77777777" w:rsidR="00FF1E09" w:rsidRPr="00F65EE3" w:rsidRDefault="00000000">
            <w:r w:rsidRPr="00F65EE3">
              <w:rPr>
                <w:rFonts w:ascii="Calibri" w:hAnsi="Calibri"/>
                <w:b/>
                <w:color w:val="000000"/>
                <w:sz w:val="20"/>
              </w:rPr>
              <w:t>Responsable de elaboración</w:t>
            </w:r>
          </w:p>
        </w:tc>
        <w:tc>
          <w:tcPr>
            <w:tcW w:w="6746" w:type="dxa"/>
          </w:tcPr>
          <w:p w14:paraId="049EFF18" w14:textId="77777777" w:rsidR="00FF1E09" w:rsidRPr="00F65EE3" w:rsidRDefault="00000000">
            <w:r w:rsidRPr="00F65EE3">
              <w:rPr>
                <w:rFonts w:ascii="Calibri" w:hAnsi="Calibri"/>
                <w:color w:val="000000"/>
                <w:sz w:val="20"/>
              </w:rPr>
              <w:t>Ivan Santiago Pulgar Leon</w:t>
            </w:r>
          </w:p>
        </w:tc>
      </w:tr>
      <w:tr w:rsidR="00FF1E09" w:rsidRPr="00F65EE3" w14:paraId="7599D0B7" w14:textId="77777777" w:rsidTr="00F65EE3">
        <w:tc>
          <w:tcPr>
            <w:tcW w:w="2660" w:type="dxa"/>
            <w:shd w:val="clear" w:color="auto" w:fill="D9E1F2"/>
          </w:tcPr>
          <w:p w14:paraId="20C592CD" w14:textId="77777777" w:rsidR="00FF1E09" w:rsidRPr="00F65EE3" w:rsidRDefault="00000000">
            <w:r w:rsidRPr="00F65EE3">
              <w:rPr>
                <w:rFonts w:ascii="Calibri" w:hAnsi="Calibri"/>
                <w:b/>
                <w:color w:val="000000"/>
                <w:sz w:val="20"/>
              </w:rPr>
              <w:t>Estado del documento</w:t>
            </w:r>
          </w:p>
        </w:tc>
        <w:tc>
          <w:tcPr>
            <w:tcW w:w="6746" w:type="dxa"/>
          </w:tcPr>
          <w:p w14:paraId="569D8F93" w14:textId="77777777" w:rsidR="00FF1E09" w:rsidRPr="00F65EE3" w:rsidRDefault="00000000">
            <w:r w:rsidRPr="00F65EE3">
              <w:rPr>
                <w:rFonts w:ascii="Calibri" w:hAnsi="Calibri"/>
                <w:color w:val="000000"/>
                <w:sz w:val="20"/>
              </w:rPr>
              <w:t>Aprobado</w:t>
            </w:r>
          </w:p>
        </w:tc>
      </w:tr>
    </w:tbl>
    <w:p w14:paraId="28E90646" w14:textId="77777777" w:rsidR="00FF1E09" w:rsidRPr="00F65EE3" w:rsidRDefault="00FF1E09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42"/>
        <w:gridCol w:w="1701"/>
        <w:gridCol w:w="2410"/>
        <w:gridCol w:w="4051"/>
      </w:tblGrid>
      <w:tr w:rsidR="00FF1E09" w:rsidRPr="00F65EE3" w14:paraId="3E52B269" w14:textId="77777777" w:rsidTr="003F48C5">
        <w:tc>
          <w:tcPr>
            <w:tcW w:w="1242" w:type="dxa"/>
            <w:shd w:val="clear" w:color="auto" w:fill="1F3864"/>
          </w:tcPr>
          <w:p w14:paraId="0EA286C5" w14:textId="77777777" w:rsidR="00FF1E09" w:rsidRPr="00F65EE3" w:rsidRDefault="00000000">
            <w:pPr>
              <w:jc w:val="center"/>
            </w:pPr>
            <w:r w:rsidRPr="00F65EE3">
              <w:rPr>
                <w:rFonts w:ascii="Calibri" w:hAnsi="Calibri"/>
                <w:b/>
                <w:color w:val="FFFFFF"/>
                <w:sz w:val="18"/>
              </w:rPr>
              <w:t>Versión</w:t>
            </w:r>
          </w:p>
        </w:tc>
        <w:tc>
          <w:tcPr>
            <w:tcW w:w="1701" w:type="dxa"/>
            <w:shd w:val="clear" w:color="auto" w:fill="1F3864"/>
          </w:tcPr>
          <w:p w14:paraId="0C18F728" w14:textId="77777777" w:rsidR="00FF1E09" w:rsidRPr="00F65EE3" w:rsidRDefault="00000000">
            <w:pPr>
              <w:jc w:val="center"/>
            </w:pPr>
            <w:r w:rsidRPr="00F65EE3">
              <w:rPr>
                <w:rFonts w:ascii="Calibri" w:hAnsi="Calibri"/>
                <w:b/>
                <w:color w:val="FFFFFF"/>
                <w:sz w:val="18"/>
              </w:rPr>
              <w:t>Fecha</w:t>
            </w:r>
          </w:p>
        </w:tc>
        <w:tc>
          <w:tcPr>
            <w:tcW w:w="2410" w:type="dxa"/>
            <w:shd w:val="clear" w:color="auto" w:fill="1F3864"/>
          </w:tcPr>
          <w:p w14:paraId="34CE66DD" w14:textId="77777777" w:rsidR="00FF1E09" w:rsidRPr="00F65EE3" w:rsidRDefault="00000000">
            <w:pPr>
              <w:jc w:val="center"/>
            </w:pPr>
            <w:r w:rsidRPr="00F65EE3">
              <w:rPr>
                <w:rFonts w:ascii="Calibri" w:hAnsi="Calibri"/>
                <w:b/>
                <w:color w:val="FFFFFF"/>
                <w:sz w:val="18"/>
              </w:rPr>
              <w:t>Responsable</w:t>
            </w:r>
          </w:p>
        </w:tc>
        <w:tc>
          <w:tcPr>
            <w:tcW w:w="4051" w:type="dxa"/>
            <w:shd w:val="clear" w:color="auto" w:fill="1F3864"/>
          </w:tcPr>
          <w:p w14:paraId="6D4D0200" w14:textId="77777777" w:rsidR="00FF1E09" w:rsidRPr="00F65EE3" w:rsidRDefault="00000000">
            <w:pPr>
              <w:jc w:val="center"/>
            </w:pPr>
            <w:r w:rsidRPr="00F65EE3">
              <w:rPr>
                <w:rFonts w:ascii="Calibri" w:hAnsi="Calibri"/>
                <w:b/>
                <w:color w:val="FFFFFF"/>
                <w:sz w:val="18"/>
              </w:rPr>
              <w:t>Descripción del cambio</w:t>
            </w:r>
          </w:p>
        </w:tc>
      </w:tr>
      <w:tr w:rsidR="00FF1E09" w:rsidRPr="00F65EE3" w14:paraId="3121101E" w14:textId="77777777" w:rsidTr="003F48C5">
        <w:tc>
          <w:tcPr>
            <w:tcW w:w="1242" w:type="dxa"/>
          </w:tcPr>
          <w:p w14:paraId="05933C17" w14:textId="77777777" w:rsidR="00FF1E09" w:rsidRPr="00F65EE3" w:rsidRDefault="00000000">
            <w:r w:rsidRPr="00F65EE3">
              <w:rPr>
                <w:rFonts w:ascii="Calibri" w:hAnsi="Calibri"/>
                <w:color w:val="000000"/>
                <w:sz w:val="20"/>
              </w:rPr>
              <w:t>1.0</w:t>
            </w:r>
          </w:p>
        </w:tc>
        <w:tc>
          <w:tcPr>
            <w:tcW w:w="1701" w:type="dxa"/>
          </w:tcPr>
          <w:p w14:paraId="7C74FEF1" w14:textId="0B0DD034" w:rsidR="00FF1E09" w:rsidRPr="00F65EE3" w:rsidRDefault="00000000">
            <w:r w:rsidRPr="00F65EE3">
              <w:rPr>
                <w:rFonts w:ascii="Calibri" w:hAnsi="Calibri"/>
                <w:color w:val="000000"/>
                <w:sz w:val="20"/>
              </w:rPr>
              <w:t>1</w:t>
            </w:r>
            <w:r w:rsidR="003F48C5" w:rsidRPr="00F65EE3">
              <w:rPr>
                <w:rFonts w:ascii="Calibri" w:hAnsi="Calibri"/>
                <w:color w:val="000000"/>
                <w:sz w:val="20"/>
              </w:rPr>
              <w:t>3</w:t>
            </w:r>
            <w:r w:rsidRPr="00F65EE3">
              <w:rPr>
                <w:rFonts w:ascii="Calibri" w:hAnsi="Calibri"/>
                <w:color w:val="000000"/>
                <w:sz w:val="20"/>
              </w:rPr>
              <w:t>/06/2026</w:t>
            </w:r>
          </w:p>
        </w:tc>
        <w:tc>
          <w:tcPr>
            <w:tcW w:w="2410" w:type="dxa"/>
          </w:tcPr>
          <w:p w14:paraId="2F65536C" w14:textId="77777777" w:rsidR="00FF1E09" w:rsidRPr="00F65EE3" w:rsidRDefault="00000000">
            <w:r w:rsidRPr="00F65EE3">
              <w:rPr>
                <w:rFonts w:ascii="Calibri" w:hAnsi="Calibri"/>
                <w:color w:val="000000"/>
                <w:sz w:val="20"/>
              </w:rPr>
              <w:t>Ivan Santiago Pulgar Leon</w:t>
            </w:r>
          </w:p>
        </w:tc>
        <w:tc>
          <w:tcPr>
            <w:tcW w:w="4051" w:type="dxa"/>
          </w:tcPr>
          <w:p w14:paraId="5D3E110D" w14:textId="77777777" w:rsidR="00FF1E09" w:rsidRPr="00F65EE3" w:rsidRDefault="00000000">
            <w:r w:rsidRPr="00F65EE3">
              <w:rPr>
                <w:rFonts w:ascii="Calibri" w:hAnsi="Calibri"/>
                <w:color w:val="000000"/>
                <w:sz w:val="20"/>
              </w:rPr>
              <w:t>Documento generado con datos reales del Sprint 09</w:t>
            </w:r>
          </w:p>
        </w:tc>
      </w:tr>
    </w:tbl>
    <w:p w14:paraId="5C74140E" w14:textId="77777777" w:rsidR="00FF1E09" w:rsidRPr="00F65EE3" w:rsidRDefault="00000000">
      <w:pPr>
        <w:pStyle w:val="Ttulo1"/>
      </w:pPr>
      <w:r w:rsidRPr="00F65EE3">
        <w:rPr>
          <w:rFonts w:ascii="Calibri" w:hAnsi="Calibri"/>
        </w:rPr>
        <w:t>2. Datos generales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227"/>
        <w:gridCol w:w="6179"/>
      </w:tblGrid>
      <w:tr w:rsidR="00FF1E09" w:rsidRPr="00F65EE3" w14:paraId="45C63767" w14:textId="77777777" w:rsidTr="00F57B49">
        <w:tc>
          <w:tcPr>
            <w:tcW w:w="3227" w:type="dxa"/>
            <w:shd w:val="clear" w:color="auto" w:fill="D9E1F2"/>
          </w:tcPr>
          <w:p w14:paraId="6C325006" w14:textId="77777777" w:rsidR="00FF1E09" w:rsidRPr="00F65EE3" w:rsidRDefault="00000000">
            <w:r w:rsidRPr="00F65EE3">
              <w:rPr>
                <w:rFonts w:ascii="Calibri" w:hAnsi="Calibri"/>
                <w:b/>
                <w:color w:val="000000"/>
                <w:sz w:val="20"/>
              </w:rPr>
              <w:t>Número del sprint</w:t>
            </w:r>
          </w:p>
        </w:tc>
        <w:tc>
          <w:tcPr>
            <w:tcW w:w="6179" w:type="dxa"/>
          </w:tcPr>
          <w:p w14:paraId="6134E872" w14:textId="77777777" w:rsidR="00FF1E09" w:rsidRPr="00F65EE3" w:rsidRDefault="00000000">
            <w:r w:rsidRPr="00F65EE3">
              <w:rPr>
                <w:rFonts w:ascii="Calibri" w:hAnsi="Calibri"/>
                <w:color w:val="000000"/>
                <w:sz w:val="20"/>
              </w:rPr>
              <w:t>Sprint 09</w:t>
            </w:r>
          </w:p>
        </w:tc>
      </w:tr>
      <w:tr w:rsidR="00FF1E09" w:rsidRPr="00F65EE3" w14:paraId="2B62B847" w14:textId="77777777" w:rsidTr="00F57B49">
        <w:tc>
          <w:tcPr>
            <w:tcW w:w="3227" w:type="dxa"/>
            <w:shd w:val="clear" w:color="auto" w:fill="D9E1F2"/>
          </w:tcPr>
          <w:p w14:paraId="60484A06" w14:textId="77777777" w:rsidR="00FF1E09" w:rsidRPr="00F65EE3" w:rsidRDefault="00000000">
            <w:r w:rsidRPr="00F65EE3">
              <w:rPr>
                <w:rFonts w:ascii="Calibri" w:hAnsi="Calibri"/>
                <w:b/>
                <w:color w:val="000000"/>
                <w:sz w:val="20"/>
              </w:rPr>
              <w:t>Nombre del sprint</w:t>
            </w:r>
          </w:p>
        </w:tc>
        <w:tc>
          <w:tcPr>
            <w:tcW w:w="6179" w:type="dxa"/>
          </w:tcPr>
          <w:p w14:paraId="504CBFB1" w14:textId="77777777" w:rsidR="00FF1E09" w:rsidRPr="00F65EE3" w:rsidRDefault="00000000">
            <w:r w:rsidRPr="00F65EE3">
              <w:rPr>
                <w:rFonts w:ascii="Calibri" w:hAnsi="Calibri"/>
                <w:color w:val="000000"/>
                <w:sz w:val="20"/>
              </w:rPr>
              <w:t>Gestión Integral: Consumo en Obra, Validaciones y Sincronización</w:t>
            </w:r>
          </w:p>
        </w:tc>
      </w:tr>
      <w:tr w:rsidR="00FF1E09" w:rsidRPr="00F65EE3" w14:paraId="0001BDE8" w14:textId="77777777" w:rsidTr="00F57B49">
        <w:tc>
          <w:tcPr>
            <w:tcW w:w="3227" w:type="dxa"/>
            <w:shd w:val="clear" w:color="auto" w:fill="D9E1F2"/>
          </w:tcPr>
          <w:p w14:paraId="05444082" w14:textId="77777777" w:rsidR="00FF1E09" w:rsidRPr="00F65EE3" w:rsidRDefault="00000000">
            <w:r w:rsidRPr="00F65EE3">
              <w:rPr>
                <w:rFonts w:ascii="Calibri" w:hAnsi="Calibri"/>
                <w:b/>
                <w:color w:val="000000"/>
                <w:sz w:val="20"/>
              </w:rPr>
              <w:t>Fecha de inicio</w:t>
            </w:r>
          </w:p>
        </w:tc>
        <w:tc>
          <w:tcPr>
            <w:tcW w:w="6179" w:type="dxa"/>
          </w:tcPr>
          <w:p w14:paraId="266B5DFF" w14:textId="77777777" w:rsidR="00FF1E09" w:rsidRPr="00F65EE3" w:rsidRDefault="00000000">
            <w:r w:rsidRPr="00F65EE3">
              <w:rPr>
                <w:rFonts w:ascii="Calibri" w:hAnsi="Calibri"/>
                <w:color w:val="000000"/>
                <w:sz w:val="20"/>
              </w:rPr>
              <w:t>08/06/2026</w:t>
            </w:r>
          </w:p>
        </w:tc>
      </w:tr>
      <w:tr w:rsidR="00FF1E09" w:rsidRPr="00F65EE3" w14:paraId="01F88E3B" w14:textId="77777777" w:rsidTr="00F57B49">
        <w:tc>
          <w:tcPr>
            <w:tcW w:w="3227" w:type="dxa"/>
            <w:shd w:val="clear" w:color="auto" w:fill="D9E1F2"/>
          </w:tcPr>
          <w:p w14:paraId="5DDF1E95" w14:textId="77777777" w:rsidR="00FF1E09" w:rsidRPr="00F65EE3" w:rsidRDefault="00000000">
            <w:r w:rsidRPr="00F65EE3">
              <w:rPr>
                <w:rFonts w:ascii="Calibri" w:hAnsi="Calibri"/>
                <w:b/>
                <w:color w:val="000000"/>
                <w:sz w:val="20"/>
              </w:rPr>
              <w:t>Fecha de cierre</w:t>
            </w:r>
          </w:p>
        </w:tc>
        <w:tc>
          <w:tcPr>
            <w:tcW w:w="6179" w:type="dxa"/>
          </w:tcPr>
          <w:p w14:paraId="53A527E6" w14:textId="77777777" w:rsidR="00FF1E09" w:rsidRPr="00F65EE3" w:rsidRDefault="00000000">
            <w:r w:rsidRPr="00F65EE3">
              <w:rPr>
                <w:rFonts w:ascii="Calibri" w:hAnsi="Calibri"/>
                <w:color w:val="000000"/>
                <w:sz w:val="20"/>
              </w:rPr>
              <w:t>12/06/2026</w:t>
            </w:r>
          </w:p>
        </w:tc>
      </w:tr>
      <w:tr w:rsidR="00FF1E09" w:rsidRPr="00F65EE3" w14:paraId="556838D5" w14:textId="77777777" w:rsidTr="00F57B49">
        <w:tc>
          <w:tcPr>
            <w:tcW w:w="3227" w:type="dxa"/>
            <w:shd w:val="clear" w:color="auto" w:fill="D9E1F2"/>
          </w:tcPr>
          <w:p w14:paraId="37752196" w14:textId="77777777" w:rsidR="00FF1E09" w:rsidRPr="00F65EE3" w:rsidRDefault="00000000">
            <w:r w:rsidRPr="00F65EE3">
              <w:rPr>
                <w:rFonts w:ascii="Calibri" w:hAnsi="Calibri"/>
                <w:b/>
                <w:color w:val="000000"/>
                <w:sz w:val="20"/>
              </w:rPr>
              <w:t>Duración</w:t>
            </w:r>
          </w:p>
        </w:tc>
        <w:tc>
          <w:tcPr>
            <w:tcW w:w="6179" w:type="dxa"/>
          </w:tcPr>
          <w:p w14:paraId="23963B28" w14:textId="77777777" w:rsidR="00FF1E09" w:rsidRPr="00F65EE3" w:rsidRDefault="00000000">
            <w:r w:rsidRPr="00F65EE3">
              <w:rPr>
                <w:rFonts w:ascii="Calibri" w:hAnsi="Calibri"/>
                <w:color w:val="000000"/>
                <w:sz w:val="20"/>
              </w:rPr>
              <w:t>1 semana</w:t>
            </w:r>
          </w:p>
        </w:tc>
      </w:tr>
      <w:tr w:rsidR="00FF1E09" w:rsidRPr="00F65EE3" w14:paraId="4071111F" w14:textId="77777777" w:rsidTr="00F57B49">
        <w:tc>
          <w:tcPr>
            <w:tcW w:w="3227" w:type="dxa"/>
            <w:shd w:val="clear" w:color="auto" w:fill="D9E1F2"/>
          </w:tcPr>
          <w:p w14:paraId="1A593247" w14:textId="77777777" w:rsidR="00FF1E09" w:rsidRPr="00F65EE3" w:rsidRDefault="00000000">
            <w:r w:rsidRPr="00F65EE3">
              <w:rPr>
                <w:rFonts w:ascii="Calibri" w:hAnsi="Calibri"/>
                <w:b/>
                <w:color w:val="000000"/>
                <w:sz w:val="20"/>
              </w:rPr>
              <w:t>Módulos/componentes trabajados</w:t>
            </w:r>
          </w:p>
        </w:tc>
        <w:tc>
          <w:tcPr>
            <w:tcW w:w="6179" w:type="dxa"/>
          </w:tcPr>
          <w:p w14:paraId="6AEA7AAC" w14:textId="77777777" w:rsidR="00FF1E09" w:rsidRPr="00F65EE3" w:rsidRDefault="00000000">
            <w:r w:rsidRPr="00F65EE3">
              <w:rPr>
                <w:rFonts w:ascii="Calibri" w:hAnsi="Calibri"/>
                <w:color w:val="000000"/>
                <w:sz w:val="20"/>
              </w:rPr>
              <w:t>Materiales Disponibles por Proyecto, Consumo Transaccional (SALIDA), Validaciones de Seguridad RBAC + Stock + Proyecto, Sincronización Offline (</w:t>
            </w:r>
            <w:proofErr w:type="spellStart"/>
            <w:r w:rsidRPr="00F65EE3">
              <w:rPr>
                <w:rFonts w:ascii="Calibri" w:hAnsi="Calibri"/>
                <w:color w:val="000000"/>
                <w:sz w:val="20"/>
              </w:rPr>
              <w:t>SyncManager</w:t>
            </w:r>
            <w:proofErr w:type="spellEnd"/>
            <w:r w:rsidRPr="00F65EE3">
              <w:rPr>
                <w:rFonts w:ascii="Calibri" w:hAnsi="Calibri"/>
                <w:color w:val="000000"/>
                <w:sz w:val="20"/>
              </w:rPr>
              <w:t xml:space="preserve"> cliente), Historial de Consumos con Trazabilidad, </w:t>
            </w:r>
            <w:proofErr w:type="spellStart"/>
            <w:r w:rsidRPr="00F65EE3">
              <w:rPr>
                <w:rFonts w:ascii="Calibri" w:hAnsi="Calibri"/>
                <w:color w:val="000000"/>
                <w:sz w:val="20"/>
              </w:rPr>
              <w:t>Rollback</w:t>
            </w:r>
            <w:proofErr w:type="spellEnd"/>
            <w:r w:rsidRPr="00F65EE3">
              <w:rPr>
                <w:rFonts w:ascii="Calibri" w:hAnsi="Calibri"/>
                <w:color w:val="000000"/>
                <w:sz w:val="20"/>
              </w:rPr>
              <w:t xml:space="preserve"> Transaccional y Audit Log</w:t>
            </w:r>
          </w:p>
        </w:tc>
      </w:tr>
    </w:tbl>
    <w:p w14:paraId="61312A0A" w14:textId="6FADD5E6" w:rsidR="00F57B49" w:rsidRPr="00F57B49" w:rsidRDefault="00000000">
      <w:pPr>
        <w:pStyle w:val="Ttulo1"/>
      </w:pPr>
      <w:r w:rsidRPr="00F65EE3">
        <w:rPr>
          <w:rFonts w:ascii="Calibri" w:hAnsi="Calibri"/>
        </w:rPr>
        <w:t>3. Historias/Tareas: Planificado vs. Realizado</w:t>
      </w:r>
    </w:p>
    <w:tbl>
      <w:tblPr>
        <w:tblStyle w:val="Tablaconcuadrcula"/>
        <w:tblW w:w="9464" w:type="dxa"/>
        <w:tblLayout w:type="fixed"/>
        <w:tblLook w:val="04A0" w:firstRow="1" w:lastRow="0" w:firstColumn="1" w:lastColumn="0" w:noHBand="0" w:noVBand="1"/>
      </w:tblPr>
      <w:tblGrid>
        <w:gridCol w:w="534"/>
        <w:gridCol w:w="567"/>
        <w:gridCol w:w="1559"/>
        <w:gridCol w:w="425"/>
        <w:gridCol w:w="1134"/>
        <w:gridCol w:w="567"/>
        <w:gridCol w:w="709"/>
        <w:gridCol w:w="992"/>
        <w:gridCol w:w="851"/>
        <w:gridCol w:w="1134"/>
        <w:gridCol w:w="992"/>
      </w:tblGrid>
      <w:tr w:rsidR="00F57B49" w:rsidRPr="00F57B49" w14:paraId="5DDD2C34" w14:textId="77777777" w:rsidTr="00790AD3">
        <w:tc>
          <w:tcPr>
            <w:tcW w:w="534" w:type="dxa"/>
            <w:shd w:val="clear" w:color="auto" w:fill="17365D" w:themeFill="text2" w:themeFillShade="BF"/>
            <w:vAlign w:val="center"/>
            <w:hideMark/>
          </w:tcPr>
          <w:p w14:paraId="4A71D013" w14:textId="77777777" w:rsidR="00F57B49" w:rsidRPr="00F57B49" w:rsidRDefault="00F57B49" w:rsidP="00790AD3">
            <w:pPr>
              <w:jc w:val="center"/>
              <w:rPr>
                <w:b/>
                <w:bCs/>
                <w:sz w:val="16"/>
                <w:szCs w:val="16"/>
              </w:rPr>
            </w:pPr>
            <w:r w:rsidRPr="00F57B49">
              <w:rPr>
                <w:b/>
                <w:bCs/>
                <w:sz w:val="16"/>
                <w:szCs w:val="16"/>
              </w:rPr>
              <w:t>ID</w:t>
            </w:r>
          </w:p>
        </w:tc>
        <w:tc>
          <w:tcPr>
            <w:tcW w:w="2126" w:type="dxa"/>
            <w:gridSpan w:val="2"/>
            <w:shd w:val="clear" w:color="auto" w:fill="17365D" w:themeFill="text2" w:themeFillShade="BF"/>
            <w:vAlign w:val="center"/>
            <w:hideMark/>
          </w:tcPr>
          <w:p w14:paraId="0B484CEF" w14:textId="77777777" w:rsidR="00F57B49" w:rsidRPr="00F57B49" w:rsidRDefault="00F57B49" w:rsidP="00790AD3">
            <w:pPr>
              <w:jc w:val="center"/>
              <w:rPr>
                <w:b/>
                <w:bCs/>
                <w:sz w:val="16"/>
                <w:szCs w:val="16"/>
              </w:rPr>
            </w:pPr>
            <w:r w:rsidRPr="00F57B49">
              <w:rPr>
                <w:b/>
                <w:bCs/>
                <w:sz w:val="16"/>
                <w:szCs w:val="16"/>
              </w:rPr>
              <w:t>Historia / Tarea</w:t>
            </w:r>
          </w:p>
        </w:tc>
        <w:tc>
          <w:tcPr>
            <w:tcW w:w="425" w:type="dxa"/>
            <w:shd w:val="clear" w:color="auto" w:fill="17365D" w:themeFill="text2" w:themeFillShade="BF"/>
            <w:vAlign w:val="center"/>
            <w:hideMark/>
          </w:tcPr>
          <w:p w14:paraId="6FBC331B" w14:textId="77777777" w:rsidR="00F57B49" w:rsidRPr="00F57B49" w:rsidRDefault="00F57B49" w:rsidP="00790AD3">
            <w:pPr>
              <w:jc w:val="center"/>
              <w:rPr>
                <w:b/>
                <w:bCs/>
                <w:sz w:val="16"/>
                <w:szCs w:val="16"/>
              </w:rPr>
            </w:pPr>
            <w:r w:rsidRPr="00F57B49">
              <w:rPr>
                <w:b/>
                <w:bCs/>
                <w:sz w:val="16"/>
                <w:szCs w:val="16"/>
              </w:rPr>
              <w:t>Tipo</w:t>
            </w:r>
          </w:p>
        </w:tc>
        <w:tc>
          <w:tcPr>
            <w:tcW w:w="1134" w:type="dxa"/>
            <w:shd w:val="clear" w:color="auto" w:fill="17365D" w:themeFill="text2" w:themeFillShade="BF"/>
            <w:vAlign w:val="center"/>
            <w:hideMark/>
          </w:tcPr>
          <w:p w14:paraId="22017B30" w14:textId="77777777" w:rsidR="00F57B49" w:rsidRPr="00F57B49" w:rsidRDefault="00F57B49" w:rsidP="00790AD3">
            <w:pPr>
              <w:jc w:val="center"/>
              <w:rPr>
                <w:b/>
                <w:bCs/>
                <w:sz w:val="16"/>
                <w:szCs w:val="16"/>
              </w:rPr>
            </w:pPr>
            <w:r w:rsidRPr="00F57B49">
              <w:rPr>
                <w:b/>
                <w:bCs/>
                <w:sz w:val="16"/>
                <w:szCs w:val="16"/>
              </w:rPr>
              <w:t>Módulo</w:t>
            </w:r>
          </w:p>
        </w:tc>
        <w:tc>
          <w:tcPr>
            <w:tcW w:w="567" w:type="dxa"/>
            <w:shd w:val="clear" w:color="auto" w:fill="17365D" w:themeFill="text2" w:themeFillShade="BF"/>
            <w:vAlign w:val="center"/>
            <w:hideMark/>
          </w:tcPr>
          <w:p w14:paraId="2DDF94F7" w14:textId="77777777" w:rsidR="00F57B49" w:rsidRPr="00F57B49" w:rsidRDefault="00F57B49" w:rsidP="00790AD3">
            <w:pPr>
              <w:jc w:val="center"/>
              <w:rPr>
                <w:b/>
                <w:bCs/>
                <w:sz w:val="16"/>
                <w:szCs w:val="16"/>
              </w:rPr>
            </w:pPr>
            <w:r w:rsidRPr="00F57B49">
              <w:rPr>
                <w:b/>
                <w:bCs/>
                <w:sz w:val="16"/>
                <w:szCs w:val="16"/>
              </w:rPr>
              <w:t>SP Plan</w:t>
            </w:r>
          </w:p>
        </w:tc>
        <w:tc>
          <w:tcPr>
            <w:tcW w:w="709" w:type="dxa"/>
            <w:shd w:val="clear" w:color="auto" w:fill="17365D" w:themeFill="text2" w:themeFillShade="BF"/>
            <w:vAlign w:val="center"/>
            <w:hideMark/>
          </w:tcPr>
          <w:p w14:paraId="756287DE" w14:textId="77777777" w:rsidR="00F57B49" w:rsidRPr="00F57B49" w:rsidRDefault="00F57B49" w:rsidP="00790AD3">
            <w:pPr>
              <w:jc w:val="center"/>
              <w:rPr>
                <w:b/>
                <w:bCs/>
                <w:sz w:val="16"/>
                <w:szCs w:val="16"/>
              </w:rPr>
            </w:pPr>
            <w:r w:rsidRPr="00F57B49">
              <w:rPr>
                <w:b/>
                <w:bCs/>
                <w:sz w:val="16"/>
                <w:szCs w:val="16"/>
              </w:rPr>
              <w:t>SP Real</w:t>
            </w:r>
          </w:p>
        </w:tc>
        <w:tc>
          <w:tcPr>
            <w:tcW w:w="992" w:type="dxa"/>
            <w:shd w:val="clear" w:color="auto" w:fill="17365D" w:themeFill="text2" w:themeFillShade="BF"/>
            <w:vAlign w:val="center"/>
            <w:hideMark/>
          </w:tcPr>
          <w:p w14:paraId="60033C11" w14:textId="77777777" w:rsidR="00F57B49" w:rsidRPr="00F57B49" w:rsidRDefault="00F57B49" w:rsidP="00790AD3">
            <w:pPr>
              <w:jc w:val="center"/>
              <w:rPr>
                <w:b/>
                <w:bCs/>
                <w:sz w:val="16"/>
                <w:szCs w:val="16"/>
              </w:rPr>
            </w:pPr>
            <w:r w:rsidRPr="00F57B49">
              <w:rPr>
                <w:b/>
                <w:bCs/>
                <w:sz w:val="16"/>
                <w:szCs w:val="16"/>
              </w:rPr>
              <w:t>Variación</w:t>
            </w:r>
          </w:p>
        </w:tc>
        <w:tc>
          <w:tcPr>
            <w:tcW w:w="851" w:type="dxa"/>
            <w:shd w:val="clear" w:color="auto" w:fill="17365D" w:themeFill="text2" w:themeFillShade="BF"/>
            <w:vAlign w:val="center"/>
            <w:hideMark/>
          </w:tcPr>
          <w:p w14:paraId="77245215" w14:textId="77777777" w:rsidR="00F57B49" w:rsidRPr="00F57B49" w:rsidRDefault="00F57B49" w:rsidP="00790AD3">
            <w:pPr>
              <w:jc w:val="center"/>
              <w:rPr>
                <w:b/>
                <w:bCs/>
                <w:sz w:val="16"/>
                <w:szCs w:val="16"/>
              </w:rPr>
            </w:pPr>
            <w:r w:rsidRPr="00F57B49">
              <w:rPr>
                <w:b/>
                <w:bCs/>
                <w:sz w:val="16"/>
                <w:szCs w:val="16"/>
              </w:rPr>
              <w:t>% Avance</w:t>
            </w:r>
          </w:p>
        </w:tc>
        <w:tc>
          <w:tcPr>
            <w:tcW w:w="1134" w:type="dxa"/>
            <w:shd w:val="clear" w:color="auto" w:fill="17365D" w:themeFill="text2" w:themeFillShade="BF"/>
            <w:vAlign w:val="center"/>
            <w:hideMark/>
          </w:tcPr>
          <w:p w14:paraId="476DDDC6" w14:textId="77777777" w:rsidR="00F57B49" w:rsidRPr="00F57B49" w:rsidRDefault="00F57B49" w:rsidP="00790AD3">
            <w:pPr>
              <w:jc w:val="center"/>
              <w:rPr>
                <w:b/>
                <w:bCs/>
                <w:sz w:val="16"/>
                <w:szCs w:val="16"/>
              </w:rPr>
            </w:pPr>
            <w:r w:rsidRPr="00F57B49">
              <w:rPr>
                <w:b/>
                <w:bCs/>
                <w:sz w:val="16"/>
                <w:szCs w:val="16"/>
              </w:rPr>
              <w:t>Estado</w:t>
            </w:r>
          </w:p>
        </w:tc>
        <w:tc>
          <w:tcPr>
            <w:tcW w:w="992" w:type="dxa"/>
            <w:shd w:val="clear" w:color="auto" w:fill="17365D" w:themeFill="text2" w:themeFillShade="BF"/>
            <w:vAlign w:val="center"/>
            <w:hideMark/>
          </w:tcPr>
          <w:p w14:paraId="5CE1CF5E" w14:textId="77777777" w:rsidR="00F57B49" w:rsidRPr="00F57B49" w:rsidRDefault="00F57B49" w:rsidP="00790AD3">
            <w:pPr>
              <w:jc w:val="center"/>
              <w:rPr>
                <w:b/>
                <w:bCs/>
                <w:sz w:val="16"/>
                <w:szCs w:val="16"/>
              </w:rPr>
            </w:pPr>
            <w:r w:rsidRPr="00F57B49">
              <w:rPr>
                <w:b/>
                <w:bCs/>
                <w:sz w:val="16"/>
                <w:szCs w:val="16"/>
              </w:rPr>
              <w:t>Causa de desvío</w:t>
            </w:r>
          </w:p>
        </w:tc>
      </w:tr>
      <w:tr w:rsidR="00F57B49" w:rsidRPr="00F57B49" w14:paraId="642681FD" w14:textId="77777777" w:rsidTr="00790AD3">
        <w:tc>
          <w:tcPr>
            <w:tcW w:w="534" w:type="dxa"/>
            <w:shd w:val="clear" w:color="auto" w:fill="C6D9F1" w:themeFill="text2" w:themeFillTint="33"/>
            <w:vAlign w:val="center"/>
            <w:hideMark/>
          </w:tcPr>
          <w:p w14:paraId="08F5A5AE" w14:textId="19B21495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HU-S9-1</w:t>
            </w:r>
          </w:p>
        </w:tc>
        <w:tc>
          <w:tcPr>
            <w:tcW w:w="2126" w:type="dxa"/>
            <w:gridSpan w:val="2"/>
            <w:vAlign w:val="center"/>
            <w:hideMark/>
          </w:tcPr>
          <w:p w14:paraId="52E1AF12" w14:textId="3C775FBB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Consultar materiales disponibles por proyecto</w:t>
            </w:r>
          </w:p>
        </w:tc>
        <w:tc>
          <w:tcPr>
            <w:tcW w:w="425" w:type="dxa"/>
            <w:shd w:val="clear" w:color="auto" w:fill="C6D9F1" w:themeFill="text2" w:themeFillTint="33"/>
            <w:vAlign w:val="center"/>
            <w:hideMark/>
          </w:tcPr>
          <w:p w14:paraId="37061B7C" w14:textId="03EC0F46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HU</w:t>
            </w:r>
          </w:p>
        </w:tc>
        <w:tc>
          <w:tcPr>
            <w:tcW w:w="1134" w:type="dxa"/>
            <w:vAlign w:val="center"/>
            <w:hideMark/>
          </w:tcPr>
          <w:p w14:paraId="005924A4" w14:textId="6E1E845C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Consumo / Materiales Disponibles</w:t>
            </w:r>
          </w:p>
        </w:tc>
        <w:tc>
          <w:tcPr>
            <w:tcW w:w="567" w:type="dxa"/>
            <w:shd w:val="clear" w:color="auto" w:fill="C6D9F1" w:themeFill="text2" w:themeFillTint="33"/>
            <w:vAlign w:val="center"/>
            <w:hideMark/>
          </w:tcPr>
          <w:p w14:paraId="76DF4AB7" w14:textId="63DAFA6E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5</w:t>
            </w:r>
          </w:p>
        </w:tc>
        <w:tc>
          <w:tcPr>
            <w:tcW w:w="709" w:type="dxa"/>
            <w:vAlign w:val="center"/>
            <w:hideMark/>
          </w:tcPr>
          <w:p w14:paraId="6F4255F3" w14:textId="685EC4B8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5</w:t>
            </w:r>
          </w:p>
        </w:tc>
        <w:tc>
          <w:tcPr>
            <w:tcW w:w="992" w:type="dxa"/>
            <w:shd w:val="clear" w:color="auto" w:fill="C6D9F1" w:themeFill="text2" w:themeFillTint="33"/>
            <w:vAlign w:val="center"/>
            <w:hideMark/>
          </w:tcPr>
          <w:p w14:paraId="5EE84316" w14:textId="1FF6F45C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0</w:t>
            </w:r>
          </w:p>
        </w:tc>
        <w:tc>
          <w:tcPr>
            <w:tcW w:w="851" w:type="dxa"/>
            <w:vAlign w:val="center"/>
            <w:hideMark/>
          </w:tcPr>
          <w:p w14:paraId="0F628DEB" w14:textId="591A8AE8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100%</w:t>
            </w:r>
          </w:p>
        </w:tc>
        <w:tc>
          <w:tcPr>
            <w:tcW w:w="1134" w:type="dxa"/>
            <w:shd w:val="clear" w:color="auto" w:fill="EAF1DD" w:themeFill="accent3" w:themeFillTint="33"/>
            <w:vAlign w:val="center"/>
            <w:hideMark/>
          </w:tcPr>
          <w:p w14:paraId="52EB2B90" w14:textId="12C07D76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Completado</w:t>
            </w:r>
          </w:p>
        </w:tc>
        <w:tc>
          <w:tcPr>
            <w:tcW w:w="992" w:type="dxa"/>
            <w:vAlign w:val="center"/>
            <w:hideMark/>
          </w:tcPr>
          <w:p w14:paraId="22F3202F" w14:textId="0F1AEC27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Sin desvío</w:t>
            </w:r>
          </w:p>
        </w:tc>
      </w:tr>
      <w:tr w:rsidR="00F57B49" w:rsidRPr="00F57B49" w14:paraId="6D8DA3F2" w14:textId="77777777" w:rsidTr="00790AD3">
        <w:tc>
          <w:tcPr>
            <w:tcW w:w="534" w:type="dxa"/>
            <w:shd w:val="clear" w:color="auto" w:fill="C6D9F1" w:themeFill="text2" w:themeFillTint="33"/>
            <w:vAlign w:val="center"/>
            <w:hideMark/>
          </w:tcPr>
          <w:p w14:paraId="3455BBB9" w14:textId="050DF226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HU-S9-2</w:t>
            </w:r>
          </w:p>
        </w:tc>
        <w:tc>
          <w:tcPr>
            <w:tcW w:w="2126" w:type="dxa"/>
            <w:gridSpan w:val="2"/>
            <w:vAlign w:val="center"/>
            <w:hideMark/>
          </w:tcPr>
          <w:p w14:paraId="580F88DD" w14:textId="7BA0E300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Registrar consumo transaccional de materiales tipo SALIDA en obra</w:t>
            </w:r>
          </w:p>
        </w:tc>
        <w:tc>
          <w:tcPr>
            <w:tcW w:w="425" w:type="dxa"/>
            <w:shd w:val="clear" w:color="auto" w:fill="C6D9F1" w:themeFill="text2" w:themeFillTint="33"/>
            <w:vAlign w:val="center"/>
            <w:hideMark/>
          </w:tcPr>
          <w:p w14:paraId="67026C43" w14:textId="11413F62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HU</w:t>
            </w:r>
          </w:p>
        </w:tc>
        <w:tc>
          <w:tcPr>
            <w:tcW w:w="1134" w:type="dxa"/>
            <w:vAlign w:val="center"/>
            <w:hideMark/>
          </w:tcPr>
          <w:p w14:paraId="63002858" w14:textId="3BD171B1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Consumo / Movimientos de Inventario</w:t>
            </w:r>
          </w:p>
        </w:tc>
        <w:tc>
          <w:tcPr>
            <w:tcW w:w="567" w:type="dxa"/>
            <w:shd w:val="clear" w:color="auto" w:fill="C6D9F1" w:themeFill="text2" w:themeFillTint="33"/>
            <w:vAlign w:val="center"/>
            <w:hideMark/>
          </w:tcPr>
          <w:p w14:paraId="1818A84A" w14:textId="34FDCC97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8</w:t>
            </w:r>
          </w:p>
        </w:tc>
        <w:tc>
          <w:tcPr>
            <w:tcW w:w="709" w:type="dxa"/>
            <w:vAlign w:val="center"/>
            <w:hideMark/>
          </w:tcPr>
          <w:p w14:paraId="04FCDD14" w14:textId="69B77FF4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8</w:t>
            </w:r>
          </w:p>
        </w:tc>
        <w:tc>
          <w:tcPr>
            <w:tcW w:w="992" w:type="dxa"/>
            <w:shd w:val="clear" w:color="auto" w:fill="C6D9F1" w:themeFill="text2" w:themeFillTint="33"/>
            <w:vAlign w:val="center"/>
            <w:hideMark/>
          </w:tcPr>
          <w:p w14:paraId="73B9F299" w14:textId="125E7767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0</w:t>
            </w:r>
          </w:p>
        </w:tc>
        <w:tc>
          <w:tcPr>
            <w:tcW w:w="851" w:type="dxa"/>
            <w:vAlign w:val="center"/>
            <w:hideMark/>
          </w:tcPr>
          <w:p w14:paraId="3F9CC979" w14:textId="15A4DE6B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100%</w:t>
            </w:r>
          </w:p>
        </w:tc>
        <w:tc>
          <w:tcPr>
            <w:tcW w:w="1134" w:type="dxa"/>
            <w:shd w:val="clear" w:color="auto" w:fill="EAF1DD" w:themeFill="accent3" w:themeFillTint="33"/>
            <w:vAlign w:val="center"/>
            <w:hideMark/>
          </w:tcPr>
          <w:p w14:paraId="7CEA0464" w14:textId="0FBC8E2A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Completado</w:t>
            </w:r>
          </w:p>
        </w:tc>
        <w:tc>
          <w:tcPr>
            <w:tcW w:w="992" w:type="dxa"/>
            <w:vAlign w:val="center"/>
            <w:hideMark/>
          </w:tcPr>
          <w:p w14:paraId="38B75D93" w14:textId="45233C47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Sin desvío</w:t>
            </w:r>
          </w:p>
        </w:tc>
      </w:tr>
      <w:tr w:rsidR="00F57B49" w:rsidRPr="00F57B49" w14:paraId="5E3952B7" w14:textId="77777777" w:rsidTr="00790AD3">
        <w:tc>
          <w:tcPr>
            <w:tcW w:w="534" w:type="dxa"/>
            <w:shd w:val="clear" w:color="auto" w:fill="C6D9F1" w:themeFill="text2" w:themeFillTint="33"/>
            <w:vAlign w:val="center"/>
            <w:hideMark/>
          </w:tcPr>
          <w:p w14:paraId="6DD7690E" w14:textId="00B2CC33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HU-S9-3</w:t>
            </w:r>
          </w:p>
        </w:tc>
        <w:tc>
          <w:tcPr>
            <w:tcW w:w="2126" w:type="dxa"/>
            <w:gridSpan w:val="2"/>
            <w:vAlign w:val="center"/>
            <w:hideMark/>
          </w:tcPr>
          <w:p w14:paraId="7BE63EE2" w14:textId="352936F0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Validaciones de seguridad: stock insuficiente, proyecto ajeno e inactivo</w:t>
            </w:r>
          </w:p>
        </w:tc>
        <w:tc>
          <w:tcPr>
            <w:tcW w:w="425" w:type="dxa"/>
            <w:shd w:val="clear" w:color="auto" w:fill="C6D9F1" w:themeFill="text2" w:themeFillTint="33"/>
            <w:vAlign w:val="center"/>
            <w:hideMark/>
          </w:tcPr>
          <w:p w14:paraId="4B076D98" w14:textId="2CE9E9A9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HU</w:t>
            </w:r>
          </w:p>
        </w:tc>
        <w:tc>
          <w:tcPr>
            <w:tcW w:w="1134" w:type="dxa"/>
            <w:vAlign w:val="center"/>
            <w:hideMark/>
          </w:tcPr>
          <w:p w14:paraId="7704460B" w14:textId="6A3BA869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Consumo / Validaciones de Seguridad</w:t>
            </w:r>
          </w:p>
        </w:tc>
        <w:tc>
          <w:tcPr>
            <w:tcW w:w="567" w:type="dxa"/>
            <w:shd w:val="clear" w:color="auto" w:fill="C6D9F1" w:themeFill="text2" w:themeFillTint="33"/>
            <w:vAlign w:val="center"/>
            <w:hideMark/>
          </w:tcPr>
          <w:p w14:paraId="7A000E6D" w14:textId="04377D2C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10</w:t>
            </w:r>
          </w:p>
        </w:tc>
        <w:tc>
          <w:tcPr>
            <w:tcW w:w="709" w:type="dxa"/>
            <w:vAlign w:val="center"/>
            <w:hideMark/>
          </w:tcPr>
          <w:p w14:paraId="6F36644E" w14:textId="57DAC783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10</w:t>
            </w:r>
          </w:p>
        </w:tc>
        <w:tc>
          <w:tcPr>
            <w:tcW w:w="992" w:type="dxa"/>
            <w:shd w:val="clear" w:color="auto" w:fill="C6D9F1" w:themeFill="text2" w:themeFillTint="33"/>
            <w:vAlign w:val="center"/>
            <w:hideMark/>
          </w:tcPr>
          <w:p w14:paraId="14B2F628" w14:textId="4380BD3E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0</w:t>
            </w:r>
          </w:p>
        </w:tc>
        <w:tc>
          <w:tcPr>
            <w:tcW w:w="851" w:type="dxa"/>
            <w:vAlign w:val="center"/>
            <w:hideMark/>
          </w:tcPr>
          <w:p w14:paraId="309A0CB6" w14:textId="48A58B45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100%</w:t>
            </w:r>
          </w:p>
        </w:tc>
        <w:tc>
          <w:tcPr>
            <w:tcW w:w="1134" w:type="dxa"/>
            <w:shd w:val="clear" w:color="auto" w:fill="EAF1DD" w:themeFill="accent3" w:themeFillTint="33"/>
            <w:vAlign w:val="center"/>
            <w:hideMark/>
          </w:tcPr>
          <w:p w14:paraId="20E67417" w14:textId="5A102C0E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Completado</w:t>
            </w:r>
          </w:p>
        </w:tc>
        <w:tc>
          <w:tcPr>
            <w:tcW w:w="992" w:type="dxa"/>
            <w:vAlign w:val="center"/>
            <w:hideMark/>
          </w:tcPr>
          <w:p w14:paraId="44006541" w14:textId="25FA6644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Sin desvío</w:t>
            </w:r>
          </w:p>
        </w:tc>
      </w:tr>
      <w:tr w:rsidR="00F57B49" w:rsidRPr="00F57B49" w14:paraId="5FE61994" w14:textId="77777777" w:rsidTr="00790AD3">
        <w:tc>
          <w:tcPr>
            <w:tcW w:w="534" w:type="dxa"/>
            <w:shd w:val="clear" w:color="auto" w:fill="C6D9F1" w:themeFill="text2" w:themeFillTint="33"/>
            <w:vAlign w:val="center"/>
            <w:hideMark/>
          </w:tcPr>
          <w:p w14:paraId="58272A18" w14:textId="25F2E909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HU-S9-4</w:t>
            </w:r>
          </w:p>
        </w:tc>
        <w:tc>
          <w:tcPr>
            <w:tcW w:w="2126" w:type="dxa"/>
            <w:gridSpan w:val="2"/>
            <w:vAlign w:val="center"/>
            <w:hideMark/>
          </w:tcPr>
          <w:p w14:paraId="7186BEF8" w14:textId="7DDAFD47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 xml:space="preserve">Sincronización offline: estrategia cliente </w:t>
            </w:r>
            <w:proofErr w:type="spellStart"/>
            <w:r w:rsidRPr="00F57B49">
              <w:rPr>
                <w:sz w:val="16"/>
                <w:szCs w:val="16"/>
              </w:rPr>
              <w:t>SyncManager</w:t>
            </w:r>
            <w:proofErr w:type="spellEnd"/>
            <w:r w:rsidRPr="00F57B49">
              <w:rPr>
                <w:sz w:val="16"/>
                <w:szCs w:val="16"/>
              </w:rPr>
              <w:t xml:space="preserve"> / </w:t>
            </w:r>
            <w:proofErr w:type="spellStart"/>
            <w:r w:rsidRPr="00F57B49">
              <w:rPr>
                <w:sz w:val="16"/>
                <w:szCs w:val="16"/>
              </w:rPr>
              <w:t>IndexedDB</w:t>
            </w:r>
            <w:proofErr w:type="spellEnd"/>
          </w:p>
        </w:tc>
        <w:tc>
          <w:tcPr>
            <w:tcW w:w="425" w:type="dxa"/>
            <w:shd w:val="clear" w:color="auto" w:fill="C6D9F1" w:themeFill="text2" w:themeFillTint="33"/>
            <w:vAlign w:val="center"/>
            <w:hideMark/>
          </w:tcPr>
          <w:p w14:paraId="595931A5" w14:textId="37AECD9F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HU</w:t>
            </w:r>
          </w:p>
        </w:tc>
        <w:tc>
          <w:tcPr>
            <w:tcW w:w="1134" w:type="dxa"/>
            <w:vAlign w:val="center"/>
            <w:hideMark/>
          </w:tcPr>
          <w:p w14:paraId="4DD26307" w14:textId="2340C229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Sincronización Offline / Cliente</w:t>
            </w:r>
          </w:p>
        </w:tc>
        <w:tc>
          <w:tcPr>
            <w:tcW w:w="567" w:type="dxa"/>
            <w:shd w:val="clear" w:color="auto" w:fill="C6D9F1" w:themeFill="text2" w:themeFillTint="33"/>
            <w:vAlign w:val="center"/>
            <w:hideMark/>
          </w:tcPr>
          <w:p w14:paraId="1B2DE673" w14:textId="7AE197FA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6</w:t>
            </w:r>
          </w:p>
        </w:tc>
        <w:tc>
          <w:tcPr>
            <w:tcW w:w="709" w:type="dxa"/>
            <w:vAlign w:val="center"/>
            <w:hideMark/>
          </w:tcPr>
          <w:p w14:paraId="4AEE9AA0" w14:textId="2C091219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6</w:t>
            </w:r>
          </w:p>
        </w:tc>
        <w:tc>
          <w:tcPr>
            <w:tcW w:w="992" w:type="dxa"/>
            <w:shd w:val="clear" w:color="auto" w:fill="C6D9F1" w:themeFill="text2" w:themeFillTint="33"/>
            <w:vAlign w:val="center"/>
            <w:hideMark/>
          </w:tcPr>
          <w:p w14:paraId="3EAEC597" w14:textId="153CE271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0</w:t>
            </w:r>
          </w:p>
        </w:tc>
        <w:tc>
          <w:tcPr>
            <w:tcW w:w="851" w:type="dxa"/>
            <w:vAlign w:val="center"/>
            <w:hideMark/>
          </w:tcPr>
          <w:p w14:paraId="51DF070C" w14:textId="1AAF00AA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100%</w:t>
            </w:r>
          </w:p>
        </w:tc>
        <w:tc>
          <w:tcPr>
            <w:tcW w:w="1134" w:type="dxa"/>
            <w:shd w:val="clear" w:color="auto" w:fill="EAF1DD" w:themeFill="accent3" w:themeFillTint="33"/>
            <w:vAlign w:val="center"/>
            <w:hideMark/>
          </w:tcPr>
          <w:p w14:paraId="741E455A" w14:textId="4914A7F4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Completado</w:t>
            </w:r>
          </w:p>
        </w:tc>
        <w:tc>
          <w:tcPr>
            <w:tcW w:w="992" w:type="dxa"/>
            <w:vAlign w:val="center"/>
            <w:hideMark/>
          </w:tcPr>
          <w:p w14:paraId="48578069" w14:textId="08C73E96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Sin desvío</w:t>
            </w:r>
          </w:p>
        </w:tc>
      </w:tr>
      <w:tr w:rsidR="00F57B49" w:rsidRPr="00F57B49" w14:paraId="28C13401" w14:textId="77777777" w:rsidTr="00790AD3">
        <w:trPr>
          <w:trHeight w:val="677"/>
        </w:trPr>
        <w:tc>
          <w:tcPr>
            <w:tcW w:w="534" w:type="dxa"/>
            <w:shd w:val="clear" w:color="auto" w:fill="C6D9F1" w:themeFill="text2" w:themeFillTint="33"/>
            <w:vAlign w:val="center"/>
            <w:hideMark/>
          </w:tcPr>
          <w:p w14:paraId="19703004" w14:textId="7063F12D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HT-S9-01</w:t>
            </w:r>
          </w:p>
        </w:tc>
        <w:tc>
          <w:tcPr>
            <w:tcW w:w="2126" w:type="dxa"/>
            <w:gridSpan w:val="2"/>
            <w:vAlign w:val="center"/>
            <w:hideMark/>
          </w:tcPr>
          <w:p w14:paraId="7FEEB67B" w14:textId="32551B19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 xml:space="preserve">Historial de consumos, trazabilidad y </w:t>
            </w:r>
            <w:proofErr w:type="spellStart"/>
            <w:r w:rsidRPr="00F57B49">
              <w:rPr>
                <w:sz w:val="16"/>
                <w:szCs w:val="16"/>
              </w:rPr>
              <w:t>rollback</w:t>
            </w:r>
            <w:proofErr w:type="spellEnd"/>
            <w:r w:rsidRPr="00F57B49">
              <w:rPr>
                <w:sz w:val="16"/>
                <w:szCs w:val="16"/>
              </w:rPr>
              <w:t xml:space="preserve"> transaccional</w:t>
            </w:r>
          </w:p>
        </w:tc>
        <w:tc>
          <w:tcPr>
            <w:tcW w:w="425" w:type="dxa"/>
            <w:shd w:val="clear" w:color="auto" w:fill="C6D9F1" w:themeFill="text2" w:themeFillTint="33"/>
            <w:vAlign w:val="center"/>
            <w:hideMark/>
          </w:tcPr>
          <w:p w14:paraId="03DB9342" w14:textId="61AEA6C3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HT</w:t>
            </w:r>
          </w:p>
        </w:tc>
        <w:tc>
          <w:tcPr>
            <w:tcW w:w="1134" w:type="dxa"/>
            <w:vAlign w:val="center"/>
            <w:hideMark/>
          </w:tcPr>
          <w:p w14:paraId="19AD0726" w14:textId="39952DA9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Consumo / Historial y Auditoría</w:t>
            </w:r>
          </w:p>
        </w:tc>
        <w:tc>
          <w:tcPr>
            <w:tcW w:w="567" w:type="dxa"/>
            <w:shd w:val="clear" w:color="auto" w:fill="C6D9F1" w:themeFill="text2" w:themeFillTint="33"/>
            <w:vAlign w:val="center"/>
            <w:hideMark/>
          </w:tcPr>
          <w:p w14:paraId="1DF7EAD0" w14:textId="0EAAD595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6</w:t>
            </w:r>
          </w:p>
        </w:tc>
        <w:tc>
          <w:tcPr>
            <w:tcW w:w="709" w:type="dxa"/>
            <w:vAlign w:val="center"/>
            <w:hideMark/>
          </w:tcPr>
          <w:p w14:paraId="4AF7F545" w14:textId="3ACAD724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6</w:t>
            </w:r>
          </w:p>
        </w:tc>
        <w:tc>
          <w:tcPr>
            <w:tcW w:w="992" w:type="dxa"/>
            <w:shd w:val="clear" w:color="auto" w:fill="C6D9F1" w:themeFill="text2" w:themeFillTint="33"/>
            <w:vAlign w:val="center"/>
            <w:hideMark/>
          </w:tcPr>
          <w:p w14:paraId="25892B63" w14:textId="79333BD7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0</w:t>
            </w:r>
          </w:p>
        </w:tc>
        <w:tc>
          <w:tcPr>
            <w:tcW w:w="851" w:type="dxa"/>
            <w:vAlign w:val="center"/>
            <w:hideMark/>
          </w:tcPr>
          <w:p w14:paraId="1A524E35" w14:textId="328CE8CA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100%</w:t>
            </w:r>
          </w:p>
        </w:tc>
        <w:tc>
          <w:tcPr>
            <w:tcW w:w="1134" w:type="dxa"/>
            <w:shd w:val="clear" w:color="auto" w:fill="EAF1DD" w:themeFill="accent3" w:themeFillTint="33"/>
            <w:vAlign w:val="center"/>
            <w:hideMark/>
          </w:tcPr>
          <w:p w14:paraId="628F078A" w14:textId="2D050CC1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Completado</w:t>
            </w:r>
          </w:p>
        </w:tc>
        <w:tc>
          <w:tcPr>
            <w:tcW w:w="992" w:type="dxa"/>
            <w:vAlign w:val="center"/>
            <w:hideMark/>
          </w:tcPr>
          <w:p w14:paraId="2421337E" w14:textId="339F3D1D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Sin desvío</w:t>
            </w:r>
          </w:p>
        </w:tc>
      </w:tr>
      <w:tr w:rsidR="00F57B49" w:rsidRPr="00F57B49" w14:paraId="39701B7B" w14:textId="77777777" w:rsidTr="00790AD3">
        <w:trPr>
          <w:trHeight w:val="677"/>
        </w:trPr>
        <w:tc>
          <w:tcPr>
            <w:tcW w:w="534" w:type="dxa"/>
            <w:shd w:val="clear" w:color="auto" w:fill="C6D9F1" w:themeFill="text2" w:themeFillTint="33"/>
            <w:vAlign w:val="center"/>
          </w:tcPr>
          <w:p w14:paraId="421DEB79" w14:textId="5C888441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HU-S9-1</w:t>
            </w:r>
          </w:p>
        </w:tc>
        <w:tc>
          <w:tcPr>
            <w:tcW w:w="2126" w:type="dxa"/>
            <w:gridSpan w:val="2"/>
            <w:vAlign w:val="center"/>
          </w:tcPr>
          <w:p w14:paraId="10DF59FA" w14:textId="7C469BA2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Consultar materiales disponibles por proyecto</w:t>
            </w:r>
          </w:p>
        </w:tc>
        <w:tc>
          <w:tcPr>
            <w:tcW w:w="425" w:type="dxa"/>
            <w:shd w:val="clear" w:color="auto" w:fill="C6D9F1" w:themeFill="text2" w:themeFillTint="33"/>
            <w:vAlign w:val="center"/>
          </w:tcPr>
          <w:p w14:paraId="638B7734" w14:textId="3BCD96E1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HU</w:t>
            </w:r>
          </w:p>
        </w:tc>
        <w:tc>
          <w:tcPr>
            <w:tcW w:w="1134" w:type="dxa"/>
            <w:vAlign w:val="center"/>
          </w:tcPr>
          <w:p w14:paraId="7868E63F" w14:textId="5922077C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Consumo / Materiales Disponibles</w:t>
            </w:r>
          </w:p>
        </w:tc>
        <w:tc>
          <w:tcPr>
            <w:tcW w:w="567" w:type="dxa"/>
            <w:shd w:val="clear" w:color="auto" w:fill="C6D9F1" w:themeFill="text2" w:themeFillTint="33"/>
            <w:vAlign w:val="center"/>
          </w:tcPr>
          <w:p w14:paraId="6B55EF5A" w14:textId="09860069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5</w:t>
            </w:r>
          </w:p>
        </w:tc>
        <w:tc>
          <w:tcPr>
            <w:tcW w:w="709" w:type="dxa"/>
            <w:vAlign w:val="center"/>
          </w:tcPr>
          <w:p w14:paraId="5ACC4242" w14:textId="74CA5FE2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5</w:t>
            </w:r>
          </w:p>
        </w:tc>
        <w:tc>
          <w:tcPr>
            <w:tcW w:w="992" w:type="dxa"/>
            <w:shd w:val="clear" w:color="auto" w:fill="C6D9F1" w:themeFill="text2" w:themeFillTint="33"/>
            <w:vAlign w:val="center"/>
          </w:tcPr>
          <w:p w14:paraId="6916D3D6" w14:textId="12CD5398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0</w:t>
            </w:r>
          </w:p>
        </w:tc>
        <w:tc>
          <w:tcPr>
            <w:tcW w:w="851" w:type="dxa"/>
            <w:vAlign w:val="center"/>
          </w:tcPr>
          <w:p w14:paraId="2BC9AE3B" w14:textId="6A0CB6AC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100%</w:t>
            </w:r>
          </w:p>
        </w:tc>
        <w:tc>
          <w:tcPr>
            <w:tcW w:w="1134" w:type="dxa"/>
            <w:shd w:val="clear" w:color="auto" w:fill="EAF1DD" w:themeFill="accent3" w:themeFillTint="33"/>
            <w:vAlign w:val="center"/>
          </w:tcPr>
          <w:p w14:paraId="732DE014" w14:textId="04C8D721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Completado</w:t>
            </w:r>
          </w:p>
        </w:tc>
        <w:tc>
          <w:tcPr>
            <w:tcW w:w="992" w:type="dxa"/>
            <w:vAlign w:val="center"/>
          </w:tcPr>
          <w:p w14:paraId="41FA4684" w14:textId="27F1BD05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Sin desvío</w:t>
            </w:r>
          </w:p>
        </w:tc>
      </w:tr>
      <w:tr w:rsidR="00F57B49" w:rsidRPr="00F57B49" w14:paraId="662CF725" w14:textId="77777777" w:rsidTr="00790AD3">
        <w:tc>
          <w:tcPr>
            <w:tcW w:w="1101" w:type="dxa"/>
            <w:gridSpan w:val="2"/>
            <w:shd w:val="clear" w:color="auto" w:fill="17365D" w:themeFill="text2" w:themeFillShade="BF"/>
            <w:vAlign w:val="center"/>
            <w:hideMark/>
          </w:tcPr>
          <w:p w14:paraId="793F8681" w14:textId="68A05BD7" w:rsidR="00F57B49" w:rsidRPr="00F57B49" w:rsidRDefault="00F57B49" w:rsidP="00F57B49">
            <w:pPr>
              <w:jc w:val="center"/>
              <w:rPr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TOTALES</w:t>
            </w:r>
          </w:p>
        </w:tc>
        <w:tc>
          <w:tcPr>
            <w:tcW w:w="1559" w:type="dxa"/>
            <w:shd w:val="clear" w:color="auto" w:fill="17365D" w:themeFill="text2" w:themeFillShade="BF"/>
            <w:vAlign w:val="center"/>
            <w:hideMark/>
          </w:tcPr>
          <w:p w14:paraId="1517FFC6" w14:textId="37718C6C" w:rsidR="00F57B49" w:rsidRPr="00F57B49" w:rsidRDefault="00483303" w:rsidP="00F57B4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425" w:type="dxa"/>
            <w:shd w:val="clear" w:color="auto" w:fill="17365D" w:themeFill="text2" w:themeFillShade="BF"/>
            <w:vAlign w:val="center"/>
            <w:hideMark/>
          </w:tcPr>
          <w:p w14:paraId="54BBFA9D" w14:textId="1A24D38B" w:rsidR="00F57B49" w:rsidRPr="00F57B49" w:rsidRDefault="00483303" w:rsidP="00F57B4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1134" w:type="dxa"/>
            <w:shd w:val="clear" w:color="auto" w:fill="17365D" w:themeFill="text2" w:themeFillShade="BF"/>
            <w:vAlign w:val="center"/>
            <w:hideMark/>
          </w:tcPr>
          <w:p w14:paraId="4A8A2EE7" w14:textId="11D439D7" w:rsidR="00F57B49" w:rsidRPr="00F57B49" w:rsidRDefault="00483303" w:rsidP="00F57B4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567" w:type="dxa"/>
            <w:shd w:val="clear" w:color="auto" w:fill="C6D9F1" w:themeFill="text2" w:themeFillTint="33"/>
            <w:vAlign w:val="center"/>
            <w:hideMark/>
          </w:tcPr>
          <w:p w14:paraId="323633E7" w14:textId="0BD36AD4" w:rsidR="00F57B49" w:rsidRPr="00F57B49" w:rsidRDefault="00F57B49" w:rsidP="00F57B49">
            <w:pPr>
              <w:jc w:val="center"/>
              <w:rPr>
                <w:b/>
                <w:bCs/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35</w:t>
            </w:r>
          </w:p>
        </w:tc>
        <w:tc>
          <w:tcPr>
            <w:tcW w:w="709" w:type="dxa"/>
            <w:shd w:val="clear" w:color="auto" w:fill="C6D9F1" w:themeFill="text2" w:themeFillTint="33"/>
            <w:vAlign w:val="center"/>
            <w:hideMark/>
          </w:tcPr>
          <w:p w14:paraId="6471F28B" w14:textId="09181CC9" w:rsidR="00F57B49" w:rsidRPr="00F57B49" w:rsidRDefault="00F57B49" w:rsidP="00F57B49">
            <w:pPr>
              <w:jc w:val="center"/>
              <w:rPr>
                <w:b/>
                <w:bCs/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35</w:t>
            </w:r>
          </w:p>
        </w:tc>
        <w:tc>
          <w:tcPr>
            <w:tcW w:w="992" w:type="dxa"/>
            <w:shd w:val="clear" w:color="auto" w:fill="C6D9F1" w:themeFill="text2" w:themeFillTint="33"/>
            <w:vAlign w:val="center"/>
            <w:hideMark/>
          </w:tcPr>
          <w:p w14:paraId="02729F3C" w14:textId="28408DA6" w:rsidR="00F57B49" w:rsidRPr="00F57B49" w:rsidRDefault="00F57B49" w:rsidP="00F57B49">
            <w:pPr>
              <w:jc w:val="center"/>
              <w:rPr>
                <w:b/>
                <w:bCs/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0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  <w:hideMark/>
          </w:tcPr>
          <w:p w14:paraId="02536105" w14:textId="0433C642" w:rsidR="00F57B49" w:rsidRPr="00F57B49" w:rsidRDefault="00F57B49" w:rsidP="00F57B49">
            <w:pPr>
              <w:jc w:val="center"/>
              <w:rPr>
                <w:b/>
                <w:bCs/>
                <w:sz w:val="16"/>
                <w:szCs w:val="16"/>
              </w:rPr>
            </w:pPr>
            <w:r w:rsidRPr="00F57B49">
              <w:rPr>
                <w:sz w:val="16"/>
                <w:szCs w:val="16"/>
              </w:rPr>
              <w:t>100%</w:t>
            </w:r>
          </w:p>
        </w:tc>
        <w:tc>
          <w:tcPr>
            <w:tcW w:w="1134" w:type="dxa"/>
            <w:shd w:val="clear" w:color="auto" w:fill="17365D" w:themeFill="text2" w:themeFillShade="BF"/>
            <w:vAlign w:val="center"/>
            <w:hideMark/>
          </w:tcPr>
          <w:p w14:paraId="53BDB457" w14:textId="15BBA561" w:rsidR="00F57B49" w:rsidRPr="00F57B49" w:rsidRDefault="00483303" w:rsidP="00F57B4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992" w:type="dxa"/>
            <w:shd w:val="clear" w:color="auto" w:fill="17365D" w:themeFill="text2" w:themeFillShade="BF"/>
            <w:vAlign w:val="center"/>
            <w:hideMark/>
          </w:tcPr>
          <w:p w14:paraId="2FBC4EEF" w14:textId="5AC43D86" w:rsidR="00F57B49" w:rsidRPr="00F57B49" w:rsidRDefault="00483303" w:rsidP="00F57B4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</w:t>
            </w:r>
          </w:p>
        </w:tc>
      </w:tr>
    </w:tbl>
    <w:p w14:paraId="61CFF1F7" w14:textId="77777777" w:rsidR="00F57B49" w:rsidRPr="00F57B49" w:rsidRDefault="00F57B49" w:rsidP="00F57B49"/>
    <w:p w14:paraId="75E6AA55" w14:textId="6059697F" w:rsidR="00FF1E09" w:rsidRPr="00F65EE3" w:rsidRDefault="00000000">
      <w:pPr>
        <w:pStyle w:val="Ttulo1"/>
      </w:pPr>
      <w:r w:rsidRPr="00F65EE3">
        <w:rPr>
          <w:rFonts w:ascii="Calibri" w:hAnsi="Calibri"/>
        </w:rPr>
        <w:t>4. Resumen cuantitativo del sprint</w:t>
      </w:r>
    </w:p>
    <w:tbl>
      <w:tblPr>
        <w:tblStyle w:val="Sombreadomedio1-nfasis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61"/>
        <w:gridCol w:w="2439"/>
        <w:gridCol w:w="3119"/>
      </w:tblGrid>
      <w:tr w:rsidR="00993332" w:rsidRPr="004F69C6" w14:paraId="4770EB31" w14:textId="77777777" w:rsidTr="00790A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7365D" w:themeFill="text2" w:themeFillShade="BF"/>
            <w:hideMark/>
          </w:tcPr>
          <w:p w14:paraId="56B2BB74" w14:textId="77777777" w:rsidR="00993332" w:rsidRPr="004F69C6" w:rsidRDefault="00993332" w:rsidP="00790AD3">
            <w:pPr>
              <w:spacing w:line="276" w:lineRule="auto"/>
            </w:pPr>
            <w:r w:rsidRPr="004F69C6">
              <w:t>Métrica</w:t>
            </w:r>
          </w:p>
        </w:tc>
        <w:tc>
          <w:tcPr>
            <w:tcW w:w="243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7365D" w:themeFill="text2" w:themeFillShade="BF"/>
            <w:hideMark/>
          </w:tcPr>
          <w:p w14:paraId="21CE39E4" w14:textId="77777777" w:rsidR="00993332" w:rsidRPr="004F69C6" w:rsidRDefault="00993332" w:rsidP="00790AD3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F69C6">
              <w:t>Planificado</w:t>
            </w:r>
          </w:p>
        </w:tc>
        <w:tc>
          <w:tcPr>
            <w:tcW w:w="311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7365D" w:themeFill="text2" w:themeFillShade="BF"/>
            <w:hideMark/>
          </w:tcPr>
          <w:p w14:paraId="7F8FB71E" w14:textId="77777777" w:rsidR="00993332" w:rsidRPr="004F69C6" w:rsidRDefault="00993332" w:rsidP="00790AD3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F69C6">
              <w:t>Realizado</w:t>
            </w:r>
          </w:p>
        </w:tc>
      </w:tr>
      <w:tr w:rsidR="00993332" w:rsidRPr="004F69C6" w14:paraId="01698980" w14:textId="77777777" w:rsidTr="00B462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vAlign w:val="center"/>
            <w:hideMark/>
          </w:tcPr>
          <w:p w14:paraId="51FB82DA" w14:textId="39ADC422" w:rsidR="00993332" w:rsidRPr="00993332" w:rsidRDefault="00993332" w:rsidP="00993332">
            <w:pPr>
              <w:spacing w:line="276" w:lineRule="auto"/>
              <w:rPr>
                <w:b w:val="0"/>
                <w:bCs w:val="0"/>
              </w:rPr>
            </w:pPr>
            <w:r w:rsidRPr="00993332">
              <w:rPr>
                <w:rFonts w:ascii="Calibri" w:eastAsiaTheme="majorEastAsia" w:hAnsi="Calibri" w:cstheme="majorBidi"/>
                <w:b w:val="0"/>
                <w:bCs w:val="0"/>
                <w:szCs w:val="28"/>
              </w:rPr>
              <w:t>Story Points totales</w:t>
            </w:r>
          </w:p>
        </w:tc>
        <w:tc>
          <w:tcPr>
            <w:tcW w:w="2439" w:type="dxa"/>
            <w:tcBorders>
              <w:left w:val="none" w:sz="0" w:space="0" w:color="auto"/>
              <w:right w:val="none" w:sz="0" w:space="0" w:color="auto"/>
            </w:tcBorders>
            <w:vAlign w:val="center"/>
            <w:hideMark/>
          </w:tcPr>
          <w:p w14:paraId="38D7CD0C" w14:textId="6909DE95" w:rsidR="00993332" w:rsidRPr="00993332" w:rsidRDefault="00993332" w:rsidP="0099333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332">
              <w:rPr>
                <w:rFonts w:ascii="Calibri" w:eastAsiaTheme="majorEastAsia" w:hAnsi="Calibri" w:cstheme="majorBidi"/>
                <w:szCs w:val="28"/>
              </w:rPr>
              <w:t>35</w:t>
            </w:r>
          </w:p>
        </w:tc>
        <w:tc>
          <w:tcPr>
            <w:tcW w:w="3119" w:type="dxa"/>
            <w:tcBorders>
              <w:left w:val="none" w:sz="0" w:space="0" w:color="auto"/>
            </w:tcBorders>
            <w:vAlign w:val="center"/>
            <w:hideMark/>
          </w:tcPr>
          <w:p w14:paraId="49E215C2" w14:textId="18740768" w:rsidR="00993332" w:rsidRPr="00993332" w:rsidRDefault="00993332" w:rsidP="0099333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332">
              <w:rPr>
                <w:rFonts w:ascii="Calibri" w:eastAsiaTheme="majorEastAsia" w:hAnsi="Calibri" w:cstheme="majorBidi"/>
                <w:szCs w:val="28"/>
              </w:rPr>
              <w:t>35</w:t>
            </w:r>
          </w:p>
        </w:tc>
      </w:tr>
      <w:tr w:rsidR="00993332" w:rsidRPr="004F69C6" w14:paraId="59A9295F" w14:textId="77777777" w:rsidTr="00B4623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vAlign w:val="center"/>
            <w:hideMark/>
          </w:tcPr>
          <w:p w14:paraId="48CC94B1" w14:textId="4062EC84" w:rsidR="00993332" w:rsidRPr="00993332" w:rsidRDefault="00993332" w:rsidP="00993332">
            <w:pPr>
              <w:spacing w:line="276" w:lineRule="auto"/>
              <w:rPr>
                <w:b w:val="0"/>
                <w:bCs w:val="0"/>
              </w:rPr>
            </w:pPr>
            <w:r w:rsidRPr="00993332">
              <w:rPr>
                <w:rFonts w:ascii="Calibri" w:eastAsiaTheme="majorEastAsia" w:hAnsi="Calibri" w:cstheme="majorBidi"/>
                <w:b w:val="0"/>
                <w:bCs w:val="0"/>
                <w:szCs w:val="28"/>
              </w:rPr>
              <w:t>N° historias de usuario (HU)</w:t>
            </w:r>
          </w:p>
        </w:tc>
        <w:tc>
          <w:tcPr>
            <w:tcW w:w="2439" w:type="dxa"/>
            <w:tcBorders>
              <w:left w:val="none" w:sz="0" w:space="0" w:color="auto"/>
              <w:right w:val="none" w:sz="0" w:space="0" w:color="auto"/>
            </w:tcBorders>
            <w:vAlign w:val="center"/>
            <w:hideMark/>
          </w:tcPr>
          <w:p w14:paraId="6B71360C" w14:textId="74F047A7" w:rsidR="00993332" w:rsidRPr="00993332" w:rsidRDefault="00993332" w:rsidP="00993332">
            <w:pPr>
              <w:spacing w:line="276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93332">
              <w:rPr>
                <w:rFonts w:ascii="Calibri" w:eastAsiaTheme="majorEastAsia" w:hAnsi="Calibri" w:cstheme="majorBidi"/>
                <w:szCs w:val="28"/>
              </w:rPr>
              <w:t>4</w:t>
            </w:r>
          </w:p>
        </w:tc>
        <w:tc>
          <w:tcPr>
            <w:tcW w:w="3119" w:type="dxa"/>
            <w:tcBorders>
              <w:left w:val="none" w:sz="0" w:space="0" w:color="auto"/>
            </w:tcBorders>
            <w:vAlign w:val="center"/>
            <w:hideMark/>
          </w:tcPr>
          <w:p w14:paraId="7133574D" w14:textId="48A22474" w:rsidR="00993332" w:rsidRPr="00993332" w:rsidRDefault="00993332" w:rsidP="00993332">
            <w:pPr>
              <w:spacing w:line="276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93332">
              <w:rPr>
                <w:rFonts w:ascii="Calibri" w:eastAsiaTheme="majorEastAsia" w:hAnsi="Calibri" w:cstheme="majorBidi"/>
                <w:szCs w:val="28"/>
              </w:rPr>
              <w:t>4</w:t>
            </w:r>
          </w:p>
        </w:tc>
      </w:tr>
      <w:tr w:rsidR="00993332" w:rsidRPr="004F69C6" w14:paraId="4BFC304D" w14:textId="77777777" w:rsidTr="00B462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vAlign w:val="center"/>
            <w:hideMark/>
          </w:tcPr>
          <w:p w14:paraId="49A4F9DA" w14:textId="0B1CB2FD" w:rsidR="00993332" w:rsidRPr="00993332" w:rsidRDefault="00993332" w:rsidP="00993332">
            <w:pPr>
              <w:spacing w:line="276" w:lineRule="auto"/>
              <w:rPr>
                <w:b w:val="0"/>
                <w:bCs w:val="0"/>
              </w:rPr>
            </w:pPr>
            <w:r w:rsidRPr="00993332">
              <w:rPr>
                <w:rFonts w:ascii="Calibri" w:eastAsiaTheme="majorEastAsia" w:hAnsi="Calibri" w:cstheme="majorBidi"/>
                <w:b w:val="0"/>
                <w:bCs w:val="0"/>
                <w:szCs w:val="28"/>
              </w:rPr>
              <w:lastRenderedPageBreak/>
              <w:t>N° historias técnicas (HT)</w:t>
            </w:r>
          </w:p>
        </w:tc>
        <w:tc>
          <w:tcPr>
            <w:tcW w:w="2439" w:type="dxa"/>
            <w:tcBorders>
              <w:left w:val="none" w:sz="0" w:space="0" w:color="auto"/>
              <w:right w:val="none" w:sz="0" w:space="0" w:color="auto"/>
            </w:tcBorders>
            <w:vAlign w:val="center"/>
            <w:hideMark/>
          </w:tcPr>
          <w:p w14:paraId="5911FFF4" w14:textId="34A4EAD2" w:rsidR="00993332" w:rsidRPr="00993332" w:rsidRDefault="00993332" w:rsidP="0099333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332">
              <w:rPr>
                <w:rFonts w:ascii="Calibri" w:eastAsiaTheme="majorEastAsia" w:hAnsi="Calibri" w:cstheme="majorBidi"/>
                <w:szCs w:val="28"/>
              </w:rPr>
              <w:t>1</w:t>
            </w:r>
          </w:p>
        </w:tc>
        <w:tc>
          <w:tcPr>
            <w:tcW w:w="3119" w:type="dxa"/>
            <w:tcBorders>
              <w:left w:val="none" w:sz="0" w:space="0" w:color="auto"/>
            </w:tcBorders>
            <w:vAlign w:val="center"/>
            <w:hideMark/>
          </w:tcPr>
          <w:p w14:paraId="229512BA" w14:textId="3B05629E" w:rsidR="00993332" w:rsidRPr="00993332" w:rsidRDefault="00993332" w:rsidP="0099333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332">
              <w:rPr>
                <w:rFonts w:ascii="Calibri" w:eastAsiaTheme="majorEastAsia" w:hAnsi="Calibri" w:cstheme="majorBidi"/>
                <w:szCs w:val="28"/>
              </w:rPr>
              <w:t>1</w:t>
            </w:r>
          </w:p>
        </w:tc>
      </w:tr>
      <w:tr w:rsidR="00993332" w:rsidRPr="004F69C6" w14:paraId="07D00F55" w14:textId="77777777" w:rsidTr="00B4623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vAlign w:val="center"/>
            <w:hideMark/>
          </w:tcPr>
          <w:p w14:paraId="24D5E5CC" w14:textId="50D0E027" w:rsidR="00993332" w:rsidRPr="00993332" w:rsidRDefault="00993332" w:rsidP="00993332">
            <w:pPr>
              <w:spacing w:line="276" w:lineRule="auto"/>
              <w:rPr>
                <w:b w:val="0"/>
                <w:bCs w:val="0"/>
              </w:rPr>
            </w:pPr>
            <w:r w:rsidRPr="00993332">
              <w:rPr>
                <w:rFonts w:ascii="Calibri" w:eastAsiaTheme="majorEastAsia" w:hAnsi="Calibri" w:cstheme="majorBidi"/>
                <w:b w:val="0"/>
                <w:bCs w:val="0"/>
                <w:szCs w:val="28"/>
              </w:rPr>
              <w:t>N° ítems del backlog</w:t>
            </w:r>
          </w:p>
        </w:tc>
        <w:tc>
          <w:tcPr>
            <w:tcW w:w="2439" w:type="dxa"/>
            <w:tcBorders>
              <w:left w:val="none" w:sz="0" w:space="0" w:color="auto"/>
              <w:right w:val="none" w:sz="0" w:space="0" w:color="auto"/>
            </w:tcBorders>
            <w:vAlign w:val="center"/>
            <w:hideMark/>
          </w:tcPr>
          <w:p w14:paraId="3CDD8532" w14:textId="00F144E9" w:rsidR="00993332" w:rsidRPr="00993332" w:rsidRDefault="00993332" w:rsidP="00993332">
            <w:pPr>
              <w:spacing w:line="276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93332">
              <w:rPr>
                <w:rFonts w:ascii="Calibri" w:eastAsiaTheme="majorEastAsia" w:hAnsi="Calibri" w:cstheme="majorBidi"/>
                <w:szCs w:val="28"/>
              </w:rPr>
              <w:t>5</w:t>
            </w:r>
          </w:p>
        </w:tc>
        <w:tc>
          <w:tcPr>
            <w:tcW w:w="3119" w:type="dxa"/>
            <w:tcBorders>
              <w:left w:val="none" w:sz="0" w:space="0" w:color="auto"/>
            </w:tcBorders>
            <w:vAlign w:val="center"/>
            <w:hideMark/>
          </w:tcPr>
          <w:p w14:paraId="194BB0F3" w14:textId="25F87AFD" w:rsidR="00993332" w:rsidRPr="00993332" w:rsidRDefault="00993332" w:rsidP="00993332">
            <w:pPr>
              <w:spacing w:line="276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93332">
              <w:rPr>
                <w:rFonts w:ascii="Calibri" w:eastAsiaTheme="majorEastAsia" w:hAnsi="Calibri" w:cstheme="majorBidi"/>
                <w:szCs w:val="28"/>
              </w:rPr>
              <w:t>5</w:t>
            </w:r>
          </w:p>
        </w:tc>
      </w:tr>
      <w:tr w:rsidR="00993332" w:rsidRPr="004F69C6" w14:paraId="7289DB03" w14:textId="77777777" w:rsidTr="00B462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vAlign w:val="center"/>
            <w:hideMark/>
          </w:tcPr>
          <w:p w14:paraId="53E8D412" w14:textId="49F343BF" w:rsidR="00993332" w:rsidRPr="00993332" w:rsidRDefault="00993332" w:rsidP="00993332">
            <w:pPr>
              <w:spacing w:line="276" w:lineRule="auto"/>
              <w:rPr>
                <w:b w:val="0"/>
                <w:bCs w:val="0"/>
              </w:rPr>
            </w:pPr>
            <w:r w:rsidRPr="00993332">
              <w:rPr>
                <w:rFonts w:ascii="Calibri" w:eastAsiaTheme="majorEastAsia" w:hAnsi="Calibri" w:cstheme="majorBidi"/>
                <w:b w:val="0"/>
                <w:bCs w:val="0"/>
                <w:szCs w:val="28"/>
              </w:rPr>
              <w:t>N° ítems completados</w:t>
            </w:r>
          </w:p>
        </w:tc>
        <w:tc>
          <w:tcPr>
            <w:tcW w:w="2439" w:type="dxa"/>
            <w:tcBorders>
              <w:left w:val="none" w:sz="0" w:space="0" w:color="auto"/>
              <w:right w:val="none" w:sz="0" w:space="0" w:color="auto"/>
            </w:tcBorders>
            <w:vAlign w:val="center"/>
            <w:hideMark/>
          </w:tcPr>
          <w:p w14:paraId="261C861D" w14:textId="466DB46C" w:rsidR="00993332" w:rsidRPr="00993332" w:rsidRDefault="00993332" w:rsidP="0099333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332">
              <w:rPr>
                <w:rFonts w:ascii="Calibri" w:eastAsiaTheme="majorEastAsia" w:hAnsi="Calibri" w:cstheme="majorBidi"/>
                <w:szCs w:val="28"/>
              </w:rPr>
              <w:t>—</w:t>
            </w:r>
          </w:p>
        </w:tc>
        <w:tc>
          <w:tcPr>
            <w:tcW w:w="3119" w:type="dxa"/>
            <w:tcBorders>
              <w:left w:val="none" w:sz="0" w:space="0" w:color="auto"/>
            </w:tcBorders>
            <w:vAlign w:val="center"/>
            <w:hideMark/>
          </w:tcPr>
          <w:p w14:paraId="2F51DCA1" w14:textId="5C2E8A18" w:rsidR="00993332" w:rsidRPr="00993332" w:rsidRDefault="00993332" w:rsidP="0099333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332">
              <w:rPr>
                <w:rFonts w:ascii="Calibri" w:eastAsiaTheme="majorEastAsia" w:hAnsi="Calibri" w:cstheme="majorBidi"/>
                <w:szCs w:val="28"/>
              </w:rPr>
              <w:t>5 (100%)</w:t>
            </w:r>
          </w:p>
        </w:tc>
      </w:tr>
      <w:tr w:rsidR="00993332" w:rsidRPr="004F69C6" w14:paraId="787C8672" w14:textId="77777777" w:rsidTr="00B4623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vAlign w:val="center"/>
            <w:hideMark/>
          </w:tcPr>
          <w:p w14:paraId="2DA3E9B8" w14:textId="1836CCCA" w:rsidR="00993332" w:rsidRPr="00993332" w:rsidRDefault="00993332" w:rsidP="00993332">
            <w:pPr>
              <w:spacing w:line="276" w:lineRule="auto"/>
              <w:rPr>
                <w:b w:val="0"/>
                <w:bCs w:val="0"/>
              </w:rPr>
            </w:pPr>
            <w:r w:rsidRPr="00993332">
              <w:rPr>
                <w:rFonts w:ascii="Calibri" w:eastAsiaTheme="majorEastAsia" w:hAnsi="Calibri" w:cstheme="majorBidi"/>
                <w:b w:val="0"/>
                <w:bCs w:val="0"/>
                <w:szCs w:val="28"/>
              </w:rPr>
              <w:t>N° ítems bloqueados</w:t>
            </w:r>
          </w:p>
        </w:tc>
        <w:tc>
          <w:tcPr>
            <w:tcW w:w="2439" w:type="dxa"/>
            <w:tcBorders>
              <w:left w:val="none" w:sz="0" w:space="0" w:color="auto"/>
              <w:right w:val="none" w:sz="0" w:space="0" w:color="auto"/>
            </w:tcBorders>
            <w:vAlign w:val="center"/>
            <w:hideMark/>
          </w:tcPr>
          <w:p w14:paraId="0449F36A" w14:textId="08C5BBDF" w:rsidR="00993332" w:rsidRPr="00993332" w:rsidRDefault="00993332" w:rsidP="00993332">
            <w:pPr>
              <w:spacing w:line="276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93332">
              <w:rPr>
                <w:rFonts w:ascii="Calibri" w:eastAsiaTheme="majorEastAsia" w:hAnsi="Calibri" w:cstheme="majorBidi"/>
                <w:szCs w:val="28"/>
              </w:rPr>
              <w:t>—</w:t>
            </w:r>
          </w:p>
        </w:tc>
        <w:tc>
          <w:tcPr>
            <w:tcW w:w="3119" w:type="dxa"/>
            <w:tcBorders>
              <w:left w:val="none" w:sz="0" w:space="0" w:color="auto"/>
            </w:tcBorders>
            <w:vAlign w:val="center"/>
            <w:hideMark/>
          </w:tcPr>
          <w:p w14:paraId="240BEC7F" w14:textId="372BCFF1" w:rsidR="00993332" w:rsidRPr="00993332" w:rsidRDefault="00993332" w:rsidP="00993332">
            <w:pPr>
              <w:spacing w:line="276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93332">
              <w:rPr>
                <w:rFonts w:ascii="Calibri" w:eastAsiaTheme="majorEastAsia" w:hAnsi="Calibri" w:cstheme="majorBidi"/>
                <w:szCs w:val="28"/>
              </w:rPr>
              <w:t>0</w:t>
            </w:r>
          </w:p>
        </w:tc>
      </w:tr>
      <w:tr w:rsidR="00993332" w:rsidRPr="004F69C6" w14:paraId="2C98B416" w14:textId="77777777" w:rsidTr="00B462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vAlign w:val="center"/>
            <w:hideMark/>
          </w:tcPr>
          <w:p w14:paraId="5C3EBA19" w14:textId="574008B6" w:rsidR="00993332" w:rsidRPr="00993332" w:rsidRDefault="00993332" w:rsidP="00993332">
            <w:pPr>
              <w:spacing w:line="276" w:lineRule="auto"/>
              <w:rPr>
                <w:b w:val="0"/>
                <w:bCs w:val="0"/>
              </w:rPr>
            </w:pPr>
            <w:r w:rsidRPr="00993332">
              <w:rPr>
                <w:rFonts w:ascii="Calibri" w:eastAsiaTheme="majorEastAsia" w:hAnsi="Calibri" w:cstheme="majorBidi"/>
                <w:b w:val="0"/>
                <w:bCs w:val="0"/>
                <w:szCs w:val="28"/>
              </w:rPr>
              <w:t>N° ítems no completados</w:t>
            </w:r>
          </w:p>
        </w:tc>
        <w:tc>
          <w:tcPr>
            <w:tcW w:w="2439" w:type="dxa"/>
            <w:tcBorders>
              <w:left w:val="none" w:sz="0" w:space="0" w:color="auto"/>
              <w:right w:val="none" w:sz="0" w:space="0" w:color="auto"/>
            </w:tcBorders>
            <w:vAlign w:val="center"/>
            <w:hideMark/>
          </w:tcPr>
          <w:p w14:paraId="6D76467E" w14:textId="2BC3DCBB" w:rsidR="00993332" w:rsidRPr="00993332" w:rsidRDefault="00993332" w:rsidP="0099333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332">
              <w:rPr>
                <w:rFonts w:ascii="Calibri" w:eastAsiaTheme="majorEastAsia" w:hAnsi="Calibri" w:cstheme="majorBidi"/>
                <w:szCs w:val="28"/>
              </w:rPr>
              <w:t>—</w:t>
            </w:r>
          </w:p>
        </w:tc>
        <w:tc>
          <w:tcPr>
            <w:tcW w:w="3119" w:type="dxa"/>
            <w:tcBorders>
              <w:left w:val="none" w:sz="0" w:space="0" w:color="auto"/>
            </w:tcBorders>
            <w:vAlign w:val="center"/>
            <w:hideMark/>
          </w:tcPr>
          <w:p w14:paraId="6D7B41D0" w14:textId="217CDD32" w:rsidR="00993332" w:rsidRPr="00993332" w:rsidRDefault="00993332" w:rsidP="0099333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332">
              <w:rPr>
                <w:rFonts w:ascii="Calibri" w:eastAsiaTheme="majorEastAsia" w:hAnsi="Calibri" w:cstheme="majorBidi"/>
                <w:szCs w:val="28"/>
              </w:rPr>
              <w:t>0</w:t>
            </w:r>
          </w:p>
        </w:tc>
      </w:tr>
      <w:tr w:rsidR="00993332" w:rsidRPr="004F69C6" w14:paraId="3A40F0D1" w14:textId="77777777" w:rsidTr="00B4623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vAlign w:val="center"/>
            <w:hideMark/>
          </w:tcPr>
          <w:p w14:paraId="79417CA4" w14:textId="4E49F35F" w:rsidR="00993332" w:rsidRPr="00993332" w:rsidRDefault="00993332" w:rsidP="00993332">
            <w:pPr>
              <w:spacing w:line="276" w:lineRule="auto"/>
              <w:rPr>
                <w:b w:val="0"/>
                <w:bCs w:val="0"/>
              </w:rPr>
            </w:pPr>
            <w:r w:rsidRPr="00993332">
              <w:rPr>
                <w:rFonts w:ascii="Calibri" w:eastAsiaTheme="majorEastAsia" w:hAnsi="Calibri" w:cstheme="majorBidi"/>
                <w:b w:val="0"/>
                <w:bCs w:val="0"/>
                <w:szCs w:val="28"/>
              </w:rPr>
              <w:t>Velocidad real (SP / semana)</w:t>
            </w:r>
          </w:p>
        </w:tc>
        <w:tc>
          <w:tcPr>
            <w:tcW w:w="2439" w:type="dxa"/>
            <w:tcBorders>
              <w:left w:val="none" w:sz="0" w:space="0" w:color="auto"/>
              <w:right w:val="none" w:sz="0" w:space="0" w:color="auto"/>
            </w:tcBorders>
            <w:vAlign w:val="center"/>
            <w:hideMark/>
          </w:tcPr>
          <w:p w14:paraId="605798CF" w14:textId="555326E3" w:rsidR="00993332" w:rsidRPr="00993332" w:rsidRDefault="00993332" w:rsidP="00993332">
            <w:pPr>
              <w:spacing w:line="276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93332">
              <w:rPr>
                <w:rFonts w:ascii="Calibri" w:eastAsiaTheme="majorEastAsia" w:hAnsi="Calibri" w:cstheme="majorBidi"/>
                <w:szCs w:val="28"/>
              </w:rPr>
              <w:t>35</w:t>
            </w:r>
          </w:p>
        </w:tc>
        <w:tc>
          <w:tcPr>
            <w:tcW w:w="3119" w:type="dxa"/>
            <w:tcBorders>
              <w:left w:val="none" w:sz="0" w:space="0" w:color="auto"/>
            </w:tcBorders>
            <w:vAlign w:val="center"/>
            <w:hideMark/>
          </w:tcPr>
          <w:p w14:paraId="1B8E3982" w14:textId="2AB7C607" w:rsidR="00993332" w:rsidRPr="00993332" w:rsidRDefault="00993332" w:rsidP="00993332">
            <w:pPr>
              <w:spacing w:line="276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93332">
              <w:rPr>
                <w:rFonts w:ascii="Calibri" w:eastAsiaTheme="majorEastAsia" w:hAnsi="Calibri" w:cstheme="majorBidi"/>
                <w:szCs w:val="28"/>
              </w:rPr>
              <w:t>35</w:t>
            </w:r>
          </w:p>
        </w:tc>
      </w:tr>
      <w:tr w:rsidR="00993332" w:rsidRPr="004F69C6" w14:paraId="035EDA3B" w14:textId="77777777" w:rsidTr="00B462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vAlign w:val="center"/>
            <w:hideMark/>
          </w:tcPr>
          <w:p w14:paraId="68634B6E" w14:textId="6EBF1C8D" w:rsidR="00993332" w:rsidRPr="00993332" w:rsidRDefault="00993332" w:rsidP="00993332">
            <w:pPr>
              <w:spacing w:line="276" w:lineRule="auto"/>
              <w:rPr>
                <w:b w:val="0"/>
                <w:bCs w:val="0"/>
              </w:rPr>
            </w:pPr>
            <w:r w:rsidRPr="00993332">
              <w:rPr>
                <w:rFonts w:ascii="Calibri" w:eastAsiaTheme="majorEastAsia" w:hAnsi="Calibri" w:cstheme="majorBidi"/>
                <w:b w:val="0"/>
                <w:bCs w:val="0"/>
                <w:szCs w:val="28"/>
              </w:rPr>
              <w:t>% Cumplimiento del sprint</w:t>
            </w:r>
          </w:p>
        </w:tc>
        <w:tc>
          <w:tcPr>
            <w:tcW w:w="2439" w:type="dxa"/>
            <w:tcBorders>
              <w:left w:val="none" w:sz="0" w:space="0" w:color="auto"/>
              <w:right w:val="none" w:sz="0" w:space="0" w:color="auto"/>
            </w:tcBorders>
            <w:vAlign w:val="center"/>
            <w:hideMark/>
          </w:tcPr>
          <w:p w14:paraId="44519C11" w14:textId="733F8D17" w:rsidR="00993332" w:rsidRPr="00993332" w:rsidRDefault="00993332" w:rsidP="0099333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332">
              <w:rPr>
                <w:rFonts w:ascii="Calibri" w:eastAsiaTheme="majorEastAsia" w:hAnsi="Calibri" w:cstheme="majorBidi"/>
                <w:szCs w:val="28"/>
              </w:rPr>
              <w:t>100%</w:t>
            </w:r>
          </w:p>
        </w:tc>
        <w:tc>
          <w:tcPr>
            <w:tcW w:w="3119" w:type="dxa"/>
            <w:tcBorders>
              <w:left w:val="none" w:sz="0" w:space="0" w:color="auto"/>
            </w:tcBorders>
            <w:vAlign w:val="center"/>
            <w:hideMark/>
          </w:tcPr>
          <w:p w14:paraId="09DD219B" w14:textId="7837EA76" w:rsidR="00993332" w:rsidRPr="00993332" w:rsidRDefault="00993332" w:rsidP="0099333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332">
              <w:rPr>
                <w:rFonts w:ascii="Calibri" w:eastAsiaTheme="majorEastAsia" w:hAnsi="Calibri" w:cstheme="majorBidi"/>
                <w:szCs w:val="28"/>
              </w:rPr>
              <w:t>100%</w:t>
            </w:r>
          </w:p>
        </w:tc>
      </w:tr>
      <w:tr w:rsidR="00993332" w:rsidRPr="004F69C6" w14:paraId="6E0EEF52" w14:textId="77777777" w:rsidTr="00B4623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vAlign w:val="center"/>
            <w:hideMark/>
          </w:tcPr>
          <w:p w14:paraId="68E6AF45" w14:textId="416B18CE" w:rsidR="00993332" w:rsidRPr="00993332" w:rsidRDefault="00993332" w:rsidP="00993332">
            <w:pPr>
              <w:spacing w:line="276" w:lineRule="auto"/>
              <w:rPr>
                <w:b w:val="0"/>
                <w:bCs w:val="0"/>
              </w:rPr>
            </w:pPr>
            <w:r w:rsidRPr="00993332">
              <w:rPr>
                <w:rFonts w:ascii="Calibri" w:eastAsiaTheme="majorEastAsia" w:hAnsi="Calibri" w:cstheme="majorBidi"/>
                <w:b w:val="0"/>
                <w:bCs w:val="0"/>
                <w:szCs w:val="28"/>
              </w:rPr>
              <w:t>N° pruebas automatizadas</w:t>
            </w:r>
          </w:p>
        </w:tc>
        <w:tc>
          <w:tcPr>
            <w:tcW w:w="2439" w:type="dxa"/>
            <w:tcBorders>
              <w:left w:val="none" w:sz="0" w:space="0" w:color="auto"/>
              <w:right w:val="none" w:sz="0" w:space="0" w:color="auto"/>
            </w:tcBorders>
            <w:vAlign w:val="center"/>
            <w:hideMark/>
          </w:tcPr>
          <w:p w14:paraId="74DEDFDA" w14:textId="4DD006E4" w:rsidR="00993332" w:rsidRPr="00993332" w:rsidRDefault="00993332" w:rsidP="00993332">
            <w:pPr>
              <w:spacing w:line="276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93332">
              <w:rPr>
                <w:rFonts w:ascii="Calibri" w:eastAsiaTheme="majorEastAsia" w:hAnsi="Calibri" w:cstheme="majorBidi"/>
                <w:szCs w:val="28"/>
              </w:rPr>
              <w:t>29</w:t>
            </w:r>
          </w:p>
        </w:tc>
        <w:tc>
          <w:tcPr>
            <w:tcW w:w="3119" w:type="dxa"/>
            <w:tcBorders>
              <w:left w:val="none" w:sz="0" w:space="0" w:color="auto"/>
            </w:tcBorders>
            <w:vAlign w:val="center"/>
            <w:hideMark/>
          </w:tcPr>
          <w:p w14:paraId="253E9CB7" w14:textId="1A9312F2" w:rsidR="00993332" w:rsidRPr="00993332" w:rsidRDefault="00993332" w:rsidP="00993332">
            <w:pPr>
              <w:spacing w:line="276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93332">
              <w:rPr>
                <w:rFonts w:ascii="Calibri" w:eastAsiaTheme="majorEastAsia" w:hAnsi="Calibri" w:cstheme="majorBidi"/>
                <w:szCs w:val="28"/>
              </w:rPr>
              <w:t>29 (100% PASS)</w:t>
            </w:r>
          </w:p>
        </w:tc>
      </w:tr>
      <w:tr w:rsidR="00993332" w:rsidRPr="004F69C6" w14:paraId="74B24ED0" w14:textId="77777777" w:rsidTr="00B462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vAlign w:val="center"/>
            <w:hideMark/>
          </w:tcPr>
          <w:p w14:paraId="4E000AA2" w14:textId="2191BCA6" w:rsidR="00993332" w:rsidRPr="00993332" w:rsidRDefault="00993332" w:rsidP="00993332">
            <w:pPr>
              <w:spacing w:line="276" w:lineRule="auto"/>
              <w:rPr>
                <w:b w:val="0"/>
                <w:bCs w:val="0"/>
              </w:rPr>
            </w:pPr>
            <w:r w:rsidRPr="00993332">
              <w:rPr>
                <w:rFonts w:ascii="Calibri" w:eastAsiaTheme="majorEastAsia" w:hAnsi="Calibri" w:cstheme="majorBidi"/>
                <w:b w:val="0"/>
                <w:bCs w:val="0"/>
                <w:szCs w:val="28"/>
              </w:rPr>
              <w:t>Compromisos Sprint 09 8.3 cerrados</w:t>
            </w:r>
          </w:p>
        </w:tc>
        <w:tc>
          <w:tcPr>
            <w:tcW w:w="2439" w:type="dxa"/>
            <w:tcBorders>
              <w:left w:val="none" w:sz="0" w:space="0" w:color="auto"/>
              <w:right w:val="none" w:sz="0" w:space="0" w:color="auto"/>
            </w:tcBorders>
            <w:vAlign w:val="center"/>
            <w:hideMark/>
          </w:tcPr>
          <w:p w14:paraId="72A4CDC7" w14:textId="433AA90F" w:rsidR="00993332" w:rsidRPr="00993332" w:rsidRDefault="00993332" w:rsidP="0099333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332">
              <w:rPr>
                <w:rFonts w:ascii="Calibri" w:eastAsiaTheme="majorEastAsia" w:hAnsi="Calibri" w:cstheme="majorBidi"/>
                <w:szCs w:val="28"/>
              </w:rPr>
              <w:t>5/5</w:t>
            </w:r>
          </w:p>
        </w:tc>
        <w:tc>
          <w:tcPr>
            <w:tcW w:w="3119" w:type="dxa"/>
            <w:tcBorders>
              <w:left w:val="none" w:sz="0" w:space="0" w:color="auto"/>
            </w:tcBorders>
            <w:vAlign w:val="center"/>
            <w:hideMark/>
          </w:tcPr>
          <w:p w14:paraId="37773ED5" w14:textId="5EAD1111" w:rsidR="00993332" w:rsidRPr="00993332" w:rsidRDefault="00993332" w:rsidP="0099333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332">
              <w:rPr>
                <w:rFonts w:ascii="Calibri" w:eastAsiaTheme="majorEastAsia" w:hAnsi="Calibri" w:cstheme="majorBidi"/>
                <w:szCs w:val="28"/>
              </w:rPr>
              <w:t>5/5 (100%)</w:t>
            </w:r>
          </w:p>
        </w:tc>
      </w:tr>
    </w:tbl>
    <w:p w14:paraId="0106A546" w14:textId="77777777" w:rsidR="00993332" w:rsidRPr="00993332" w:rsidRDefault="00993332" w:rsidP="00993332"/>
    <w:p w14:paraId="06060922" w14:textId="0139FA8E" w:rsidR="00FF1E09" w:rsidRPr="00F65EE3" w:rsidRDefault="00000000">
      <w:pPr>
        <w:pStyle w:val="Ttulo1"/>
      </w:pPr>
      <w:r w:rsidRPr="00F65EE3">
        <w:rPr>
          <w:rFonts w:ascii="Calibri" w:hAnsi="Calibri"/>
        </w:rPr>
        <w:t>5. Análisis de desvíos significativos</w:t>
      </w:r>
    </w:p>
    <w:p w14:paraId="3099098F" w14:textId="77777777" w:rsidR="00FF1E09" w:rsidRPr="00F65EE3" w:rsidRDefault="00000000">
      <w:pPr>
        <w:jc w:val="both"/>
      </w:pPr>
      <w:r w:rsidRPr="00F65EE3">
        <w:rPr>
          <w:rFonts w:ascii="Calibri" w:hAnsi="Calibri"/>
          <w:color w:val="000000"/>
          <w:sz w:val="20"/>
        </w:rPr>
        <w:t>El Sprint 09 no registró desvíos significativos. Los 35 SP planificados fueron entregados en su totalidad. La implementación del módulo de Consumo en Obra (</w:t>
      </w:r>
      <w:proofErr w:type="spellStart"/>
      <w:r w:rsidRPr="00F65EE3">
        <w:rPr>
          <w:rFonts w:ascii="Calibri" w:hAnsi="Calibri"/>
          <w:color w:val="000000"/>
          <w:sz w:val="20"/>
        </w:rPr>
        <w:t>consumo.service.registrarConsumo</w:t>
      </w:r>
      <w:proofErr w:type="spellEnd"/>
      <w:r w:rsidRPr="00F65EE3">
        <w:rPr>
          <w:rFonts w:ascii="Calibri" w:hAnsi="Calibri"/>
          <w:color w:val="000000"/>
          <w:sz w:val="20"/>
        </w:rPr>
        <w:t xml:space="preserve"> con validaciones de negocio STOCK_INSUFICIENTE, PROYECTO_NO_AUTORIZADO, PROYECTO_INACTIVO) fue el componente de mayor complejidad del sprint, completado dentro del tiempo planificado. La estrategia de sincronización offline (gestión en el cliente </w:t>
      </w:r>
      <w:proofErr w:type="spellStart"/>
      <w:r w:rsidRPr="00F65EE3">
        <w:rPr>
          <w:rFonts w:ascii="Calibri" w:hAnsi="Calibri"/>
          <w:color w:val="000000"/>
          <w:sz w:val="20"/>
        </w:rPr>
        <w:t>SyncManager</w:t>
      </w:r>
      <w:proofErr w:type="spellEnd"/>
      <w:r w:rsidRPr="00F65EE3">
        <w:rPr>
          <w:rFonts w:ascii="Calibri" w:hAnsi="Calibri"/>
          <w:color w:val="000000"/>
          <w:sz w:val="20"/>
        </w:rPr>
        <w:t>/</w:t>
      </w:r>
      <w:proofErr w:type="spellStart"/>
      <w:r w:rsidRPr="00F65EE3">
        <w:rPr>
          <w:rFonts w:ascii="Calibri" w:hAnsi="Calibri"/>
          <w:color w:val="000000"/>
          <w:sz w:val="20"/>
        </w:rPr>
        <w:t>IndexedDB</w:t>
      </w:r>
      <w:proofErr w:type="spellEnd"/>
      <w:r w:rsidRPr="00F65EE3">
        <w:rPr>
          <w:rFonts w:ascii="Calibri" w:hAnsi="Calibri"/>
          <w:color w:val="000000"/>
          <w:sz w:val="20"/>
        </w:rPr>
        <w:t xml:space="preserve"> con la eliminación de </w:t>
      </w:r>
      <w:proofErr w:type="spellStart"/>
      <w:r w:rsidRPr="00F65EE3">
        <w:rPr>
          <w:rFonts w:ascii="Calibri" w:hAnsi="Calibri"/>
          <w:color w:val="000000"/>
          <w:sz w:val="20"/>
        </w:rPr>
        <w:t>idempotencyKey</w:t>
      </w:r>
      <w:proofErr w:type="spellEnd"/>
      <w:r w:rsidRPr="00F65EE3">
        <w:rPr>
          <w:rFonts w:ascii="Calibri" w:hAnsi="Calibri"/>
          <w:color w:val="000000"/>
          <w:sz w:val="20"/>
        </w:rPr>
        <w:t xml:space="preserve"> del </w:t>
      </w:r>
      <w:proofErr w:type="spellStart"/>
      <w:r w:rsidRPr="00F65EE3">
        <w:rPr>
          <w:rFonts w:ascii="Calibri" w:hAnsi="Calibri"/>
          <w:color w:val="000000"/>
          <w:sz w:val="20"/>
        </w:rPr>
        <w:t>schema</w:t>
      </w:r>
      <w:proofErr w:type="spellEnd"/>
      <w:r w:rsidRPr="00F65EE3">
        <w:rPr>
          <w:rFonts w:ascii="Calibri" w:hAnsi="Calibri"/>
          <w:color w:val="000000"/>
          <w:sz w:val="20"/>
        </w:rPr>
        <w:t xml:space="preserve"> de BD) se implementó sin regresiones. La cobertura de pruebas alcanzó el 100% (29/29 PASS). Acumulado del proyecto: 222 pruebas (CP-001 a CP-222).</w:t>
      </w:r>
    </w:p>
    <w:p w14:paraId="7A10933B" w14:textId="77777777" w:rsidR="00FF1E09" w:rsidRPr="00F65EE3" w:rsidRDefault="00000000">
      <w:pPr>
        <w:pStyle w:val="Ttulo1"/>
      </w:pPr>
      <w:r w:rsidRPr="00F65EE3">
        <w:rPr>
          <w:rFonts w:ascii="Calibri" w:hAnsi="Calibri"/>
        </w:rPr>
        <w:t>6. Observaciones generales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3"/>
        <w:gridCol w:w="6463"/>
      </w:tblGrid>
      <w:tr w:rsidR="00FF1E09" w:rsidRPr="00F65EE3" w14:paraId="449EBCFC" w14:textId="77777777" w:rsidTr="00993332">
        <w:tc>
          <w:tcPr>
            <w:tcW w:w="2943" w:type="dxa"/>
            <w:shd w:val="clear" w:color="auto" w:fill="D9E1F2"/>
          </w:tcPr>
          <w:p w14:paraId="68ED27EE" w14:textId="77777777" w:rsidR="00FF1E09" w:rsidRPr="00F65EE3" w:rsidRDefault="00000000">
            <w:r w:rsidRPr="00F65EE3">
              <w:rPr>
                <w:rFonts w:ascii="Calibri" w:hAnsi="Calibri"/>
                <w:b/>
                <w:color w:val="000000"/>
                <w:sz w:val="20"/>
              </w:rPr>
              <w:t>Logros del sprint</w:t>
            </w:r>
          </w:p>
        </w:tc>
        <w:tc>
          <w:tcPr>
            <w:tcW w:w="6463" w:type="dxa"/>
          </w:tcPr>
          <w:p w14:paraId="6D21CC12" w14:textId="77777777" w:rsidR="00FF1E09" w:rsidRPr="00F65EE3" w:rsidRDefault="00000000">
            <w:r w:rsidRPr="00F65EE3">
              <w:rPr>
                <w:rFonts w:ascii="Calibri" w:hAnsi="Calibri"/>
                <w:color w:val="000000"/>
                <w:sz w:val="20"/>
              </w:rPr>
              <w:t xml:space="preserve">4 HU + 1 HT completados. 35 SP realizados. 29 pruebas automatizadas (100% PASS). Módulo de Consumo en Obra operativo con validaciones transaccionales completas. Historial con trazabilidad plena. </w:t>
            </w:r>
            <w:proofErr w:type="spellStart"/>
            <w:r w:rsidRPr="00F65EE3">
              <w:rPr>
                <w:rFonts w:ascii="Calibri" w:hAnsi="Calibri"/>
                <w:color w:val="000000"/>
                <w:sz w:val="20"/>
              </w:rPr>
              <w:t>Rollback</w:t>
            </w:r>
            <w:proofErr w:type="spellEnd"/>
            <w:r w:rsidRPr="00F65EE3">
              <w:rPr>
                <w:rFonts w:ascii="Calibri" w:hAnsi="Calibri"/>
                <w:color w:val="000000"/>
                <w:sz w:val="20"/>
              </w:rPr>
              <w:t xml:space="preserve"> automático verificado.</w:t>
            </w:r>
          </w:p>
        </w:tc>
      </w:tr>
      <w:tr w:rsidR="00FF1E09" w:rsidRPr="00F65EE3" w14:paraId="5C4C4909" w14:textId="77777777" w:rsidTr="00993332">
        <w:tc>
          <w:tcPr>
            <w:tcW w:w="2943" w:type="dxa"/>
            <w:shd w:val="clear" w:color="auto" w:fill="D9E1F2"/>
          </w:tcPr>
          <w:p w14:paraId="18C4DF80" w14:textId="77777777" w:rsidR="00FF1E09" w:rsidRPr="00F65EE3" w:rsidRDefault="00000000">
            <w:r w:rsidRPr="00F65EE3">
              <w:rPr>
                <w:rFonts w:ascii="Calibri" w:hAnsi="Calibri"/>
                <w:b/>
                <w:color w:val="000000"/>
                <w:sz w:val="20"/>
              </w:rPr>
              <w:t>Impedimentos encontrados</w:t>
            </w:r>
          </w:p>
        </w:tc>
        <w:tc>
          <w:tcPr>
            <w:tcW w:w="6463" w:type="dxa"/>
          </w:tcPr>
          <w:p w14:paraId="53BEDDB5" w14:textId="77777777" w:rsidR="00FF1E09" w:rsidRPr="00F65EE3" w:rsidRDefault="00000000">
            <w:r w:rsidRPr="00F65EE3">
              <w:rPr>
                <w:rFonts w:ascii="Calibri" w:hAnsi="Calibri"/>
                <w:color w:val="000000"/>
                <w:sz w:val="20"/>
              </w:rPr>
              <w:t xml:space="preserve">Las pruebas de integración HTTP (Grupos 1, 2, 4, 5) retornan 403/404/500 sin BD activa (comportamiento esperado). Las pruebas unitarias (Grupos 3 y 6) usan </w:t>
            </w:r>
            <w:proofErr w:type="spellStart"/>
            <w:r w:rsidRPr="00F65EE3">
              <w:rPr>
                <w:rFonts w:ascii="Calibri" w:hAnsi="Calibri"/>
                <w:color w:val="000000"/>
                <w:sz w:val="20"/>
              </w:rPr>
              <w:t>mocks</w:t>
            </w:r>
            <w:proofErr w:type="spellEnd"/>
            <w:r w:rsidRPr="00F65EE3">
              <w:rPr>
                <w:rFonts w:ascii="Calibri" w:hAnsi="Calibri"/>
                <w:color w:val="000000"/>
                <w:sz w:val="20"/>
              </w:rPr>
              <w:t xml:space="preserve"> de Prisma.$transaction y no requieren BD. Sin impedimentos bloqueantes.</w:t>
            </w:r>
          </w:p>
        </w:tc>
      </w:tr>
      <w:tr w:rsidR="00FF1E09" w:rsidRPr="00F65EE3" w14:paraId="569C3A15" w14:textId="77777777" w:rsidTr="00993332">
        <w:tc>
          <w:tcPr>
            <w:tcW w:w="2943" w:type="dxa"/>
            <w:shd w:val="clear" w:color="auto" w:fill="D9E1F2"/>
          </w:tcPr>
          <w:p w14:paraId="759AC7C4" w14:textId="77777777" w:rsidR="00FF1E09" w:rsidRPr="00F65EE3" w:rsidRDefault="00000000">
            <w:r w:rsidRPr="00F65EE3">
              <w:rPr>
                <w:rFonts w:ascii="Calibri" w:hAnsi="Calibri"/>
                <w:b/>
                <w:color w:val="000000"/>
                <w:sz w:val="20"/>
              </w:rPr>
              <w:t>Compromisos para el siguiente sprint</w:t>
            </w:r>
          </w:p>
        </w:tc>
        <w:tc>
          <w:tcPr>
            <w:tcW w:w="6463" w:type="dxa"/>
          </w:tcPr>
          <w:p w14:paraId="4DEEA0D0" w14:textId="77777777" w:rsidR="00FF1E09" w:rsidRPr="00F65EE3" w:rsidRDefault="00000000">
            <w:r w:rsidRPr="00F65EE3">
              <w:rPr>
                <w:rFonts w:ascii="Calibri" w:hAnsi="Calibri"/>
                <w:color w:val="000000"/>
                <w:sz w:val="20"/>
              </w:rPr>
              <w:t xml:space="preserve">Implementar el módulo de Reportes y Dashboard consolidado (compromiso CRÍTICO diferido por cuarta vez). Implementar exportación xlsx. BD de pruebas con </w:t>
            </w:r>
            <w:proofErr w:type="spellStart"/>
            <w:r w:rsidRPr="00F65EE3">
              <w:rPr>
                <w:rFonts w:ascii="Calibri" w:hAnsi="Calibri"/>
                <w:color w:val="000000"/>
                <w:sz w:val="20"/>
              </w:rPr>
              <w:t>seed</w:t>
            </w:r>
            <w:proofErr w:type="spellEnd"/>
            <w:r w:rsidRPr="00F65EE3">
              <w:rPr>
                <w:rFonts w:ascii="Calibri" w:hAnsi="Calibri"/>
                <w:color w:val="000000"/>
                <w:sz w:val="20"/>
              </w:rPr>
              <w:t xml:space="preserve"> data.</w:t>
            </w:r>
          </w:p>
        </w:tc>
      </w:tr>
      <w:tr w:rsidR="00FF1E09" w:rsidRPr="00F65EE3" w14:paraId="3A9DE693" w14:textId="77777777" w:rsidTr="00993332">
        <w:tc>
          <w:tcPr>
            <w:tcW w:w="2943" w:type="dxa"/>
            <w:shd w:val="clear" w:color="auto" w:fill="D9E1F2"/>
          </w:tcPr>
          <w:p w14:paraId="426D0E65" w14:textId="77777777" w:rsidR="00FF1E09" w:rsidRPr="00F65EE3" w:rsidRDefault="00000000">
            <w:r w:rsidRPr="00F65EE3">
              <w:rPr>
                <w:rFonts w:ascii="Calibri" w:hAnsi="Calibri"/>
                <w:b/>
                <w:color w:val="000000"/>
                <w:sz w:val="20"/>
              </w:rPr>
              <w:t>Notas adicionales</w:t>
            </w:r>
          </w:p>
        </w:tc>
        <w:tc>
          <w:tcPr>
            <w:tcW w:w="6463" w:type="dxa"/>
          </w:tcPr>
          <w:p w14:paraId="6CCE1F91" w14:textId="38C2AB54" w:rsidR="00FF1E09" w:rsidRPr="00F65EE3" w:rsidRDefault="00000000">
            <w:r w:rsidRPr="00F65EE3">
              <w:rPr>
                <w:rFonts w:ascii="Calibri" w:hAnsi="Calibri"/>
                <w:color w:val="000000"/>
                <w:sz w:val="20"/>
              </w:rPr>
              <w:t xml:space="preserve">Sprint 09 completa el ciclo de materiales: recepción (Sprint 08) </w:t>
            </w:r>
            <w:r w:rsidR="00CC28F5">
              <w:rPr>
                <w:rFonts w:ascii="Calibri" w:hAnsi="Calibri"/>
                <w:color w:val="000000"/>
                <w:sz w:val="20"/>
              </w:rPr>
              <w:t>,</w:t>
            </w:r>
            <w:r w:rsidRPr="00F65EE3">
              <w:rPr>
                <w:rFonts w:ascii="Calibri" w:hAnsi="Calibri"/>
                <w:color w:val="000000"/>
                <w:sz w:val="20"/>
              </w:rPr>
              <w:t xml:space="preserve"> consumo (Sprint 09). Acumulado del proyecto: 222 pruebas (CP-001 a CP-222), 100% PASS.</w:t>
            </w:r>
          </w:p>
        </w:tc>
      </w:tr>
    </w:tbl>
    <w:p w14:paraId="56A37AA1" w14:textId="77777777" w:rsidR="00FF1E09" w:rsidRPr="00F65EE3" w:rsidRDefault="00000000">
      <w:pPr>
        <w:pStyle w:val="Ttulo1"/>
      </w:pPr>
      <w:r w:rsidRPr="00F65EE3">
        <w:rPr>
          <w:rFonts w:ascii="Calibri" w:hAnsi="Calibri"/>
        </w:rPr>
        <w:t>7. Glosario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42"/>
        <w:gridCol w:w="3686"/>
      </w:tblGrid>
      <w:tr w:rsidR="00993332" w:rsidRPr="00922683" w14:paraId="44FA3297" w14:textId="77777777" w:rsidTr="00790AD3">
        <w:tc>
          <w:tcPr>
            <w:tcW w:w="1242" w:type="dxa"/>
            <w:shd w:val="clear" w:color="auto" w:fill="1F3864"/>
          </w:tcPr>
          <w:p w14:paraId="2897C3F7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b/>
                <w:color w:val="FFFFFF"/>
                <w:szCs w:val="28"/>
              </w:rPr>
              <w:t>Sigla</w:t>
            </w:r>
          </w:p>
        </w:tc>
        <w:tc>
          <w:tcPr>
            <w:tcW w:w="3686" w:type="dxa"/>
            <w:shd w:val="clear" w:color="auto" w:fill="1F3864"/>
          </w:tcPr>
          <w:p w14:paraId="614591E0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b/>
                <w:color w:val="FFFFFF"/>
                <w:szCs w:val="28"/>
              </w:rPr>
              <w:t>Significado</w:t>
            </w:r>
          </w:p>
        </w:tc>
      </w:tr>
      <w:tr w:rsidR="00993332" w:rsidRPr="00922683" w14:paraId="243DF40D" w14:textId="77777777" w:rsidTr="00790AD3">
        <w:tc>
          <w:tcPr>
            <w:tcW w:w="1242" w:type="dxa"/>
            <w:shd w:val="clear" w:color="auto" w:fill="D9E1F2"/>
          </w:tcPr>
          <w:p w14:paraId="4D739A21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SP</w:t>
            </w:r>
          </w:p>
        </w:tc>
        <w:tc>
          <w:tcPr>
            <w:tcW w:w="3686" w:type="dxa"/>
            <w:shd w:val="clear" w:color="auto" w:fill="D9E1F2"/>
          </w:tcPr>
          <w:p w14:paraId="66ECC492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Story Point</w:t>
            </w:r>
          </w:p>
        </w:tc>
      </w:tr>
      <w:tr w:rsidR="00993332" w:rsidRPr="00922683" w14:paraId="41074C23" w14:textId="77777777" w:rsidTr="00790AD3">
        <w:tc>
          <w:tcPr>
            <w:tcW w:w="1242" w:type="dxa"/>
            <w:shd w:val="clear" w:color="auto" w:fill="FFFFFF"/>
          </w:tcPr>
          <w:p w14:paraId="77C8567C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HU</w:t>
            </w:r>
          </w:p>
        </w:tc>
        <w:tc>
          <w:tcPr>
            <w:tcW w:w="3686" w:type="dxa"/>
            <w:shd w:val="clear" w:color="auto" w:fill="FFFFFF"/>
          </w:tcPr>
          <w:p w14:paraId="5BAAC2FD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Historia de Usuario</w:t>
            </w:r>
          </w:p>
        </w:tc>
      </w:tr>
      <w:tr w:rsidR="00993332" w:rsidRPr="00922683" w14:paraId="220B9749" w14:textId="77777777" w:rsidTr="00790AD3">
        <w:tc>
          <w:tcPr>
            <w:tcW w:w="1242" w:type="dxa"/>
            <w:shd w:val="clear" w:color="auto" w:fill="D9E1F2"/>
          </w:tcPr>
          <w:p w14:paraId="5000A797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HT</w:t>
            </w:r>
          </w:p>
        </w:tc>
        <w:tc>
          <w:tcPr>
            <w:tcW w:w="3686" w:type="dxa"/>
            <w:shd w:val="clear" w:color="auto" w:fill="D9E1F2"/>
          </w:tcPr>
          <w:p w14:paraId="442A33A2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Historia Técnica</w:t>
            </w:r>
          </w:p>
        </w:tc>
      </w:tr>
      <w:tr w:rsidR="00993332" w:rsidRPr="00922683" w14:paraId="4C042DA7" w14:textId="77777777" w:rsidTr="00790AD3">
        <w:tc>
          <w:tcPr>
            <w:tcW w:w="1242" w:type="dxa"/>
            <w:shd w:val="clear" w:color="auto" w:fill="FFFFFF"/>
          </w:tcPr>
          <w:p w14:paraId="31B77F4C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PLN-REA</w:t>
            </w:r>
          </w:p>
        </w:tc>
        <w:tc>
          <w:tcPr>
            <w:tcW w:w="3686" w:type="dxa"/>
            <w:shd w:val="clear" w:color="auto" w:fill="FFFFFF"/>
          </w:tcPr>
          <w:p w14:paraId="679B4DCA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Planificado-Realizado</w:t>
            </w:r>
          </w:p>
        </w:tc>
      </w:tr>
      <w:tr w:rsidR="00993332" w:rsidRPr="00922683" w14:paraId="576AD6B4" w14:textId="77777777" w:rsidTr="00790AD3">
        <w:tc>
          <w:tcPr>
            <w:tcW w:w="1242" w:type="dxa"/>
            <w:shd w:val="clear" w:color="auto" w:fill="D9E1F2"/>
          </w:tcPr>
          <w:p w14:paraId="57582F64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SPR</w:t>
            </w:r>
          </w:p>
        </w:tc>
        <w:tc>
          <w:tcPr>
            <w:tcW w:w="3686" w:type="dxa"/>
            <w:shd w:val="clear" w:color="auto" w:fill="D9E1F2"/>
          </w:tcPr>
          <w:p w14:paraId="6D1EF35B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Sprint</w:t>
            </w:r>
          </w:p>
        </w:tc>
      </w:tr>
      <w:tr w:rsidR="00993332" w:rsidRPr="00922683" w14:paraId="4B4035C5" w14:textId="77777777" w:rsidTr="00790AD3">
        <w:tc>
          <w:tcPr>
            <w:tcW w:w="1242" w:type="dxa"/>
            <w:shd w:val="clear" w:color="auto" w:fill="FFFFFF"/>
          </w:tcPr>
          <w:p w14:paraId="38BB9FEB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RBAC</w:t>
            </w:r>
          </w:p>
        </w:tc>
        <w:tc>
          <w:tcPr>
            <w:tcW w:w="3686" w:type="dxa"/>
            <w:shd w:val="clear" w:color="auto" w:fill="FFFFFF"/>
          </w:tcPr>
          <w:p w14:paraId="10F2BCC3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Role-Based Access Control</w:t>
            </w:r>
          </w:p>
        </w:tc>
      </w:tr>
      <w:tr w:rsidR="00993332" w:rsidRPr="00922683" w14:paraId="410DF65D" w14:textId="77777777" w:rsidTr="00790AD3">
        <w:tc>
          <w:tcPr>
            <w:tcW w:w="1242" w:type="dxa"/>
            <w:shd w:val="clear" w:color="auto" w:fill="D9E1F2"/>
          </w:tcPr>
          <w:p w14:paraId="795B917E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API</w:t>
            </w:r>
          </w:p>
        </w:tc>
        <w:tc>
          <w:tcPr>
            <w:tcW w:w="3686" w:type="dxa"/>
            <w:shd w:val="clear" w:color="auto" w:fill="D9E1F2"/>
          </w:tcPr>
          <w:p w14:paraId="48E98130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Application Programming Interface</w:t>
            </w:r>
          </w:p>
        </w:tc>
      </w:tr>
      <w:tr w:rsidR="00993332" w:rsidRPr="00922683" w14:paraId="2B7A231C" w14:textId="77777777" w:rsidTr="00790AD3">
        <w:tc>
          <w:tcPr>
            <w:tcW w:w="1242" w:type="dxa"/>
            <w:shd w:val="clear" w:color="auto" w:fill="FFFFFF"/>
          </w:tcPr>
          <w:p w14:paraId="4FB12527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BD</w:t>
            </w:r>
          </w:p>
        </w:tc>
        <w:tc>
          <w:tcPr>
            <w:tcW w:w="3686" w:type="dxa"/>
            <w:shd w:val="clear" w:color="auto" w:fill="FFFFFF"/>
          </w:tcPr>
          <w:p w14:paraId="59EB1B10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Base de Datos</w:t>
            </w:r>
          </w:p>
        </w:tc>
      </w:tr>
      <w:tr w:rsidR="00993332" w:rsidRPr="00922683" w14:paraId="77088437" w14:textId="77777777" w:rsidTr="00790AD3">
        <w:tc>
          <w:tcPr>
            <w:tcW w:w="1242" w:type="dxa"/>
            <w:shd w:val="clear" w:color="auto" w:fill="D9E1F2"/>
          </w:tcPr>
          <w:p w14:paraId="07A1AB0A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CI</w:t>
            </w:r>
          </w:p>
        </w:tc>
        <w:tc>
          <w:tcPr>
            <w:tcW w:w="3686" w:type="dxa"/>
            <w:shd w:val="clear" w:color="auto" w:fill="D9E1F2"/>
          </w:tcPr>
          <w:p w14:paraId="602B4525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Continuous Integration</w:t>
            </w:r>
          </w:p>
        </w:tc>
      </w:tr>
      <w:tr w:rsidR="00993332" w:rsidRPr="00922683" w14:paraId="088A10BA" w14:textId="77777777" w:rsidTr="00790AD3">
        <w:tc>
          <w:tcPr>
            <w:tcW w:w="1242" w:type="dxa"/>
            <w:shd w:val="clear" w:color="auto" w:fill="FFFFFF"/>
          </w:tcPr>
          <w:p w14:paraId="1CC521C7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CRUD</w:t>
            </w:r>
          </w:p>
        </w:tc>
        <w:tc>
          <w:tcPr>
            <w:tcW w:w="3686" w:type="dxa"/>
            <w:shd w:val="clear" w:color="auto" w:fill="FFFFFF"/>
          </w:tcPr>
          <w:p w14:paraId="51AD8311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 xml:space="preserve">Create, Read, Update, </w:t>
            </w:r>
            <w:proofErr w:type="spellStart"/>
            <w:r w:rsidRPr="00922683">
              <w:rPr>
                <w:color w:val="000000"/>
                <w:szCs w:val="28"/>
              </w:rPr>
              <w:t>Delete</w:t>
            </w:r>
            <w:proofErr w:type="spellEnd"/>
          </w:p>
        </w:tc>
      </w:tr>
      <w:tr w:rsidR="00993332" w:rsidRPr="00922683" w14:paraId="6C3CB201" w14:textId="77777777" w:rsidTr="00790AD3">
        <w:tc>
          <w:tcPr>
            <w:tcW w:w="1242" w:type="dxa"/>
            <w:shd w:val="clear" w:color="auto" w:fill="D9E1F2"/>
          </w:tcPr>
          <w:p w14:paraId="33B0521D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JWT</w:t>
            </w:r>
          </w:p>
        </w:tc>
        <w:tc>
          <w:tcPr>
            <w:tcW w:w="3686" w:type="dxa"/>
            <w:shd w:val="clear" w:color="auto" w:fill="D9E1F2"/>
          </w:tcPr>
          <w:p w14:paraId="0E4AF243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JSON Web Token</w:t>
            </w:r>
          </w:p>
        </w:tc>
      </w:tr>
      <w:tr w:rsidR="00993332" w:rsidRPr="00922683" w14:paraId="344B2613" w14:textId="77777777" w:rsidTr="00790AD3">
        <w:tc>
          <w:tcPr>
            <w:tcW w:w="1242" w:type="dxa"/>
            <w:shd w:val="clear" w:color="auto" w:fill="FFFFFF"/>
          </w:tcPr>
          <w:p w14:paraId="6F85BD02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PDF</w:t>
            </w:r>
          </w:p>
        </w:tc>
        <w:tc>
          <w:tcPr>
            <w:tcW w:w="3686" w:type="dxa"/>
            <w:shd w:val="clear" w:color="auto" w:fill="FFFFFF"/>
          </w:tcPr>
          <w:p w14:paraId="78B0DE40" w14:textId="77777777" w:rsidR="00993332" w:rsidRPr="00922683" w:rsidRDefault="00993332" w:rsidP="00790AD3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Portable Document Format</w:t>
            </w:r>
          </w:p>
        </w:tc>
      </w:tr>
    </w:tbl>
    <w:p w14:paraId="4E7B794C" w14:textId="77777777" w:rsidR="007C32EA" w:rsidRDefault="007C32EA"/>
    <w:sectPr w:rsidR="007C32EA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6887737">
    <w:abstractNumId w:val="8"/>
  </w:num>
  <w:num w:numId="2" w16cid:durableId="515340050">
    <w:abstractNumId w:val="6"/>
  </w:num>
  <w:num w:numId="3" w16cid:durableId="1430468499">
    <w:abstractNumId w:val="5"/>
  </w:num>
  <w:num w:numId="4" w16cid:durableId="1155729906">
    <w:abstractNumId w:val="4"/>
  </w:num>
  <w:num w:numId="5" w16cid:durableId="2054452776">
    <w:abstractNumId w:val="7"/>
  </w:num>
  <w:num w:numId="6" w16cid:durableId="1691099720">
    <w:abstractNumId w:val="3"/>
  </w:num>
  <w:num w:numId="7" w16cid:durableId="1889759141">
    <w:abstractNumId w:val="2"/>
  </w:num>
  <w:num w:numId="8" w16cid:durableId="2018385497">
    <w:abstractNumId w:val="1"/>
  </w:num>
  <w:num w:numId="9" w16cid:durableId="347176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20DF"/>
    <w:rsid w:val="0029639D"/>
    <w:rsid w:val="00326F90"/>
    <w:rsid w:val="003F48C5"/>
    <w:rsid w:val="00483303"/>
    <w:rsid w:val="007038C1"/>
    <w:rsid w:val="007C32EA"/>
    <w:rsid w:val="00993332"/>
    <w:rsid w:val="00AA1D8D"/>
    <w:rsid w:val="00B47730"/>
    <w:rsid w:val="00CB0664"/>
    <w:rsid w:val="00CC28F5"/>
    <w:rsid w:val="00F57B49"/>
    <w:rsid w:val="00F65EE3"/>
    <w:rsid w:val="00FC693F"/>
    <w:rsid w:val="00FF1E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FDFA47"/>
  <w14:defaultImageDpi w14:val="300"/>
  <w15:docId w15:val="{1EF428AF-CC39-48C6-B0B0-7F503B38F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F65EE3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65EE3"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703</Words>
  <Characters>3869</Characters>
  <Application>Microsoft Office Word</Application>
  <DocSecurity>0</DocSecurity>
  <Lines>32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4563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 SANTIAGO PULGAR LEON</cp:lastModifiedBy>
  <cp:revision>6</cp:revision>
  <dcterms:created xsi:type="dcterms:W3CDTF">2013-12-23T23:15:00Z</dcterms:created>
  <dcterms:modified xsi:type="dcterms:W3CDTF">2026-06-17T22:59:00Z</dcterms:modified>
  <cp:category/>
</cp:coreProperties>
</file>