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57" w:rsidRDefault="00BC5D57" w:rsidP="00BC5D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1" w:hAnsi="Arial" w:cs="Arial"/>
          <w:sz w:val="26"/>
          <w:szCs w:val="26"/>
        </w:rPr>
      </w:pPr>
      <w:r>
        <w:rPr>
          <w:rFonts w:ascii="Arial" w:eastAsia="CIDFont+F1" w:hAnsi="Arial" w:cs="Arial"/>
          <w:sz w:val="26"/>
          <w:szCs w:val="26"/>
        </w:rPr>
        <w:t>UNIVERSIDAD NACIONAL AUTONOMA DE MEXICO</w:t>
      </w:r>
      <w:r>
        <w:rPr>
          <w:rFonts w:ascii="Arial" w:eastAsia="CIDFont+F1" w:hAnsi="Arial" w:cs="Arial"/>
          <w:sz w:val="26"/>
          <w:szCs w:val="26"/>
        </w:rPr>
        <w:br/>
        <w:t>FACULTAD INGENIERIA</w:t>
      </w:r>
    </w:p>
    <w:p w:rsidR="00BC5D57" w:rsidRDefault="00BC5D57" w:rsidP="00BC5D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1" w:hAnsi="Arial" w:cs="Arial"/>
          <w:sz w:val="26"/>
          <w:szCs w:val="26"/>
        </w:rPr>
      </w:pPr>
      <w:r>
        <w:rPr>
          <w:rFonts w:ascii="Arial" w:eastAsia="CIDFont+F1" w:hAnsi="Arial" w:cs="Arial"/>
          <w:sz w:val="26"/>
          <w:szCs w:val="26"/>
        </w:rPr>
        <w:t>FUNDAMENTOS DE PROGRA.</w:t>
      </w:r>
    </w:p>
    <w:p w:rsidR="00BC5D57" w:rsidRDefault="00BC5D57" w:rsidP="00BC5D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1" w:hAnsi="Arial" w:cs="Arial"/>
          <w:sz w:val="26"/>
          <w:szCs w:val="26"/>
        </w:rPr>
      </w:pPr>
      <w:r>
        <w:rPr>
          <w:rFonts w:ascii="Arial" w:eastAsia="CIDFont+F1" w:hAnsi="Arial" w:cs="Arial"/>
          <w:sz w:val="26"/>
          <w:szCs w:val="26"/>
        </w:rPr>
        <w:t>REPORTE PRACTICA 1.</w:t>
      </w:r>
    </w:p>
    <w:p w:rsidR="00BC5D57" w:rsidRDefault="00BC5D57" w:rsidP="00BC5D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1" w:hAnsi="Arial" w:cs="Arial"/>
          <w:sz w:val="26"/>
          <w:szCs w:val="26"/>
        </w:rPr>
      </w:pPr>
      <w:r>
        <w:rPr>
          <w:rFonts w:ascii="Arial" w:eastAsia="CIDFont+F1" w:hAnsi="Arial" w:cs="Arial"/>
          <w:sz w:val="26"/>
          <w:szCs w:val="26"/>
        </w:rPr>
        <w:t xml:space="preserve">SEBASTIAN CONTRERAS RODRIGUEZ </w:t>
      </w:r>
    </w:p>
    <w:p w:rsidR="00BC5D57" w:rsidRDefault="00BC5D57" w:rsidP="00BC5D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1" w:hAnsi="Arial" w:cs="Arial"/>
          <w:sz w:val="26"/>
          <w:szCs w:val="26"/>
        </w:rPr>
      </w:pPr>
      <w:r>
        <w:rPr>
          <w:rFonts w:ascii="Arial" w:eastAsia="CIDFont+F1" w:hAnsi="Arial" w:cs="Arial"/>
          <w:sz w:val="26"/>
          <w:szCs w:val="26"/>
        </w:rPr>
        <w:t>NO. LISTA: 7</w:t>
      </w:r>
    </w:p>
    <w:p w:rsid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</w:p>
    <w:p w:rsidR="00BC5D57" w:rsidRP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  <w:r w:rsidRPr="00BC5D57">
        <w:rPr>
          <w:rFonts w:ascii="Arial" w:eastAsia="CIDFont+F1" w:hAnsi="Arial" w:cs="Arial"/>
          <w:sz w:val="26"/>
          <w:szCs w:val="26"/>
        </w:rPr>
        <w:t>1.</w:t>
      </w:r>
      <w:r w:rsidRPr="00BC5D57">
        <w:rPr>
          <w:rStyle w:val="5yl5"/>
          <w:sz w:val="26"/>
          <w:szCs w:val="26"/>
        </w:rPr>
        <w:t xml:space="preserve"> </w:t>
      </w:r>
      <w:r w:rsidRPr="00BC5D57">
        <w:rPr>
          <w:rStyle w:val="5yl5"/>
          <w:rFonts w:ascii="Arial" w:hAnsi="Arial" w:cs="Arial"/>
          <w:sz w:val="26"/>
          <w:szCs w:val="26"/>
        </w:rPr>
        <w:t>La arquitectura de ordenadores es el diseño conceptual y la estructura operacional fundamental de un sistema de computadoras.</w:t>
      </w:r>
      <w:r w:rsidRPr="00BC5D57">
        <w:rPr>
          <w:rStyle w:val="5yl5"/>
          <w:rFonts w:ascii="Arial" w:hAnsi="Arial" w:cs="Arial"/>
          <w:sz w:val="26"/>
          <w:szCs w:val="26"/>
        </w:rPr>
        <w:t xml:space="preserve"> </w:t>
      </w:r>
      <w:r w:rsidRPr="00BC5D57">
        <w:rPr>
          <w:rStyle w:val="5yl5"/>
          <w:rFonts w:ascii="Arial" w:hAnsi="Arial" w:cs="Arial"/>
          <w:sz w:val="26"/>
          <w:szCs w:val="26"/>
        </w:rPr>
        <w:t>[1] Es decir, es un modelo y una descripción funcional de los requerimientos y las implementaciones de diseño para varias partes de una computadora, con especial interés en la forma en que la unidad central de proceso (CPU) trabaja internamente y accede a las direcciones de memoria. También suele definirse como la forma de interconectar componentes de hardware, para crear computadoras según los requerimientos de funcionalidad, rendimiento y costo. La computadora recibe y envía la información a través de los periféricos, por medio de los canales. La CPU es la encargada de procesar la información que le llega a la computadora. El intercambio de información se tiene que hacer con los periféricos y la CPU. Puede considerarse que todas aquellas unidades de un sistema, exceptuando la CPU, se denomina periférico, por lo que la computadora tiene dos partes bien definidas, que son: la CPU (encargada de ejecutar programas y que también se considera compuesta por la memoria principal, la unidad aritmético lógica y la unidad de control),</w:t>
      </w:r>
      <w:r w:rsidRPr="00BC5D57">
        <w:rPr>
          <w:rStyle w:val="5yl5"/>
          <w:rFonts w:ascii="Arial" w:hAnsi="Arial" w:cs="Arial"/>
          <w:sz w:val="26"/>
          <w:szCs w:val="26"/>
        </w:rPr>
        <w:t xml:space="preserve"> </w:t>
      </w:r>
      <w:r w:rsidRPr="00BC5D57">
        <w:rPr>
          <w:rStyle w:val="5yl5"/>
          <w:rFonts w:ascii="Arial" w:hAnsi="Arial" w:cs="Arial"/>
          <w:sz w:val="26"/>
          <w:szCs w:val="26"/>
        </w:rPr>
        <w:t>los periféricos (que pueden ser de entrada, salida, entrada/salida, almacenamiento y comunicaciones).</w:t>
      </w:r>
    </w:p>
    <w:p w:rsidR="00BC5D57" w:rsidRP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  <w:r w:rsidRPr="00BC5D57">
        <w:rPr>
          <w:rFonts w:ascii="Arial" w:eastAsia="CIDFont+F1" w:hAnsi="Arial" w:cs="Arial"/>
          <w:sz w:val="26"/>
          <w:szCs w:val="26"/>
        </w:rPr>
        <w:t>2</w:t>
      </w:r>
      <w:r w:rsidRPr="00BC5D57">
        <w:rPr>
          <w:rFonts w:ascii="Arial" w:eastAsia="CIDFont+F1" w:hAnsi="Arial" w:cs="Arial"/>
          <w:sz w:val="26"/>
          <w:szCs w:val="26"/>
        </w:rPr>
        <w:t>. Visitar el Paseo Virtual – Instituto Nacional de Antropología e Historia, navegar a travé</w:t>
      </w:r>
      <w:r w:rsidR="00BC5D57" w:rsidRPr="00BC5D57">
        <w:rPr>
          <w:rFonts w:ascii="Arial" w:eastAsia="CIDFont+F1" w:hAnsi="Arial" w:cs="Arial"/>
          <w:sz w:val="26"/>
          <w:szCs w:val="26"/>
        </w:rPr>
        <w:t>s del s</w:t>
      </w:r>
      <w:r w:rsidRPr="00BC5D57">
        <w:rPr>
          <w:rFonts w:ascii="Arial" w:eastAsia="CIDFont+F1" w:hAnsi="Arial" w:cs="Arial"/>
          <w:sz w:val="26"/>
          <w:szCs w:val="26"/>
        </w:rPr>
        <w:t>itio web y explicar cómo es el procedimiento para navegar, así</w:t>
      </w:r>
      <w:r w:rsidR="00BC5D57" w:rsidRPr="00BC5D57">
        <w:rPr>
          <w:rFonts w:ascii="Arial" w:eastAsia="CIDFont+F1" w:hAnsi="Arial" w:cs="Arial"/>
          <w:sz w:val="26"/>
          <w:szCs w:val="26"/>
        </w:rPr>
        <w:t xml:space="preserve"> como el nombre de las salas </w:t>
      </w:r>
      <w:r w:rsidRPr="00BC5D57">
        <w:rPr>
          <w:rFonts w:ascii="Arial" w:eastAsia="CIDFont+F1" w:hAnsi="Arial" w:cs="Arial"/>
          <w:sz w:val="26"/>
          <w:szCs w:val="26"/>
        </w:rPr>
        <w:t>que visitaron</w:t>
      </w:r>
      <w:r w:rsidR="00BC5D57" w:rsidRPr="00BC5D57">
        <w:rPr>
          <w:rFonts w:ascii="Arial" w:eastAsia="CIDFont+F1" w:hAnsi="Arial" w:cs="Arial"/>
          <w:sz w:val="26"/>
          <w:szCs w:val="26"/>
        </w:rPr>
        <w:t>.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  <w:r w:rsidRPr="00BC5D57">
        <w:rPr>
          <w:rFonts w:ascii="Arial" w:eastAsia="CIDFont+F1" w:hAnsi="Arial" w:cs="Arial"/>
          <w:sz w:val="26"/>
          <w:szCs w:val="26"/>
        </w:rPr>
        <w:t>El recorrido inicia dan do en la opción “Recorrido Virtual” y nos posicion</w:t>
      </w:r>
      <w:r w:rsidR="00BC5D57" w:rsidRPr="00BC5D57">
        <w:rPr>
          <w:rFonts w:ascii="Arial" w:eastAsia="CIDFont+F1" w:hAnsi="Arial" w:cs="Arial"/>
          <w:sz w:val="26"/>
          <w:szCs w:val="26"/>
        </w:rPr>
        <w:t xml:space="preserve">ara en la entrada del instituto </w:t>
      </w:r>
      <w:r w:rsidRPr="00BC5D57">
        <w:rPr>
          <w:rFonts w:ascii="Arial" w:eastAsia="CIDFont+F1" w:hAnsi="Arial" w:cs="Arial"/>
          <w:sz w:val="26"/>
          <w:szCs w:val="26"/>
        </w:rPr>
        <w:t>en el cual podr</w:t>
      </w:r>
      <w:r w:rsidR="00BC5D57" w:rsidRPr="00BC5D57">
        <w:rPr>
          <w:rFonts w:ascii="Arial" w:eastAsia="CIDFont+F1" w:hAnsi="Arial" w:cs="Arial"/>
          <w:sz w:val="26"/>
          <w:szCs w:val="26"/>
        </w:rPr>
        <w:t>emos desplazarnos moviendo en mo</w:t>
      </w:r>
      <w:r w:rsidRPr="00BC5D57">
        <w:rPr>
          <w:rFonts w:ascii="Arial" w:eastAsia="CIDFont+F1" w:hAnsi="Arial" w:cs="Arial"/>
          <w:sz w:val="26"/>
          <w:szCs w:val="26"/>
        </w:rPr>
        <w:t>use de nues</w:t>
      </w:r>
      <w:r w:rsidR="00BC5D57" w:rsidRPr="00BC5D57">
        <w:rPr>
          <w:rFonts w:ascii="Arial" w:eastAsia="CIDFont+F1" w:hAnsi="Arial" w:cs="Arial"/>
          <w:sz w:val="26"/>
          <w:szCs w:val="26"/>
        </w:rPr>
        <w:t xml:space="preserve">tro ordenador y podremos ver un </w:t>
      </w:r>
      <w:r w:rsidRPr="00BC5D57">
        <w:rPr>
          <w:rFonts w:ascii="Arial" w:eastAsia="CIDFont+F1" w:hAnsi="Arial" w:cs="Arial"/>
          <w:sz w:val="26"/>
          <w:szCs w:val="26"/>
        </w:rPr>
        <w:t xml:space="preserve">video de introducción y para iniciar el recorrido tendremos que dar </w:t>
      </w:r>
      <w:proofErr w:type="spellStart"/>
      <w:r w:rsidRPr="00BC5D57">
        <w:rPr>
          <w:rFonts w:ascii="Arial" w:eastAsia="CIDFont+F1" w:hAnsi="Arial" w:cs="Arial"/>
          <w:sz w:val="26"/>
          <w:szCs w:val="26"/>
        </w:rPr>
        <w:t>click</w:t>
      </w:r>
      <w:proofErr w:type="spellEnd"/>
      <w:r w:rsidRPr="00BC5D57">
        <w:rPr>
          <w:rFonts w:ascii="Arial" w:eastAsia="CIDFont+F1" w:hAnsi="Arial" w:cs="Arial"/>
          <w:sz w:val="26"/>
          <w:szCs w:val="26"/>
        </w:rPr>
        <w:t xml:space="preserve"> en la flech</w:t>
      </w:r>
      <w:r w:rsidR="00BC5D57" w:rsidRPr="00BC5D57">
        <w:rPr>
          <w:rFonts w:ascii="Arial" w:eastAsia="CIDFont+F1" w:hAnsi="Arial" w:cs="Arial"/>
          <w:sz w:val="26"/>
          <w:szCs w:val="26"/>
        </w:rPr>
        <w:t xml:space="preserve">a azul para </w:t>
      </w:r>
      <w:r w:rsidRPr="00BC5D57">
        <w:rPr>
          <w:rFonts w:ascii="Arial" w:eastAsia="CIDFont+F1" w:hAnsi="Arial" w:cs="Arial"/>
          <w:sz w:val="26"/>
          <w:szCs w:val="26"/>
        </w:rPr>
        <w:t>avanzar a la primera exhibición.</w:t>
      </w:r>
    </w:p>
    <w:p w:rsidR="001A0E19" w:rsidRPr="00BC5D57" w:rsidRDefault="00BC5D57" w:rsidP="00BC5D5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6"/>
          <w:szCs w:val="26"/>
        </w:rPr>
      </w:pPr>
      <w:r w:rsidRPr="00BC5D57">
        <w:rPr>
          <w:rFonts w:ascii="Arial" w:eastAsia="CIDFont+F1" w:hAnsi="Arial" w:cs="Arial"/>
          <w:sz w:val="26"/>
          <w:szCs w:val="26"/>
        </w:rPr>
        <w:t>La</w:t>
      </w:r>
      <w:r w:rsidR="007E2677" w:rsidRPr="00BC5D57">
        <w:rPr>
          <w:rFonts w:ascii="Arial" w:eastAsia="CIDFont+F1" w:hAnsi="Arial" w:cs="Arial"/>
          <w:sz w:val="26"/>
          <w:szCs w:val="26"/>
        </w:rPr>
        <w:t xml:space="preserve"> sala que yo visite </w:t>
      </w:r>
      <w:proofErr w:type="gramStart"/>
      <w:r w:rsidR="007E2677" w:rsidRPr="00BC5D57">
        <w:rPr>
          <w:rFonts w:ascii="Arial" w:eastAsia="CIDFont+F1" w:hAnsi="Arial" w:cs="Arial"/>
          <w:sz w:val="26"/>
          <w:szCs w:val="26"/>
        </w:rPr>
        <w:t>fueron</w:t>
      </w:r>
      <w:proofErr w:type="gramEnd"/>
      <w:r w:rsidR="007E2677" w:rsidRPr="00BC5D57">
        <w:rPr>
          <w:rFonts w:ascii="Arial" w:eastAsia="CIDFont+F1" w:hAnsi="Arial" w:cs="Arial"/>
          <w:sz w:val="26"/>
          <w:szCs w:val="26"/>
        </w:rPr>
        <w:t xml:space="preserve"> “La Sala Maya”, me gustó mucho ya </w:t>
      </w:r>
      <w:r w:rsidRPr="00BC5D57">
        <w:rPr>
          <w:rFonts w:ascii="Arial" w:eastAsia="CIDFont+F1" w:hAnsi="Arial" w:cs="Arial"/>
          <w:sz w:val="26"/>
          <w:szCs w:val="26"/>
        </w:rPr>
        <w:t xml:space="preserve">que puedo hacer un acercamiento </w:t>
      </w:r>
      <w:r w:rsidR="007E2677" w:rsidRPr="00BC5D57">
        <w:rPr>
          <w:rFonts w:ascii="Arial" w:eastAsia="CIDFont+F1" w:hAnsi="Arial" w:cs="Arial"/>
          <w:sz w:val="26"/>
          <w:szCs w:val="26"/>
        </w:rPr>
        <w:t>a los objetos que fueron de mi interés y la forma de navegar por las salas es muy fácil</w:t>
      </w:r>
      <w:r w:rsidR="007E2677" w:rsidRPr="00BC5D57">
        <w:rPr>
          <w:rFonts w:ascii="Arial" w:eastAsia="CIDFont+F1" w:hAnsi="Arial" w:cs="Arial"/>
          <w:sz w:val="26"/>
          <w:szCs w:val="26"/>
        </w:rPr>
        <w:t>.</w:t>
      </w:r>
    </w:p>
    <w:p w:rsidR="00BC5D57" w:rsidRP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3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 xml:space="preserve">. Ingresar a la página </w:t>
      </w:r>
      <w:r w:rsidRPr="00BC5D57">
        <w:rPr>
          <w:rFonts w:ascii="Arial" w:eastAsia="CIDFont+F1" w:hAnsi="Arial" w:cs="Arial"/>
          <w:color w:val="0000FF"/>
          <w:sz w:val="26"/>
          <w:szCs w:val="26"/>
        </w:rPr>
        <w:t>http://www.inah.gob.mx/paseos/templomayor</w:t>
      </w:r>
      <w:proofErr w:type="gramStart"/>
      <w:r w:rsidRPr="00BC5D57">
        <w:rPr>
          <w:rFonts w:ascii="Arial" w:eastAsia="CIDFont+F1" w:hAnsi="Arial" w:cs="Arial"/>
          <w:color w:val="0000FF"/>
          <w:sz w:val="26"/>
          <w:szCs w:val="26"/>
        </w:rPr>
        <w:t xml:space="preserve">/ </w:t>
      </w:r>
      <w:r w:rsidR="00BC5D57" w:rsidRPr="00BC5D57">
        <w:rPr>
          <w:rFonts w:ascii="Arial" w:eastAsia="CIDFont+F1" w:hAnsi="Arial" w:cs="Arial"/>
          <w:color w:val="000000"/>
          <w:sz w:val="26"/>
          <w:szCs w:val="26"/>
        </w:rPr>
        <w:t>,</w:t>
      </w:r>
      <w:proofErr w:type="gramEnd"/>
      <w:r w:rsidR="00BC5D57" w:rsidRPr="00BC5D57">
        <w:rPr>
          <w:rFonts w:ascii="Arial" w:eastAsia="CIDFont+F1" w:hAnsi="Arial" w:cs="Arial"/>
          <w:color w:val="000000"/>
          <w:sz w:val="26"/>
          <w:szCs w:val="26"/>
        </w:rPr>
        <w:t xml:space="preserve"> realice la visita virtual 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correspondiente. Anote sus comentarios.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 xml:space="preserve">El recorrido es muy fácil, podemos hacer un zoom a las exposiciones </w:t>
      </w:r>
      <w:r w:rsidR="00BC5D57" w:rsidRPr="00BC5D57">
        <w:rPr>
          <w:rFonts w:ascii="Arial" w:eastAsia="CIDFont+F1" w:hAnsi="Arial" w:cs="Arial"/>
          <w:color w:val="000000"/>
          <w:sz w:val="26"/>
          <w:szCs w:val="26"/>
        </w:rPr>
        <w:t xml:space="preserve">y la manejabilidad del sitio es 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muy fácil, podemos recorrer todo el museo sin hacer filas o tener interrupciones.</w:t>
      </w:r>
    </w:p>
    <w:p w:rsid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bookmarkStart w:id="0" w:name="_GoBack"/>
      <w:bookmarkEnd w:id="0"/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lastRenderedPageBreak/>
        <w:t>4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. Utilizar Google para obtener la gráfica de una función x3+y33, observar la grá</w:t>
      </w:r>
      <w:r w:rsidR="003550F9" w:rsidRPr="00BC5D57">
        <w:rPr>
          <w:rFonts w:ascii="Arial" w:eastAsia="CIDFont+F1" w:hAnsi="Arial" w:cs="Arial"/>
          <w:color w:val="000000"/>
          <w:sz w:val="26"/>
          <w:szCs w:val="26"/>
        </w:rPr>
        <w:t xml:space="preserve">fica, obtener otra 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grafica de ser posible.</w:t>
      </w:r>
      <w:r w:rsidR="00BC5D57">
        <w:rPr>
          <w:rFonts w:ascii="Arial" w:eastAsia="CIDFont+F1" w:hAnsi="Arial" w:cs="Arial"/>
          <w:color w:val="000000"/>
          <w:sz w:val="26"/>
          <w:szCs w:val="26"/>
        </w:rPr>
        <w:br/>
      </w:r>
    </w:p>
    <w:p w:rsidR="003550F9" w:rsidRPr="00BC5D57" w:rsidRDefault="00BC5D5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noProof/>
          <w:sz w:val="26"/>
          <w:szCs w:val="26"/>
          <w:lang w:eastAsia="es-ES"/>
        </w:rPr>
        <w:drawing>
          <wp:inline distT="0" distB="0" distL="0" distR="0" wp14:anchorId="4FC32998" wp14:editId="0D1F901A">
            <wp:extent cx="245745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07" t="9645" r="47841" b="15171"/>
                    <a:stretch/>
                  </pic:blipFill>
                  <pic:spPr bwMode="auto">
                    <a:xfrm>
                      <a:off x="0" y="0"/>
                      <a:ext cx="24574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CIDFont+F1" w:hAnsi="Arial" w:cs="Arial"/>
          <w:color w:val="000000"/>
          <w:sz w:val="26"/>
          <w:szCs w:val="26"/>
        </w:rPr>
        <w:br/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FF"/>
          <w:sz w:val="26"/>
          <w:szCs w:val="26"/>
        </w:rPr>
        <w:t>https://www.google.com.mx/?gws_rd=ssl#q=x%5E2%2Bx-y%5E30%2By%5E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3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FF"/>
          <w:sz w:val="26"/>
          <w:szCs w:val="26"/>
        </w:rPr>
      </w:pPr>
      <w:r w:rsidRPr="00BC5D57">
        <w:rPr>
          <w:rFonts w:ascii="Arial" w:eastAsia="CIDFont+F1" w:hAnsi="Arial" w:cs="Arial"/>
          <w:color w:val="0000FF"/>
          <w:sz w:val="26"/>
          <w:szCs w:val="26"/>
        </w:rPr>
        <w:t>https://www.google.com.mx/?gws_rd=ssl#q=x%5E3%2By%5E33%2Bx%5E2%2By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5</w:t>
      </w:r>
      <w:r w:rsidRPr="00BC5D57">
        <w:rPr>
          <w:rFonts w:ascii="Arial" w:eastAsia="CIDFont+F1" w:hAnsi="Arial" w:cs="Arial"/>
          <w:color w:val="000000"/>
          <w:sz w:val="26"/>
          <w:szCs w:val="26"/>
        </w:rPr>
        <w:t>. Realice las siguientes conversiones: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10 libras a Kg = 4.53 Kg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15 grados centígrados a kelvin = 59 Fahrenheit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1 milla a pulgadas = 63360 pulgadas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00"/>
          <w:sz w:val="26"/>
          <w:szCs w:val="26"/>
        </w:rPr>
      </w:pPr>
      <w:r w:rsidRPr="00BC5D57">
        <w:rPr>
          <w:rFonts w:ascii="Arial" w:eastAsia="CIDFont+F1" w:hAnsi="Arial" w:cs="Arial"/>
          <w:color w:val="000000"/>
          <w:sz w:val="26"/>
          <w:szCs w:val="26"/>
        </w:rPr>
        <w:t>50 metros cúbicos a litros =50000 litros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FF"/>
          <w:sz w:val="26"/>
          <w:szCs w:val="26"/>
        </w:rPr>
      </w:pPr>
      <w:r w:rsidRPr="00BC5D57">
        <w:rPr>
          <w:rFonts w:ascii="Arial" w:eastAsia="CIDFont+F1" w:hAnsi="Arial" w:cs="Arial"/>
          <w:color w:val="0000FF"/>
          <w:sz w:val="26"/>
          <w:szCs w:val="26"/>
        </w:rPr>
        <w:t>https://www.google.com.mx/search?q=convertidor&amp;rlz=1C1AVNE_enMX689MX689&amp;oq=con&amp;aqs=c</w:t>
      </w:r>
    </w:p>
    <w:p w:rsidR="007E2677" w:rsidRPr="00BC5D57" w:rsidRDefault="007E2677" w:rsidP="007E2677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color w:val="0000FF"/>
          <w:sz w:val="26"/>
          <w:szCs w:val="26"/>
          <w:lang w:val="en-US"/>
        </w:rPr>
      </w:pPr>
      <w:r w:rsidRPr="00BC5D57">
        <w:rPr>
          <w:rFonts w:ascii="Arial" w:eastAsia="CIDFont+F1" w:hAnsi="Arial" w:cs="Arial"/>
          <w:color w:val="0000FF"/>
          <w:sz w:val="26"/>
          <w:szCs w:val="26"/>
          <w:lang w:val="en-US"/>
        </w:rPr>
        <w:t>hrome.3.69i60j69i61j69i65j0j69i57j69i61.20789j0j4&amp;sourceid=chrome&amp;ie=UTF-</w:t>
      </w:r>
    </w:p>
    <w:p w:rsidR="007E2677" w:rsidRPr="00BC5D57" w:rsidRDefault="007E2677" w:rsidP="007E2677">
      <w:pPr>
        <w:rPr>
          <w:rFonts w:ascii="Arial" w:eastAsia="CIDFont+F1" w:hAnsi="Arial" w:cs="Arial"/>
          <w:color w:val="0000FF"/>
          <w:sz w:val="26"/>
          <w:szCs w:val="26"/>
        </w:rPr>
      </w:pPr>
      <w:r w:rsidRPr="00BC5D57">
        <w:rPr>
          <w:rFonts w:ascii="Arial" w:eastAsia="CIDFont+F1" w:hAnsi="Arial" w:cs="Arial"/>
          <w:color w:val="0000FF"/>
          <w:sz w:val="26"/>
          <w:szCs w:val="26"/>
        </w:rPr>
        <w:t>8#q=</w:t>
      </w:r>
      <w:proofErr w:type="spellStart"/>
      <w:r w:rsidRPr="00BC5D57">
        <w:rPr>
          <w:rFonts w:ascii="Arial" w:eastAsia="CIDFont+F1" w:hAnsi="Arial" w:cs="Arial"/>
          <w:color w:val="0000FF"/>
          <w:sz w:val="26"/>
          <w:szCs w:val="26"/>
        </w:rPr>
        <w:t>convertidor+de+unidades</w:t>
      </w:r>
      <w:proofErr w:type="spellEnd"/>
    </w:p>
    <w:p w:rsidR="00F9523C" w:rsidRDefault="00F9523C" w:rsidP="007E2677">
      <w:pPr>
        <w:rPr>
          <w:rFonts w:ascii="Arial" w:eastAsia="CIDFont+F1" w:hAnsi="Arial" w:cs="Arial"/>
          <w:color w:val="0000FF"/>
          <w:sz w:val="24"/>
          <w:szCs w:val="24"/>
        </w:rPr>
      </w:pPr>
    </w:p>
    <w:p w:rsidR="00F9523C" w:rsidRDefault="00F9523C" w:rsidP="007E2677">
      <w:pPr>
        <w:rPr>
          <w:rFonts w:ascii="Arial" w:eastAsia="CIDFont+F1" w:hAnsi="Arial" w:cs="Arial"/>
          <w:color w:val="0000FF"/>
          <w:sz w:val="24"/>
          <w:szCs w:val="24"/>
        </w:rPr>
      </w:pPr>
    </w:p>
    <w:p w:rsidR="00F9523C" w:rsidRDefault="00F9523C" w:rsidP="007E2677">
      <w:pPr>
        <w:rPr>
          <w:rFonts w:ascii="Arial" w:eastAsia="CIDFont+F1" w:hAnsi="Arial" w:cs="Arial"/>
          <w:color w:val="0000FF"/>
          <w:sz w:val="24"/>
          <w:szCs w:val="24"/>
        </w:rPr>
      </w:pPr>
    </w:p>
    <w:p w:rsidR="00F9523C" w:rsidRDefault="00F9523C" w:rsidP="007E2677">
      <w:pPr>
        <w:rPr>
          <w:rFonts w:ascii="Arial" w:eastAsia="CIDFont+F1" w:hAnsi="Arial" w:cs="Arial"/>
          <w:color w:val="0000FF"/>
          <w:sz w:val="24"/>
          <w:szCs w:val="24"/>
        </w:rPr>
      </w:pPr>
    </w:p>
    <w:p w:rsidR="00BC5D57" w:rsidRDefault="00BC5D57" w:rsidP="007E2677">
      <w:pPr>
        <w:rPr>
          <w:noProof/>
          <w:lang w:eastAsia="es-ES"/>
        </w:rPr>
      </w:pPr>
    </w:p>
    <w:p w:rsidR="00F9523C" w:rsidRPr="007E2677" w:rsidRDefault="00F9523C" w:rsidP="007E2677">
      <w:pPr>
        <w:rPr>
          <w:rFonts w:ascii="Arial" w:hAnsi="Arial" w:cs="Arial"/>
          <w:sz w:val="24"/>
          <w:szCs w:val="24"/>
        </w:rPr>
      </w:pPr>
    </w:p>
    <w:sectPr w:rsidR="00F9523C" w:rsidRPr="007E2677" w:rsidSect="003F20EA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77"/>
    <w:rsid w:val="001A0E19"/>
    <w:rsid w:val="003550F9"/>
    <w:rsid w:val="003F20EA"/>
    <w:rsid w:val="007E2677"/>
    <w:rsid w:val="00BC5D57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48A92-51AE-4527-BA43-85961D28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BC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RG</dc:creator>
  <cp:keywords/>
  <dc:description/>
  <cp:lastModifiedBy>MIGUEL RG</cp:lastModifiedBy>
  <cp:revision>1</cp:revision>
  <dcterms:created xsi:type="dcterms:W3CDTF">2017-02-18T04:41:00Z</dcterms:created>
  <dcterms:modified xsi:type="dcterms:W3CDTF">2017-02-18T05:38:00Z</dcterms:modified>
</cp:coreProperties>
</file>