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337B" w14:textId="30A4B233" w:rsidR="00D9085A" w:rsidRDefault="00206793">
      <w:pPr>
        <w:rPr>
          <w:b/>
          <w:bCs/>
        </w:rPr>
      </w:pPr>
      <w:r w:rsidRPr="00206793">
        <w:rPr>
          <w:b/>
          <w:bCs/>
        </w:rPr>
        <w:t>CLUSTERING</w:t>
      </w:r>
    </w:p>
    <w:p w14:paraId="39550BF8" w14:textId="015FC182" w:rsidR="00206793" w:rsidRPr="00206793" w:rsidRDefault="00206793">
      <w:pPr>
        <w:rPr>
          <w:i/>
          <w:iCs/>
        </w:rPr>
      </w:pPr>
      <w:r w:rsidRPr="00206793">
        <w:rPr>
          <w:i/>
          <w:iCs/>
        </w:rPr>
        <w:t>Math and wealth variables (family wealth and ESCS status)</w:t>
      </w:r>
    </w:p>
    <w:p w14:paraId="57DAA49C" w14:textId="2B4D12EA" w:rsidR="00206793" w:rsidRDefault="00206793">
      <w:pPr>
        <w:rPr>
          <w:lang w:val="it-IT"/>
        </w:rPr>
      </w:pPr>
      <w:r w:rsidRPr="00206793">
        <w:rPr>
          <w:lang w:val="it-IT"/>
        </w:rPr>
        <w:t xml:space="preserve">k-Means clustering: </w:t>
      </w:r>
      <w:r>
        <w:rPr>
          <w:lang w:val="it-IT"/>
        </w:rPr>
        <w:t>Ho provato a</w:t>
      </w:r>
      <w:r w:rsidRPr="00206793">
        <w:rPr>
          <w:lang w:val="it-IT"/>
        </w:rPr>
        <w:t xml:space="preserve"> runnare kmeans su cias</w:t>
      </w:r>
      <w:r w:rsidR="00CC4344">
        <w:rPr>
          <w:lang w:val="it-IT"/>
        </w:rPr>
        <w:t>c</w:t>
      </w:r>
      <w:r w:rsidRPr="00206793">
        <w:rPr>
          <w:lang w:val="it-IT"/>
        </w:rPr>
        <w:t>un paese con va</w:t>
      </w:r>
      <w:r>
        <w:rPr>
          <w:lang w:val="it-IT"/>
        </w:rPr>
        <w:t xml:space="preserve">lori diversi di k per osservare il valore ottimale di k </w:t>
      </w:r>
      <w:r w:rsidR="00A45103">
        <w:rPr>
          <w:lang w:val="it-IT"/>
        </w:rPr>
        <w:t>rispetto alla diminuzione di “entropia”</w:t>
      </w:r>
      <w:r>
        <w:rPr>
          <w:lang w:val="it-IT"/>
        </w:rPr>
        <w:t xml:space="preserve"> </w:t>
      </w:r>
      <w:r w:rsidR="00A45103">
        <w:rPr>
          <w:lang w:val="it-IT"/>
        </w:rPr>
        <w:t xml:space="preserve">(i.e. somma delle distanze interne di ciascun cluster). </w:t>
      </w:r>
    </w:p>
    <w:p w14:paraId="5781065C" w14:textId="080DCE3A" w:rsidR="00CC4344" w:rsidRDefault="00CC4344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4AD2E19" wp14:editId="52CE3585">
            <wp:extent cx="2929890" cy="2929890"/>
            <wp:effectExtent l="0" t="0" r="3810" b="381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C626" w14:textId="6E516111" w:rsidR="00CC4344" w:rsidRDefault="00CC4344">
      <w:pPr>
        <w:rPr>
          <w:lang w:val="it-IT"/>
        </w:rPr>
      </w:pPr>
    </w:p>
    <w:p w14:paraId="32F6A94C" w14:textId="02544F47" w:rsidR="00CC4344" w:rsidRDefault="00CC4344">
      <w:pPr>
        <w:rPr>
          <w:lang w:val="it-IT"/>
        </w:rPr>
      </w:pPr>
      <w:r>
        <w:rPr>
          <w:lang w:val="it-IT"/>
        </w:rPr>
        <w:t>Si può notare che dopo 5 clusters la decrescita di entropia si riduce (il grafico è dell’Italia ma questo andamento è comune per tutti i paesi),  per questo motivo ho scelto di tenere k = 5 (per il quale si ha una diminuzione di entropia del 60%).</w:t>
      </w:r>
    </w:p>
    <w:p w14:paraId="3113D137" w14:textId="77777777" w:rsidR="00050D4B" w:rsidRDefault="006F4E68">
      <w:pPr>
        <w:rPr>
          <w:lang w:val="it-IT"/>
        </w:rPr>
      </w:pPr>
      <w:r>
        <w:rPr>
          <w:lang w:val="it-IT"/>
        </w:rPr>
        <w:t xml:space="preserve">Dopodichè andando ad analizzare i cluster si può notare come essi raggruppino studenti con features correlate (i.e. cluster 1 sei bravo e ricco, cluster 2 un po' meno bravo e più povero ecc..), </w:t>
      </w:r>
      <w:r w:rsidR="00050D4B">
        <w:rPr>
          <w:lang w:val="it-IT"/>
        </w:rPr>
        <w:t>andando quindi a confermare un risultato che avevamo già trovato precedentemente.</w:t>
      </w:r>
    </w:p>
    <w:p w14:paraId="6F69591F" w14:textId="1DF82573" w:rsidR="00CC4344" w:rsidRDefault="00050D4B">
      <w:pPr>
        <w:rPr>
          <w:lang w:val="it-IT"/>
        </w:rPr>
      </w:pPr>
      <w:r>
        <w:rPr>
          <w:lang w:val="it-IT"/>
        </w:rPr>
        <w:t xml:space="preserve">Inoltre si conferma anche il trend per cui i cluster “peggiori ” siano quelli contenenti la percentuale più alta di immigrati </w:t>
      </w:r>
      <w:r w:rsidRPr="00050D4B">
        <w:rPr>
          <w:lang w:val="it-IT"/>
        </w:rPr>
        <w:sym w:font="Wingdings" w:char="F0E0"/>
      </w:r>
      <w:r>
        <w:rPr>
          <w:lang w:val="it-IT"/>
        </w:rPr>
        <w:t xml:space="preserve"> per esempio il cluster peggiore del Lussemburgo è formato all’80% da immigrati.</w:t>
      </w:r>
      <w:r>
        <w:rPr>
          <w:noProof/>
          <w:lang w:val="it-IT"/>
        </w:rPr>
        <w:drawing>
          <wp:inline distT="0" distB="0" distL="0" distR="0" wp14:anchorId="405097AE" wp14:editId="7A3AF877">
            <wp:extent cx="2743200" cy="2743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335" cy="27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</w:p>
    <w:p w14:paraId="53C166EC" w14:textId="14962C44" w:rsidR="0048455B" w:rsidRDefault="0048455B">
      <w:pPr>
        <w:rPr>
          <w:lang w:val="it-IT"/>
        </w:rPr>
      </w:pPr>
      <w:r>
        <w:rPr>
          <w:lang w:val="it-IT"/>
        </w:rPr>
        <w:lastRenderedPageBreak/>
        <w:t>Inoltre il cluster peggiori sono quelli costituiti con la percentuale più alta aventi genitori con poche skills linguistiche. Non sembra avere influenza invece lo stato emotivo degli studenti: ciascun cluster ha più o meno la stessa percentuale di studenti ‘tristi’ (anche questo trend si verifica in tutti i paesi)</w:t>
      </w:r>
      <w:r>
        <w:rPr>
          <w:noProof/>
          <w:lang w:val="it-IT"/>
        </w:rPr>
        <w:drawing>
          <wp:inline distT="0" distB="0" distL="0" distR="0" wp14:anchorId="1E9247DD" wp14:editId="53096231">
            <wp:extent cx="3034146" cy="303414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557" cy="30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4C01" w14:textId="77777777" w:rsidR="00CC4344" w:rsidRDefault="00CC4344">
      <w:pPr>
        <w:rPr>
          <w:lang w:val="it-IT"/>
        </w:rPr>
      </w:pPr>
    </w:p>
    <w:p w14:paraId="5B496FA6" w14:textId="77777777" w:rsidR="00CC4344" w:rsidRDefault="00CC4344">
      <w:pPr>
        <w:rPr>
          <w:lang w:val="it-IT"/>
        </w:rPr>
      </w:pPr>
    </w:p>
    <w:p w14:paraId="6A0B810E" w14:textId="5662E428" w:rsidR="00CC4344" w:rsidRDefault="00CC4344">
      <w:pPr>
        <w:rPr>
          <w:lang w:val="it-IT"/>
        </w:rPr>
      </w:pPr>
    </w:p>
    <w:p w14:paraId="2AD7A5DA" w14:textId="2E027570" w:rsidR="00CC4344" w:rsidRDefault="00CC4344">
      <w:pPr>
        <w:rPr>
          <w:lang w:val="it-IT"/>
        </w:rPr>
      </w:pPr>
    </w:p>
    <w:p w14:paraId="2F6009FA" w14:textId="77777777" w:rsidR="00CC4344" w:rsidRPr="00206793" w:rsidRDefault="00CC4344">
      <w:pPr>
        <w:rPr>
          <w:lang w:val="it-IT"/>
        </w:rPr>
      </w:pPr>
    </w:p>
    <w:sectPr w:rsidR="00CC4344" w:rsidRPr="00206793" w:rsidSect="00C163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93"/>
    <w:rsid w:val="00050D4B"/>
    <w:rsid w:val="00206793"/>
    <w:rsid w:val="0020774F"/>
    <w:rsid w:val="0048455B"/>
    <w:rsid w:val="005C14FE"/>
    <w:rsid w:val="006F4E68"/>
    <w:rsid w:val="00A45103"/>
    <w:rsid w:val="00C16335"/>
    <w:rsid w:val="00CC4344"/>
    <w:rsid w:val="00D0201A"/>
    <w:rsid w:val="00D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ECCF"/>
  <w15:chartTrackingRefBased/>
  <w15:docId w15:val="{EC7FFFC1-26CD-4F01-B1A1-AB41009C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Busani</dc:creator>
  <cp:keywords/>
  <dc:description/>
  <cp:lastModifiedBy>Ettore Busani</cp:lastModifiedBy>
  <cp:revision>3</cp:revision>
  <dcterms:created xsi:type="dcterms:W3CDTF">2022-07-16T20:25:00Z</dcterms:created>
  <dcterms:modified xsi:type="dcterms:W3CDTF">2022-07-17T14:06:00Z</dcterms:modified>
</cp:coreProperties>
</file>