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07B5C" w:rsidR="00D54DB4" w:rsidP="00E721A9" w:rsidRDefault="00EA5D2D" w14:paraId="419F97A1" w14:textId="77777777">
      <w:pPr>
        <w:pStyle w:val="DOP"/>
        <w:tabs>
          <w:tab w:val="left" w:pos="180"/>
        </w:tabs>
        <w:rPr>
          <w:lang w:val="en-US"/>
        </w:rPr>
      </w:pPr>
      <w:r w:rsidRPr="00907B5C">
        <w:rPr>
          <w:lang w:val="en-US"/>
        </w:rPr>
        <w:t>Date of publication xxxx 00, 0000, date of current version xxxx 00, 0000.</w:t>
      </w:r>
    </w:p>
    <w:p w:rsidRPr="00907B5C" w:rsidR="00505C65" w:rsidP="00505C65" w:rsidRDefault="00505C65" w14:paraId="7F95A7D6" w14:textId="77777777">
      <w:pPr>
        <w:pStyle w:val="DOI"/>
        <w:rPr>
          <w:lang w:val="en-US"/>
        </w:rPr>
      </w:pPr>
      <w:r w:rsidRPr="00907B5C">
        <w:rPr>
          <w:lang w:val="en-US"/>
        </w:rPr>
        <w:t>Digital Object Identifier 10.1109/ACCESS.2022.Doi Number</w:t>
      </w:r>
    </w:p>
    <w:p w:rsidRPr="00F66F51" w:rsidR="00EA5D2D" w:rsidP="00105925" w:rsidRDefault="00CB6B9F" w14:paraId="774CFF19" w14:textId="0E35F58C">
      <w:pPr>
        <w:pStyle w:val="PaperTitle"/>
      </w:pPr>
      <w:r w:rsidRPr="00F66F51">
        <w:t>Predecir el origen de un vino a partir de sus componentes químicos</w:t>
      </w:r>
    </w:p>
    <w:p w:rsidRPr="00F66F51" w:rsidR="00EA5D2D" w:rsidP="005C261D" w:rsidRDefault="00CB6B9F" w14:paraId="5FE3534C" w14:textId="19A80B21">
      <w:pPr>
        <w:pStyle w:val="AU"/>
        <w:spacing w:after="0"/>
      </w:pPr>
      <w:r w:rsidRPr="00F66F51">
        <w:t>Daniel Felipe Ospina Pérez</w:t>
      </w:r>
      <w:r w:rsidRPr="00F66F51" w:rsidR="005C261D">
        <w:rPr>
          <w:vertAlign w:val="superscript"/>
        </w:rPr>
        <w:t>1</w:t>
      </w:r>
      <w:r w:rsidRPr="00F66F51" w:rsidR="00084BD2">
        <w:t xml:space="preserve">, </w:t>
      </w:r>
      <w:r w:rsidRPr="00F66F51" w:rsidR="0024147F">
        <w:t>Sebastián Castellanos Mejía</w:t>
      </w:r>
      <w:r w:rsidRPr="00F66F51" w:rsidR="0024147F">
        <w:rPr>
          <w:vertAlign w:val="superscript"/>
        </w:rPr>
        <w:t>1</w:t>
      </w:r>
    </w:p>
    <w:p w:rsidRPr="00F66F51" w:rsidR="00EA5D2D" w:rsidP="0024147F" w:rsidRDefault="005C261D" w14:paraId="2339F05E" w14:textId="0A06149C">
      <w:pPr>
        <w:pStyle w:val="PINoSpace"/>
        <w:ind w:firstLine="0"/>
        <w:rPr>
          <w:sz w:val="14"/>
          <w:szCs w:val="14"/>
        </w:rPr>
      </w:pPr>
      <w:r w:rsidRPr="00F66F51">
        <w:rPr>
          <w:sz w:val="14"/>
          <w:szCs w:val="14"/>
          <w:vertAlign w:val="superscript"/>
        </w:rPr>
        <w:t>1</w:t>
      </w:r>
      <w:r w:rsidRPr="00F66F51" w:rsidR="00CB6B9F">
        <w:rPr>
          <w:sz w:val="14"/>
          <w:szCs w:val="14"/>
        </w:rPr>
        <w:t>Departamento de Ingeniería de Sistemas</w:t>
      </w:r>
      <w:r w:rsidRPr="00F66F51" w:rsidR="00084BD2">
        <w:rPr>
          <w:sz w:val="14"/>
          <w:szCs w:val="14"/>
        </w:rPr>
        <w:t xml:space="preserve">, </w:t>
      </w:r>
      <w:r w:rsidRPr="00F66F51" w:rsidR="00CB6B9F">
        <w:rPr>
          <w:sz w:val="14"/>
          <w:szCs w:val="14"/>
        </w:rPr>
        <w:t>Universidad de Antioquia, Medellín</w:t>
      </w:r>
      <w:r w:rsidRPr="00F66F51" w:rsidR="00084BD2">
        <w:rPr>
          <w:sz w:val="14"/>
          <w:szCs w:val="14"/>
        </w:rPr>
        <w:t xml:space="preserve">, </w:t>
      </w:r>
      <w:r w:rsidRPr="00F66F51" w:rsidR="00CB6B9F">
        <w:rPr>
          <w:sz w:val="14"/>
          <w:szCs w:val="14"/>
        </w:rPr>
        <w:t>Colombia</w:t>
      </w:r>
    </w:p>
    <w:p w:rsidRPr="00F66F51" w:rsidR="005C261D" w:rsidP="005C261D" w:rsidRDefault="0024147F" w14:paraId="00C6F9B4" w14:textId="6486742D">
      <w:pPr>
        <w:pStyle w:val="PI"/>
        <w:spacing w:before="100" w:after="100"/>
        <w:ind w:right="1598" w:firstLine="0"/>
      </w:pPr>
      <w:r w:rsidRPr="00F66F51">
        <w:t>Daniel Felipe Ospina Pérez</w:t>
      </w:r>
      <w:r w:rsidRPr="00F66F51" w:rsidR="005C261D">
        <w:t xml:space="preserve"> (e-mail: </w:t>
      </w:r>
      <w:r w:rsidRPr="00F66F51">
        <w:t>daniel.ospinap@udea.edu.co</w:t>
      </w:r>
      <w:r w:rsidRPr="00F66F51" w:rsidR="005C261D">
        <w:t>).</w:t>
      </w:r>
    </w:p>
    <w:p w:rsidRPr="00F66F51" w:rsidR="0024147F" w:rsidP="005C261D" w:rsidRDefault="0024147F" w14:paraId="70B3FE94" w14:textId="3CE97950">
      <w:pPr>
        <w:pStyle w:val="PI"/>
        <w:spacing w:before="100" w:after="100"/>
        <w:ind w:right="1598" w:firstLine="0"/>
      </w:pPr>
      <w:r w:rsidRPr="00F66F51">
        <w:t>Sebastián Castellanos Mejía (e-mail: sebastian.castellanosm@udea.edu.co).</w:t>
      </w:r>
    </w:p>
    <w:p w:rsidRPr="00F66F51" w:rsidR="005C261D" w:rsidP="005C261D" w:rsidRDefault="005C261D" w14:paraId="6C6620AA" w14:textId="689C8BE1">
      <w:pPr>
        <w:pStyle w:val="Textonotapie"/>
        <w:spacing w:after="540"/>
        <w:ind w:firstLine="0"/>
        <w:rPr>
          <w:lang w:val="es-CO"/>
        </w:rPr>
      </w:pPr>
    </w:p>
    <w:p w:rsidRPr="00F66F51" w:rsidR="00EA5D2D" w:rsidP="005C3955" w:rsidRDefault="0024147F" w14:paraId="25001565" w14:textId="22172275">
      <w:pPr>
        <w:pStyle w:val="Abstract"/>
      </w:pPr>
      <w:r w:rsidRPr="00F66F51">
        <w:rPr>
          <w:rStyle w:val="H5CharChar"/>
          <w:lang w:val="es-CO"/>
        </w:rPr>
        <w:t>RESUMEN</w:t>
      </w:r>
      <w:r w:rsidRPr="00F66F51" w:rsidR="00EA5D2D">
        <w:t xml:space="preserve"> </w:t>
      </w:r>
      <w:r w:rsidRPr="00F66F51">
        <w:t xml:space="preserve">En este informe, se aborda el problema de clasificación de diferentes tipos de vinos utilizando la base de datos de vinos de </w:t>
      </w:r>
      <w:r w:rsidR="00907B5C">
        <w:t>la</w:t>
      </w:r>
      <w:r w:rsidR="0003521E">
        <w:t xml:space="preserve"> Universidad de Irvine, California (UCI, por sus siglas en inglés)</w:t>
      </w:r>
      <w:r w:rsidRPr="00F66F51">
        <w:t>. Se describen las variables de entrada, la variable a predecir y se exploran las características del conjunto de datos. Además, se realiza una revisión de la literatura sobre trabajos relacionados con el mismo problema de clasificación.</w:t>
      </w:r>
    </w:p>
    <w:p w:rsidRPr="00F66F51" w:rsidR="00D828C6" w:rsidP="003B3FFE" w:rsidRDefault="00D828C6" w14:paraId="5D90FDC6" w14:textId="727F4605">
      <w:pPr>
        <w:pStyle w:val="IT"/>
        <w:sectPr w:rsidRPr="00F66F51" w:rsidR="00D828C6" w:rsidSect="00F50781">
          <w:headerReference w:type="default" r:id="rId8"/>
          <w:footerReference w:type="default" r:id="rId9"/>
          <w:pgSz w:w="11520" w:h="15660" w:orient="portrait" w:code="1"/>
          <w:pgMar w:top="1280" w:right="740" w:bottom="1040" w:left="740" w:header="360" w:footer="640" w:gutter="0"/>
          <w:cols w:space="720"/>
          <w:docGrid w:linePitch="360"/>
        </w:sectPr>
      </w:pPr>
    </w:p>
    <w:p w:rsidRPr="00F66F51" w:rsidR="00D828C6" w:rsidP="00B54914" w:rsidRDefault="00D828C6" w14:paraId="1E648433" w14:textId="793550FA">
      <w:pPr>
        <w:pStyle w:val="H1ListNoSpace"/>
      </w:pPr>
      <w:r w:rsidRPr="00F66F51">
        <w:t>INTRODUC</w:t>
      </w:r>
      <w:r w:rsidRPr="00F66F51" w:rsidR="0024147F">
        <w:t>C</w:t>
      </w:r>
      <w:r w:rsidRPr="00F66F51">
        <w:t>I</w:t>
      </w:r>
      <w:r w:rsidRPr="00F66F51" w:rsidR="0024147F">
        <w:t>Ó</w:t>
      </w:r>
      <w:r w:rsidRPr="00F66F51">
        <w:t>N</w:t>
      </w:r>
    </w:p>
    <w:p w:rsidRPr="00F66F51" w:rsidR="00F73FD3" w:rsidP="0024147F" w:rsidRDefault="0024147F" w14:paraId="36F8C827" w14:textId="17AE1871">
      <w:pPr>
        <w:pStyle w:val="PARA"/>
        <w:rPr>
          <w:spacing w:val="2"/>
        </w:rPr>
      </w:pPr>
      <w:r w:rsidRPr="00F66F51">
        <w:rPr>
          <w:spacing w:val="2"/>
        </w:rPr>
        <w:t>El problema de clasificación de vinos tiene aplicaciones significativas en la industria vitivinícola y en la enología. El objetivo es desarrollar un modelo de aprendizaje automático que pueda clasificar los vinos en diferentes categorías basadas en sus características químicas. En este informe, se analizarán las variables de entrada, la variable a predecir y se revisarán trabajos relacionados.</w:t>
      </w:r>
      <w:r w:rsidRPr="00F66F51" w:rsidR="00364197">
        <w:rPr>
          <w:spacing w:val="2"/>
        </w:rPr>
        <w:t xml:space="preserve"> </w:t>
      </w:r>
    </w:p>
    <w:p w:rsidRPr="00F66F51" w:rsidR="00B24D60" w:rsidP="00B24D60" w:rsidRDefault="00B24D60" w14:paraId="68489BED" w14:textId="74A06BB0">
      <w:pPr>
        <w:pStyle w:val="H2First"/>
        <w:numPr>
          <w:ilvl w:val="0"/>
          <w:numId w:val="12"/>
        </w:numPr>
      </w:pPr>
      <w:r w:rsidRPr="00F66F51">
        <w:t>DESCRIPCIÓN DEL PROBLEMA</w:t>
      </w:r>
    </w:p>
    <w:p w:rsidR="00B24D60" w:rsidP="007A38A8" w:rsidRDefault="00B24D60" w14:paraId="4D068212" w14:textId="07DEC243">
      <w:pPr>
        <w:pStyle w:val="PARA"/>
        <w:rPr>
          <w:rFonts w:ascii="Helvetica" w:hAnsi="Helvetica" w:cs="Times New Roman"/>
          <w:b/>
          <w:bCs/>
          <w:i/>
          <w:iCs/>
          <w:color w:val="58595B"/>
          <w:spacing w:val="0"/>
          <w:sz w:val="18"/>
        </w:rPr>
      </w:pPr>
      <w:r w:rsidRPr="00F66F51">
        <w:t xml:space="preserve">El problema de predicción </w:t>
      </w:r>
      <w:r w:rsidR="001755AC">
        <w:t>abordado</w:t>
      </w:r>
      <w:r w:rsidRPr="00F66F51">
        <w:t xml:space="preserve"> implica clasificar diferentes tipos de vino en función de sus propiedades químicas. Esta tarea consiste en identificar el tipo de vino al que pertenece la muestra en función de sus propiedades químicas específicas. Los tres tipos de vino en cuestión se denominan “</w:t>
      </w:r>
      <w:r w:rsidR="002438E3">
        <w:t>Tipo</w:t>
      </w:r>
      <w:r w:rsidRPr="00F66F51">
        <w:t xml:space="preserve"> 1”, “</w:t>
      </w:r>
      <w:r w:rsidR="002438E3">
        <w:t>Tipo</w:t>
      </w:r>
      <w:r w:rsidRPr="00F66F51">
        <w:t xml:space="preserve"> 2” y “</w:t>
      </w:r>
      <w:r w:rsidR="002438E3">
        <w:t>Tipo</w:t>
      </w:r>
      <w:r w:rsidRPr="00F66F51">
        <w:t xml:space="preserve"> 3”.</w:t>
      </w:r>
    </w:p>
    <w:p w:rsidRPr="00F66F51" w:rsidR="0011255E" w:rsidP="007A38A8" w:rsidRDefault="0011255E" w14:paraId="5DED4F64" w14:textId="77777777">
      <w:pPr>
        <w:pStyle w:val="PARA"/>
      </w:pPr>
    </w:p>
    <w:p w:rsidR="0011255E" w:rsidP="0011255E" w:rsidRDefault="00B24D60" w14:paraId="553EA95D" w14:textId="77777777">
      <w:pPr>
        <w:pStyle w:val="PARA"/>
        <w:rPr>
          <w:rFonts w:ascii="Helvetica" w:hAnsi="Helvetica" w:cs="Times New Roman"/>
          <w:b/>
          <w:bCs/>
          <w:i/>
          <w:iCs/>
          <w:color w:val="58595B"/>
          <w:spacing w:val="0"/>
          <w:sz w:val="18"/>
        </w:rPr>
      </w:pPr>
      <w:r w:rsidRPr="00F66F51">
        <w:t>Est</w:t>
      </w:r>
      <w:r w:rsidR="002438E3">
        <w:t xml:space="preserve">e problema </w:t>
      </w:r>
      <w:r w:rsidRPr="00F66F51">
        <w:t>de clasificación es relevante para el campo de la enología (el estudio del vino) y la industria del vino. Clasificar los vinos en función de sus propiedades químicas podría tener aplicaciones prácticas en la producción y comercialización del vino. Por ejemplo, un enólogo o una bodega puede utilizar un modelo de clasificación para identificar y etiquetar automáticamente los vinos en función de su calidad o características distintivas.</w:t>
      </w:r>
    </w:p>
    <w:p w:rsidR="0011255E" w:rsidP="0011255E" w:rsidRDefault="0011255E" w14:paraId="392899B5" w14:textId="77777777">
      <w:pPr>
        <w:pStyle w:val="PARA"/>
        <w:rPr>
          <w:rFonts w:ascii="Helvetica" w:hAnsi="Helvetica" w:cs="Times New Roman"/>
          <w:b/>
          <w:bCs/>
          <w:i/>
          <w:iCs/>
          <w:color w:val="58595B"/>
          <w:spacing w:val="0"/>
          <w:sz w:val="18"/>
        </w:rPr>
      </w:pPr>
    </w:p>
    <w:p w:rsidRPr="00F66F51" w:rsidR="00B24D60" w:rsidP="0011255E" w:rsidRDefault="00B24D60" w14:paraId="39189EF4" w14:textId="5FF445DA">
      <w:pPr>
        <w:pStyle w:val="PARA"/>
      </w:pPr>
      <w:r w:rsidRPr="00F66F51">
        <w:t xml:space="preserve">En este caso, </w:t>
      </w:r>
      <w:r w:rsidR="005C6170">
        <w:t>se está</w:t>
      </w:r>
      <w:r w:rsidRPr="00F66F51">
        <w:t xml:space="preserve"> resolviendo un problema de clasificación. La razón es que </w:t>
      </w:r>
      <w:r w:rsidR="00F74C0A">
        <w:t>se asigna</w:t>
      </w:r>
      <w:r w:rsidRPr="00F66F51">
        <w:t xml:space="preserve"> cada muestra (cada botella de vino en el conjunto de datos) a una de tres categorías distintas: “Tipo 1”, “Tipo 2” o “Tipo 3”. Las tareas de clasificación implican predecir la pertenencia a una </w:t>
      </w:r>
      <w:r w:rsidRPr="00F66F51">
        <w:t>categoría o clase particular, a diferencia de las tareas de regresión, en las que se predice un valor numérico continuo.</w:t>
      </w:r>
    </w:p>
    <w:p w:rsidRPr="00F66F51" w:rsidR="00B24D60" w:rsidP="00B24D60" w:rsidRDefault="00E4373F" w14:paraId="2E892817" w14:textId="59E60B49">
      <w:pPr>
        <w:pStyle w:val="H2Cont"/>
        <w:numPr>
          <w:ilvl w:val="0"/>
          <w:numId w:val="12"/>
        </w:numPr>
        <w:rPr>
          <w:lang w:val="es-CO"/>
        </w:rPr>
      </w:pPr>
      <w:r>
        <w:rPr>
          <w:lang w:val="es-CO"/>
        </w:rPr>
        <w:t>BASE DE DATOS</w:t>
      </w:r>
    </w:p>
    <w:p w:rsidR="00B24D60" w:rsidP="00B24D60" w:rsidRDefault="007A6C23" w14:paraId="0DB8C9E7" w14:textId="3C938D22">
      <w:pPr>
        <w:pStyle w:val="PARA"/>
      </w:pPr>
      <w:r w:rsidRPr="007A6C23">
        <w:t>Para este problema, la base de datos utilizada consta de 178 muestras con 13 características, junto con una variable de salida que se utiliza para clasificar en uno de los tres tipos de vino.</w:t>
      </w:r>
      <w:r w:rsidRPr="007A6C23">
        <w:t xml:space="preserve"> </w:t>
      </w:r>
      <w:r w:rsidRPr="00F66F51" w:rsidR="00B24D60">
        <w:t xml:space="preserve">En la tabla 1 se describen las </w:t>
      </w:r>
      <w:r>
        <w:t>características</w:t>
      </w:r>
      <w:r w:rsidRPr="00F66F51" w:rsidR="00B24D60">
        <w:t xml:space="preserve"> de las muestras.</w:t>
      </w:r>
    </w:p>
    <w:p w:rsidRPr="00F66F51" w:rsidR="007A6C23" w:rsidP="00B24D60" w:rsidRDefault="007A6C23" w14:paraId="4C160CDF" w14:textId="77777777">
      <w:pPr>
        <w:pStyle w:val="PARA"/>
      </w:pPr>
    </w:p>
    <w:p w:rsidRPr="00F66F51" w:rsidR="00B24D60" w:rsidP="00B24D60" w:rsidRDefault="00B24D60" w14:paraId="0AC8F19E" w14:textId="37C85C02">
      <w:pPr>
        <w:pStyle w:val="TableTitle"/>
      </w:pPr>
      <w:r w:rsidRPr="00F66F51">
        <w:t>TABLA 1</w:t>
      </w:r>
    </w:p>
    <w:p w:rsidRPr="00F66F51" w:rsidR="00B24D60" w:rsidP="00B24D60" w:rsidRDefault="00201514" w14:paraId="59E9F285" w14:textId="6062224F">
      <w:pPr>
        <w:pStyle w:val="TableTitle"/>
      </w:pPr>
      <w:r>
        <w:t>CARACTERÍSTICAS QUÍMICAS PARA IDENTIFICAR UN VINO</w:t>
      </w:r>
    </w:p>
    <w:tbl>
      <w:tblPr>
        <w:tblW w:w="5000" w:type="pct"/>
        <w:tblBorders>
          <w:top w:val="single" w:color="808080" w:sz="12" w:space="0"/>
          <w:bottom w:val="single" w:color="808080" w:sz="12" w:space="0"/>
        </w:tblBorders>
        <w:tblLayout w:type="fixed"/>
        <w:tblLook w:val="0000" w:firstRow="0" w:lastRow="0" w:firstColumn="0" w:lastColumn="0" w:noHBand="0" w:noVBand="0"/>
      </w:tblPr>
      <w:tblGrid>
        <w:gridCol w:w="2518"/>
        <w:gridCol w:w="1276"/>
        <w:gridCol w:w="283"/>
        <w:gridCol w:w="959"/>
      </w:tblGrid>
      <w:tr w:rsidRPr="00F66F51" w:rsidR="00201514" w:rsidTr="00FD5BE8" w14:paraId="6AE84B78" w14:textId="77777777">
        <w:trPr>
          <w:trHeight w:val="440"/>
        </w:trPr>
        <w:tc>
          <w:tcPr>
            <w:tcW w:w="2500" w:type="pct"/>
            <w:tcBorders>
              <w:top w:val="double" w:color="auto" w:sz="6" w:space="0"/>
              <w:left w:val="nil"/>
              <w:bottom w:val="single" w:color="auto" w:sz="6" w:space="0"/>
              <w:right w:val="nil"/>
            </w:tcBorders>
            <w:vAlign w:val="center"/>
          </w:tcPr>
          <w:p w:rsidRPr="00F66F51" w:rsidR="00201514" w:rsidP="00DA2A68" w:rsidRDefault="00201514" w14:paraId="7F09B406" w14:textId="3E5507F4">
            <w:pPr>
              <w:jc w:val="center"/>
              <w:rPr>
                <w:sz w:val="16"/>
                <w:szCs w:val="16"/>
              </w:rPr>
            </w:pPr>
            <w:r w:rsidRPr="00F66F51">
              <w:rPr>
                <w:sz w:val="16"/>
                <w:szCs w:val="16"/>
              </w:rPr>
              <w:t>Nombre</w:t>
            </w:r>
          </w:p>
        </w:tc>
        <w:tc>
          <w:tcPr>
            <w:tcW w:w="1267" w:type="pct"/>
            <w:tcBorders>
              <w:top w:val="double" w:color="auto" w:sz="6" w:space="0"/>
              <w:left w:val="nil"/>
              <w:bottom w:val="single" w:color="auto" w:sz="6" w:space="0"/>
              <w:right w:val="nil"/>
            </w:tcBorders>
            <w:vAlign w:val="center"/>
          </w:tcPr>
          <w:p w:rsidRPr="00F66F51" w:rsidR="00201514" w:rsidP="00DA2A68" w:rsidRDefault="00201514" w14:paraId="76D59C80" w14:textId="6DDC6AB4">
            <w:pPr>
              <w:pStyle w:val="TableTitle"/>
              <w:rPr>
                <w:smallCaps w:val="0"/>
              </w:rPr>
            </w:pPr>
            <w:r w:rsidRPr="00F66F51">
              <w:rPr>
                <w:smallCaps w:val="0"/>
              </w:rPr>
              <w:t>Rol</w:t>
            </w:r>
          </w:p>
        </w:tc>
        <w:tc>
          <w:tcPr>
            <w:tcW w:w="1233" w:type="pct"/>
            <w:gridSpan w:val="2"/>
            <w:tcBorders>
              <w:top w:val="double" w:color="auto" w:sz="6" w:space="0"/>
              <w:left w:val="nil"/>
              <w:bottom w:val="single" w:color="auto" w:sz="6" w:space="0"/>
              <w:right w:val="nil"/>
            </w:tcBorders>
            <w:vAlign w:val="center"/>
          </w:tcPr>
          <w:p w:rsidRPr="00F66F51" w:rsidR="00201514" w:rsidP="00DA2A68" w:rsidRDefault="00201514" w14:paraId="324C56F9" w14:textId="52A4AC8D">
            <w:pPr>
              <w:pStyle w:val="TableTitle"/>
              <w:rPr>
                <w:smallCaps w:val="0"/>
              </w:rPr>
            </w:pPr>
            <w:r w:rsidRPr="00F66F51">
              <w:rPr>
                <w:smallCaps w:val="0"/>
              </w:rPr>
              <w:t>Tipo</w:t>
            </w:r>
          </w:p>
        </w:tc>
      </w:tr>
      <w:tr w:rsidRPr="00F66F51" w:rsidR="00201514" w:rsidTr="00FD5BE8" w14:paraId="171A5AB9" w14:textId="77777777">
        <w:tc>
          <w:tcPr>
            <w:tcW w:w="2500" w:type="pct"/>
            <w:tcBorders>
              <w:top w:val="nil"/>
              <w:left w:val="nil"/>
              <w:bottom w:val="nil"/>
              <w:right w:val="nil"/>
            </w:tcBorders>
          </w:tcPr>
          <w:p w:rsidRPr="00F66F51" w:rsidR="00201514" w:rsidP="002F3C84" w:rsidRDefault="00201514" w14:paraId="6CA41CF9" w14:textId="6EEF2165">
            <w:pPr>
              <w:rPr>
                <w:sz w:val="16"/>
                <w:szCs w:val="16"/>
              </w:rPr>
            </w:pPr>
            <w:r w:rsidRPr="00F66F51">
              <w:rPr>
                <w:sz w:val="16"/>
                <w:szCs w:val="16"/>
              </w:rPr>
              <w:t>class</w:t>
            </w:r>
          </w:p>
        </w:tc>
        <w:tc>
          <w:tcPr>
            <w:tcW w:w="1548" w:type="pct"/>
            <w:gridSpan w:val="2"/>
            <w:tcBorders>
              <w:top w:val="nil"/>
              <w:left w:val="nil"/>
              <w:bottom w:val="nil"/>
              <w:right w:val="nil"/>
            </w:tcBorders>
          </w:tcPr>
          <w:p w:rsidRPr="00F66F51" w:rsidR="00201514" w:rsidP="002F3C84" w:rsidRDefault="00201514" w14:paraId="235EF3D4" w14:textId="6BFEE469">
            <w:pPr>
              <w:rPr>
                <w:sz w:val="16"/>
                <w:szCs w:val="16"/>
              </w:rPr>
            </w:pPr>
            <w:r w:rsidRPr="00F66F51">
              <w:rPr>
                <w:sz w:val="16"/>
                <w:szCs w:val="16"/>
              </w:rPr>
              <w:t>Objetivo</w:t>
            </w:r>
          </w:p>
        </w:tc>
        <w:tc>
          <w:tcPr>
            <w:tcW w:w="952" w:type="pct"/>
            <w:tcBorders>
              <w:top w:val="nil"/>
              <w:left w:val="nil"/>
              <w:bottom w:val="nil"/>
              <w:right w:val="nil"/>
            </w:tcBorders>
          </w:tcPr>
          <w:p w:rsidRPr="00F66F51" w:rsidR="00201514" w:rsidP="002F3C84" w:rsidRDefault="00201514" w14:paraId="6EF86953" w14:textId="0B2B1514">
            <w:pPr>
              <w:rPr>
                <w:sz w:val="16"/>
                <w:szCs w:val="16"/>
              </w:rPr>
            </w:pPr>
            <w:r w:rsidRPr="00F66F51">
              <w:rPr>
                <w:sz w:val="16"/>
                <w:szCs w:val="16"/>
              </w:rPr>
              <w:t>Categórica</w:t>
            </w:r>
          </w:p>
        </w:tc>
      </w:tr>
      <w:tr w:rsidRPr="00F66F51" w:rsidR="00201514" w:rsidTr="00FD5BE8" w14:paraId="25F94B2C" w14:textId="77777777">
        <w:tc>
          <w:tcPr>
            <w:tcW w:w="2500" w:type="pct"/>
            <w:tcBorders>
              <w:top w:val="nil"/>
              <w:left w:val="nil"/>
              <w:bottom w:val="nil"/>
              <w:right w:val="nil"/>
            </w:tcBorders>
          </w:tcPr>
          <w:p w:rsidRPr="00F66F51" w:rsidR="00201514" w:rsidP="002F3C84" w:rsidRDefault="00201514" w14:paraId="69172859" w14:textId="025447BC">
            <w:pPr>
              <w:rPr>
                <w:i/>
                <w:iCs/>
                <w:sz w:val="16"/>
                <w:szCs w:val="16"/>
              </w:rPr>
            </w:pPr>
            <w:r w:rsidRPr="00F66F51">
              <w:rPr>
                <w:sz w:val="16"/>
                <w:szCs w:val="16"/>
              </w:rPr>
              <w:t>Alcohol</w:t>
            </w:r>
          </w:p>
        </w:tc>
        <w:tc>
          <w:tcPr>
            <w:tcW w:w="1548" w:type="pct"/>
            <w:gridSpan w:val="2"/>
            <w:tcBorders>
              <w:top w:val="nil"/>
              <w:left w:val="nil"/>
              <w:bottom w:val="nil"/>
              <w:right w:val="nil"/>
            </w:tcBorders>
          </w:tcPr>
          <w:p w:rsidRPr="00F66F51" w:rsidR="00201514" w:rsidP="002F3C84" w:rsidRDefault="00201514" w14:paraId="428EF97A" w14:textId="70570CE8">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4BAF332C" w14:textId="27F6837D">
            <w:pPr>
              <w:rPr>
                <w:sz w:val="16"/>
                <w:szCs w:val="16"/>
              </w:rPr>
            </w:pPr>
            <w:r w:rsidRPr="00F66F51">
              <w:rPr>
                <w:sz w:val="16"/>
                <w:szCs w:val="16"/>
              </w:rPr>
              <w:t>Continuo</w:t>
            </w:r>
          </w:p>
        </w:tc>
      </w:tr>
      <w:tr w:rsidRPr="00F66F51" w:rsidR="00201514" w:rsidTr="00FD5BE8" w14:paraId="2A1F8468" w14:textId="77777777">
        <w:tc>
          <w:tcPr>
            <w:tcW w:w="2500" w:type="pct"/>
            <w:tcBorders>
              <w:top w:val="nil"/>
              <w:left w:val="nil"/>
              <w:bottom w:val="nil"/>
              <w:right w:val="nil"/>
            </w:tcBorders>
          </w:tcPr>
          <w:p w:rsidRPr="00F66F51" w:rsidR="00201514" w:rsidP="002F3C84" w:rsidRDefault="00201514" w14:paraId="67C597F2" w14:textId="5F665C11">
            <w:pPr>
              <w:rPr>
                <w:i/>
                <w:iCs/>
                <w:sz w:val="16"/>
                <w:szCs w:val="16"/>
              </w:rPr>
            </w:pPr>
            <w:r w:rsidRPr="00F66F51">
              <w:rPr>
                <w:sz w:val="16"/>
                <w:szCs w:val="16"/>
              </w:rPr>
              <w:t>Malicacid</w:t>
            </w:r>
          </w:p>
        </w:tc>
        <w:tc>
          <w:tcPr>
            <w:tcW w:w="1548" w:type="pct"/>
            <w:gridSpan w:val="2"/>
            <w:tcBorders>
              <w:top w:val="nil"/>
              <w:left w:val="nil"/>
              <w:bottom w:val="nil"/>
              <w:right w:val="nil"/>
            </w:tcBorders>
          </w:tcPr>
          <w:p w:rsidRPr="00F66F51" w:rsidR="00201514" w:rsidP="002F3C84" w:rsidRDefault="00201514" w14:paraId="2B17967B" w14:textId="0EA48356">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22630B43" w14:textId="1675DCA6">
            <w:pPr>
              <w:rPr>
                <w:sz w:val="16"/>
                <w:szCs w:val="16"/>
              </w:rPr>
            </w:pPr>
            <w:r w:rsidRPr="00F66F51">
              <w:rPr>
                <w:sz w:val="16"/>
                <w:szCs w:val="16"/>
              </w:rPr>
              <w:t>Continuo</w:t>
            </w:r>
          </w:p>
        </w:tc>
      </w:tr>
      <w:tr w:rsidRPr="00F66F51" w:rsidR="00201514" w:rsidTr="00FD5BE8" w14:paraId="6C74DC1D" w14:textId="77777777">
        <w:tc>
          <w:tcPr>
            <w:tcW w:w="2500" w:type="pct"/>
            <w:tcBorders>
              <w:top w:val="nil"/>
              <w:left w:val="nil"/>
              <w:bottom w:val="nil"/>
              <w:right w:val="nil"/>
            </w:tcBorders>
          </w:tcPr>
          <w:p w:rsidRPr="00F66F51" w:rsidR="00201514" w:rsidP="002F3C84" w:rsidRDefault="00201514" w14:paraId="16274175" w14:textId="2C0BA3A7">
            <w:pPr>
              <w:rPr>
                <w:i/>
                <w:iCs/>
                <w:sz w:val="16"/>
                <w:szCs w:val="16"/>
              </w:rPr>
            </w:pPr>
            <w:r w:rsidRPr="00F66F51">
              <w:rPr>
                <w:sz w:val="16"/>
                <w:szCs w:val="16"/>
              </w:rPr>
              <w:t>Ash</w:t>
            </w:r>
          </w:p>
        </w:tc>
        <w:tc>
          <w:tcPr>
            <w:tcW w:w="1548" w:type="pct"/>
            <w:gridSpan w:val="2"/>
            <w:tcBorders>
              <w:top w:val="nil"/>
              <w:left w:val="nil"/>
              <w:bottom w:val="nil"/>
              <w:right w:val="nil"/>
            </w:tcBorders>
          </w:tcPr>
          <w:p w:rsidRPr="00F66F51" w:rsidR="00201514" w:rsidP="002F3C84" w:rsidRDefault="00201514" w14:paraId="43D866B3" w14:textId="13A4565A">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7B06D767" w14:textId="78AE8BAC">
            <w:pPr>
              <w:rPr>
                <w:sz w:val="16"/>
                <w:szCs w:val="16"/>
                <w:vertAlign w:val="superscript"/>
              </w:rPr>
            </w:pPr>
            <w:r w:rsidRPr="00F66F51">
              <w:rPr>
                <w:sz w:val="16"/>
                <w:szCs w:val="16"/>
              </w:rPr>
              <w:t>Continuo</w:t>
            </w:r>
          </w:p>
        </w:tc>
      </w:tr>
      <w:tr w:rsidRPr="00F66F51" w:rsidR="00201514" w:rsidTr="00FD5BE8" w14:paraId="677238F5" w14:textId="77777777">
        <w:tc>
          <w:tcPr>
            <w:tcW w:w="2500" w:type="pct"/>
            <w:tcBorders>
              <w:top w:val="nil"/>
              <w:left w:val="nil"/>
              <w:bottom w:val="nil"/>
              <w:right w:val="nil"/>
            </w:tcBorders>
          </w:tcPr>
          <w:p w:rsidRPr="00F66F51" w:rsidR="00201514" w:rsidP="002F3C84" w:rsidRDefault="00201514" w14:paraId="5A2D2FC2" w14:textId="3C712C04">
            <w:pPr>
              <w:rPr>
                <w:i/>
                <w:iCs/>
                <w:sz w:val="16"/>
                <w:szCs w:val="16"/>
              </w:rPr>
            </w:pPr>
            <w:r w:rsidRPr="00F66F51">
              <w:rPr>
                <w:sz w:val="16"/>
                <w:szCs w:val="16"/>
              </w:rPr>
              <w:t>Alcalinity_of_ash</w:t>
            </w:r>
          </w:p>
        </w:tc>
        <w:tc>
          <w:tcPr>
            <w:tcW w:w="1548" w:type="pct"/>
            <w:gridSpan w:val="2"/>
            <w:tcBorders>
              <w:top w:val="nil"/>
              <w:left w:val="nil"/>
              <w:bottom w:val="nil"/>
              <w:right w:val="nil"/>
            </w:tcBorders>
          </w:tcPr>
          <w:p w:rsidRPr="00F66F51" w:rsidR="00201514" w:rsidP="002F3C84" w:rsidRDefault="00201514" w14:paraId="7DAC0FF2" w14:textId="4EE914AB">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128DFC9F" w14:textId="5CA3647E">
            <w:pPr>
              <w:rPr>
                <w:sz w:val="16"/>
                <w:szCs w:val="16"/>
              </w:rPr>
            </w:pPr>
            <w:r w:rsidRPr="00F66F51">
              <w:rPr>
                <w:sz w:val="16"/>
                <w:szCs w:val="16"/>
              </w:rPr>
              <w:t>Continuo</w:t>
            </w:r>
          </w:p>
        </w:tc>
      </w:tr>
      <w:tr w:rsidRPr="00F66F51" w:rsidR="00201514" w:rsidTr="00FD5BE8" w14:paraId="4B4CA430" w14:textId="77777777">
        <w:tc>
          <w:tcPr>
            <w:tcW w:w="2500" w:type="pct"/>
            <w:tcBorders>
              <w:top w:val="nil"/>
              <w:left w:val="nil"/>
              <w:bottom w:val="nil"/>
              <w:right w:val="nil"/>
            </w:tcBorders>
          </w:tcPr>
          <w:p w:rsidRPr="00F66F51" w:rsidR="00201514" w:rsidP="002F3C84" w:rsidRDefault="00201514" w14:paraId="23FFED6A" w14:textId="35223F38">
            <w:pPr>
              <w:rPr>
                <w:i/>
                <w:iCs/>
                <w:sz w:val="16"/>
                <w:szCs w:val="16"/>
              </w:rPr>
            </w:pPr>
            <w:r w:rsidRPr="00F66F51">
              <w:rPr>
                <w:sz w:val="16"/>
                <w:szCs w:val="16"/>
              </w:rPr>
              <w:t>Magnesium</w:t>
            </w:r>
          </w:p>
        </w:tc>
        <w:tc>
          <w:tcPr>
            <w:tcW w:w="1548" w:type="pct"/>
            <w:gridSpan w:val="2"/>
            <w:tcBorders>
              <w:top w:val="nil"/>
              <w:left w:val="nil"/>
              <w:bottom w:val="nil"/>
              <w:right w:val="nil"/>
            </w:tcBorders>
          </w:tcPr>
          <w:p w:rsidRPr="00F66F51" w:rsidR="00201514" w:rsidP="002F3C84" w:rsidRDefault="00201514" w14:paraId="3219D620" w14:textId="3A1CA669">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2C43D041" w14:textId="465C4C09">
            <w:pPr>
              <w:rPr>
                <w:sz w:val="16"/>
                <w:szCs w:val="16"/>
              </w:rPr>
            </w:pPr>
            <w:r w:rsidRPr="00F66F51">
              <w:rPr>
                <w:sz w:val="16"/>
                <w:szCs w:val="16"/>
              </w:rPr>
              <w:t>Entero</w:t>
            </w:r>
          </w:p>
        </w:tc>
      </w:tr>
      <w:tr w:rsidRPr="00F66F51" w:rsidR="00201514" w:rsidTr="00FD5BE8" w14:paraId="2D852396" w14:textId="77777777">
        <w:tc>
          <w:tcPr>
            <w:tcW w:w="2500" w:type="pct"/>
            <w:tcBorders>
              <w:top w:val="nil"/>
              <w:left w:val="nil"/>
              <w:bottom w:val="nil"/>
              <w:right w:val="nil"/>
            </w:tcBorders>
          </w:tcPr>
          <w:p w:rsidRPr="00F66F51" w:rsidR="00201514" w:rsidP="002F3C84" w:rsidRDefault="00201514" w14:paraId="5643A08D" w14:textId="2D800604">
            <w:pPr>
              <w:rPr>
                <w:sz w:val="16"/>
                <w:szCs w:val="16"/>
              </w:rPr>
            </w:pPr>
            <w:r w:rsidRPr="00F66F51">
              <w:rPr>
                <w:sz w:val="16"/>
                <w:szCs w:val="16"/>
              </w:rPr>
              <w:t>Total_phenols</w:t>
            </w:r>
          </w:p>
        </w:tc>
        <w:tc>
          <w:tcPr>
            <w:tcW w:w="1548" w:type="pct"/>
            <w:gridSpan w:val="2"/>
            <w:tcBorders>
              <w:top w:val="nil"/>
              <w:left w:val="nil"/>
              <w:bottom w:val="nil"/>
              <w:right w:val="nil"/>
            </w:tcBorders>
          </w:tcPr>
          <w:p w:rsidRPr="00F66F51" w:rsidR="00201514" w:rsidP="002F3C84" w:rsidRDefault="00201514" w14:paraId="1EEB64D5" w14:textId="52E5E0EB">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7B731643" w14:textId="26604243">
            <w:pPr>
              <w:rPr>
                <w:sz w:val="16"/>
                <w:szCs w:val="16"/>
              </w:rPr>
            </w:pPr>
            <w:r w:rsidRPr="00F66F51">
              <w:rPr>
                <w:sz w:val="16"/>
                <w:szCs w:val="16"/>
              </w:rPr>
              <w:t>Continuo</w:t>
            </w:r>
          </w:p>
        </w:tc>
      </w:tr>
      <w:tr w:rsidRPr="00F66F51" w:rsidR="00201514" w:rsidTr="00FD5BE8" w14:paraId="67C456BC" w14:textId="77777777">
        <w:tc>
          <w:tcPr>
            <w:tcW w:w="2500" w:type="pct"/>
            <w:tcBorders>
              <w:top w:val="nil"/>
              <w:left w:val="nil"/>
              <w:bottom w:val="nil"/>
              <w:right w:val="nil"/>
            </w:tcBorders>
          </w:tcPr>
          <w:p w:rsidRPr="00F66F51" w:rsidR="00201514" w:rsidP="002F3C84" w:rsidRDefault="00201514" w14:paraId="67B2F5AD" w14:textId="7C82D4CA">
            <w:pPr>
              <w:rPr>
                <w:i/>
                <w:iCs/>
                <w:sz w:val="16"/>
                <w:szCs w:val="16"/>
              </w:rPr>
            </w:pPr>
            <w:r w:rsidRPr="00F66F51">
              <w:rPr>
                <w:sz w:val="16"/>
                <w:szCs w:val="16"/>
              </w:rPr>
              <w:t>Flavanoids</w:t>
            </w:r>
          </w:p>
        </w:tc>
        <w:tc>
          <w:tcPr>
            <w:tcW w:w="1548" w:type="pct"/>
            <w:gridSpan w:val="2"/>
            <w:tcBorders>
              <w:top w:val="nil"/>
              <w:left w:val="nil"/>
              <w:bottom w:val="nil"/>
              <w:right w:val="nil"/>
            </w:tcBorders>
          </w:tcPr>
          <w:p w:rsidRPr="00F66F51" w:rsidR="00201514" w:rsidP="002F3C84" w:rsidRDefault="00201514" w14:paraId="4756D7E4" w14:textId="2B29F9D5">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10B3A937" w14:textId="50AF6A9C">
            <w:pPr>
              <w:rPr>
                <w:sz w:val="16"/>
                <w:szCs w:val="16"/>
              </w:rPr>
            </w:pPr>
            <w:r w:rsidRPr="00F66F51">
              <w:rPr>
                <w:sz w:val="16"/>
                <w:szCs w:val="16"/>
              </w:rPr>
              <w:t>Continuo</w:t>
            </w:r>
          </w:p>
        </w:tc>
      </w:tr>
      <w:tr w:rsidRPr="00F66F51" w:rsidR="00201514" w:rsidTr="00FD5BE8" w14:paraId="039B8EF8" w14:textId="77777777">
        <w:tc>
          <w:tcPr>
            <w:tcW w:w="2500" w:type="pct"/>
            <w:tcBorders>
              <w:top w:val="nil"/>
              <w:left w:val="nil"/>
              <w:bottom w:val="nil"/>
              <w:right w:val="nil"/>
            </w:tcBorders>
          </w:tcPr>
          <w:p w:rsidRPr="00F66F51" w:rsidR="00201514" w:rsidP="002F3C84" w:rsidRDefault="00201514" w14:paraId="724046E8" w14:textId="68616772">
            <w:pPr>
              <w:rPr>
                <w:i/>
                <w:iCs/>
                <w:sz w:val="16"/>
                <w:szCs w:val="16"/>
              </w:rPr>
            </w:pPr>
            <w:r w:rsidRPr="00F66F51">
              <w:rPr>
                <w:sz w:val="16"/>
                <w:szCs w:val="16"/>
              </w:rPr>
              <w:t>Nonflavanoid_phenols</w:t>
            </w:r>
          </w:p>
        </w:tc>
        <w:tc>
          <w:tcPr>
            <w:tcW w:w="1548" w:type="pct"/>
            <w:gridSpan w:val="2"/>
            <w:tcBorders>
              <w:top w:val="nil"/>
              <w:left w:val="nil"/>
              <w:bottom w:val="nil"/>
              <w:right w:val="nil"/>
            </w:tcBorders>
          </w:tcPr>
          <w:p w:rsidRPr="00F66F51" w:rsidR="00201514" w:rsidP="002F3C84" w:rsidRDefault="00201514" w14:paraId="0040C357" w14:textId="7B1B1700">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26ED1F9A" w14:textId="70068969">
            <w:pPr>
              <w:rPr>
                <w:sz w:val="16"/>
                <w:szCs w:val="16"/>
              </w:rPr>
            </w:pPr>
            <w:r w:rsidRPr="00F66F51">
              <w:rPr>
                <w:sz w:val="16"/>
                <w:szCs w:val="16"/>
              </w:rPr>
              <w:t>Continuo</w:t>
            </w:r>
          </w:p>
        </w:tc>
      </w:tr>
      <w:tr w:rsidRPr="00F66F51" w:rsidR="00201514" w:rsidTr="00FD5BE8" w14:paraId="7CE1E2D8" w14:textId="77777777">
        <w:tc>
          <w:tcPr>
            <w:tcW w:w="2500" w:type="pct"/>
            <w:tcBorders>
              <w:top w:val="nil"/>
              <w:left w:val="nil"/>
              <w:bottom w:val="nil"/>
              <w:right w:val="nil"/>
            </w:tcBorders>
          </w:tcPr>
          <w:p w:rsidRPr="00F66F51" w:rsidR="00201514" w:rsidP="002F3C84" w:rsidRDefault="00201514" w14:paraId="01C878E5" w14:textId="0ED1E1F8">
            <w:pPr>
              <w:rPr>
                <w:sz w:val="16"/>
                <w:szCs w:val="16"/>
              </w:rPr>
            </w:pPr>
            <w:r w:rsidRPr="00F66F51">
              <w:rPr>
                <w:sz w:val="16"/>
                <w:szCs w:val="16"/>
              </w:rPr>
              <w:t>Proanthocyanins</w:t>
            </w:r>
          </w:p>
        </w:tc>
        <w:tc>
          <w:tcPr>
            <w:tcW w:w="1548" w:type="pct"/>
            <w:gridSpan w:val="2"/>
            <w:tcBorders>
              <w:top w:val="nil"/>
              <w:left w:val="nil"/>
              <w:bottom w:val="nil"/>
              <w:right w:val="nil"/>
            </w:tcBorders>
          </w:tcPr>
          <w:p w:rsidRPr="00F66F51" w:rsidR="00201514" w:rsidP="002F3C84" w:rsidRDefault="00201514" w14:paraId="4253BD51" w14:textId="6D6C0785">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02D29088" w14:textId="30AAD081">
            <w:pPr>
              <w:rPr>
                <w:sz w:val="16"/>
                <w:szCs w:val="16"/>
              </w:rPr>
            </w:pPr>
            <w:r w:rsidRPr="00F66F51">
              <w:rPr>
                <w:sz w:val="16"/>
                <w:szCs w:val="16"/>
              </w:rPr>
              <w:t>Continuo</w:t>
            </w:r>
          </w:p>
        </w:tc>
      </w:tr>
      <w:tr w:rsidRPr="00F66F51" w:rsidR="00201514" w:rsidTr="00FD5BE8" w14:paraId="4F850B19" w14:textId="77777777">
        <w:tc>
          <w:tcPr>
            <w:tcW w:w="2500" w:type="pct"/>
            <w:tcBorders>
              <w:top w:val="nil"/>
              <w:left w:val="nil"/>
              <w:bottom w:val="nil"/>
              <w:right w:val="nil"/>
            </w:tcBorders>
          </w:tcPr>
          <w:p w:rsidRPr="00F66F51" w:rsidR="00201514" w:rsidP="002F3C84" w:rsidRDefault="00201514" w14:paraId="00C86C63" w14:textId="0D01811E">
            <w:pPr>
              <w:rPr>
                <w:sz w:val="16"/>
                <w:szCs w:val="16"/>
                <w:vertAlign w:val="subscript"/>
              </w:rPr>
            </w:pPr>
            <w:r w:rsidRPr="00F66F51">
              <w:rPr>
                <w:sz w:val="16"/>
                <w:szCs w:val="16"/>
              </w:rPr>
              <w:t>Color_intensity</w:t>
            </w:r>
          </w:p>
        </w:tc>
        <w:tc>
          <w:tcPr>
            <w:tcW w:w="1548" w:type="pct"/>
            <w:gridSpan w:val="2"/>
            <w:tcBorders>
              <w:top w:val="nil"/>
              <w:left w:val="nil"/>
              <w:bottom w:val="nil"/>
              <w:right w:val="nil"/>
            </w:tcBorders>
          </w:tcPr>
          <w:p w:rsidRPr="00F66F51" w:rsidR="00201514" w:rsidP="002F3C84" w:rsidRDefault="00201514" w14:paraId="0FCB09DB" w14:textId="157F3F66">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23F2C571" w14:textId="7BCA822D">
            <w:pPr>
              <w:rPr>
                <w:sz w:val="16"/>
                <w:szCs w:val="16"/>
              </w:rPr>
            </w:pPr>
            <w:r w:rsidRPr="00F66F51">
              <w:rPr>
                <w:sz w:val="16"/>
                <w:szCs w:val="16"/>
              </w:rPr>
              <w:t>Continuo</w:t>
            </w:r>
          </w:p>
        </w:tc>
      </w:tr>
      <w:tr w:rsidRPr="00F66F51" w:rsidR="00201514" w:rsidTr="00FD5BE8" w14:paraId="30F334B7" w14:textId="77777777">
        <w:tc>
          <w:tcPr>
            <w:tcW w:w="2500" w:type="pct"/>
            <w:tcBorders>
              <w:top w:val="nil"/>
              <w:left w:val="nil"/>
              <w:bottom w:val="nil"/>
              <w:right w:val="nil"/>
            </w:tcBorders>
          </w:tcPr>
          <w:p w:rsidRPr="00F66F51" w:rsidR="00201514" w:rsidP="002F3C84" w:rsidRDefault="00201514" w14:paraId="3E079AF5" w14:textId="22F006EE">
            <w:pPr>
              <w:rPr>
                <w:sz w:val="16"/>
                <w:szCs w:val="16"/>
              </w:rPr>
            </w:pPr>
            <w:r w:rsidRPr="00F66F51">
              <w:rPr>
                <w:sz w:val="16"/>
                <w:szCs w:val="16"/>
              </w:rPr>
              <w:t>Hue</w:t>
            </w:r>
          </w:p>
        </w:tc>
        <w:tc>
          <w:tcPr>
            <w:tcW w:w="1548" w:type="pct"/>
            <w:gridSpan w:val="2"/>
            <w:tcBorders>
              <w:top w:val="nil"/>
              <w:left w:val="nil"/>
              <w:bottom w:val="nil"/>
              <w:right w:val="nil"/>
            </w:tcBorders>
          </w:tcPr>
          <w:p w:rsidRPr="00F66F51" w:rsidR="00201514" w:rsidP="002F3C84" w:rsidRDefault="00201514" w14:paraId="4041E2FC" w14:textId="53AAB24D">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44D07522" w14:textId="7E71FBA8">
            <w:pPr>
              <w:rPr>
                <w:sz w:val="16"/>
                <w:szCs w:val="16"/>
              </w:rPr>
            </w:pPr>
            <w:r w:rsidRPr="00F66F51">
              <w:rPr>
                <w:sz w:val="16"/>
                <w:szCs w:val="16"/>
              </w:rPr>
              <w:t>Continuo</w:t>
            </w:r>
          </w:p>
        </w:tc>
      </w:tr>
      <w:tr w:rsidRPr="00F66F51" w:rsidR="00201514" w:rsidTr="00FD5BE8" w14:paraId="3339D412" w14:textId="77777777">
        <w:tc>
          <w:tcPr>
            <w:tcW w:w="2500" w:type="pct"/>
            <w:tcBorders>
              <w:top w:val="nil"/>
              <w:left w:val="nil"/>
              <w:bottom w:val="nil"/>
              <w:right w:val="nil"/>
            </w:tcBorders>
          </w:tcPr>
          <w:p w:rsidRPr="00907B5C" w:rsidR="00201514" w:rsidP="002F3C84" w:rsidRDefault="00201514" w14:paraId="7D3A1483" w14:textId="4F61BD50">
            <w:pPr>
              <w:rPr>
                <w:sz w:val="16"/>
                <w:szCs w:val="16"/>
                <w:lang w:val="en-US"/>
              </w:rPr>
            </w:pPr>
            <w:r w:rsidRPr="00907B5C">
              <w:rPr>
                <w:sz w:val="16"/>
                <w:szCs w:val="16"/>
                <w:lang w:val="en-US"/>
              </w:rPr>
              <w:t>0D280_0D315_of_diluted_wines</w:t>
            </w:r>
          </w:p>
        </w:tc>
        <w:tc>
          <w:tcPr>
            <w:tcW w:w="1548" w:type="pct"/>
            <w:gridSpan w:val="2"/>
            <w:tcBorders>
              <w:top w:val="nil"/>
              <w:left w:val="nil"/>
              <w:bottom w:val="nil"/>
              <w:right w:val="nil"/>
            </w:tcBorders>
          </w:tcPr>
          <w:p w:rsidRPr="00F66F51" w:rsidR="00201514" w:rsidP="002F3C84" w:rsidRDefault="00201514" w14:paraId="33C33543" w14:textId="48EFC9D6">
            <w:pPr>
              <w:rPr>
                <w:sz w:val="16"/>
                <w:szCs w:val="16"/>
              </w:rPr>
            </w:pPr>
            <w:r w:rsidRPr="00F66F51">
              <w:rPr>
                <w:sz w:val="16"/>
                <w:szCs w:val="16"/>
              </w:rPr>
              <w:t>Característica</w:t>
            </w:r>
          </w:p>
        </w:tc>
        <w:tc>
          <w:tcPr>
            <w:tcW w:w="952" w:type="pct"/>
            <w:tcBorders>
              <w:top w:val="nil"/>
              <w:left w:val="nil"/>
              <w:bottom w:val="nil"/>
              <w:right w:val="nil"/>
            </w:tcBorders>
          </w:tcPr>
          <w:p w:rsidRPr="00F66F51" w:rsidR="00201514" w:rsidP="002F3C84" w:rsidRDefault="00201514" w14:paraId="3831E318" w14:textId="4936D547">
            <w:pPr>
              <w:rPr>
                <w:sz w:val="16"/>
                <w:szCs w:val="16"/>
              </w:rPr>
            </w:pPr>
            <w:r w:rsidRPr="00F66F51">
              <w:rPr>
                <w:sz w:val="16"/>
                <w:szCs w:val="16"/>
              </w:rPr>
              <w:t>Continuo</w:t>
            </w:r>
          </w:p>
        </w:tc>
      </w:tr>
      <w:tr w:rsidRPr="00F66F51" w:rsidR="00201514" w:rsidTr="00FD5BE8" w14:paraId="59F246D2" w14:textId="77777777">
        <w:tc>
          <w:tcPr>
            <w:tcW w:w="2500" w:type="pct"/>
            <w:tcBorders>
              <w:top w:val="nil"/>
              <w:left w:val="nil"/>
              <w:bottom w:val="double" w:color="auto" w:sz="4" w:space="0"/>
              <w:right w:val="nil"/>
            </w:tcBorders>
          </w:tcPr>
          <w:p w:rsidRPr="00F66F51" w:rsidR="00201514" w:rsidP="002F3C84" w:rsidRDefault="00201514" w14:paraId="4C89734E" w14:textId="4D3E6F62">
            <w:pPr>
              <w:rPr>
                <w:i/>
                <w:iCs/>
                <w:sz w:val="16"/>
                <w:szCs w:val="16"/>
              </w:rPr>
            </w:pPr>
            <w:r w:rsidRPr="00F66F51">
              <w:rPr>
                <w:sz w:val="16"/>
                <w:szCs w:val="16"/>
              </w:rPr>
              <w:t>Proline</w:t>
            </w:r>
          </w:p>
        </w:tc>
        <w:tc>
          <w:tcPr>
            <w:tcW w:w="1548" w:type="pct"/>
            <w:gridSpan w:val="2"/>
            <w:tcBorders>
              <w:top w:val="nil"/>
              <w:left w:val="nil"/>
              <w:bottom w:val="double" w:color="auto" w:sz="4" w:space="0"/>
              <w:right w:val="nil"/>
            </w:tcBorders>
          </w:tcPr>
          <w:p w:rsidRPr="00F66F51" w:rsidR="00201514" w:rsidP="002F3C84" w:rsidRDefault="00201514" w14:paraId="22830B56" w14:textId="255868CB">
            <w:pPr>
              <w:rPr>
                <w:sz w:val="16"/>
                <w:szCs w:val="16"/>
              </w:rPr>
            </w:pPr>
            <w:r w:rsidRPr="00F66F51">
              <w:rPr>
                <w:sz w:val="16"/>
                <w:szCs w:val="16"/>
              </w:rPr>
              <w:t>Característica</w:t>
            </w:r>
          </w:p>
        </w:tc>
        <w:tc>
          <w:tcPr>
            <w:tcW w:w="952" w:type="pct"/>
            <w:tcBorders>
              <w:top w:val="nil"/>
              <w:left w:val="nil"/>
              <w:bottom w:val="double" w:color="auto" w:sz="4" w:space="0"/>
              <w:right w:val="nil"/>
            </w:tcBorders>
          </w:tcPr>
          <w:p w:rsidRPr="00F66F51" w:rsidR="00201514" w:rsidP="002F3C84" w:rsidRDefault="00201514" w14:paraId="50195D17" w14:textId="09164798">
            <w:pPr>
              <w:rPr>
                <w:sz w:val="16"/>
                <w:szCs w:val="16"/>
              </w:rPr>
            </w:pPr>
            <w:r w:rsidRPr="00F66F51">
              <w:rPr>
                <w:sz w:val="16"/>
                <w:szCs w:val="16"/>
              </w:rPr>
              <w:t>Entero</w:t>
            </w:r>
          </w:p>
        </w:tc>
      </w:tr>
    </w:tbl>
    <w:p w:rsidRPr="00F66F51" w:rsidR="00F73FD3" w:rsidP="00F73FD3" w:rsidRDefault="00F73FD3" w14:paraId="09E8490B" w14:textId="1A77FA32">
      <w:pPr>
        <w:pStyle w:val="PARA"/>
      </w:pPr>
      <w:r w:rsidRPr="00F66F51">
        <w:t>La base de datos de vinos de UCI no contiene valores faltantes, lo que significa que no se requiere ningún proceso de imputación de datos o eliminación de instancias con datos faltantes en este caso.</w:t>
      </w:r>
    </w:p>
    <w:p w:rsidRPr="00F66F51" w:rsidR="0003253A" w:rsidP="00DC714B" w:rsidRDefault="00643136" w14:paraId="6EFCEA6E" w14:textId="02EA1ADE">
      <w:pPr>
        <w:pStyle w:val="H1ListNoSpace"/>
      </w:pPr>
      <w:r w:rsidRPr="00F66F51">
        <w:br w:type="column"/>
      </w:r>
      <w:r w:rsidR="00D07535">
        <w:t>EXPERIMENTOS</w:t>
      </w:r>
    </w:p>
    <w:p w:rsidR="00F66181" w:rsidP="0003253A" w:rsidRDefault="000E3181" w14:paraId="29DBAF1F" w14:textId="418964A3">
      <w:pPr>
        <w:pStyle w:val="AUBiosNoSpace"/>
        <w:ind w:firstLine="0"/>
        <w:rPr>
          <w:sz w:val="20"/>
          <w:szCs w:val="20"/>
        </w:rPr>
      </w:pPr>
      <w:r w:rsidRPr="000E3181">
        <w:rPr>
          <w:sz w:val="20"/>
          <w:szCs w:val="20"/>
        </w:rPr>
        <w:t xml:space="preserve">En el contexto de los experimentos, se empleó un conjunto de datos que comprende 178 muestras distribuidas en tres categorías de vino, como se detalla en la </w:t>
      </w:r>
      <w:r w:rsidR="00902B20">
        <w:rPr>
          <w:sz w:val="20"/>
          <w:szCs w:val="20"/>
        </w:rPr>
        <w:t>t</w:t>
      </w:r>
      <w:r w:rsidRPr="000E3181">
        <w:rPr>
          <w:sz w:val="20"/>
          <w:szCs w:val="20"/>
        </w:rPr>
        <w:t xml:space="preserve">abla 2. </w:t>
      </w:r>
    </w:p>
    <w:p w:rsidR="0014609E" w:rsidP="0003253A" w:rsidRDefault="0014609E" w14:paraId="2B927956" w14:textId="77777777">
      <w:pPr>
        <w:pStyle w:val="AUBiosNoSpace"/>
        <w:ind w:firstLine="0"/>
        <w:rPr>
          <w:sz w:val="20"/>
          <w:szCs w:val="20"/>
        </w:rPr>
      </w:pPr>
    </w:p>
    <w:p w:rsidRPr="00F66F51" w:rsidR="0014609E" w:rsidP="0014609E" w:rsidRDefault="0014609E" w14:paraId="1F36B45C" w14:textId="0A850681">
      <w:pPr>
        <w:pStyle w:val="TableTitle"/>
      </w:pPr>
      <w:r w:rsidRPr="00F66F51">
        <w:t xml:space="preserve">TABLA </w:t>
      </w:r>
      <w:r>
        <w:t>2</w:t>
      </w:r>
    </w:p>
    <w:p w:rsidRPr="00F66F51" w:rsidR="0014609E" w:rsidP="0014609E" w:rsidRDefault="006A120B" w14:paraId="10B1FE6C" w14:textId="1605396A">
      <w:pPr>
        <w:pStyle w:val="TableTitle"/>
      </w:pPr>
      <w:r>
        <w:t>DISTRIBUCIÓN</w:t>
      </w:r>
      <w:r w:rsidR="003101E8">
        <w:t xml:space="preserve"> DE</w:t>
      </w:r>
      <w:r>
        <w:t xml:space="preserve"> VINOS EN TIPOS</w:t>
      </w:r>
      <w:r w:rsidR="00865250">
        <w:t xml:space="preserve"> </w:t>
      </w:r>
    </w:p>
    <w:tbl>
      <w:tblPr>
        <w:tblW w:w="4893" w:type="pct"/>
        <w:tblBorders>
          <w:top w:val="single" w:color="808080" w:sz="12" w:space="0"/>
          <w:bottom w:val="single" w:color="808080" w:sz="12" w:space="0"/>
        </w:tblBorders>
        <w:tblLayout w:type="fixed"/>
        <w:tblLook w:val="0000" w:firstRow="0" w:lastRow="0" w:firstColumn="0" w:lastColumn="0" w:noHBand="0" w:noVBand="0"/>
      </w:tblPr>
      <w:tblGrid>
        <w:gridCol w:w="2517"/>
        <w:gridCol w:w="2411"/>
      </w:tblGrid>
      <w:tr w:rsidRPr="00F66F51" w:rsidR="000420BA" w:rsidTr="000420BA" w14:paraId="2654EBDC" w14:textId="77777777">
        <w:trPr>
          <w:trHeight w:val="440"/>
        </w:trPr>
        <w:tc>
          <w:tcPr>
            <w:tcW w:w="2554" w:type="pct"/>
            <w:tcBorders>
              <w:top w:val="double" w:color="auto" w:sz="6" w:space="0"/>
              <w:left w:val="nil"/>
              <w:bottom w:val="single" w:color="auto" w:sz="6" w:space="0"/>
              <w:right w:val="nil"/>
            </w:tcBorders>
            <w:vAlign w:val="center"/>
          </w:tcPr>
          <w:p w:rsidRPr="00F66F51" w:rsidR="000420BA" w:rsidP="00414A76" w:rsidRDefault="000420BA" w14:paraId="177A3646" w14:textId="61784B82">
            <w:pPr>
              <w:jc w:val="center"/>
              <w:rPr>
                <w:sz w:val="16"/>
                <w:szCs w:val="16"/>
              </w:rPr>
            </w:pPr>
          </w:p>
        </w:tc>
        <w:tc>
          <w:tcPr>
            <w:tcW w:w="2446" w:type="pct"/>
            <w:tcBorders>
              <w:top w:val="double" w:color="auto" w:sz="6" w:space="0"/>
              <w:left w:val="nil"/>
              <w:bottom w:val="single" w:color="auto" w:sz="6" w:space="0"/>
              <w:right w:val="nil"/>
            </w:tcBorders>
            <w:vAlign w:val="center"/>
          </w:tcPr>
          <w:p w:rsidRPr="00F66F51" w:rsidR="000420BA" w:rsidP="00B25372" w:rsidRDefault="000420BA" w14:paraId="5A5FBFFB" w14:textId="22957662">
            <w:pPr>
              <w:pStyle w:val="TableTitle"/>
              <w:jc w:val="left"/>
              <w:rPr>
                <w:smallCaps w:val="0"/>
              </w:rPr>
            </w:pPr>
            <w:r>
              <w:rPr>
                <w:smallCaps w:val="0"/>
              </w:rPr>
              <w:t>Número de muestras</w:t>
            </w:r>
          </w:p>
        </w:tc>
      </w:tr>
      <w:tr w:rsidRPr="00F66F51" w:rsidR="000420BA" w:rsidTr="000420BA" w14:paraId="0C9AF16C" w14:textId="77777777">
        <w:tc>
          <w:tcPr>
            <w:tcW w:w="2554" w:type="pct"/>
            <w:tcBorders>
              <w:top w:val="nil"/>
              <w:left w:val="nil"/>
              <w:bottom w:val="nil"/>
              <w:right w:val="nil"/>
            </w:tcBorders>
          </w:tcPr>
          <w:p w:rsidRPr="00F66F51" w:rsidR="000420BA" w:rsidP="00414A76" w:rsidRDefault="000420BA" w14:paraId="22E90B13" w14:textId="2CDCC2B9">
            <w:pPr>
              <w:rPr>
                <w:sz w:val="16"/>
                <w:szCs w:val="16"/>
              </w:rPr>
            </w:pPr>
            <w:r>
              <w:rPr>
                <w:sz w:val="16"/>
                <w:szCs w:val="16"/>
              </w:rPr>
              <w:t>Tipo 1</w:t>
            </w:r>
          </w:p>
        </w:tc>
        <w:tc>
          <w:tcPr>
            <w:tcW w:w="2446" w:type="pct"/>
            <w:tcBorders>
              <w:top w:val="nil"/>
              <w:left w:val="nil"/>
              <w:bottom w:val="nil"/>
              <w:right w:val="nil"/>
            </w:tcBorders>
          </w:tcPr>
          <w:p w:rsidRPr="00F66F51" w:rsidR="000420BA" w:rsidP="00414A76" w:rsidRDefault="00B25372" w14:paraId="6C0EBDF9" w14:textId="49DA78D9">
            <w:pPr>
              <w:rPr>
                <w:sz w:val="16"/>
                <w:szCs w:val="16"/>
              </w:rPr>
            </w:pPr>
            <w:r>
              <w:rPr>
                <w:sz w:val="16"/>
                <w:szCs w:val="16"/>
              </w:rPr>
              <w:t>59</w:t>
            </w:r>
          </w:p>
        </w:tc>
      </w:tr>
      <w:tr w:rsidRPr="00F66F51" w:rsidR="000420BA" w:rsidTr="000420BA" w14:paraId="511CE648" w14:textId="77777777">
        <w:tc>
          <w:tcPr>
            <w:tcW w:w="2554" w:type="pct"/>
            <w:tcBorders>
              <w:top w:val="nil"/>
              <w:left w:val="nil"/>
              <w:bottom w:val="nil"/>
              <w:right w:val="nil"/>
            </w:tcBorders>
          </w:tcPr>
          <w:p w:rsidRPr="00F66F51" w:rsidR="000420BA" w:rsidP="00414A76" w:rsidRDefault="000420BA" w14:paraId="2F2C685E" w14:textId="7C20BB17">
            <w:pPr>
              <w:rPr>
                <w:i/>
                <w:iCs/>
                <w:sz w:val="16"/>
                <w:szCs w:val="16"/>
              </w:rPr>
            </w:pPr>
            <w:r>
              <w:rPr>
                <w:sz w:val="16"/>
                <w:szCs w:val="16"/>
              </w:rPr>
              <w:t>Tipo 2</w:t>
            </w:r>
          </w:p>
        </w:tc>
        <w:tc>
          <w:tcPr>
            <w:tcW w:w="2446" w:type="pct"/>
            <w:tcBorders>
              <w:top w:val="nil"/>
              <w:left w:val="nil"/>
              <w:bottom w:val="nil"/>
              <w:right w:val="nil"/>
            </w:tcBorders>
          </w:tcPr>
          <w:p w:rsidRPr="00F66F51" w:rsidR="000420BA" w:rsidP="00414A76" w:rsidRDefault="00DA2A68" w14:paraId="5E07177C" w14:textId="57586336">
            <w:pPr>
              <w:rPr>
                <w:sz w:val="16"/>
                <w:szCs w:val="16"/>
              </w:rPr>
            </w:pPr>
            <w:r>
              <w:rPr>
                <w:sz w:val="16"/>
                <w:szCs w:val="16"/>
              </w:rPr>
              <w:t>71</w:t>
            </w:r>
          </w:p>
        </w:tc>
      </w:tr>
      <w:tr w:rsidRPr="00F66F51" w:rsidR="000420BA" w:rsidTr="000420BA" w14:paraId="6296E53D" w14:textId="77777777">
        <w:tc>
          <w:tcPr>
            <w:tcW w:w="2554" w:type="pct"/>
            <w:tcBorders>
              <w:top w:val="nil"/>
              <w:left w:val="nil"/>
              <w:bottom w:val="double" w:color="auto" w:sz="4" w:space="0"/>
              <w:right w:val="nil"/>
            </w:tcBorders>
          </w:tcPr>
          <w:p w:rsidRPr="00F66F51" w:rsidR="000420BA" w:rsidP="00414A76" w:rsidRDefault="000420BA" w14:paraId="7094F0F7" w14:textId="68891CAE">
            <w:pPr>
              <w:rPr>
                <w:i/>
                <w:iCs/>
                <w:sz w:val="16"/>
                <w:szCs w:val="16"/>
              </w:rPr>
            </w:pPr>
            <w:r>
              <w:rPr>
                <w:sz w:val="16"/>
                <w:szCs w:val="16"/>
              </w:rPr>
              <w:t>Tipo 3</w:t>
            </w:r>
          </w:p>
        </w:tc>
        <w:tc>
          <w:tcPr>
            <w:tcW w:w="2446" w:type="pct"/>
            <w:tcBorders>
              <w:top w:val="nil"/>
              <w:left w:val="nil"/>
              <w:bottom w:val="double" w:color="auto" w:sz="4" w:space="0"/>
              <w:right w:val="nil"/>
            </w:tcBorders>
          </w:tcPr>
          <w:p w:rsidRPr="00F66F51" w:rsidR="000420BA" w:rsidP="00414A76" w:rsidRDefault="00DA2A68" w14:paraId="52A36CEF" w14:textId="5F5CE3B7">
            <w:pPr>
              <w:rPr>
                <w:sz w:val="16"/>
                <w:szCs w:val="16"/>
              </w:rPr>
            </w:pPr>
            <w:r>
              <w:rPr>
                <w:sz w:val="16"/>
                <w:szCs w:val="16"/>
              </w:rPr>
              <w:t>48</w:t>
            </w:r>
          </w:p>
        </w:tc>
      </w:tr>
    </w:tbl>
    <w:p w:rsidR="00F66181" w:rsidP="0003253A" w:rsidRDefault="00F66181" w14:paraId="2C0FA288" w14:textId="77777777">
      <w:pPr>
        <w:pStyle w:val="AUBiosNoSpace"/>
        <w:ind w:firstLine="0"/>
        <w:rPr>
          <w:sz w:val="20"/>
          <w:szCs w:val="20"/>
        </w:rPr>
      </w:pPr>
    </w:p>
    <w:p w:rsidR="0003253A" w:rsidP="0003253A" w:rsidRDefault="000E3181" w14:paraId="77BA710C" w14:textId="2EEDE2B6">
      <w:pPr>
        <w:pStyle w:val="AUBiosNoSpace"/>
        <w:ind w:firstLine="0"/>
        <w:rPr>
          <w:sz w:val="20"/>
          <w:szCs w:val="20"/>
        </w:rPr>
      </w:pPr>
      <w:r w:rsidRPr="000E3181">
        <w:rPr>
          <w:sz w:val="20"/>
          <w:szCs w:val="20"/>
        </w:rPr>
        <w:t>Dicho conjunto de datos se</w:t>
      </w:r>
      <w:r w:rsidR="006C1201">
        <w:rPr>
          <w:sz w:val="20"/>
          <w:szCs w:val="20"/>
        </w:rPr>
        <w:t xml:space="preserve"> estandarizó y se</w:t>
      </w:r>
      <w:r w:rsidRPr="000E3181">
        <w:rPr>
          <w:sz w:val="20"/>
          <w:szCs w:val="20"/>
        </w:rPr>
        <w:t xml:space="preserve"> dividió en dos subconjuntos: el primero se destinó al proceso de entrenamiento, abarcando el 70% de las muestras, mientras que el segundo se reservó para la evaluación de los modelos, con un 30% de las muestras.</w:t>
      </w:r>
    </w:p>
    <w:p w:rsidR="00F50D7B" w:rsidP="0003253A" w:rsidRDefault="00F50D7B" w14:paraId="7A96CDA3" w14:textId="511FD1E2">
      <w:pPr>
        <w:pStyle w:val="AUBiosNoSpace"/>
        <w:ind w:firstLine="0"/>
        <w:rPr>
          <w:sz w:val="20"/>
          <w:szCs w:val="20"/>
        </w:rPr>
      </w:pPr>
      <w:r w:rsidRPr="00F50D7B">
        <w:rPr>
          <w:sz w:val="20"/>
          <w:szCs w:val="20"/>
        </w:rPr>
        <w:t xml:space="preserve">Para abordar la resolución de este problema de clasificación, se consideraron tres modelos potenciales: </w:t>
      </w:r>
      <w:r w:rsidRPr="00F50D7B" w:rsidR="00855727">
        <w:rPr>
          <w:sz w:val="20"/>
          <w:szCs w:val="20"/>
        </w:rPr>
        <w:t>Redes Neuronales Artificiales</w:t>
      </w:r>
      <w:r w:rsidR="00855727">
        <w:rPr>
          <w:sz w:val="20"/>
          <w:szCs w:val="20"/>
        </w:rPr>
        <w:t>,</w:t>
      </w:r>
      <w:r w:rsidRPr="00F50D7B" w:rsidR="00855727">
        <w:rPr>
          <w:sz w:val="20"/>
          <w:szCs w:val="20"/>
        </w:rPr>
        <w:t xml:space="preserve"> Gradiente Boosting Tree</w:t>
      </w:r>
      <w:r w:rsidR="00855727">
        <w:rPr>
          <w:sz w:val="20"/>
          <w:szCs w:val="20"/>
        </w:rPr>
        <w:t xml:space="preserve"> y </w:t>
      </w:r>
      <w:r w:rsidRPr="00F50D7B">
        <w:rPr>
          <w:sz w:val="20"/>
          <w:szCs w:val="20"/>
        </w:rPr>
        <w:t xml:space="preserve">Análisis Discriminante Cuadrático. </w:t>
      </w:r>
      <w:r w:rsidR="0073149C">
        <w:rPr>
          <w:sz w:val="20"/>
          <w:szCs w:val="20"/>
        </w:rPr>
        <w:t xml:space="preserve">Se usó Grid Search </w:t>
      </w:r>
      <w:r w:rsidR="007A1EFD">
        <w:rPr>
          <w:sz w:val="20"/>
          <w:szCs w:val="20"/>
        </w:rPr>
        <w:t>como método de comparación y c</w:t>
      </w:r>
      <w:r w:rsidRPr="00F50D7B">
        <w:rPr>
          <w:sz w:val="20"/>
          <w:szCs w:val="20"/>
        </w:rPr>
        <w:t>omo métrica principal de evaluación del rendimiento de cada modelo, se empleó la precisión (accuracy).</w:t>
      </w:r>
    </w:p>
    <w:p w:rsidR="00694768" w:rsidP="0003253A" w:rsidRDefault="00694768" w14:paraId="6CB8B174" w14:textId="1E3B61CF">
      <w:pPr>
        <w:pStyle w:val="AUBiosNoSpace"/>
        <w:ind w:firstLine="0"/>
        <w:rPr>
          <w:sz w:val="20"/>
          <w:szCs w:val="20"/>
        </w:rPr>
      </w:pPr>
      <w:r w:rsidRPr="00694768">
        <w:rPr>
          <w:sz w:val="20"/>
          <w:szCs w:val="20"/>
        </w:rPr>
        <w:t>Para el modelo de Redes Neuronales Artificiales, se configuraron los siguientes hiperparámetros: el número máximo de iteraciones se estableció en 10,000, y se llevaron a cabo experimentos con diferentes configuraciones para el tamaño de las capas ocultas, incluyendo 1 y 2 capas con 10, 20, 30, 40 y 50 neuronas en cada capa.</w:t>
      </w:r>
      <w:r w:rsidR="00904372">
        <w:rPr>
          <w:sz w:val="20"/>
          <w:szCs w:val="20"/>
        </w:rPr>
        <w:t xml:space="preserve"> Estos resultados se pueden ver en la tabla 3.</w:t>
      </w:r>
    </w:p>
    <w:p w:rsidR="003E3A28" w:rsidP="0003253A" w:rsidRDefault="003E3A28" w14:paraId="231423BD" w14:textId="77777777">
      <w:pPr>
        <w:pStyle w:val="AUBiosNoSpace"/>
        <w:ind w:firstLine="0"/>
        <w:rPr>
          <w:sz w:val="20"/>
          <w:szCs w:val="20"/>
        </w:rPr>
      </w:pPr>
    </w:p>
    <w:p w:rsidRPr="00F66F51" w:rsidR="003E3A28" w:rsidP="003E3A28" w:rsidRDefault="003E3A28" w14:paraId="08E13F15" w14:textId="3B799CD6">
      <w:pPr>
        <w:pStyle w:val="TableTitle"/>
      </w:pPr>
      <w:r w:rsidRPr="00F66F51">
        <w:t xml:space="preserve">TABLA </w:t>
      </w:r>
      <w:r>
        <w:t>3</w:t>
      </w:r>
    </w:p>
    <w:p w:rsidRPr="00F66F51" w:rsidR="003E3A28" w:rsidP="003E3A28" w:rsidRDefault="00ED06DB" w14:paraId="443DC552" w14:textId="67F787B2">
      <w:pPr>
        <w:pStyle w:val="TableTitle"/>
      </w:pPr>
      <w:r>
        <w:t>RESULTADOS MODELO</w:t>
      </w:r>
      <w:r w:rsidRPr="00ED06DB">
        <w:t xml:space="preserve"> DE REDES NEURONALES ARTIFICIALES</w:t>
      </w:r>
    </w:p>
    <w:tbl>
      <w:tblPr>
        <w:tblW w:w="5000" w:type="pct"/>
        <w:tblBorders>
          <w:top w:val="single" w:color="808080" w:sz="12" w:space="0"/>
          <w:bottom w:val="single" w:color="808080" w:sz="12" w:space="0"/>
        </w:tblBorders>
        <w:tblLayout w:type="fixed"/>
        <w:tblLook w:val="0000" w:firstRow="0" w:lastRow="0" w:firstColumn="0" w:lastColumn="0" w:noHBand="0" w:noVBand="0"/>
      </w:tblPr>
      <w:tblGrid>
        <w:gridCol w:w="1727"/>
        <w:gridCol w:w="1655"/>
        <w:gridCol w:w="1654"/>
      </w:tblGrid>
      <w:tr w:rsidRPr="00F66F51" w:rsidR="00671DDC" w:rsidTr="0071751D" w14:paraId="4A428911" w14:textId="77777777">
        <w:trPr>
          <w:trHeight w:val="440"/>
        </w:trPr>
        <w:tc>
          <w:tcPr>
            <w:tcW w:w="1715" w:type="pct"/>
            <w:tcBorders>
              <w:top w:val="double" w:color="auto" w:sz="6" w:space="0"/>
              <w:left w:val="nil"/>
              <w:bottom w:val="single" w:color="auto" w:sz="6" w:space="0"/>
              <w:right w:val="nil"/>
            </w:tcBorders>
            <w:vAlign w:val="center"/>
          </w:tcPr>
          <w:p w:rsidRPr="00F66F51" w:rsidR="00671DDC" w:rsidP="009D3E54" w:rsidRDefault="00671DDC" w14:paraId="10C7B994" w14:textId="4B64D493">
            <w:pPr>
              <w:rPr>
                <w:sz w:val="16"/>
                <w:szCs w:val="16"/>
              </w:rPr>
            </w:pPr>
            <w:r>
              <w:rPr>
                <w:sz w:val="16"/>
                <w:szCs w:val="16"/>
              </w:rPr>
              <w:t xml:space="preserve">Número de </w:t>
            </w:r>
            <w:r w:rsidR="00C51C68">
              <w:rPr>
                <w:sz w:val="16"/>
                <w:szCs w:val="16"/>
              </w:rPr>
              <w:t>capas</w:t>
            </w:r>
          </w:p>
        </w:tc>
        <w:tc>
          <w:tcPr>
            <w:tcW w:w="1643" w:type="pct"/>
            <w:tcBorders>
              <w:top w:val="double" w:color="auto" w:sz="6" w:space="0"/>
              <w:left w:val="nil"/>
              <w:bottom w:val="single" w:color="auto" w:sz="6" w:space="0"/>
              <w:right w:val="nil"/>
            </w:tcBorders>
            <w:vAlign w:val="center"/>
          </w:tcPr>
          <w:p w:rsidRPr="00671DDC" w:rsidR="00671DDC" w:rsidP="0071751D" w:rsidRDefault="00671DDC" w14:paraId="74BF751C" w14:textId="209A2D69">
            <w:pPr>
              <w:rPr>
                <w:sz w:val="16"/>
                <w:szCs w:val="16"/>
              </w:rPr>
            </w:pPr>
            <w:r>
              <w:rPr>
                <w:sz w:val="16"/>
                <w:szCs w:val="16"/>
              </w:rPr>
              <w:t xml:space="preserve">Número de </w:t>
            </w:r>
            <w:r w:rsidR="00C51C68">
              <w:rPr>
                <w:sz w:val="16"/>
                <w:szCs w:val="16"/>
              </w:rPr>
              <w:t>neuronas por capa</w:t>
            </w:r>
          </w:p>
        </w:tc>
        <w:tc>
          <w:tcPr>
            <w:tcW w:w="1642" w:type="pct"/>
            <w:tcBorders>
              <w:top w:val="double" w:color="auto" w:sz="6" w:space="0"/>
              <w:left w:val="nil"/>
              <w:bottom w:val="single" w:color="auto" w:sz="6" w:space="0"/>
              <w:right w:val="nil"/>
            </w:tcBorders>
            <w:vAlign w:val="center"/>
          </w:tcPr>
          <w:p w:rsidRPr="00F66F51" w:rsidR="00671DDC" w:rsidP="00414A76" w:rsidRDefault="00671DDC" w14:paraId="59270DA0" w14:textId="574B09AF">
            <w:pPr>
              <w:pStyle w:val="TableTitle"/>
              <w:jc w:val="left"/>
              <w:rPr>
                <w:smallCaps w:val="0"/>
              </w:rPr>
            </w:pPr>
            <w:r>
              <w:rPr>
                <w:smallCaps w:val="0"/>
              </w:rPr>
              <w:t>Precisión (accuracy)</w:t>
            </w:r>
          </w:p>
        </w:tc>
      </w:tr>
      <w:tr w:rsidRPr="00F66F51" w:rsidR="00671DDC" w:rsidTr="00671DDC" w14:paraId="5FAFA9F4" w14:textId="77777777">
        <w:tc>
          <w:tcPr>
            <w:tcW w:w="1715" w:type="pct"/>
            <w:tcBorders>
              <w:top w:val="nil"/>
              <w:left w:val="nil"/>
              <w:bottom w:val="nil"/>
              <w:right w:val="nil"/>
            </w:tcBorders>
          </w:tcPr>
          <w:p w:rsidRPr="00F66F51" w:rsidR="00671DDC" w:rsidP="00414A76" w:rsidRDefault="008F7871" w14:paraId="75913820" w14:textId="701F7466">
            <w:pPr>
              <w:rPr>
                <w:sz w:val="16"/>
                <w:szCs w:val="16"/>
              </w:rPr>
            </w:pPr>
            <w:r>
              <w:rPr>
                <w:sz w:val="16"/>
                <w:szCs w:val="16"/>
              </w:rPr>
              <w:t>1</w:t>
            </w:r>
          </w:p>
        </w:tc>
        <w:tc>
          <w:tcPr>
            <w:tcW w:w="1643" w:type="pct"/>
            <w:tcBorders>
              <w:top w:val="nil"/>
              <w:left w:val="nil"/>
              <w:bottom w:val="nil"/>
              <w:right w:val="nil"/>
            </w:tcBorders>
          </w:tcPr>
          <w:p w:rsidR="00671DDC" w:rsidP="00414A76" w:rsidRDefault="009A6F47" w14:paraId="7185CA41" w14:textId="2378FE36">
            <w:pPr>
              <w:rPr>
                <w:sz w:val="16"/>
                <w:szCs w:val="16"/>
              </w:rPr>
            </w:pPr>
            <w:r>
              <w:rPr>
                <w:sz w:val="16"/>
                <w:szCs w:val="16"/>
              </w:rPr>
              <w:t>10</w:t>
            </w:r>
          </w:p>
        </w:tc>
        <w:tc>
          <w:tcPr>
            <w:tcW w:w="1642" w:type="pct"/>
            <w:tcBorders>
              <w:top w:val="nil"/>
              <w:left w:val="nil"/>
              <w:bottom w:val="nil"/>
              <w:right w:val="nil"/>
            </w:tcBorders>
          </w:tcPr>
          <w:p w:rsidRPr="00F66F51" w:rsidR="00671DDC" w:rsidP="00414A76" w:rsidRDefault="005F0E65" w14:paraId="5F23137E" w14:textId="0783CCB2">
            <w:pPr>
              <w:rPr>
                <w:sz w:val="16"/>
                <w:szCs w:val="16"/>
              </w:rPr>
            </w:pPr>
            <w:r w:rsidRPr="005F0E65">
              <w:rPr>
                <w:sz w:val="16"/>
                <w:szCs w:val="16"/>
              </w:rPr>
              <w:t>0.967</w:t>
            </w:r>
          </w:p>
        </w:tc>
      </w:tr>
      <w:tr w:rsidRPr="00F66F51" w:rsidR="00671DDC" w:rsidTr="00671DDC" w14:paraId="1243C49E" w14:textId="77777777">
        <w:tc>
          <w:tcPr>
            <w:tcW w:w="1715" w:type="pct"/>
            <w:tcBorders>
              <w:top w:val="nil"/>
              <w:left w:val="nil"/>
              <w:bottom w:val="nil"/>
              <w:right w:val="nil"/>
            </w:tcBorders>
          </w:tcPr>
          <w:p w:rsidRPr="00F66F51" w:rsidR="00671DDC" w:rsidP="00414A76" w:rsidRDefault="008F7871" w14:paraId="7117E608" w14:textId="72C8E2E5">
            <w:pPr>
              <w:rPr>
                <w:i/>
                <w:iCs/>
                <w:sz w:val="16"/>
                <w:szCs w:val="16"/>
              </w:rPr>
            </w:pPr>
            <w:r>
              <w:rPr>
                <w:sz w:val="16"/>
                <w:szCs w:val="16"/>
              </w:rPr>
              <w:t>1</w:t>
            </w:r>
          </w:p>
        </w:tc>
        <w:tc>
          <w:tcPr>
            <w:tcW w:w="1643" w:type="pct"/>
            <w:tcBorders>
              <w:top w:val="nil"/>
              <w:left w:val="nil"/>
              <w:bottom w:val="nil"/>
              <w:right w:val="nil"/>
            </w:tcBorders>
          </w:tcPr>
          <w:p w:rsidR="00671DDC" w:rsidP="00414A76" w:rsidRDefault="009A6F47" w14:paraId="5053B9FE" w14:textId="5A67661E">
            <w:pPr>
              <w:rPr>
                <w:sz w:val="16"/>
                <w:szCs w:val="16"/>
              </w:rPr>
            </w:pPr>
            <w:r>
              <w:rPr>
                <w:sz w:val="16"/>
                <w:szCs w:val="16"/>
              </w:rPr>
              <w:t>20</w:t>
            </w:r>
          </w:p>
        </w:tc>
        <w:tc>
          <w:tcPr>
            <w:tcW w:w="1642" w:type="pct"/>
            <w:tcBorders>
              <w:top w:val="nil"/>
              <w:left w:val="nil"/>
              <w:bottom w:val="nil"/>
              <w:right w:val="nil"/>
            </w:tcBorders>
          </w:tcPr>
          <w:p w:rsidRPr="00F66F51" w:rsidR="00671DDC" w:rsidP="00414A76" w:rsidRDefault="005F0E65" w14:paraId="3CE0AC6E" w14:textId="3C54506A">
            <w:pPr>
              <w:rPr>
                <w:sz w:val="16"/>
                <w:szCs w:val="16"/>
              </w:rPr>
            </w:pPr>
            <w:r w:rsidRPr="005F0E65">
              <w:rPr>
                <w:sz w:val="16"/>
                <w:szCs w:val="16"/>
              </w:rPr>
              <w:t>0.975</w:t>
            </w:r>
          </w:p>
        </w:tc>
      </w:tr>
      <w:tr w:rsidRPr="00F66F51" w:rsidR="00671DDC" w:rsidTr="009A6F47" w14:paraId="70E858EA" w14:textId="77777777">
        <w:tc>
          <w:tcPr>
            <w:tcW w:w="1715" w:type="pct"/>
            <w:tcBorders>
              <w:top w:val="nil"/>
              <w:left w:val="nil"/>
              <w:bottom w:val="nil"/>
              <w:right w:val="nil"/>
            </w:tcBorders>
          </w:tcPr>
          <w:p w:rsidRPr="00F66F51" w:rsidR="00671DDC" w:rsidP="00414A76" w:rsidRDefault="008F7871" w14:paraId="4CDA8DE8" w14:textId="75FC8825">
            <w:pPr>
              <w:rPr>
                <w:i/>
                <w:iCs/>
                <w:sz w:val="16"/>
                <w:szCs w:val="16"/>
              </w:rPr>
            </w:pPr>
            <w:r>
              <w:rPr>
                <w:sz w:val="16"/>
                <w:szCs w:val="16"/>
              </w:rPr>
              <w:t>1</w:t>
            </w:r>
          </w:p>
        </w:tc>
        <w:tc>
          <w:tcPr>
            <w:tcW w:w="1643" w:type="pct"/>
            <w:tcBorders>
              <w:top w:val="nil"/>
              <w:left w:val="nil"/>
              <w:bottom w:val="nil"/>
              <w:right w:val="nil"/>
            </w:tcBorders>
          </w:tcPr>
          <w:p w:rsidR="00671DDC" w:rsidP="00414A76" w:rsidRDefault="009A6F47" w14:paraId="61D01ED1" w14:textId="6E3CDB41">
            <w:pPr>
              <w:rPr>
                <w:sz w:val="16"/>
                <w:szCs w:val="16"/>
              </w:rPr>
            </w:pPr>
            <w:r>
              <w:rPr>
                <w:sz w:val="16"/>
                <w:szCs w:val="16"/>
              </w:rPr>
              <w:t>30</w:t>
            </w:r>
          </w:p>
        </w:tc>
        <w:tc>
          <w:tcPr>
            <w:tcW w:w="1642" w:type="pct"/>
            <w:tcBorders>
              <w:top w:val="nil"/>
              <w:left w:val="nil"/>
              <w:bottom w:val="nil"/>
              <w:right w:val="nil"/>
            </w:tcBorders>
          </w:tcPr>
          <w:p w:rsidRPr="00F66F51" w:rsidR="00671DDC" w:rsidP="00414A76" w:rsidRDefault="00F96C53" w14:paraId="7782D312" w14:textId="58F1B142">
            <w:pPr>
              <w:rPr>
                <w:sz w:val="16"/>
                <w:szCs w:val="16"/>
              </w:rPr>
            </w:pPr>
            <w:r w:rsidRPr="00F96C53">
              <w:rPr>
                <w:sz w:val="16"/>
                <w:szCs w:val="16"/>
              </w:rPr>
              <w:t>0.975</w:t>
            </w:r>
          </w:p>
        </w:tc>
      </w:tr>
      <w:tr w:rsidRPr="00F66F51" w:rsidR="009A6F47" w:rsidTr="009A6F47" w14:paraId="2D8AE93D" w14:textId="77777777">
        <w:tc>
          <w:tcPr>
            <w:tcW w:w="1715" w:type="pct"/>
            <w:tcBorders>
              <w:top w:val="nil"/>
              <w:left w:val="nil"/>
              <w:bottom w:val="nil"/>
              <w:right w:val="nil"/>
            </w:tcBorders>
          </w:tcPr>
          <w:p w:rsidR="009A6F47" w:rsidP="00414A76" w:rsidRDefault="009A6F47" w14:paraId="4874D56F" w14:textId="47653B7F">
            <w:pPr>
              <w:rPr>
                <w:sz w:val="16"/>
                <w:szCs w:val="16"/>
              </w:rPr>
            </w:pPr>
            <w:r>
              <w:rPr>
                <w:sz w:val="16"/>
                <w:szCs w:val="16"/>
              </w:rPr>
              <w:t>1</w:t>
            </w:r>
          </w:p>
        </w:tc>
        <w:tc>
          <w:tcPr>
            <w:tcW w:w="1643" w:type="pct"/>
            <w:tcBorders>
              <w:top w:val="nil"/>
              <w:left w:val="nil"/>
              <w:bottom w:val="nil"/>
              <w:right w:val="nil"/>
            </w:tcBorders>
          </w:tcPr>
          <w:p w:rsidR="009A6F47" w:rsidP="00414A76" w:rsidRDefault="009A6F47" w14:paraId="452CD60C" w14:textId="43579A09">
            <w:pPr>
              <w:rPr>
                <w:sz w:val="16"/>
                <w:szCs w:val="16"/>
              </w:rPr>
            </w:pPr>
            <w:r>
              <w:rPr>
                <w:sz w:val="16"/>
                <w:szCs w:val="16"/>
              </w:rPr>
              <w:t>40</w:t>
            </w:r>
          </w:p>
        </w:tc>
        <w:tc>
          <w:tcPr>
            <w:tcW w:w="1642" w:type="pct"/>
            <w:tcBorders>
              <w:top w:val="nil"/>
              <w:left w:val="nil"/>
              <w:bottom w:val="nil"/>
              <w:right w:val="nil"/>
            </w:tcBorders>
          </w:tcPr>
          <w:p w:rsidR="009A6F47" w:rsidP="00414A76" w:rsidRDefault="00F96C53" w14:paraId="641C5237" w14:textId="41B6E142">
            <w:pPr>
              <w:rPr>
                <w:sz w:val="16"/>
                <w:szCs w:val="16"/>
              </w:rPr>
            </w:pPr>
            <w:r w:rsidRPr="00F96C53">
              <w:rPr>
                <w:sz w:val="16"/>
                <w:szCs w:val="16"/>
              </w:rPr>
              <w:t>0.967</w:t>
            </w:r>
          </w:p>
        </w:tc>
      </w:tr>
      <w:tr w:rsidRPr="00F66F51" w:rsidR="009A6F47" w:rsidTr="009A6F47" w14:paraId="60A134CD" w14:textId="77777777">
        <w:tc>
          <w:tcPr>
            <w:tcW w:w="1715" w:type="pct"/>
            <w:tcBorders>
              <w:top w:val="nil"/>
              <w:left w:val="nil"/>
              <w:bottom w:val="nil"/>
              <w:right w:val="nil"/>
            </w:tcBorders>
          </w:tcPr>
          <w:p w:rsidR="009A6F47" w:rsidP="00414A76" w:rsidRDefault="009A6F47" w14:paraId="130572AD" w14:textId="11A85A6B">
            <w:pPr>
              <w:rPr>
                <w:sz w:val="16"/>
                <w:szCs w:val="16"/>
              </w:rPr>
            </w:pPr>
            <w:r>
              <w:rPr>
                <w:sz w:val="16"/>
                <w:szCs w:val="16"/>
              </w:rPr>
              <w:t>1</w:t>
            </w:r>
          </w:p>
        </w:tc>
        <w:tc>
          <w:tcPr>
            <w:tcW w:w="1643" w:type="pct"/>
            <w:tcBorders>
              <w:top w:val="nil"/>
              <w:left w:val="nil"/>
              <w:bottom w:val="nil"/>
              <w:right w:val="nil"/>
            </w:tcBorders>
          </w:tcPr>
          <w:p w:rsidR="009A6F47" w:rsidP="00414A76" w:rsidRDefault="009A6F47" w14:paraId="530D1C4E" w14:textId="7B598EF1">
            <w:pPr>
              <w:rPr>
                <w:sz w:val="16"/>
                <w:szCs w:val="16"/>
              </w:rPr>
            </w:pPr>
            <w:r>
              <w:rPr>
                <w:sz w:val="16"/>
                <w:szCs w:val="16"/>
              </w:rPr>
              <w:t>50</w:t>
            </w:r>
          </w:p>
        </w:tc>
        <w:tc>
          <w:tcPr>
            <w:tcW w:w="1642" w:type="pct"/>
            <w:tcBorders>
              <w:top w:val="nil"/>
              <w:left w:val="nil"/>
              <w:bottom w:val="nil"/>
              <w:right w:val="nil"/>
            </w:tcBorders>
          </w:tcPr>
          <w:p w:rsidR="009A6F47" w:rsidP="00414A76" w:rsidRDefault="00F96C53" w14:paraId="3903C4C9" w14:textId="756D1152">
            <w:pPr>
              <w:rPr>
                <w:sz w:val="16"/>
                <w:szCs w:val="16"/>
              </w:rPr>
            </w:pPr>
            <w:r w:rsidRPr="00F96C53">
              <w:rPr>
                <w:sz w:val="16"/>
                <w:szCs w:val="16"/>
              </w:rPr>
              <w:t>0.967</w:t>
            </w:r>
          </w:p>
        </w:tc>
      </w:tr>
      <w:tr w:rsidRPr="00F66F51" w:rsidR="009A6F47" w:rsidTr="009A6F47" w14:paraId="427E594D" w14:textId="77777777">
        <w:tc>
          <w:tcPr>
            <w:tcW w:w="1715" w:type="pct"/>
            <w:tcBorders>
              <w:top w:val="nil"/>
              <w:left w:val="nil"/>
              <w:bottom w:val="nil"/>
              <w:right w:val="nil"/>
            </w:tcBorders>
          </w:tcPr>
          <w:p w:rsidR="009A6F47" w:rsidP="00414A76" w:rsidRDefault="009A6F47" w14:paraId="450F9F6C" w14:textId="313350E4">
            <w:pPr>
              <w:rPr>
                <w:sz w:val="16"/>
                <w:szCs w:val="16"/>
              </w:rPr>
            </w:pPr>
            <w:r>
              <w:rPr>
                <w:sz w:val="16"/>
                <w:szCs w:val="16"/>
              </w:rPr>
              <w:t>2</w:t>
            </w:r>
          </w:p>
        </w:tc>
        <w:tc>
          <w:tcPr>
            <w:tcW w:w="1643" w:type="pct"/>
            <w:tcBorders>
              <w:top w:val="nil"/>
              <w:left w:val="nil"/>
              <w:bottom w:val="nil"/>
              <w:right w:val="nil"/>
            </w:tcBorders>
          </w:tcPr>
          <w:p w:rsidR="009A6F47" w:rsidP="00414A76" w:rsidRDefault="0071751D" w14:paraId="0363C0C3" w14:textId="5AE2B25B">
            <w:pPr>
              <w:rPr>
                <w:sz w:val="16"/>
                <w:szCs w:val="16"/>
              </w:rPr>
            </w:pPr>
            <w:r>
              <w:rPr>
                <w:sz w:val="16"/>
                <w:szCs w:val="16"/>
              </w:rPr>
              <w:t>10</w:t>
            </w:r>
          </w:p>
        </w:tc>
        <w:tc>
          <w:tcPr>
            <w:tcW w:w="1642" w:type="pct"/>
            <w:tcBorders>
              <w:top w:val="nil"/>
              <w:left w:val="nil"/>
              <w:bottom w:val="nil"/>
              <w:right w:val="nil"/>
            </w:tcBorders>
          </w:tcPr>
          <w:p w:rsidR="009A6F47" w:rsidP="00414A76" w:rsidRDefault="00F96C53" w14:paraId="24E6BA1B" w14:textId="11D7C200">
            <w:pPr>
              <w:rPr>
                <w:sz w:val="16"/>
                <w:szCs w:val="16"/>
              </w:rPr>
            </w:pPr>
            <w:r w:rsidRPr="00F96C53">
              <w:rPr>
                <w:sz w:val="16"/>
                <w:szCs w:val="16"/>
              </w:rPr>
              <w:t>0.967</w:t>
            </w:r>
          </w:p>
        </w:tc>
      </w:tr>
      <w:tr w:rsidRPr="00F66F51" w:rsidR="009A6F47" w:rsidTr="009A6F47" w14:paraId="01BBF660" w14:textId="77777777">
        <w:tc>
          <w:tcPr>
            <w:tcW w:w="1715" w:type="pct"/>
            <w:tcBorders>
              <w:top w:val="nil"/>
              <w:left w:val="nil"/>
              <w:bottom w:val="nil"/>
              <w:right w:val="nil"/>
            </w:tcBorders>
          </w:tcPr>
          <w:p w:rsidR="009A6F47" w:rsidP="00414A76" w:rsidRDefault="0071751D" w14:paraId="27030EDB" w14:textId="6C41706A">
            <w:pPr>
              <w:rPr>
                <w:sz w:val="16"/>
                <w:szCs w:val="16"/>
              </w:rPr>
            </w:pPr>
            <w:r>
              <w:rPr>
                <w:sz w:val="16"/>
                <w:szCs w:val="16"/>
              </w:rPr>
              <w:t>2</w:t>
            </w:r>
          </w:p>
        </w:tc>
        <w:tc>
          <w:tcPr>
            <w:tcW w:w="1643" w:type="pct"/>
            <w:tcBorders>
              <w:top w:val="nil"/>
              <w:left w:val="nil"/>
              <w:bottom w:val="nil"/>
              <w:right w:val="nil"/>
            </w:tcBorders>
          </w:tcPr>
          <w:p w:rsidR="009A6F47" w:rsidP="00414A76" w:rsidRDefault="0071751D" w14:paraId="3B5DA872" w14:textId="6A253125">
            <w:pPr>
              <w:rPr>
                <w:sz w:val="16"/>
                <w:szCs w:val="16"/>
              </w:rPr>
            </w:pPr>
            <w:r>
              <w:rPr>
                <w:sz w:val="16"/>
                <w:szCs w:val="16"/>
              </w:rPr>
              <w:t>20</w:t>
            </w:r>
          </w:p>
        </w:tc>
        <w:tc>
          <w:tcPr>
            <w:tcW w:w="1642" w:type="pct"/>
            <w:tcBorders>
              <w:top w:val="nil"/>
              <w:left w:val="nil"/>
              <w:bottom w:val="nil"/>
              <w:right w:val="nil"/>
            </w:tcBorders>
          </w:tcPr>
          <w:p w:rsidR="009A6F47" w:rsidP="00414A76" w:rsidRDefault="00F96C53" w14:paraId="131402CC" w14:textId="3CBF9F39">
            <w:pPr>
              <w:rPr>
                <w:sz w:val="16"/>
                <w:szCs w:val="16"/>
              </w:rPr>
            </w:pPr>
            <w:r w:rsidRPr="00F96C53">
              <w:rPr>
                <w:sz w:val="16"/>
                <w:szCs w:val="16"/>
              </w:rPr>
              <w:t>0.975</w:t>
            </w:r>
          </w:p>
        </w:tc>
      </w:tr>
      <w:tr w:rsidRPr="00F66F51" w:rsidR="009A6F47" w:rsidTr="009A6F47" w14:paraId="35959F74" w14:textId="77777777">
        <w:tc>
          <w:tcPr>
            <w:tcW w:w="1715" w:type="pct"/>
            <w:tcBorders>
              <w:top w:val="nil"/>
              <w:left w:val="nil"/>
              <w:bottom w:val="nil"/>
              <w:right w:val="nil"/>
            </w:tcBorders>
          </w:tcPr>
          <w:p w:rsidR="009A6F47" w:rsidP="00414A76" w:rsidRDefault="0071751D" w14:paraId="50905012" w14:textId="258285F9">
            <w:pPr>
              <w:rPr>
                <w:sz w:val="16"/>
                <w:szCs w:val="16"/>
              </w:rPr>
            </w:pPr>
            <w:r>
              <w:rPr>
                <w:sz w:val="16"/>
                <w:szCs w:val="16"/>
              </w:rPr>
              <w:t>2</w:t>
            </w:r>
          </w:p>
        </w:tc>
        <w:tc>
          <w:tcPr>
            <w:tcW w:w="1643" w:type="pct"/>
            <w:tcBorders>
              <w:top w:val="nil"/>
              <w:left w:val="nil"/>
              <w:bottom w:val="nil"/>
              <w:right w:val="nil"/>
            </w:tcBorders>
          </w:tcPr>
          <w:p w:rsidR="009A6F47" w:rsidP="00414A76" w:rsidRDefault="0071751D" w14:paraId="4B5C91D0" w14:textId="0C8B67A0">
            <w:pPr>
              <w:rPr>
                <w:sz w:val="16"/>
                <w:szCs w:val="16"/>
              </w:rPr>
            </w:pPr>
            <w:r>
              <w:rPr>
                <w:sz w:val="16"/>
                <w:szCs w:val="16"/>
              </w:rPr>
              <w:t>30</w:t>
            </w:r>
          </w:p>
        </w:tc>
        <w:tc>
          <w:tcPr>
            <w:tcW w:w="1642" w:type="pct"/>
            <w:tcBorders>
              <w:top w:val="nil"/>
              <w:left w:val="nil"/>
              <w:bottom w:val="nil"/>
              <w:right w:val="nil"/>
            </w:tcBorders>
          </w:tcPr>
          <w:p w:rsidR="009A6F47" w:rsidP="00414A76" w:rsidRDefault="00BA11DD" w14:paraId="3952B925" w14:textId="5E323F3F">
            <w:pPr>
              <w:rPr>
                <w:sz w:val="16"/>
                <w:szCs w:val="16"/>
              </w:rPr>
            </w:pPr>
            <w:r w:rsidRPr="00BA11DD">
              <w:rPr>
                <w:sz w:val="16"/>
                <w:szCs w:val="16"/>
              </w:rPr>
              <w:t>0.983</w:t>
            </w:r>
          </w:p>
        </w:tc>
      </w:tr>
      <w:tr w:rsidRPr="00F66F51" w:rsidR="009A6F47" w:rsidTr="0071751D" w14:paraId="510BA928" w14:textId="77777777">
        <w:tc>
          <w:tcPr>
            <w:tcW w:w="1715" w:type="pct"/>
            <w:tcBorders>
              <w:top w:val="nil"/>
              <w:left w:val="nil"/>
              <w:bottom w:val="nil"/>
              <w:right w:val="nil"/>
            </w:tcBorders>
          </w:tcPr>
          <w:p w:rsidR="009A6F47" w:rsidP="00414A76" w:rsidRDefault="0071751D" w14:paraId="06E447F2" w14:textId="1B5A77DA">
            <w:pPr>
              <w:rPr>
                <w:sz w:val="16"/>
                <w:szCs w:val="16"/>
              </w:rPr>
            </w:pPr>
            <w:r>
              <w:rPr>
                <w:sz w:val="16"/>
                <w:szCs w:val="16"/>
              </w:rPr>
              <w:t>2</w:t>
            </w:r>
          </w:p>
        </w:tc>
        <w:tc>
          <w:tcPr>
            <w:tcW w:w="1643" w:type="pct"/>
            <w:tcBorders>
              <w:top w:val="nil"/>
              <w:left w:val="nil"/>
              <w:bottom w:val="nil"/>
              <w:right w:val="nil"/>
            </w:tcBorders>
          </w:tcPr>
          <w:p w:rsidR="009A6F47" w:rsidP="00414A76" w:rsidRDefault="0071751D" w14:paraId="7EA8B234" w14:textId="0878288A">
            <w:pPr>
              <w:rPr>
                <w:sz w:val="16"/>
                <w:szCs w:val="16"/>
              </w:rPr>
            </w:pPr>
            <w:r>
              <w:rPr>
                <w:sz w:val="16"/>
                <w:szCs w:val="16"/>
              </w:rPr>
              <w:t>40</w:t>
            </w:r>
          </w:p>
        </w:tc>
        <w:tc>
          <w:tcPr>
            <w:tcW w:w="1642" w:type="pct"/>
            <w:tcBorders>
              <w:top w:val="nil"/>
              <w:left w:val="nil"/>
              <w:bottom w:val="nil"/>
              <w:right w:val="nil"/>
            </w:tcBorders>
          </w:tcPr>
          <w:p w:rsidR="009A6F47" w:rsidP="00414A76" w:rsidRDefault="00BA11DD" w14:paraId="28C963F0" w14:textId="62FDDCE5">
            <w:pPr>
              <w:rPr>
                <w:sz w:val="16"/>
                <w:szCs w:val="16"/>
              </w:rPr>
            </w:pPr>
            <w:r w:rsidRPr="00BA11DD">
              <w:rPr>
                <w:sz w:val="16"/>
                <w:szCs w:val="16"/>
              </w:rPr>
              <w:t>0.975</w:t>
            </w:r>
          </w:p>
        </w:tc>
      </w:tr>
      <w:tr w:rsidRPr="00F66F51" w:rsidR="0071751D" w:rsidTr="00671DDC" w14:paraId="087F7E67" w14:textId="77777777">
        <w:tc>
          <w:tcPr>
            <w:tcW w:w="1715" w:type="pct"/>
            <w:tcBorders>
              <w:top w:val="nil"/>
              <w:left w:val="nil"/>
              <w:bottom w:val="double" w:color="auto" w:sz="4" w:space="0"/>
              <w:right w:val="nil"/>
            </w:tcBorders>
          </w:tcPr>
          <w:p w:rsidR="0071751D" w:rsidP="00414A76" w:rsidRDefault="0071751D" w14:paraId="1FE36D54" w14:textId="78B4AA3A">
            <w:pPr>
              <w:rPr>
                <w:sz w:val="16"/>
                <w:szCs w:val="16"/>
              </w:rPr>
            </w:pPr>
            <w:r>
              <w:rPr>
                <w:sz w:val="16"/>
                <w:szCs w:val="16"/>
              </w:rPr>
              <w:t>2</w:t>
            </w:r>
          </w:p>
        </w:tc>
        <w:tc>
          <w:tcPr>
            <w:tcW w:w="1643" w:type="pct"/>
            <w:tcBorders>
              <w:top w:val="nil"/>
              <w:left w:val="nil"/>
              <w:bottom w:val="double" w:color="auto" w:sz="4" w:space="0"/>
              <w:right w:val="nil"/>
            </w:tcBorders>
          </w:tcPr>
          <w:p w:rsidR="0071751D" w:rsidP="00414A76" w:rsidRDefault="0071751D" w14:paraId="72E5E875" w14:textId="6D3D85C3">
            <w:pPr>
              <w:rPr>
                <w:sz w:val="16"/>
                <w:szCs w:val="16"/>
              </w:rPr>
            </w:pPr>
            <w:r>
              <w:rPr>
                <w:sz w:val="16"/>
                <w:szCs w:val="16"/>
              </w:rPr>
              <w:t>50</w:t>
            </w:r>
          </w:p>
        </w:tc>
        <w:tc>
          <w:tcPr>
            <w:tcW w:w="1642" w:type="pct"/>
            <w:tcBorders>
              <w:top w:val="nil"/>
              <w:left w:val="nil"/>
              <w:bottom w:val="double" w:color="auto" w:sz="4" w:space="0"/>
              <w:right w:val="nil"/>
            </w:tcBorders>
          </w:tcPr>
          <w:p w:rsidR="0071751D" w:rsidP="00414A76" w:rsidRDefault="00BA11DD" w14:paraId="7913D280" w14:textId="7DC39943">
            <w:pPr>
              <w:rPr>
                <w:sz w:val="16"/>
                <w:szCs w:val="16"/>
              </w:rPr>
            </w:pPr>
            <w:r w:rsidRPr="00BA11DD">
              <w:rPr>
                <w:sz w:val="16"/>
                <w:szCs w:val="16"/>
              </w:rPr>
              <w:t>0.967</w:t>
            </w:r>
          </w:p>
        </w:tc>
      </w:tr>
    </w:tbl>
    <w:p w:rsidR="00C77B11" w:rsidP="00C77B11" w:rsidRDefault="00C77B11" w14:paraId="4335BFE4" w14:textId="77777777">
      <w:pPr>
        <w:pStyle w:val="TableTitle"/>
      </w:pPr>
    </w:p>
    <w:p w:rsidR="00A3628D" w:rsidP="00A3628D" w:rsidRDefault="00A3628D" w14:paraId="4BCCAAF9" w14:textId="77777777">
      <w:pPr>
        <w:pStyle w:val="AUBiosNoSpace"/>
        <w:ind w:firstLine="0"/>
        <w:rPr>
          <w:sz w:val="20"/>
          <w:szCs w:val="20"/>
        </w:rPr>
      </w:pPr>
    </w:p>
    <w:p w:rsidR="00A3628D" w:rsidP="00A3628D" w:rsidRDefault="00A3628D" w14:paraId="4BF5B7FB" w14:textId="4D94429F">
      <w:pPr>
        <w:pStyle w:val="AUBiosNoSpace"/>
        <w:ind w:firstLine="0"/>
        <w:rPr>
          <w:sz w:val="20"/>
          <w:szCs w:val="20"/>
        </w:rPr>
      </w:pPr>
      <w:r w:rsidRPr="00564F26">
        <w:rPr>
          <w:sz w:val="20"/>
          <w:szCs w:val="20"/>
        </w:rPr>
        <w:t>Para el modelo de Gradiente Boosting Tree, se realizaron experimentos con tres configuraciones diferentes: 100, 200 y 300 estimadores, y se exploraron dos opciones de características, considerando 3 y 5 características en cada conjunto de datos.</w:t>
      </w:r>
      <w:r>
        <w:rPr>
          <w:sz w:val="20"/>
          <w:szCs w:val="20"/>
        </w:rPr>
        <w:t xml:space="preserve"> Los resultados de estos experimentos se pueden ver en la tabla 4.</w:t>
      </w:r>
    </w:p>
    <w:p w:rsidR="00A3628D" w:rsidP="00A3628D" w:rsidRDefault="00A3628D" w14:paraId="618773DE" w14:textId="77777777">
      <w:pPr>
        <w:pStyle w:val="AUBiosNoSpace"/>
        <w:ind w:firstLine="0"/>
        <w:rPr>
          <w:sz w:val="20"/>
          <w:szCs w:val="20"/>
        </w:rPr>
      </w:pPr>
    </w:p>
    <w:p w:rsidR="002A5631" w:rsidP="00A3628D" w:rsidRDefault="002A5631" w14:paraId="1D852D78" w14:textId="77777777">
      <w:pPr>
        <w:pStyle w:val="AUBiosNoSpace"/>
        <w:ind w:firstLine="0"/>
        <w:rPr>
          <w:sz w:val="20"/>
          <w:szCs w:val="20"/>
        </w:rPr>
      </w:pPr>
    </w:p>
    <w:p w:rsidR="002A5631" w:rsidP="00A3628D" w:rsidRDefault="002A5631" w14:paraId="168545E0" w14:textId="77777777">
      <w:pPr>
        <w:pStyle w:val="AUBiosNoSpace"/>
        <w:ind w:firstLine="0"/>
        <w:rPr>
          <w:sz w:val="20"/>
          <w:szCs w:val="20"/>
        </w:rPr>
      </w:pPr>
    </w:p>
    <w:p w:rsidR="002A5631" w:rsidP="00A3628D" w:rsidRDefault="002A5631" w14:paraId="6AD2CDE3" w14:textId="77777777">
      <w:pPr>
        <w:pStyle w:val="AUBiosNoSpace"/>
        <w:ind w:firstLine="0"/>
        <w:rPr>
          <w:sz w:val="20"/>
          <w:szCs w:val="20"/>
        </w:rPr>
      </w:pPr>
    </w:p>
    <w:p w:rsidRPr="00A3628D" w:rsidR="002A5631" w:rsidP="00A3628D" w:rsidRDefault="002A5631" w14:paraId="64B57415" w14:textId="77777777">
      <w:pPr>
        <w:pStyle w:val="AUBiosNoSpace"/>
        <w:ind w:firstLine="0"/>
        <w:rPr>
          <w:sz w:val="20"/>
          <w:szCs w:val="20"/>
        </w:rPr>
      </w:pPr>
    </w:p>
    <w:p w:rsidR="00C77B11" w:rsidP="00C77B11" w:rsidRDefault="00C77B11" w14:paraId="75C3D1B2" w14:textId="77777777">
      <w:pPr>
        <w:pStyle w:val="TableTitle"/>
      </w:pPr>
    </w:p>
    <w:p w:rsidRPr="00F66F51" w:rsidR="00C77B11" w:rsidP="00C77B11" w:rsidRDefault="00C77B11" w14:paraId="6BC54A09" w14:textId="4F771612">
      <w:pPr>
        <w:pStyle w:val="TableTitle"/>
      </w:pPr>
      <w:r w:rsidRPr="00F66F51">
        <w:t xml:space="preserve">TABLA </w:t>
      </w:r>
      <w:r>
        <w:t>4</w:t>
      </w:r>
    </w:p>
    <w:p w:rsidRPr="00F66F51" w:rsidR="00C77B11" w:rsidP="00C77B11" w:rsidRDefault="00C77B11" w14:paraId="0AB61962" w14:textId="2D97953B">
      <w:pPr>
        <w:pStyle w:val="TableTitle"/>
      </w:pPr>
      <w:r>
        <w:t>RESULTADOS MODELO</w:t>
      </w:r>
      <w:r w:rsidRPr="00ED06DB">
        <w:t xml:space="preserve"> DE </w:t>
      </w:r>
      <w:r w:rsidRPr="00C77B11">
        <w:t>GRADIENTE BOOSTING TREE</w:t>
      </w:r>
    </w:p>
    <w:tbl>
      <w:tblPr>
        <w:tblW w:w="5000" w:type="pct"/>
        <w:tblBorders>
          <w:top w:val="single" w:color="808080" w:sz="12" w:space="0"/>
          <w:bottom w:val="single" w:color="808080" w:sz="12" w:space="0"/>
        </w:tblBorders>
        <w:tblLayout w:type="fixed"/>
        <w:tblLook w:val="0000" w:firstRow="0" w:lastRow="0" w:firstColumn="0" w:lastColumn="0" w:noHBand="0" w:noVBand="0"/>
      </w:tblPr>
      <w:tblGrid>
        <w:gridCol w:w="1727"/>
        <w:gridCol w:w="1655"/>
        <w:gridCol w:w="1654"/>
      </w:tblGrid>
      <w:tr w:rsidRPr="00F66F51" w:rsidR="00C77B11" w:rsidTr="00414A76" w14:paraId="6CC9C296" w14:textId="77777777">
        <w:trPr>
          <w:trHeight w:val="440"/>
        </w:trPr>
        <w:tc>
          <w:tcPr>
            <w:tcW w:w="1715" w:type="pct"/>
            <w:tcBorders>
              <w:top w:val="double" w:color="auto" w:sz="6" w:space="0"/>
              <w:left w:val="nil"/>
              <w:bottom w:val="single" w:color="auto" w:sz="6" w:space="0"/>
              <w:right w:val="nil"/>
            </w:tcBorders>
            <w:vAlign w:val="center"/>
          </w:tcPr>
          <w:p w:rsidRPr="00F66F51" w:rsidR="00C77B11" w:rsidP="00414A76" w:rsidRDefault="00C77B11" w14:paraId="06F87D7A" w14:textId="4B9E9499">
            <w:pPr>
              <w:rPr>
                <w:sz w:val="16"/>
                <w:szCs w:val="16"/>
              </w:rPr>
            </w:pPr>
            <w:r>
              <w:rPr>
                <w:sz w:val="16"/>
                <w:szCs w:val="16"/>
              </w:rPr>
              <w:t xml:space="preserve">Número </w:t>
            </w:r>
            <w:r w:rsidR="00B146D3">
              <w:rPr>
                <w:sz w:val="16"/>
                <w:szCs w:val="16"/>
              </w:rPr>
              <w:t xml:space="preserve">máximo </w:t>
            </w:r>
            <w:r>
              <w:rPr>
                <w:sz w:val="16"/>
                <w:szCs w:val="16"/>
              </w:rPr>
              <w:t xml:space="preserve">de </w:t>
            </w:r>
            <w:r w:rsidR="00B146D3">
              <w:rPr>
                <w:sz w:val="16"/>
                <w:szCs w:val="16"/>
              </w:rPr>
              <w:t>características</w:t>
            </w:r>
          </w:p>
        </w:tc>
        <w:tc>
          <w:tcPr>
            <w:tcW w:w="1643" w:type="pct"/>
            <w:tcBorders>
              <w:top w:val="double" w:color="auto" w:sz="6" w:space="0"/>
              <w:left w:val="nil"/>
              <w:bottom w:val="single" w:color="auto" w:sz="6" w:space="0"/>
              <w:right w:val="nil"/>
            </w:tcBorders>
            <w:vAlign w:val="center"/>
          </w:tcPr>
          <w:p w:rsidRPr="00671DDC" w:rsidR="00C77B11" w:rsidP="00414A76" w:rsidRDefault="00C77B11" w14:paraId="05F25FA1" w14:textId="1DB79936">
            <w:pPr>
              <w:rPr>
                <w:sz w:val="16"/>
                <w:szCs w:val="16"/>
              </w:rPr>
            </w:pPr>
            <w:r>
              <w:rPr>
                <w:sz w:val="16"/>
                <w:szCs w:val="16"/>
              </w:rPr>
              <w:t xml:space="preserve">Número </w:t>
            </w:r>
            <w:r w:rsidR="00E668D3">
              <w:rPr>
                <w:sz w:val="16"/>
                <w:szCs w:val="16"/>
              </w:rPr>
              <w:t xml:space="preserve">de </w:t>
            </w:r>
            <w:r w:rsidR="00B146D3">
              <w:rPr>
                <w:sz w:val="16"/>
                <w:szCs w:val="16"/>
              </w:rPr>
              <w:t>estimadores</w:t>
            </w:r>
          </w:p>
        </w:tc>
        <w:tc>
          <w:tcPr>
            <w:tcW w:w="1642" w:type="pct"/>
            <w:tcBorders>
              <w:top w:val="double" w:color="auto" w:sz="6" w:space="0"/>
              <w:left w:val="nil"/>
              <w:bottom w:val="single" w:color="auto" w:sz="6" w:space="0"/>
              <w:right w:val="nil"/>
            </w:tcBorders>
            <w:vAlign w:val="center"/>
          </w:tcPr>
          <w:p w:rsidRPr="00F66F51" w:rsidR="00C77B11" w:rsidP="00414A76" w:rsidRDefault="00C77B11" w14:paraId="3E4B60B5" w14:textId="77777777">
            <w:pPr>
              <w:pStyle w:val="TableTitle"/>
              <w:jc w:val="left"/>
              <w:rPr>
                <w:smallCaps w:val="0"/>
              </w:rPr>
            </w:pPr>
            <w:r>
              <w:rPr>
                <w:smallCaps w:val="0"/>
              </w:rPr>
              <w:t>Precisión (accuracy)</w:t>
            </w:r>
          </w:p>
        </w:tc>
      </w:tr>
      <w:tr w:rsidRPr="00F66F51" w:rsidR="00C77B11" w:rsidTr="00414A76" w14:paraId="620F3F66" w14:textId="77777777">
        <w:tc>
          <w:tcPr>
            <w:tcW w:w="1715" w:type="pct"/>
            <w:tcBorders>
              <w:top w:val="nil"/>
              <w:left w:val="nil"/>
              <w:bottom w:val="nil"/>
              <w:right w:val="nil"/>
            </w:tcBorders>
          </w:tcPr>
          <w:p w:rsidRPr="00F66F51" w:rsidR="00C77B11" w:rsidP="00414A76" w:rsidRDefault="00F81982" w14:paraId="133AF599" w14:textId="13E22097">
            <w:pPr>
              <w:rPr>
                <w:sz w:val="16"/>
                <w:szCs w:val="16"/>
              </w:rPr>
            </w:pPr>
            <w:r>
              <w:rPr>
                <w:sz w:val="16"/>
                <w:szCs w:val="16"/>
              </w:rPr>
              <w:t>3</w:t>
            </w:r>
          </w:p>
        </w:tc>
        <w:tc>
          <w:tcPr>
            <w:tcW w:w="1643" w:type="pct"/>
            <w:tcBorders>
              <w:top w:val="nil"/>
              <w:left w:val="nil"/>
              <w:bottom w:val="nil"/>
              <w:right w:val="nil"/>
            </w:tcBorders>
          </w:tcPr>
          <w:p w:rsidR="00C77B11" w:rsidP="00414A76" w:rsidRDefault="00C77B11" w14:paraId="57ECA0DC" w14:textId="7C6BBDC0">
            <w:pPr>
              <w:rPr>
                <w:sz w:val="16"/>
                <w:szCs w:val="16"/>
              </w:rPr>
            </w:pPr>
            <w:r>
              <w:rPr>
                <w:sz w:val="16"/>
                <w:szCs w:val="16"/>
              </w:rPr>
              <w:t>10</w:t>
            </w:r>
            <w:r w:rsidR="00E904FC">
              <w:rPr>
                <w:sz w:val="16"/>
                <w:szCs w:val="16"/>
              </w:rPr>
              <w:t>0</w:t>
            </w:r>
          </w:p>
        </w:tc>
        <w:tc>
          <w:tcPr>
            <w:tcW w:w="1642" w:type="pct"/>
            <w:tcBorders>
              <w:top w:val="nil"/>
              <w:left w:val="nil"/>
              <w:bottom w:val="nil"/>
              <w:right w:val="nil"/>
            </w:tcBorders>
          </w:tcPr>
          <w:p w:rsidRPr="00F66F51" w:rsidR="00C77B11" w:rsidP="00414A76" w:rsidRDefault="00F16D0D" w14:paraId="2BE3ED31" w14:textId="55F6A014">
            <w:pPr>
              <w:rPr>
                <w:sz w:val="16"/>
                <w:szCs w:val="16"/>
              </w:rPr>
            </w:pPr>
            <w:r w:rsidRPr="00F16D0D">
              <w:rPr>
                <w:sz w:val="16"/>
                <w:szCs w:val="16"/>
              </w:rPr>
              <w:t>0.975</w:t>
            </w:r>
          </w:p>
        </w:tc>
      </w:tr>
      <w:tr w:rsidRPr="00F66F51" w:rsidR="00C77B11" w:rsidTr="00414A76" w14:paraId="7A1CE91B" w14:textId="77777777">
        <w:tc>
          <w:tcPr>
            <w:tcW w:w="1715" w:type="pct"/>
            <w:tcBorders>
              <w:top w:val="nil"/>
              <w:left w:val="nil"/>
              <w:bottom w:val="nil"/>
              <w:right w:val="nil"/>
            </w:tcBorders>
          </w:tcPr>
          <w:p w:rsidRPr="00F66F51" w:rsidR="00C77B11" w:rsidP="00414A76" w:rsidRDefault="00F81982" w14:paraId="7E001AA5" w14:textId="52FDCABF">
            <w:pPr>
              <w:rPr>
                <w:i/>
                <w:iCs/>
                <w:sz w:val="16"/>
                <w:szCs w:val="16"/>
              </w:rPr>
            </w:pPr>
            <w:r>
              <w:rPr>
                <w:sz w:val="16"/>
                <w:szCs w:val="16"/>
              </w:rPr>
              <w:t>3</w:t>
            </w:r>
          </w:p>
        </w:tc>
        <w:tc>
          <w:tcPr>
            <w:tcW w:w="1643" w:type="pct"/>
            <w:tcBorders>
              <w:top w:val="nil"/>
              <w:left w:val="nil"/>
              <w:bottom w:val="nil"/>
              <w:right w:val="nil"/>
            </w:tcBorders>
          </w:tcPr>
          <w:p w:rsidR="00C77B11" w:rsidP="00414A76" w:rsidRDefault="00C77B11" w14:paraId="650B300A" w14:textId="0CAA4D7F">
            <w:pPr>
              <w:rPr>
                <w:sz w:val="16"/>
                <w:szCs w:val="16"/>
              </w:rPr>
            </w:pPr>
            <w:r>
              <w:rPr>
                <w:sz w:val="16"/>
                <w:szCs w:val="16"/>
              </w:rPr>
              <w:t>20</w:t>
            </w:r>
            <w:r w:rsidR="00E904FC">
              <w:rPr>
                <w:sz w:val="16"/>
                <w:szCs w:val="16"/>
              </w:rPr>
              <w:t>0</w:t>
            </w:r>
          </w:p>
        </w:tc>
        <w:tc>
          <w:tcPr>
            <w:tcW w:w="1642" w:type="pct"/>
            <w:tcBorders>
              <w:top w:val="nil"/>
              <w:left w:val="nil"/>
              <w:bottom w:val="nil"/>
              <w:right w:val="nil"/>
            </w:tcBorders>
          </w:tcPr>
          <w:p w:rsidRPr="00F66F51" w:rsidR="00C77B11" w:rsidP="00414A76" w:rsidRDefault="00C77B11" w14:paraId="793ED276" w14:textId="77777777">
            <w:pPr>
              <w:rPr>
                <w:sz w:val="16"/>
                <w:szCs w:val="16"/>
              </w:rPr>
            </w:pPr>
            <w:r w:rsidRPr="005F0E65">
              <w:rPr>
                <w:sz w:val="16"/>
                <w:szCs w:val="16"/>
              </w:rPr>
              <w:t>0.975</w:t>
            </w:r>
          </w:p>
        </w:tc>
      </w:tr>
      <w:tr w:rsidRPr="00F66F51" w:rsidR="00C77B11" w:rsidTr="00414A76" w14:paraId="467DBD18" w14:textId="77777777">
        <w:tc>
          <w:tcPr>
            <w:tcW w:w="1715" w:type="pct"/>
            <w:tcBorders>
              <w:top w:val="nil"/>
              <w:left w:val="nil"/>
              <w:bottom w:val="nil"/>
              <w:right w:val="nil"/>
            </w:tcBorders>
          </w:tcPr>
          <w:p w:rsidRPr="00F66F51" w:rsidR="00C77B11" w:rsidP="00414A76" w:rsidRDefault="00F81982" w14:paraId="4227B4E8" w14:textId="793625C4">
            <w:pPr>
              <w:rPr>
                <w:i/>
                <w:iCs/>
                <w:sz w:val="16"/>
                <w:szCs w:val="16"/>
              </w:rPr>
            </w:pPr>
            <w:r>
              <w:rPr>
                <w:sz w:val="16"/>
                <w:szCs w:val="16"/>
              </w:rPr>
              <w:t>3</w:t>
            </w:r>
          </w:p>
        </w:tc>
        <w:tc>
          <w:tcPr>
            <w:tcW w:w="1643" w:type="pct"/>
            <w:tcBorders>
              <w:top w:val="nil"/>
              <w:left w:val="nil"/>
              <w:bottom w:val="nil"/>
              <w:right w:val="nil"/>
            </w:tcBorders>
          </w:tcPr>
          <w:p w:rsidR="00C77B11" w:rsidP="00414A76" w:rsidRDefault="00C77B11" w14:paraId="08540B1E" w14:textId="4C5B6CEE">
            <w:pPr>
              <w:rPr>
                <w:sz w:val="16"/>
                <w:szCs w:val="16"/>
              </w:rPr>
            </w:pPr>
            <w:r>
              <w:rPr>
                <w:sz w:val="16"/>
                <w:szCs w:val="16"/>
              </w:rPr>
              <w:t>30</w:t>
            </w:r>
            <w:r w:rsidR="00E904FC">
              <w:rPr>
                <w:sz w:val="16"/>
                <w:szCs w:val="16"/>
              </w:rPr>
              <w:t>0</w:t>
            </w:r>
          </w:p>
        </w:tc>
        <w:tc>
          <w:tcPr>
            <w:tcW w:w="1642" w:type="pct"/>
            <w:tcBorders>
              <w:top w:val="nil"/>
              <w:left w:val="nil"/>
              <w:bottom w:val="nil"/>
              <w:right w:val="nil"/>
            </w:tcBorders>
          </w:tcPr>
          <w:p w:rsidRPr="00F66F51" w:rsidR="00C77B11" w:rsidP="00414A76" w:rsidRDefault="00C77B11" w14:paraId="1B3B216B" w14:textId="77777777">
            <w:pPr>
              <w:rPr>
                <w:sz w:val="16"/>
                <w:szCs w:val="16"/>
              </w:rPr>
            </w:pPr>
            <w:r w:rsidRPr="00F96C53">
              <w:rPr>
                <w:sz w:val="16"/>
                <w:szCs w:val="16"/>
              </w:rPr>
              <w:t>0.975</w:t>
            </w:r>
          </w:p>
        </w:tc>
      </w:tr>
      <w:tr w:rsidRPr="00F66F51" w:rsidR="00C77B11" w:rsidTr="00414A76" w14:paraId="3D957FCF" w14:textId="77777777">
        <w:tc>
          <w:tcPr>
            <w:tcW w:w="1715" w:type="pct"/>
            <w:tcBorders>
              <w:top w:val="nil"/>
              <w:left w:val="nil"/>
              <w:bottom w:val="nil"/>
              <w:right w:val="nil"/>
            </w:tcBorders>
          </w:tcPr>
          <w:p w:rsidR="00C77B11" w:rsidP="00414A76" w:rsidRDefault="00E904FC" w14:paraId="60CC1689" w14:textId="0BF20DD6">
            <w:pPr>
              <w:rPr>
                <w:sz w:val="16"/>
                <w:szCs w:val="16"/>
              </w:rPr>
            </w:pPr>
            <w:r>
              <w:rPr>
                <w:sz w:val="16"/>
                <w:szCs w:val="16"/>
              </w:rPr>
              <w:t>5</w:t>
            </w:r>
          </w:p>
        </w:tc>
        <w:tc>
          <w:tcPr>
            <w:tcW w:w="1643" w:type="pct"/>
            <w:tcBorders>
              <w:top w:val="nil"/>
              <w:left w:val="nil"/>
              <w:bottom w:val="nil"/>
              <w:right w:val="nil"/>
            </w:tcBorders>
          </w:tcPr>
          <w:p w:rsidR="00C77B11" w:rsidP="00414A76" w:rsidRDefault="00F16D0D" w14:paraId="1089774A" w14:textId="2D1E4EB9">
            <w:pPr>
              <w:rPr>
                <w:sz w:val="16"/>
                <w:szCs w:val="16"/>
              </w:rPr>
            </w:pPr>
            <w:r>
              <w:rPr>
                <w:sz w:val="16"/>
                <w:szCs w:val="16"/>
              </w:rPr>
              <w:t>10</w:t>
            </w:r>
            <w:r w:rsidR="00C77B11">
              <w:rPr>
                <w:sz w:val="16"/>
                <w:szCs w:val="16"/>
              </w:rPr>
              <w:t>0</w:t>
            </w:r>
          </w:p>
        </w:tc>
        <w:tc>
          <w:tcPr>
            <w:tcW w:w="1642" w:type="pct"/>
            <w:tcBorders>
              <w:top w:val="nil"/>
              <w:left w:val="nil"/>
              <w:bottom w:val="nil"/>
              <w:right w:val="nil"/>
            </w:tcBorders>
          </w:tcPr>
          <w:p w:rsidR="00C77B11" w:rsidP="00414A76" w:rsidRDefault="00C77B11" w14:paraId="04B20C7B" w14:textId="77777777">
            <w:pPr>
              <w:rPr>
                <w:sz w:val="16"/>
                <w:szCs w:val="16"/>
              </w:rPr>
            </w:pPr>
            <w:r w:rsidRPr="00F96C53">
              <w:rPr>
                <w:sz w:val="16"/>
                <w:szCs w:val="16"/>
              </w:rPr>
              <w:t>0.967</w:t>
            </w:r>
          </w:p>
        </w:tc>
      </w:tr>
      <w:tr w:rsidRPr="00F66F51" w:rsidR="00C77B11" w:rsidTr="00414A76" w14:paraId="50954F70" w14:textId="77777777">
        <w:tc>
          <w:tcPr>
            <w:tcW w:w="1715" w:type="pct"/>
            <w:tcBorders>
              <w:top w:val="nil"/>
              <w:left w:val="nil"/>
              <w:bottom w:val="nil"/>
              <w:right w:val="nil"/>
            </w:tcBorders>
          </w:tcPr>
          <w:p w:rsidR="00C77B11" w:rsidP="00414A76" w:rsidRDefault="00E904FC" w14:paraId="2B54F9B9" w14:textId="67A3775C">
            <w:pPr>
              <w:rPr>
                <w:sz w:val="16"/>
                <w:szCs w:val="16"/>
              </w:rPr>
            </w:pPr>
            <w:r>
              <w:rPr>
                <w:sz w:val="16"/>
                <w:szCs w:val="16"/>
              </w:rPr>
              <w:t>5</w:t>
            </w:r>
          </w:p>
        </w:tc>
        <w:tc>
          <w:tcPr>
            <w:tcW w:w="1643" w:type="pct"/>
            <w:tcBorders>
              <w:top w:val="nil"/>
              <w:left w:val="nil"/>
              <w:bottom w:val="nil"/>
              <w:right w:val="nil"/>
            </w:tcBorders>
          </w:tcPr>
          <w:p w:rsidR="00C77B11" w:rsidP="00414A76" w:rsidRDefault="00F16D0D" w14:paraId="75FCF9A8" w14:textId="63AF60F4">
            <w:pPr>
              <w:rPr>
                <w:sz w:val="16"/>
                <w:szCs w:val="16"/>
              </w:rPr>
            </w:pPr>
            <w:r>
              <w:rPr>
                <w:sz w:val="16"/>
                <w:szCs w:val="16"/>
              </w:rPr>
              <w:t>20</w:t>
            </w:r>
            <w:r w:rsidR="00C77B11">
              <w:rPr>
                <w:sz w:val="16"/>
                <w:szCs w:val="16"/>
              </w:rPr>
              <w:t>0</w:t>
            </w:r>
          </w:p>
        </w:tc>
        <w:tc>
          <w:tcPr>
            <w:tcW w:w="1642" w:type="pct"/>
            <w:tcBorders>
              <w:top w:val="nil"/>
              <w:left w:val="nil"/>
              <w:bottom w:val="nil"/>
              <w:right w:val="nil"/>
            </w:tcBorders>
          </w:tcPr>
          <w:p w:rsidR="00C77B11" w:rsidP="00414A76" w:rsidRDefault="00C77B11" w14:paraId="05029EDE" w14:textId="2196B6FA">
            <w:pPr>
              <w:rPr>
                <w:sz w:val="16"/>
                <w:szCs w:val="16"/>
              </w:rPr>
            </w:pPr>
            <w:r w:rsidRPr="00F96C53">
              <w:rPr>
                <w:sz w:val="16"/>
                <w:szCs w:val="16"/>
              </w:rPr>
              <w:t>0.9</w:t>
            </w:r>
            <w:r w:rsidR="00F0531F">
              <w:rPr>
                <w:sz w:val="16"/>
                <w:szCs w:val="16"/>
              </w:rPr>
              <w:t>59</w:t>
            </w:r>
          </w:p>
        </w:tc>
      </w:tr>
      <w:tr w:rsidRPr="00F66F51" w:rsidR="00C77B11" w:rsidTr="00414A76" w14:paraId="49A3116F" w14:textId="77777777">
        <w:tc>
          <w:tcPr>
            <w:tcW w:w="1715" w:type="pct"/>
            <w:tcBorders>
              <w:top w:val="nil"/>
              <w:left w:val="nil"/>
              <w:bottom w:val="double" w:color="auto" w:sz="4" w:space="0"/>
              <w:right w:val="nil"/>
            </w:tcBorders>
          </w:tcPr>
          <w:p w:rsidR="00C77B11" w:rsidP="00414A76" w:rsidRDefault="00E904FC" w14:paraId="018F2273" w14:textId="5D19B5BC">
            <w:pPr>
              <w:rPr>
                <w:sz w:val="16"/>
                <w:szCs w:val="16"/>
              </w:rPr>
            </w:pPr>
            <w:r>
              <w:rPr>
                <w:sz w:val="16"/>
                <w:szCs w:val="16"/>
              </w:rPr>
              <w:t>5</w:t>
            </w:r>
          </w:p>
        </w:tc>
        <w:tc>
          <w:tcPr>
            <w:tcW w:w="1643" w:type="pct"/>
            <w:tcBorders>
              <w:top w:val="nil"/>
              <w:left w:val="nil"/>
              <w:bottom w:val="double" w:color="auto" w:sz="4" w:space="0"/>
              <w:right w:val="nil"/>
            </w:tcBorders>
          </w:tcPr>
          <w:p w:rsidR="00C77B11" w:rsidP="00414A76" w:rsidRDefault="00F16D0D" w14:paraId="6B29377E" w14:textId="2ED81794">
            <w:pPr>
              <w:rPr>
                <w:sz w:val="16"/>
                <w:szCs w:val="16"/>
              </w:rPr>
            </w:pPr>
            <w:r>
              <w:rPr>
                <w:sz w:val="16"/>
                <w:szCs w:val="16"/>
              </w:rPr>
              <w:t>30</w:t>
            </w:r>
            <w:r w:rsidR="00C77B11">
              <w:rPr>
                <w:sz w:val="16"/>
                <w:szCs w:val="16"/>
              </w:rPr>
              <w:t>0</w:t>
            </w:r>
          </w:p>
        </w:tc>
        <w:tc>
          <w:tcPr>
            <w:tcW w:w="1642" w:type="pct"/>
            <w:tcBorders>
              <w:top w:val="nil"/>
              <w:left w:val="nil"/>
              <w:bottom w:val="double" w:color="auto" w:sz="4" w:space="0"/>
              <w:right w:val="nil"/>
            </w:tcBorders>
          </w:tcPr>
          <w:p w:rsidR="00C77B11" w:rsidP="00414A76" w:rsidRDefault="00C77B11" w14:paraId="2742D2F0" w14:textId="16009084">
            <w:pPr>
              <w:rPr>
                <w:sz w:val="16"/>
                <w:szCs w:val="16"/>
              </w:rPr>
            </w:pPr>
            <w:r w:rsidRPr="00BA11DD">
              <w:rPr>
                <w:sz w:val="16"/>
                <w:szCs w:val="16"/>
              </w:rPr>
              <w:t>0.9</w:t>
            </w:r>
            <w:r w:rsidR="00F0531F">
              <w:rPr>
                <w:sz w:val="16"/>
                <w:szCs w:val="16"/>
              </w:rPr>
              <w:t>59</w:t>
            </w:r>
          </w:p>
        </w:tc>
      </w:tr>
    </w:tbl>
    <w:p w:rsidR="003E3A28" w:rsidP="0003253A" w:rsidRDefault="003E3A28" w14:paraId="1749E4F5" w14:textId="77777777">
      <w:pPr>
        <w:pStyle w:val="AUBiosNoSpace"/>
        <w:ind w:firstLine="0"/>
        <w:rPr>
          <w:sz w:val="20"/>
          <w:szCs w:val="20"/>
        </w:rPr>
      </w:pPr>
    </w:p>
    <w:p w:rsidR="002A5631" w:rsidP="002A5631" w:rsidRDefault="002A5631" w14:paraId="40D703D7" w14:textId="77777777">
      <w:pPr>
        <w:pStyle w:val="AUBiosNoSpace"/>
        <w:ind w:firstLine="0"/>
        <w:rPr>
          <w:sz w:val="20"/>
          <w:szCs w:val="20"/>
        </w:rPr>
      </w:pPr>
      <w:r w:rsidRPr="005F5ED3">
        <w:rPr>
          <w:sz w:val="20"/>
          <w:szCs w:val="20"/>
        </w:rPr>
        <w:t>Para el modelo de Análisis Discriminante Cuadrático, se llevaron a cabo experimentos variando el hiperparámetro de "guardado de covarianza", probando tanto con el valor "</w:t>
      </w:r>
      <w:r>
        <w:rPr>
          <w:sz w:val="20"/>
          <w:szCs w:val="20"/>
        </w:rPr>
        <w:t>True</w:t>
      </w:r>
      <w:r w:rsidRPr="005F5ED3">
        <w:rPr>
          <w:sz w:val="20"/>
          <w:szCs w:val="20"/>
        </w:rPr>
        <w:t>" como "</w:t>
      </w:r>
      <w:r>
        <w:rPr>
          <w:sz w:val="20"/>
          <w:szCs w:val="20"/>
        </w:rPr>
        <w:t>False</w:t>
      </w:r>
      <w:r w:rsidRPr="005F5ED3">
        <w:rPr>
          <w:sz w:val="20"/>
          <w:szCs w:val="20"/>
        </w:rPr>
        <w:t>".</w:t>
      </w:r>
      <w:r>
        <w:rPr>
          <w:sz w:val="20"/>
          <w:szCs w:val="20"/>
        </w:rPr>
        <w:t xml:space="preserve"> Los resultados de estos experimentos se encuentran en la tabla 5.</w:t>
      </w:r>
    </w:p>
    <w:p w:rsidR="002A5631" w:rsidP="0003253A" w:rsidRDefault="002A5631" w14:paraId="68347E1D" w14:textId="77777777">
      <w:pPr>
        <w:pStyle w:val="AUBiosNoSpace"/>
        <w:ind w:firstLine="0"/>
        <w:rPr>
          <w:sz w:val="20"/>
          <w:szCs w:val="20"/>
        </w:rPr>
      </w:pPr>
    </w:p>
    <w:p w:rsidRPr="00F66F51" w:rsidR="00AB24B9" w:rsidP="00AB24B9" w:rsidRDefault="00AB24B9" w14:paraId="498D3F34" w14:textId="7715A04C">
      <w:pPr>
        <w:pStyle w:val="TableTitle"/>
      </w:pPr>
      <w:r w:rsidRPr="00F66F51">
        <w:t xml:space="preserve">TABLA </w:t>
      </w:r>
      <w:r>
        <w:t>5</w:t>
      </w:r>
    </w:p>
    <w:p w:rsidRPr="00F66F51" w:rsidR="00AB24B9" w:rsidP="00AB24B9" w:rsidRDefault="00AB24B9" w14:paraId="4ABE79A5" w14:textId="77777777">
      <w:pPr>
        <w:pStyle w:val="TableTitle"/>
      </w:pPr>
      <w:r>
        <w:t>RESULTADOS MODELO</w:t>
      </w:r>
      <w:r w:rsidRPr="00ED06DB">
        <w:t xml:space="preserve"> DE </w:t>
      </w:r>
      <w:r w:rsidRPr="00C77B11">
        <w:t>GRADIENTE BOOSTING TREE</w:t>
      </w:r>
    </w:p>
    <w:tbl>
      <w:tblPr>
        <w:tblW w:w="5000" w:type="pct"/>
        <w:tblBorders>
          <w:top w:val="single" w:color="808080" w:sz="12" w:space="0"/>
          <w:bottom w:val="single" w:color="808080" w:sz="12" w:space="0"/>
        </w:tblBorders>
        <w:tblLayout w:type="fixed"/>
        <w:tblLook w:val="0000" w:firstRow="0" w:lastRow="0" w:firstColumn="0" w:lastColumn="0" w:noHBand="0" w:noVBand="0"/>
      </w:tblPr>
      <w:tblGrid>
        <w:gridCol w:w="2660"/>
        <w:gridCol w:w="2376"/>
      </w:tblGrid>
      <w:tr w:rsidRPr="00F66F51" w:rsidR="0002488A" w:rsidTr="0002488A" w14:paraId="4D3F31FE" w14:textId="77777777">
        <w:trPr>
          <w:trHeight w:val="440"/>
        </w:trPr>
        <w:tc>
          <w:tcPr>
            <w:tcW w:w="2641" w:type="pct"/>
            <w:tcBorders>
              <w:top w:val="double" w:color="auto" w:sz="6" w:space="0"/>
              <w:left w:val="nil"/>
              <w:bottom w:val="single" w:color="auto" w:sz="6" w:space="0"/>
              <w:right w:val="nil"/>
            </w:tcBorders>
            <w:vAlign w:val="center"/>
          </w:tcPr>
          <w:p w:rsidRPr="00F66F51" w:rsidR="0002488A" w:rsidP="00414A76" w:rsidRDefault="0002488A" w14:paraId="084D7AEC" w14:textId="60BFD746">
            <w:pPr>
              <w:rPr>
                <w:sz w:val="16"/>
                <w:szCs w:val="16"/>
              </w:rPr>
            </w:pPr>
            <w:r>
              <w:rPr>
                <w:sz w:val="16"/>
                <w:szCs w:val="16"/>
              </w:rPr>
              <w:t>G</w:t>
            </w:r>
            <w:r w:rsidRPr="0002488A">
              <w:rPr>
                <w:sz w:val="16"/>
                <w:szCs w:val="16"/>
              </w:rPr>
              <w:t>uardado de covarianza</w:t>
            </w:r>
          </w:p>
        </w:tc>
        <w:tc>
          <w:tcPr>
            <w:tcW w:w="2359" w:type="pct"/>
            <w:tcBorders>
              <w:top w:val="double" w:color="auto" w:sz="6" w:space="0"/>
              <w:left w:val="nil"/>
              <w:bottom w:val="single" w:color="auto" w:sz="6" w:space="0"/>
              <w:right w:val="nil"/>
            </w:tcBorders>
            <w:vAlign w:val="center"/>
          </w:tcPr>
          <w:p w:rsidRPr="00F66F51" w:rsidR="0002488A" w:rsidP="00414A76" w:rsidRDefault="0002488A" w14:paraId="5D061422" w14:textId="77777777">
            <w:pPr>
              <w:pStyle w:val="TableTitle"/>
              <w:jc w:val="left"/>
              <w:rPr>
                <w:smallCaps w:val="0"/>
              </w:rPr>
            </w:pPr>
            <w:r>
              <w:rPr>
                <w:smallCaps w:val="0"/>
              </w:rPr>
              <w:t>Precisión (accuracy)</w:t>
            </w:r>
          </w:p>
        </w:tc>
      </w:tr>
      <w:tr w:rsidRPr="00F66F51" w:rsidR="0002488A" w:rsidTr="0002488A" w14:paraId="232E270A" w14:textId="77777777">
        <w:tc>
          <w:tcPr>
            <w:tcW w:w="2641" w:type="pct"/>
            <w:tcBorders>
              <w:top w:val="nil"/>
              <w:left w:val="nil"/>
              <w:bottom w:val="nil"/>
              <w:right w:val="nil"/>
            </w:tcBorders>
          </w:tcPr>
          <w:p w:rsidRPr="00F66F51" w:rsidR="0002488A" w:rsidP="00414A76" w:rsidRDefault="001B27ED" w14:paraId="0C6DCEB8" w14:textId="5B535C84">
            <w:pPr>
              <w:rPr>
                <w:sz w:val="16"/>
                <w:szCs w:val="16"/>
              </w:rPr>
            </w:pPr>
            <w:r>
              <w:rPr>
                <w:sz w:val="16"/>
                <w:szCs w:val="16"/>
              </w:rPr>
              <w:t>False</w:t>
            </w:r>
          </w:p>
        </w:tc>
        <w:tc>
          <w:tcPr>
            <w:tcW w:w="2359" w:type="pct"/>
            <w:tcBorders>
              <w:top w:val="nil"/>
              <w:left w:val="nil"/>
              <w:bottom w:val="nil"/>
              <w:right w:val="nil"/>
            </w:tcBorders>
          </w:tcPr>
          <w:p w:rsidRPr="00F66F51" w:rsidR="0002488A" w:rsidP="00414A76" w:rsidRDefault="001B27ED" w14:paraId="78710733" w14:textId="2E93AEF0">
            <w:pPr>
              <w:rPr>
                <w:sz w:val="16"/>
                <w:szCs w:val="16"/>
              </w:rPr>
            </w:pPr>
            <w:r w:rsidRPr="001B27ED">
              <w:rPr>
                <w:sz w:val="16"/>
                <w:szCs w:val="16"/>
              </w:rPr>
              <w:t>0.951</w:t>
            </w:r>
          </w:p>
        </w:tc>
      </w:tr>
      <w:tr w:rsidRPr="00F66F51" w:rsidR="0002488A" w:rsidTr="0002488A" w14:paraId="23AE27D4" w14:textId="77777777">
        <w:tc>
          <w:tcPr>
            <w:tcW w:w="2641" w:type="pct"/>
            <w:tcBorders>
              <w:top w:val="nil"/>
              <w:left w:val="nil"/>
              <w:bottom w:val="double" w:color="auto" w:sz="4" w:space="0"/>
              <w:right w:val="nil"/>
            </w:tcBorders>
          </w:tcPr>
          <w:p w:rsidR="0002488A" w:rsidP="00414A76" w:rsidRDefault="001B27ED" w14:paraId="12EE19C6" w14:textId="649992EB">
            <w:pPr>
              <w:rPr>
                <w:sz w:val="16"/>
                <w:szCs w:val="16"/>
              </w:rPr>
            </w:pPr>
            <w:r>
              <w:rPr>
                <w:sz w:val="16"/>
                <w:szCs w:val="16"/>
              </w:rPr>
              <w:t>True</w:t>
            </w:r>
          </w:p>
        </w:tc>
        <w:tc>
          <w:tcPr>
            <w:tcW w:w="2359" w:type="pct"/>
            <w:tcBorders>
              <w:top w:val="nil"/>
              <w:left w:val="nil"/>
              <w:bottom w:val="double" w:color="auto" w:sz="4" w:space="0"/>
              <w:right w:val="nil"/>
            </w:tcBorders>
          </w:tcPr>
          <w:p w:rsidR="0002488A" w:rsidP="00414A76" w:rsidRDefault="0002488A" w14:paraId="13FB1DAD" w14:textId="547E7D8C">
            <w:pPr>
              <w:rPr>
                <w:sz w:val="16"/>
                <w:szCs w:val="16"/>
              </w:rPr>
            </w:pPr>
            <w:r w:rsidRPr="00BA11DD">
              <w:rPr>
                <w:sz w:val="16"/>
                <w:szCs w:val="16"/>
              </w:rPr>
              <w:t>0.9</w:t>
            </w:r>
            <w:r>
              <w:rPr>
                <w:sz w:val="16"/>
                <w:szCs w:val="16"/>
              </w:rPr>
              <w:t>5</w:t>
            </w:r>
            <w:r w:rsidR="00F62A99">
              <w:rPr>
                <w:sz w:val="16"/>
                <w:szCs w:val="16"/>
              </w:rPr>
              <w:t>1</w:t>
            </w:r>
          </w:p>
        </w:tc>
      </w:tr>
    </w:tbl>
    <w:p w:rsidR="00AB24B9" w:rsidP="0003253A" w:rsidRDefault="00AB24B9" w14:paraId="75DA0F63" w14:textId="77777777">
      <w:pPr>
        <w:pStyle w:val="AUBiosNoSpace"/>
        <w:ind w:firstLine="0"/>
        <w:rPr>
          <w:sz w:val="20"/>
          <w:szCs w:val="20"/>
        </w:rPr>
      </w:pPr>
    </w:p>
    <w:p w:rsidR="00A85527" w:rsidP="0003253A" w:rsidRDefault="002C0CA4" w14:paraId="4432E8F8" w14:textId="174DA00E">
      <w:pPr>
        <w:pStyle w:val="AUBiosNoSpace"/>
        <w:ind w:firstLine="0"/>
        <w:rPr>
          <w:sz w:val="20"/>
          <w:szCs w:val="20"/>
        </w:rPr>
      </w:pPr>
      <w:r w:rsidRPr="002C0CA4">
        <w:rPr>
          <w:sz w:val="20"/>
          <w:szCs w:val="20"/>
        </w:rPr>
        <w:t>En todas las configuraciones de hiperparámetros para los modelos, se observa que la precisión supera el 95%. Además, la variación entre las diferentes configuraciones es mínima. Por lo tanto, se opta por elegir la configuración que proporciona el modelo más sencillo, ya que logra un alto rendimiento sin complicaciones innecesarias.</w:t>
      </w:r>
    </w:p>
    <w:p w:rsidR="00D9019F" w:rsidP="0003253A" w:rsidRDefault="003C509E" w14:paraId="229A22E8" w14:textId="4663BF9C">
      <w:pPr>
        <w:pStyle w:val="AUBiosNoSpace"/>
        <w:ind w:firstLine="0"/>
        <w:rPr>
          <w:sz w:val="20"/>
          <w:szCs w:val="20"/>
        </w:rPr>
      </w:pPr>
      <w:r w:rsidRPr="003C509E">
        <w:rPr>
          <w:sz w:val="20"/>
          <w:szCs w:val="20"/>
        </w:rPr>
        <w:t xml:space="preserve">Al evaluar estos modelos con el conjunto de </w:t>
      </w:r>
      <w:r>
        <w:rPr>
          <w:sz w:val="20"/>
          <w:szCs w:val="20"/>
        </w:rPr>
        <w:t xml:space="preserve">datos de </w:t>
      </w:r>
      <w:r w:rsidRPr="003C509E">
        <w:rPr>
          <w:sz w:val="20"/>
          <w:szCs w:val="20"/>
        </w:rPr>
        <w:t xml:space="preserve">evaluación, se obtienen los resultados que se presentan en la </w:t>
      </w:r>
      <w:r w:rsidR="00D9019F">
        <w:rPr>
          <w:sz w:val="20"/>
          <w:szCs w:val="20"/>
        </w:rPr>
        <w:t>t</w:t>
      </w:r>
      <w:r w:rsidRPr="003C509E">
        <w:rPr>
          <w:sz w:val="20"/>
          <w:szCs w:val="20"/>
        </w:rPr>
        <w:t>abla 6.</w:t>
      </w:r>
    </w:p>
    <w:p w:rsidR="00D9019F" w:rsidP="00D9019F" w:rsidRDefault="00D9019F" w14:paraId="7DE791AD" w14:textId="77777777">
      <w:pPr>
        <w:pStyle w:val="AUBiosNoSpace"/>
        <w:ind w:firstLine="0"/>
        <w:rPr>
          <w:sz w:val="20"/>
          <w:szCs w:val="20"/>
        </w:rPr>
      </w:pPr>
    </w:p>
    <w:p w:rsidRPr="00F66F51" w:rsidR="00D9019F" w:rsidP="00D9019F" w:rsidRDefault="00D9019F" w14:paraId="37CCA211" w14:textId="44FDEBF4">
      <w:pPr>
        <w:pStyle w:val="TableTitle"/>
      </w:pPr>
      <w:r w:rsidRPr="00F66F51">
        <w:t xml:space="preserve">TABLA </w:t>
      </w:r>
      <w:r>
        <w:t>6</w:t>
      </w:r>
    </w:p>
    <w:p w:rsidRPr="00F66F51" w:rsidR="00D9019F" w:rsidP="00D9019F" w:rsidRDefault="00D9019F" w14:paraId="407248B5" w14:textId="7D7721FB">
      <w:pPr>
        <w:pStyle w:val="TableTitle"/>
      </w:pPr>
      <w:r>
        <w:t xml:space="preserve">RESULTADOS </w:t>
      </w:r>
      <w:r w:rsidR="009F02A6">
        <w:t>MEJOR MODELO</w:t>
      </w:r>
    </w:p>
    <w:tbl>
      <w:tblPr>
        <w:tblW w:w="5000" w:type="pct"/>
        <w:tblBorders>
          <w:top w:val="single" w:color="808080" w:sz="12" w:space="0"/>
          <w:bottom w:val="single" w:color="808080" w:sz="12" w:space="0"/>
        </w:tblBorders>
        <w:tblLayout w:type="fixed"/>
        <w:tblLook w:val="0000" w:firstRow="0" w:lastRow="0" w:firstColumn="0" w:lastColumn="0" w:noHBand="0" w:noVBand="0"/>
      </w:tblPr>
      <w:tblGrid>
        <w:gridCol w:w="2660"/>
        <w:gridCol w:w="2376"/>
      </w:tblGrid>
      <w:tr w:rsidRPr="00F66F51" w:rsidR="00D9019F" w:rsidTr="00B9142C" w14:paraId="4C4BF346" w14:textId="77777777">
        <w:trPr>
          <w:trHeight w:val="440"/>
        </w:trPr>
        <w:tc>
          <w:tcPr>
            <w:tcW w:w="2641" w:type="pct"/>
            <w:tcBorders>
              <w:top w:val="double" w:color="auto" w:sz="6" w:space="0"/>
              <w:left w:val="nil"/>
              <w:bottom w:val="single" w:color="auto" w:sz="6" w:space="0"/>
              <w:right w:val="nil"/>
            </w:tcBorders>
            <w:vAlign w:val="center"/>
          </w:tcPr>
          <w:p w:rsidRPr="00F66F51" w:rsidR="00D9019F" w:rsidP="00414A76" w:rsidRDefault="009F02A6" w14:paraId="7B5C1C1F" w14:textId="6B76DC8E">
            <w:pPr>
              <w:rPr>
                <w:sz w:val="16"/>
                <w:szCs w:val="16"/>
              </w:rPr>
            </w:pPr>
            <w:r>
              <w:rPr>
                <w:sz w:val="16"/>
                <w:szCs w:val="16"/>
              </w:rPr>
              <w:t>MODELO</w:t>
            </w:r>
          </w:p>
        </w:tc>
        <w:tc>
          <w:tcPr>
            <w:tcW w:w="2359" w:type="pct"/>
            <w:tcBorders>
              <w:top w:val="double" w:color="auto" w:sz="6" w:space="0"/>
              <w:left w:val="nil"/>
              <w:bottom w:val="single" w:color="auto" w:sz="6" w:space="0"/>
              <w:right w:val="nil"/>
            </w:tcBorders>
            <w:vAlign w:val="center"/>
          </w:tcPr>
          <w:p w:rsidRPr="00F66F51" w:rsidR="00D9019F" w:rsidP="00414A76" w:rsidRDefault="00D9019F" w14:paraId="17AFBF56" w14:textId="77777777">
            <w:pPr>
              <w:pStyle w:val="TableTitle"/>
              <w:jc w:val="left"/>
              <w:rPr>
                <w:smallCaps w:val="0"/>
              </w:rPr>
            </w:pPr>
            <w:r>
              <w:rPr>
                <w:smallCaps w:val="0"/>
              </w:rPr>
              <w:t>Precisión (accuracy)</w:t>
            </w:r>
          </w:p>
        </w:tc>
      </w:tr>
      <w:tr w:rsidRPr="00F66F51" w:rsidR="00D9019F" w:rsidTr="00B9142C" w14:paraId="05C5EAC3" w14:textId="77777777">
        <w:tc>
          <w:tcPr>
            <w:tcW w:w="2641" w:type="pct"/>
            <w:tcBorders>
              <w:top w:val="nil"/>
              <w:left w:val="nil"/>
              <w:bottom w:val="nil"/>
              <w:right w:val="nil"/>
            </w:tcBorders>
            <w:vAlign w:val="center"/>
          </w:tcPr>
          <w:p w:rsidR="00B9142C" w:rsidP="00B9142C" w:rsidRDefault="00B9142C" w14:paraId="1FDE7CFE" w14:textId="77777777">
            <w:pPr>
              <w:rPr>
                <w:sz w:val="16"/>
                <w:szCs w:val="16"/>
              </w:rPr>
            </w:pPr>
            <w:r w:rsidRPr="00B9142C">
              <w:rPr>
                <w:sz w:val="16"/>
                <w:szCs w:val="16"/>
              </w:rPr>
              <w:t>Redes Neuronales Artificiales</w:t>
            </w:r>
          </w:p>
          <w:p w:rsidRPr="00F66F51" w:rsidR="00D9019F" w:rsidP="00B9142C" w:rsidRDefault="00B9142C" w14:paraId="18C0A4A4" w14:textId="79CBF0B6">
            <w:pPr>
              <w:rPr>
                <w:sz w:val="16"/>
                <w:szCs w:val="16"/>
              </w:rPr>
            </w:pPr>
            <w:r>
              <w:rPr>
                <w:sz w:val="16"/>
                <w:szCs w:val="16"/>
              </w:rPr>
              <w:t>(1 capa, 10 neuronas)</w:t>
            </w:r>
          </w:p>
        </w:tc>
        <w:tc>
          <w:tcPr>
            <w:tcW w:w="2359" w:type="pct"/>
            <w:tcBorders>
              <w:top w:val="nil"/>
              <w:left w:val="nil"/>
              <w:bottom w:val="nil"/>
              <w:right w:val="nil"/>
            </w:tcBorders>
          </w:tcPr>
          <w:p w:rsidRPr="00F66F51" w:rsidR="00D9019F" w:rsidP="00B9142C" w:rsidRDefault="00D9019F" w14:paraId="3178E3BF" w14:textId="1C1EFE4D">
            <w:pPr>
              <w:rPr>
                <w:sz w:val="16"/>
                <w:szCs w:val="16"/>
              </w:rPr>
            </w:pPr>
            <w:r w:rsidRPr="001B27ED">
              <w:rPr>
                <w:sz w:val="16"/>
                <w:szCs w:val="16"/>
              </w:rPr>
              <w:t>0.9</w:t>
            </w:r>
            <w:r w:rsidR="00E71FEF">
              <w:rPr>
                <w:sz w:val="16"/>
                <w:szCs w:val="16"/>
              </w:rPr>
              <w:t>26</w:t>
            </w:r>
          </w:p>
        </w:tc>
      </w:tr>
      <w:tr w:rsidRPr="00F66F51" w:rsidR="00B9142C" w:rsidTr="00B9142C" w14:paraId="37549C0F" w14:textId="77777777">
        <w:tc>
          <w:tcPr>
            <w:tcW w:w="2641" w:type="pct"/>
            <w:tcBorders>
              <w:top w:val="nil"/>
              <w:left w:val="nil"/>
              <w:bottom w:val="nil"/>
              <w:right w:val="nil"/>
            </w:tcBorders>
            <w:vAlign w:val="center"/>
          </w:tcPr>
          <w:p w:rsidR="00B9142C" w:rsidP="00B9142C" w:rsidRDefault="00B9142C" w14:paraId="5082CD86" w14:textId="77777777">
            <w:pPr>
              <w:rPr>
                <w:sz w:val="16"/>
                <w:szCs w:val="16"/>
              </w:rPr>
            </w:pPr>
            <w:r w:rsidRPr="00B9142C">
              <w:rPr>
                <w:sz w:val="16"/>
                <w:szCs w:val="16"/>
              </w:rPr>
              <w:t>Gradiente Boosting Tree</w:t>
            </w:r>
            <w:r>
              <w:rPr>
                <w:sz w:val="16"/>
                <w:szCs w:val="16"/>
              </w:rPr>
              <w:t xml:space="preserve"> </w:t>
            </w:r>
          </w:p>
          <w:p w:rsidRPr="00B9142C" w:rsidR="00B9142C" w:rsidP="00B9142C" w:rsidRDefault="00B9142C" w14:paraId="62DA64F1" w14:textId="454A849F">
            <w:pPr>
              <w:rPr>
                <w:sz w:val="16"/>
                <w:szCs w:val="16"/>
              </w:rPr>
            </w:pPr>
            <w:r>
              <w:rPr>
                <w:sz w:val="16"/>
                <w:szCs w:val="16"/>
              </w:rPr>
              <w:t xml:space="preserve">(3 </w:t>
            </w:r>
            <w:r w:rsidR="00B146D3">
              <w:rPr>
                <w:sz w:val="16"/>
                <w:szCs w:val="16"/>
              </w:rPr>
              <w:t>características, 100 estimadores)</w:t>
            </w:r>
          </w:p>
        </w:tc>
        <w:tc>
          <w:tcPr>
            <w:tcW w:w="2359" w:type="pct"/>
            <w:tcBorders>
              <w:top w:val="nil"/>
              <w:left w:val="nil"/>
              <w:bottom w:val="nil"/>
              <w:right w:val="nil"/>
            </w:tcBorders>
          </w:tcPr>
          <w:p w:rsidRPr="001B27ED" w:rsidR="00B9142C" w:rsidP="00B9142C" w:rsidRDefault="00344190" w14:paraId="6F5F5534" w14:textId="78912CBC">
            <w:pPr>
              <w:rPr>
                <w:sz w:val="16"/>
                <w:szCs w:val="16"/>
              </w:rPr>
            </w:pPr>
            <w:r>
              <w:rPr>
                <w:sz w:val="16"/>
                <w:szCs w:val="16"/>
              </w:rPr>
              <w:t>0.9</w:t>
            </w:r>
            <w:r w:rsidR="000D11B2">
              <w:rPr>
                <w:sz w:val="16"/>
                <w:szCs w:val="16"/>
              </w:rPr>
              <w:t>81</w:t>
            </w:r>
          </w:p>
        </w:tc>
      </w:tr>
      <w:tr w:rsidRPr="00F66F51" w:rsidR="00D9019F" w:rsidTr="00B9142C" w14:paraId="5DC35DEE" w14:textId="77777777">
        <w:tc>
          <w:tcPr>
            <w:tcW w:w="2641" w:type="pct"/>
            <w:tcBorders>
              <w:top w:val="nil"/>
              <w:left w:val="nil"/>
              <w:bottom w:val="double" w:color="auto" w:sz="4" w:space="0"/>
              <w:right w:val="nil"/>
            </w:tcBorders>
          </w:tcPr>
          <w:p w:rsidR="00D9019F" w:rsidP="00414A76" w:rsidRDefault="00344190" w14:paraId="25C0C89E" w14:textId="77777777">
            <w:pPr>
              <w:rPr>
                <w:sz w:val="16"/>
                <w:szCs w:val="16"/>
              </w:rPr>
            </w:pPr>
            <w:r w:rsidRPr="00344190">
              <w:rPr>
                <w:sz w:val="16"/>
                <w:szCs w:val="16"/>
              </w:rPr>
              <w:t>Análisis Discriminante Cuadrático</w:t>
            </w:r>
          </w:p>
          <w:p w:rsidR="00344190" w:rsidP="00414A76" w:rsidRDefault="00344190" w14:paraId="14CBDC30" w14:textId="6668DB1E">
            <w:pPr>
              <w:rPr>
                <w:sz w:val="16"/>
                <w:szCs w:val="16"/>
              </w:rPr>
            </w:pPr>
            <w:r>
              <w:rPr>
                <w:sz w:val="16"/>
                <w:szCs w:val="16"/>
              </w:rPr>
              <w:t>(</w:t>
            </w:r>
            <w:r>
              <w:rPr>
                <w:sz w:val="16"/>
                <w:szCs w:val="16"/>
              </w:rPr>
              <w:t>G</w:t>
            </w:r>
            <w:r w:rsidRPr="0002488A">
              <w:rPr>
                <w:sz w:val="16"/>
                <w:szCs w:val="16"/>
              </w:rPr>
              <w:t>uardado de covarianza</w:t>
            </w:r>
            <w:r w:rsidR="00E71FEF">
              <w:rPr>
                <w:sz w:val="16"/>
                <w:szCs w:val="16"/>
              </w:rPr>
              <w:t>: False</w:t>
            </w:r>
            <w:r>
              <w:rPr>
                <w:sz w:val="16"/>
                <w:szCs w:val="16"/>
              </w:rPr>
              <w:t>)</w:t>
            </w:r>
          </w:p>
        </w:tc>
        <w:tc>
          <w:tcPr>
            <w:tcW w:w="2359" w:type="pct"/>
            <w:tcBorders>
              <w:top w:val="nil"/>
              <w:left w:val="nil"/>
              <w:bottom w:val="double" w:color="auto" w:sz="4" w:space="0"/>
              <w:right w:val="nil"/>
            </w:tcBorders>
          </w:tcPr>
          <w:p w:rsidR="00D9019F" w:rsidP="00414A76" w:rsidRDefault="000D11B2" w14:paraId="6BCACA64" w14:textId="67E4BDD1">
            <w:pPr>
              <w:rPr>
                <w:sz w:val="16"/>
                <w:szCs w:val="16"/>
              </w:rPr>
            </w:pPr>
            <w:r>
              <w:rPr>
                <w:sz w:val="16"/>
                <w:szCs w:val="16"/>
              </w:rPr>
              <w:t>1.000</w:t>
            </w:r>
          </w:p>
        </w:tc>
      </w:tr>
    </w:tbl>
    <w:p w:rsidR="00D9019F" w:rsidP="00D9019F" w:rsidRDefault="00D9019F" w14:paraId="2AF75A30" w14:textId="77777777">
      <w:pPr>
        <w:pStyle w:val="AUBiosNoSpace"/>
        <w:ind w:firstLine="0"/>
        <w:rPr>
          <w:sz w:val="20"/>
          <w:szCs w:val="20"/>
        </w:rPr>
      </w:pPr>
    </w:p>
    <w:p w:rsidR="008406E3" w:rsidP="00D9019F" w:rsidRDefault="008406E3" w14:paraId="4BA4F0F9" w14:textId="07BFB454">
      <w:pPr>
        <w:pStyle w:val="AUBiosNoSpace"/>
        <w:ind w:firstLine="0"/>
        <w:rPr>
          <w:sz w:val="20"/>
          <w:szCs w:val="20"/>
        </w:rPr>
      </w:pPr>
      <w:r>
        <w:rPr>
          <w:sz w:val="20"/>
          <w:szCs w:val="20"/>
        </w:rPr>
        <w:t>La</w:t>
      </w:r>
      <w:r w:rsidR="00232922">
        <w:rPr>
          <w:sz w:val="20"/>
          <w:szCs w:val="20"/>
        </w:rPr>
        <w:t xml:space="preserve"> evidencia de estos experimentos puede ser hallada en el repositorio </w:t>
      </w:r>
      <w:r w:rsidR="00DD6AD7">
        <w:rPr>
          <w:sz w:val="20"/>
          <w:szCs w:val="20"/>
        </w:rPr>
        <w:t>de este</w:t>
      </w:r>
      <w:r w:rsidR="009B031E">
        <w:rPr>
          <w:sz w:val="20"/>
          <w:szCs w:val="20"/>
        </w:rPr>
        <w:t>, ver [1].</w:t>
      </w:r>
    </w:p>
    <w:p w:rsidR="003706BF" w:rsidP="00D9019F" w:rsidRDefault="003706BF" w14:paraId="1659ABA1" w14:textId="77777777">
      <w:pPr>
        <w:pStyle w:val="AUBiosNoSpace"/>
        <w:ind w:firstLine="0"/>
        <w:rPr>
          <w:sz w:val="20"/>
          <w:szCs w:val="20"/>
        </w:rPr>
      </w:pPr>
    </w:p>
    <w:p w:rsidR="00E94C7B" w:rsidP="00D9019F" w:rsidRDefault="00E94C7B" w14:paraId="7B10F329" w14:textId="39E3D52C">
      <w:pPr>
        <w:pStyle w:val="AUBiosNoSpace"/>
        <w:ind w:firstLine="0"/>
        <w:rPr>
          <w:sz w:val="20"/>
          <w:szCs w:val="20"/>
        </w:rPr>
      </w:pPr>
    </w:p>
    <w:p w:rsidRPr="007245AF" w:rsidR="00D9019F" w:rsidP="00E94C7B" w:rsidRDefault="00E94C7B" w14:paraId="6060D566" w14:textId="220920E7">
      <w:pPr>
        <w:pStyle w:val="H1ListNoSpace"/>
        <w:numPr>
          <w:ilvl w:val="0"/>
          <w:numId w:val="0"/>
        </w:numPr>
        <w:rPr>
          <w:lang w:val="en-US"/>
        </w:rPr>
      </w:pPr>
      <w:r w:rsidRPr="007245AF">
        <w:rPr>
          <w:lang w:val="en-US"/>
        </w:rPr>
        <w:t>REFERENCIAS</w:t>
      </w:r>
    </w:p>
    <w:p w:rsidRPr="008406E3" w:rsidR="00E94C7B" w:rsidP="00A12603" w:rsidRDefault="007245AF" w14:paraId="7587F0EB" w14:textId="625A2726">
      <w:pPr>
        <w:pStyle w:val="Prrafodelista"/>
        <w:numPr>
          <w:ilvl w:val="0"/>
          <w:numId w:val="48"/>
        </w:numPr>
        <w:ind w:left="426" w:hanging="426"/>
        <w:rPr>
          <w:sz w:val="16"/>
          <w:szCs w:val="16"/>
          <w:lang w:val="en-US"/>
        </w:rPr>
      </w:pPr>
      <w:r w:rsidRPr="33A39718" w:rsidR="007245AF">
        <w:rPr>
          <w:sz w:val="16"/>
          <w:szCs w:val="16"/>
          <w:lang w:val="en-US"/>
        </w:rPr>
        <w:t>Danielospinap</w:t>
      </w:r>
      <w:r w:rsidRPr="33A39718" w:rsidR="007245AF">
        <w:rPr>
          <w:sz w:val="16"/>
          <w:szCs w:val="16"/>
          <w:lang w:val="en-US"/>
        </w:rPr>
        <w:t>, “DANIELOSPINAP/Wines,” GitHub, https://github.com/danielospinap/wines/tree/main (accessed Nov. 6, 2023).</w:t>
      </w:r>
    </w:p>
    <w:p w:rsidR="6C8D55BE" w:rsidP="33A39718" w:rsidRDefault="6C8D55BE" w14:paraId="1799FEE3" w14:textId="34D21C7E">
      <w:pPr>
        <w:pStyle w:val="Prrafodelista"/>
        <w:numPr>
          <w:ilvl w:val="0"/>
          <w:numId w:val="48"/>
        </w:numPr>
        <w:ind w:left="426" w:hanging="426"/>
        <w:rPr>
          <w:sz w:val="16"/>
          <w:szCs w:val="16"/>
          <w:lang w:val="en-US"/>
        </w:rPr>
      </w:pPr>
      <w:r w:rsidRPr="33A39718" w:rsidR="6C8D55BE">
        <w:rPr>
          <w:sz w:val="16"/>
          <w:szCs w:val="16"/>
          <w:lang w:val="en-US"/>
        </w:rPr>
        <w:t>SebastianCastellanosM</w:t>
      </w:r>
      <w:r w:rsidRPr="33A39718" w:rsidR="6C8D55BE">
        <w:rPr>
          <w:sz w:val="16"/>
          <w:szCs w:val="16"/>
          <w:lang w:val="en-US"/>
        </w:rPr>
        <w:t xml:space="preserve">, </w:t>
      </w:r>
      <w:r w:rsidRPr="33A39718" w:rsidR="6C8D55BE">
        <w:rPr>
          <w:sz w:val="16"/>
          <w:szCs w:val="16"/>
          <w:lang w:val="en-US"/>
        </w:rPr>
        <w:t>ClasificacionVinosProyecto</w:t>
      </w:r>
      <w:r w:rsidRPr="33A39718" w:rsidR="6C8D55BE">
        <w:rPr>
          <w:sz w:val="16"/>
          <w:szCs w:val="16"/>
          <w:lang w:val="en-US"/>
        </w:rPr>
        <w:t>. GitHub. “https://github.com/</w:t>
      </w:r>
      <w:r w:rsidRPr="33A39718" w:rsidR="6C8D55BE">
        <w:rPr>
          <w:sz w:val="16"/>
          <w:szCs w:val="16"/>
          <w:lang w:val="en-US"/>
        </w:rPr>
        <w:t>SebastianCastellanosM</w:t>
      </w:r>
      <w:r w:rsidRPr="33A39718" w:rsidR="6C8D55BE">
        <w:rPr>
          <w:sz w:val="16"/>
          <w:szCs w:val="16"/>
          <w:lang w:val="en-US"/>
        </w:rPr>
        <w:t>/</w:t>
      </w:r>
      <w:r w:rsidRPr="33A39718" w:rsidR="6C8D55BE">
        <w:rPr>
          <w:sz w:val="16"/>
          <w:szCs w:val="16"/>
          <w:lang w:val="en-US"/>
        </w:rPr>
        <w:t>ClasificacionVinosProyecto.git”</w:t>
      </w:r>
    </w:p>
    <w:sectPr w:rsidRPr="008406E3" w:rsidR="00E94C7B" w:rsidSect="00422716">
      <w:footerReference w:type="default" r:id="rId10"/>
      <w:type w:val="continuous"/>
      <w:pgSz w:w="11520" w:h="15660" w:orient="portrait" w:code="1"/>
      <w:pgMar w:top="1300" w:right="740" w:bottom="1040" w:left="740" w:header="360" w:footer="640" w:gutter="0"/>
      <w:cols w:space="40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F66F51" w:rsidR="00970CE3" w:rsidRDefault="00970CE3" w14:paraId="267668DD" w14:textId="77777777">
      <w:r w:rsidRPr="00F66F51">
        <w:separator/>
      </w:r>
    </w:p>
  </w:endnote>
  <w:endnote w:type="continuationSeparator" w:id="0">
    <w:p w:rsidRPr="00F66F51" w:rsidR="00970CE3" w:rsidRDefault="00970CE3" w14:paraId="7F9CE81A" w14:textId="77777777">
      <w:r w:rsidRPr="00F66F51">
        <w:continuationSeparator/>
      </w:r>
    </w:p>
  </w:endnote>
  <w:endnote w:type="continuationNotice" w:id="1">
    <w:p w:rsidR="00970CE3" w:rsidRDefault="00970CE3" w14:paraId="1123494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66F51" w:rsidR="009C79C4" w:rsidP="00422716" w:rsidRDefault="009C79C4" w14:paraId="399B976A" w14:textId="77777777">
    <w:pPr>
      <w:pStyle w:val="Piedepgina"/>
      <w:tabs>
        <w:tab w:val="clear" w:pos="4320"/>
        <w:tab w:val="clear" w:pos="8640"/>
        <w:tab w:val="right" w:pos="10044"/>
      </w:tabs>
      <w:rPr>
        <w:rFonts w:ascii="Helvetica" w:hAnsi="Helvetica"/>
        <w:sz w:val="12"/>
        <w:szCs w:val="12"/>
      </w:rPr>
    </w:pPr>
    <w:r w:rsidRPr="00F66F51">
      <w:rPr>
        <w:rFonts w:ascii="Helvetica" w:hAnsi="Helvetica" w:cs="FormataOTF-Reg"/>
        <w:sz w:val="12"/>
        <w:szCs w:val="12"/>
      </w:rPr>
      <w:t>VOLUME XX, 2017</w:t>
    </w:r>
    <w:r w:rsidRPr="00F66F51">
      <w:rPr>
        <w:rFonts w:ascii="Helvetica" w:hAnsi="Helvetica" w:cs="FormataOTF-Reg"/>
        <w:sz w:val="12"/>
        <w:szCs w:val="12"/>
      </w:rPr>
      <w:tab/>
    </w:r>
    <w:r w:rsidRPr="00F66F51">
      <w:rPr>
        <w:rFonts w:ascii="Helvetica" w:hAnsi="Helvetica" w:cs="FormataOTF-Reg"/>
        <w:sz w:val="12"/>
        <w:szCs w:val="12"/>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66F51" w:rsidR="005C7DF8" w:rsidP="005C7DF8" w:rsidRDefault="005C7DF8" w14:paraId="485B6DD2" w14:textId="30D85FD1">
    <w:pPr>
      <w:pStyle w:val="Piedepgina"/>
      <w:tabs>
        <w:tab w:val="clear" w:pos="4320"/>
        <w:tab w:val="clear" w:pos="8640"/>
        <w:tab w:val="center" w:pos="9540"/>
      </w:tabs>
      <w:rPr>
        <w:rFonts w:ascii="Helvetica" w:hAnsi="Helvetica"/>
        <w:sz w:val="12"/>
      </w:rPr>
    </w:pPr>
    <w:r w:rsidRPr="00F66F51">
      <w:rPr>
        <w:rFonts w:ascii="Helvetica" w:hAnsi="Helvetica" w:cs="FormataOTF-Reg"/>
        <w:sz w:val="12"/>
        <w:szCs w:val="14"/>
      </w:rPr>
      <w:t>8</w:t>
    </w:r>
    <w:r w:rsidRPr="00F66F51">
      <w:rPr>
        <w:rFonts w:ascii="Helvetica" w:hAnsi="Helvetica" w:cs="FormataOTF-Reg"/>
        <w:sz w:val="12"/>
        <w:szCs w:val="14"/>
      </w:rPr>
      <w:tab/>
    </w:r>
    <w:r w:rsidRPr="00F66F51">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F66F51" w:rsidR="00970CE3" w:rsidRDefault="00970CE3" w14:paraId="2547D221" w14:textId="77777777">
      <w:r w:rsidRPr="00F66F51">
        <w:separator/>
      </w:r>
    </w:p>
  </w:footnote>
  <w:footnote w:type="continuationSeparator" w:id="0">
    <w:p w:rsidRPr="00F66F51" w:rsidR="00970CE3" w:rsidRDefault="00970CE3" w14:paraId="0E0259E4" w14:textId="77777777">
      <w:r w:rsidRPr="00F66F51">
        <w:continuationSeparator/>
      </w:r>
    </w:p>
  </w:footnote>
  <w:footnote w:type="continuationNotice" w:id="1">
    <w:p w:rsidR="00970CE3" w:rsidRDefault="00970CE3" w14:paraId="118EF54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F66F51" w:rsidR="009C79C4" w:rsidP="00E721A9" w:rsidRDefault="009C79C4" w14:paraId="6815B0C1" w14:textId="3B64152C">
    <w:pPr>
      <w:pStyle w:val="Encabezado"/>
      <w:pBdr>
        <w:bottom w:val="single" w:color="auto" w:sz="4" w:space="3"/>
      </w:pBdr>
      <w:tabs>
        <w:tab w:val="clear" w:pos="4320"/>
        <w:tab w:val="left" w:pos="5532"/>
      </w:tabs>
      <w:jc w:val="right"/>
      <w:rPr>
        <w:rFonts w:ascii="Formata OTF" w:hAnsi="Formata OTF"/>
        <w:sz w:val="14"/>
        <w:szCs w:val="14"/>
      </w:rPr>
    </w:pPr>
    <w:r w:rsidRPr="00F66F51">
      <w:rPr>
        <w:rFonts w:ascii="Formata OTF" w:hAnsi="Formata OTF"/>
        <w:noProof/>
        <w:sz w:val="14"/>
        <w:szCs w:val="14"/>
      </w:rPr>
      <w:drawing>
        <wp:inline distT="0" distB="0" distL="0" distR="0" wp14:anchorId="396B900A" wp14:editId="6E819850">
          <wp:extent cx="1169670" cy="297815"/>
          <wp:effectExtent l="0" t="0" r="0" b="6985"/>
          <wp:docPr id="3" name="Imagen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B1C3553"/>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1F74BC5"/>
    <w:multiLevelType w:val="multilevel"/>
    <w:tmpl w:val="CD96871E"/>
    <w:numStyleLink w:val="H2Restart"/>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A0841DE"/>
    <w:multiLevelType w:val="multilevel"/>
    <w:tmpl w:val="A3CEC990"/>
    <w:numStyleLink w:val="H2afterH1New"/>
  </w:abstractNum>
  <w:abstractNum w:abstractNumId="15" w15:restartNumberingAfterBreak="0">
    <w:nsid w:val="2E5117DB"/>
    <w:multiLevelType w:val="multilevel"/>
    <w:tmpl w:val="CD96871E"/>
    <w:numStyleLink w:val="H2Restart"/>
  </w:abstractNum>
  <w:abstractNum w:abstractNumId="16"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34D1D"/>
    <w:multiLevelType w:val="multilevel"/>
    <w:tmpl w:val="CD96871E"/>
    <w:numStyleLink w:val="H2Restart"/>
  </w:abstractNum>
  <w:abstractNum w:abstractNumId="18"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4BF4C83"/>
    <w:multiLevelType w:val="multilevel"/>
    <w:tmpl w:val="CD96871E"/>
    <w:numStyleLink w:val="H2Restart"/>
  </w:abstractNum>
  <w:abstractNum w:abstractNumId="20" w15:restartNumberingAfterBreak="0">
    <w:nsid w:val="357A45C8"/>
    <w:multiLevelType w:val="multilevel"/>
    <w:tmpl w:val="CD96871E"/>
    <w:numStyleLink w:val="H2Restart"/>
  </w:abstractNum>
  <w:abstractNum w:abstractNumId="21"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E72AF"/>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4"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D90722D"/>
    <w:multiLevelType w:val="multilevel"/>
    <w:tmpl w:val="CD96871E"/>
    <w:numStyleLink w:val="H2Restart"/>
  </w:abstractNum>
  <w:abstractNum w:abstractNumId="27" w15:restartNumberingAfterBreak="0">
    <w:nsid w:val="442B60CD"/>
    <w:multiLevelType w:val="multilevel"/>
    <w:tmpl w:val="CD96871E"/>
    <w:numStyleLink w:val="H2Restart"/>
  </w:abstractNum>
  <w:abstractNum w:abstractNumId="28"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A8B0ABB"/>
    <w:multiLevelType w:val="multilevel"/>
    <w:tmpl w:val="CD96871E"/>
    <w:numStyleLink w:val="H2Restart"/>
  </w:abstractNum>
  <w:abstractNum w:abstractNumId="3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D6E47F2"/>
    <w:multiLevelType w:val="multilevel"/>
    <w:tmpl w:val="CD96871E"/>
    <w:numStyleLink w:val="H2Restart"/>
  </w:abstractNum>
  <w:abstractNum w:abstractNumId="32" w15:restartNumberingAfterBreak="0">
    <w:nsid w:val="50410D7D"/>
    <w:multiLevelType w:val="multilevel"/>
    <w:tmpl w:val="CD96871E"/>
    <w:numStyleLink w:val="H2Restart"/>
  </w:abstractNum>
  <w:abstractNum w:abstractNumId="33" w15:restartNumberingAfterBreak="0">
    <w:nsid w:val="5357709B"/>
    <w:multiLevelType w:val="hybridMultilevel"/>
    <w:tmpl w:val="86561562"/>
    <w:lvl w:ilvl="0" w:tplc="580E66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5D64C9C"/>
    <w:multiLevelType w:val="hybridMultilevel"/>
    <w:tmpl w:val="A45CD83A"/>
    <w:lvl w:ilvl="0" w:tplc="B6E8773A">
      <w:start w:val="1"/>
      <w:numFmt w:val="bullet"/>
      <w:pStyle w:val="REFBUL"/>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8021B99"/>
    <w:multiLevelType w:val="multilevel"/>
    <w:tmpl w:val="CD96871E"/>
    <w:numStyleLink w:val="H2Restart"/>
  </w:abstractNum>
  <w:abstractNum w:abstractNumId="36" w15:restartNumberingAfterBreak="0">
    <w:nsid w:val="5CE87EB4"/>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E744E82"/>
    <w:multiLevelType w:val="multilevel"/>
    <w:tmpl w:val="CD96871E"/>
    <w:numStyleLink w:val="H2Restart"/>
  </w:abstractNum>
  <w:abstractNum w:abstractNumId="38" w15:restartNumberingAfterBreak="0">
    <w:nsid w:val="615970E6"/>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4D460AA"/>
    <w:multiLevelType w:val="multilevel"/>
    <w:tmpl w:val="CD96871E"/>
    <w:numStyleLink w:val="H2Restart"/>
  </w:abstractNum>
  <w:abstractNum w:abstractNumId="41" w15:restartNumberingAfterBreak="0">
    <w:nsid w:val="651D64E4"/>
    <w:multiLevelType w:val="multilevel"/>
    <w:tmpl w:val="CD96871E"/>
    <w:numStyleLink w:val="H2Restart"/>
  </w:abstractNum>
  <w:abstractNum w:abstractNumId="42" w15:restartNumberingAfterBreak="0">
    <w:nsid w:val="685D76CD"/>
    <w:multiLevelType w:val="multilevel"/>
    <w:tmpl w:val="CD96871E"/>
    <w:numStyleLink w:val="H2Restart"/>
  </w:abstractNum>
  <w:abstractNum w:abstractNumId="43" w15:restartNumberingAfterBreak="0">
    <w:nsid w:val="696044C8"/>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2FC6D80"/>
    <w:multiLevelType w:val="multilevel"/>
    <w:tmpl w:val="CD96871E"/>
    <w:numStyleLink w:val="H2Restart"/>
  </w:abstractNum>
  <w:num w:numId="1" w16cid:durableId="377247352">
    <w:abstractNumId w:val="0"/>
  </w:num>
  <w:num w:numId="2" w16cid:durableId="285741049">
    <w:abstractNumId w:val="12"/>
  </w:num>
  <w:num w:numId="3" w16cid:durableId="1615013258">
    <w:abstractNumId w:val="23"/>
  </w:num>
  <w:num w:numId="4" w16cid:durableId="199706544">
    <w:abstractNumId w:val="18"/>
  </w:num>
  <w:num w:numId="5" w16cid:durableId="1413890562">
    <w:abstractNumId w:val="39"/>
  </w:num>
  <w:num w:numId="6" w16cid:durableId="982585287">
    <w:abstractNumId w:val="25"/>
  </w:num>
  <w:num w:numId="7" w16cid:durableId="240601665">
    <w:abstractNumId w:val="9"/>
  </w:num>
  <w:num w:numId="8" w16cid:durableId="1567035986">
    <w:abstractNumId w:val="14"/>
  </w:num>
  <w:num w:numId="9" w16cid:durableId="1827819189">
    <w:abstractNumId w:val="30"/>
  </w:num>
  <w:num w:numId="10" w16cid:durableId="142160589">
    <w:abstractNumId w:val="6"/>
  </w:num>
  <w:num w:numId="11" w16cid:durableId="82458653">
    <w:abstractNumId w:val="37"/>
  </w:num>
  <w:num w:numId="12" w16cid:durableId="851383892">
    <w:abstractNumId w:val="31"/>
  </w:num>
  <w:num w:numId="13" w16cid:durableId="743796022">
    <w:abstractNumId w:val="4"/>
  </w:num>
  <w:num w:numId="14" w16cid:durableId="1110314508">
    <w:abstractNumId w:val="5"/>
    <w:lvlOverride w:ilvl="0">
      <w:lvl w:ilvl="0">
        <w:start w:val="1"/>
        <w:numFmt w:val="upperLetter"/>
        <w:suff w:val="space"/>
        <w:lvlText w:val="%1."/>
        <w:lvlJc w:val="left"/>
        <w:pPr>
          <w:ind w:left="0" w:firstLine="0"/>
        </w:pPr>
        <w:rPr>
          <w:rFonts w:hint="default"/>
        </w:rPr>
      </w:lvl>
    </w:lvlOverride>
  </w:num>
  <w:num w:numId="15" w16cid:durableId="80493945">
    <w:abstractNumId w:val="13"/>
  </w:num>
  <w:num w:numId="16" w16cid:durableId="372770201">
    <w:abstractNumId w:val="28"/>
  </w:num>
  <w:num w:numId="17" w16cid:durableId="1499692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6009864">
    <w:abstractNumId w:val="44"/>
  </w:num>
  <w:num w:numId="19" w16cid:durableId="966200977">
    <w:abstractNumId w:val="3"/>
  </w:num>
  <w:num w:numId="20" w16cid:durableId="1078014086">
    <w:abstractNumId w:val="2"/>
  </w:num>
  <w:num w:numId="21" w16cid:durableId="1213926462">
    <w:abstractNumId w:val="26"/>
  </w:num>
  <w:num w:numId="22" w16cid:durableId="755788192">
    <w:abstractNumId w:val="8"/>
  </w:num>
  <w:num w:numId="23" w16cid:durableId="489827340">
    <w:abstractNumId w:val="17"/>
  </w:num>
  <w:num w:numId="24" w16cid:durableId="1229611504">
    <w:abstractNumId w:val="41"/>
  </w:num>
  <w:num w:numId="25" w16cid:durableId="123547340">
    <w:abstractNumId w:val="29"/>
  </w:num>
  <w:num w:numId="26" w16cid:durableId="1500265778">
    <w:abstractNumId w:val="35"/>
  </w:num>
  <w:num w:numId="27" w16cid:durableId="708606045">
    <w:abstractNumId w:val="19"/>
  </w:num>
  <w:num w:numId="28" w16cid:durableId="435099509">
    <w:abstractNumId w:val="27"/>
  </w:num>
  <w:num w:numId="29" w16cid:durableId="1051616168">
    <w:abstractNumId w:val="45"/>
  </w:num>
  <w:num w:numId="30" w16cid:durableId="163328832">
    <w:abstractNumId w:val="11"/>
  </w:num>
  <w:num w:numId="31" w16cid:durableId="768231786">
    <w:abstractNumId w:val="42"/>
  </w:num>
  <w:num w:numId="32" w16cid:durableId="1756435552">
    <w:abstractNumId w:val="20"/>
  </w:num>
  <w:num w:numId="33" w16cid:durableId="1907303026">
    <w:abstractNumId w:val="40"/>
  </w:num>
  <w:num w:numId="34" w16cid:durableId="498814008">
    <w:abstractNumId w:val="32"/>
  </w:num>
  <w:num w:numId="35" w16cid:durableId="1025911301">
    <w:abstractNumId w:val="24"/>
  </w:num>
  <w:num w:numId="36" w16cid:durableId="1026295185">
    <w:abstractNumId w:val="15"/>
  </w:num>
  <w:num w:numId="37" w16cid:durableId="1850022268">
    <w:abstractNumId w:val="21"/>
  </w:num>
  <w:num w:numId="38" w16cid:durableId="1643190440">
    <w:abstractNumId w:val="16"/>
  </w:num>
  <w:num w:numId="39" w16cid:durableId="471680">
    <w:abstractNumId w:val="7"/>
  </w:num>
  <w:num w:numId="40" w16cid:durableId="1995406848">
    <w:abstractNumId w:val="1"/>
  </w:num>
  <w:num w:numId="41" w16cid:durableId="35947757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03130225">
    <w:abstractNumId w:val="34"/>
  </w:num>
  <w:num w:numId="43" w16cid:durableId="2077697921">
    <w:abstractNumId w:val="10"/>
  </w:num>
  <w:num w:numId="44" w16cid:durableId="159977542">
    <w:abstractNumId w:val="36"/>
  </w:num>
  <w:num w:numId="45" w16cid:durableId="2003924112">
    <w:abstractNumId w:val="38"/>
  </w:num>
  <w:num w:numId="46" w16cid:durableId="1960913840">
    <w:abstractNumId w:val="43"/>
  </w:num>
  <w:num w:numId="47" w16cid:durableId="1634670826">
    <w:abstractNumId w:val="22"/>
  </w:num>
  <w:num w:numId="48" w16cid:durableId="714088551">
    <w:abstractNumId w:val="33"/>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1006"/>
    <w:rsid w:val="00002951"/>
    <w:rsid w:val="00015E73"/>
    <w:rsid w:val="00015E9A"/>
    <w:rsid w:val="0001799E"/>
    <w:rsid w:val="00017C56"/>
    <w:rsid w:val="00021C67"/>
    <w:rsid w:val="00023D75"/>
    <w:rsid w:val="0002488A"/>
    <w:rsid w:val="00024A01"/>
    <w:rsid w:val="00027AA1"/>
    <w:rsid w:val="0003250B"/>
    <w:rsid w:val="0003253A"/>
    <w:rsid w:val="00033D56"/>
    <w:rsid w:val="00034A7F"/>
    <w:rsid w:val="0003521E"/>
    <w:rsid w:val="00035315"/>
    <w:rsid w:val="00040C78"/>
    <w:rsid w:val="00041819"/>
    <w:rsid w:val="000420BA"/>
    <w:rsid w:val="00043A88"/>
    <w:rsid w:val="000518DD"/>
    <w:rsid w:val="00052666"/>
    <w:rsid w:val="00052968"/>
    <w:rsid w:val="00057E9A"/>
    <w:rsid w:val="00060D60"/>
    <w:rsid w:val="00061511"/>
    <w:rsid w:val="00061B24"/>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BAA"/>
    <w:rsid w:val="000A1FA2"/>
    <w:rsid w:val="000A3B16"/>
    <w:rsid w:val="000A40E6"/>
    <w:rsid w:val="000B2C18"/>
    <w:rsid w:val="000B330B"/>
    <w:rsid w:val="000B7135"/>
    <w:rsid w:val="000C01F4"/>
    <w:rsid w:val="000C09C8"/>
    <w:rsid w:val="000C0E3B"/>
    <w:rsid w:val="000C221B"/>
    <w:rsid w:val="000C426E"/>
    <w:rsid w:val="000D11B2"/>
    <w:rsid w:val="000D3A5A"/>
    <w:rsid w:val="000D4A20"/>
    <w:rsid w:val="000D6320"/>
    <w:rsid w:val="000E3181"/>
    <w:rsid w:val="000E4447"/>
    <w:rsid w:val="000E6836"/>
    <w:rsid w:val="000F25D7"/>
    <w:rsid w:val="000F33CB"/>
    <w:rsid w:val="000F5003"/>
    <w:rsid w:val="00100388"/>
    <w:rsid w:val="0010090B"/>
    <w:rsid w:val="00104663"/>
    <w:rsid w:val="00104CB0"/>
    <w:rsid w:val="00105925"/>
    <w:rsid w:val="00107070"/>
    <w:rsid w:val="001072E6"/>
    <w:rsid w:val="001120C4"/>
    <w:rsid w:val="0011255E"/>
    <w:rsid w:val="0011425D"/>
    <w:rsid w:val="001146BF"/>
    <w:rsid w:val="0011479C"/>
    <w:rsid w:val="00114A56"/>
    <w:rsid w:val="00117D9A"/>
    <w:rsid w:val="00121CF0"/>
    <w:rsid w:val="00121E38"/>
    <w:rsid w:val="001316F6"/>
    <w:rsid w:val="00134A06"/>
    <w:rsid w:val="0014000F"/>
    <w:rsid w:val="0014141F"/>
    <w:rsid w:val="00141D98"/>
    <w:rsid w:val="00144E81"/>
    <w:rsid w:val="0014609E"/>
    <w:rsid w:val="00151703"/>
    <w:rsid w:val="0016308D"/>
    <w:rsid w:val="00164873"/>
    <w:rsid w:val="00165F70"/>
    <w:rsid w:val="001661D9"/>
    <w:rsid w:val="00166BEA"/>
    <w:rsid w:val="00170818"/>
    <w:rsid w:val="0017288F"/>
    <w:rsid w:val="00174020"/>
    <w:rsid w:val="00174D84"/>
    <w:rsid w:val="001755AC"/>
    <w:rsid w:val="00176753"/>
    <w:rsid w:val="001777E5"/>
    <w:rsid w:val="00182839"/>
    <w:rsid w:val="00185AFE"/>
    <w:rsid w:val="00186F4C"/>
    <w:rsid w:val="0019262C"/>
    <w:rsid w:val="001955E9"/>
    <w:rsid w:val="0019723F"/>
    <w:rsid w:val="001A4A79"/>
    <w:rsid w:val="001A773F"/>
    <w:rsid w:val="001A7827"/>
    <w:rsid w:val="001B1B9C"/>
    <w:rsid w:val="001B27ED"/>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E87"/>
    <w:rsid w:val="001E4083"/>
    <w:rsid w:val="001E4698"/>
    <w:rsid w:val="001E69B5"/>
    <w:rsid w:val="001E6A66"/>
    <w:rsid w:val="001E6CFA"/>
    <w:rsid w:val="001F0601"/>
    <w:rsid w:val="001F4FA0"/>
    <w:rsid w:val="001F73C8"/>
    <w:rsid w:val="00200B38"/>
    <w:rsid w:val="00201514"/>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2922"/>
    <w:rsid w:val="0024147F"/>
    <w:rsid w:val="00241628"/>
    <w:rsid w:val="00242C14"/>
    <w:rsid w:val="002438E3"/>
    <w:rsid w:val="002467D5"/>
    <w:rsid w:val="00250999"/>
    <w:rsid w:val="00252416"/>
    <w:rsid w:val="00253CFC"/>
    <w:rsid w:val="002560D8"/>
    <w:rsid w:val="002633DB"/>
    <w:rsid w:val="0026796B"/>
    <w:rsid w:val="00275282"/>
    <w:rsid w:val="00282FB4"/>
    <w:rsid w:val="0028303E"/>
    <w:rsid w:val="00284674"/>
    <w:rsid w:val="00285B40"/>
    <w:rsid w:val="00285DD4"/>
    <w:rsid w:val="00293D7A"/>
    <w:rsid w:val="00295093"/>
    <w:rsid w:val="002967D4"/>
    <w:rsid w:val="002969CB"/>
    <w:rsid w:val="00297ABE"/>
    <w:rsid w:val="002A000F"/>
    <w:rsid w:val="002A048A"/>
    <w:rsid w:val="002A14BA"/>
    <w:rsid w:val="002A24AD"/>
    <w:rsid w:val="002A3234"/>
    <w:rsid w:val="002A4118"/>
    <w:rsid w:val="002A486E"/>
    <w:rsid w:val="002A529C"/>
    <w:rsid w:val="002A5631"/>
    <w:rsid w:val="002B0C37"/>
    <w:rsid w:val="002B17AE"/>
    <w:rsid w:val="002B192F"/>
    <w:rsid w:val="002B197E"/>
    <w:rsid w:val="002B379B"/>
    <w:rsid w:val="002B5DFD"/>
    <w:rsid w:val="002B62BC"/>
    <w:rsid w:val="002B7F19"/>
    <w:rsid w:val="002C0CA4"/>
    <w:rsid w:val="002C2CCF"/>
    <w:rsid w:val="002C419A"/>
    <w:rsid w:val="002C707C"/>
    <w:rsid w:val="002D11FD"/>
    <w:rsid w:val="002D26B0"/>
    <w:rsid w:val="002D3E91"/>
    <w:rsid w:val="002D4A44"/>
    <w:rsid w:val="002D54D7"/>
    <w:rsid w:val="002D7313"/>
    <w:rsid w:val="002E02B1"/>
    <w:rsid w:val="002E396B"/>
    <w:rsid w:val="002E3D2C"/>
    <w:rsid w:val="002F183F"/>
    <w:rsid w:val="002F1879"/>
    <w:rsid w:val="002F1D45"/>
    <w:rsid w:val="002F3420"/>
    <w:rsid w:val="002F3C84"/>
    <w:rsid w:val="002F42B2"/>
    <w:rsid w:val="002F4C96"/>
    <w:rsid w:val="002F63A1"/>
    <w:rsid w:val="003036BA"/>
    <w:rsid w:val="00304392"/>
    <w:rsid w:val="0030758F"/>
    <w:rsid w:val="003101E8"/>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190"/>
    <w:rsid w:val="00344CE5"/>
    <w:rsid w:val="003469D0"/>
    <w:rsid w:val="003504E9"/>
    <w:rsid w:val="003519F1"/>
    <w:rsid w:val="00351EDC"/>
    <w:rsid w:val="003520A4"/>
    <w:rsid w:val="00353818"/>
    <w:rsid w:val="003541F4"/>
    <w:rsid w:val="00355460"/>
    <w:rsid w:val="0035702D"/>
    <w:rsid w:val="00360535"/>
    <w:rsid w:val="0036152C"/>
    <w:rsid w:val="003628EB"/>
    <w:rsid w:val="0036342D"/>
    <w:rsid w:val="00363602"/>
    <w:rsid w:val="003639EB"/>
    <w:rsid w:val="00364197"/>
    <w:rsid w:val="003706BF"/>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5CA8"/>
    <w:rsid w:val="003A7420"/>
    <w:rsid w:val="003A75E8"/>
    <w:rsid w:val="003B2723"/>
    <w:rsid w:val="003B3AC6"/>
    <w:rsid w:val="003B3FFE"/>
    <w:rsid w:val="003C1744"/>
    <w:rsid w:val="003C509E"/>
    <w:rsid w:val="003C615D"/>
    <w:rsid w:val="003D112E"/>
    <w:rsid w:val="003D12A0"/>
    <w:rsid w:val="003D1A98"/>
    <w:rsid w:val="003D37D6"/>
    <w:rsid w:val="003D3FE2"/>
    <w:rsid w:val="003D4E93"/>
    <w:rsid w:val="003D640F"/>
    <w:rsid w:val="003D7316"/>
    <w:rsid w:val="003D7D09"/>
    <w:rsid w:val="003E17F3"/>
    <w:rsid w:val="003E3A28"/>
    <w:rsid w:val="003F7D7E"/>
    <w:rsid w:val="00402953"/>
    <w:rsid w:val="00410A00"/>
    <w:rsid w:val="0041108E"/>
    <w:rsid w:val="0041189C"/>
    <w:rsid w:val="004127AE"/>
    <w:rsid w:val="0041399D"/>
    <w:rsid w:val="00416591"/>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46D9F"/>
    <w:rsid w:val="0045099E"/>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355F"/>
    <w:rsid w:val="004A465D"/>
    <w:rsid w:val="004A6349"/>
    <w:rsid w:val="004A7ADD"/>
    <w:rsid w:val="004B30CA"/>
    <w:rsid w:val="004B7C73"/>
    <w:rsid w:val="004C1DD3"/>
    <w:rsid w:val="004C23B8"/>
    <w:rsid w:val="004C41FA"/>
    <w:rsid w:val="004C6BFB"/>
    <w:rsid w:val="004D0892"/>
    <w:rsid w:val="004D0B9B"/>
    <w:rsid w:val="004D0E4A"/>
    <w:rsid w:val="004D67B3"/>
    <w:rsid w:val="004E54F4"/>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F45"/>
    <w:rsid w:val="00555F01"/>
    <w:rsid w:val="0055767F"/>
    <w:rsid w:val="0056493F"/>
    <w:rsid w:val="00564E0C"/>
    <w:rsid w:val="00564F26"/>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170"/>
    <w:rsid w:val="005C6411"/>
    <w:rsid w:val="005C7DF8"/>
    <w:rsid w:val="005D0EDF"/>
    <w:rsid w:val="005D10A8"/>
    <w:rsid w:val="005D3ACC"/>
    <w:rsid w:val="005D6B46"/>
    <w:rsid w:val="005D6C52"/>
    <w:rsid w:val="005E0BAE"/>
    <w:rsid w:val="005E0E65"/>
    <w:rsid w:val="005E1970"/>
    <w:rsid w:val="005E36FF"/>
    <w:rsid w:val="005E5941"/>
    <w:rsid w:val="005F0E65"/>
    <w:rsid w:val="005F14FC"/>
    <w:rsid w:val="005F2A4C"/>
    <w:rsid w:val="005F36BF"/>
    <w:rsid w:val="005F5ED3"/>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1DDC"/>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4768"/>
    <w:rsid w:val="006957AF"/>
    <w:rsid w:val="006957E1"/>
    <w:rsid w:val="00697787"/>
    <w:rsid w:val="006A0B53"/>
    <w:rsid w:val="006A0DAB"/>
    <w:rsid w:val="006A120B"/>
    <w:rsid w:val="006A190F"/>
    <w:rsid w:val="006A2937"/>
    <w:rsid w:val="006A3523"/>
    <w:rsid w:val="006B0525"/>
    <w:rsid w:val="006B11A8"/>
    <w:rsid w:val="006B24AE"/>
    <w:rsid w:val="006B6C9F"/>
    <w:rsid w:val="006C1201"/>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635C"/>
    <w:rsid w:val="0071751D"/>
    <w:rsid w:val="00720592"/>
    <w:rsid w:val="00721E50"/>
    <w:rsid w:val="00722E0A"/>
    <w:rsid w:val="00722FB0"/>
    <w:rsid w:val="00723860"/>
    <w:rsid w:val="007245AF"/>
    <w:rsid w:val="007250AC"/>
    <w:rsid w:val="007268F5"/>
    <w:rsid w:val="00731485"/>
    <w:rsid w:val="0073149C"/>
    <w:rsid w:val="00731792"/>
    <w:rsid w:val="00731999"/>
    <w:rsid w:val="00732067"/>
    <w:rsid w:val="00733105"/>
    <w:rsid w:val="00733EC1"/>
    <w:rsid w:val="0074265D"/>
    <w:rsid w:val="00742C4F"/>
    <w:rsid w:val="0074666A"/>
    <w:rsid w:val="007472D6"/>
    <w:rsid w:val="00753AD5"/>
    <w:rsid w:val="00754771"/>
    <w:rsid w:val="007573E5"/>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1EFD"/>
    <w:rsid w:val="007A38A8"/>
    <w:rsid w:val="007A3BCE"/>
    <w:rsid w:val="007A6C23"/>
    <w:rsid w:val="007A706D"/>
    <w:rsid w:val="007A73F6"/>
    <w:rsid w:val="007B0961"/>
    <w:rsid w:val="007B2C20"/>
    <w:rsid w:val="007B42EE"/>
    <w:rsid w:val="007C4B89"/>
    <w:rsid w:val="007C5D08"/>
    <w:rsid w:val="007C6BED"/>
    <w:rsid w:val="007D55B1"/>
    <w:rsid w:val="007D57A8"/>
    <w:rsid w:val="007D73E9"/>
    <w:rsid w:val="007E0556"/>
    <w:rsid w:val="007E1456"/>
    <w:rsid w:val="007E17FA"/>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310FF"/>
    <w:rsid w:val="00833C2D"/>
    <w:rsid w:val="008379B1"/>
    <w:rsid w:val="008406E3"/>
    <w:rsid w:val="0084556B"/>
    <w:rsid w:val="0084716E"/>
    <w:rsid w:val="00853B01"/>
    <w:rsid w:val="00853F30"/>
    <w:rsid w:val="008540B3"/>
    <w:rsid w:val="00855727"/>
    <w:rsid w:val="0085574D"/>
    <w:rsid w:val="00855E21"/>
    <w:rsid w:val="00856CFF"/>
    <w:rsid w:val="0086016B"/>
    <w:rsid w:val="00860963"/>
    <w:rsid w:val="008612B0"/>
    <w:rsid w:val="008637A0"/>
    <w:rsid w:val="00864000"/>
    <w:rsid w:val="00864EFE"/>
    <w:rsid w:val="00865250"/>
    <w:rsid w:val="00865D5B"/>
    <w:rsid w:val="0086631A"/>
    <w:rsid w:val="0086796B"/>
    <w:rsid w:val="008757F8"/>
    <w:rsid w:val="008773E5"/>
    <w:rsid w:val="00881AEC"/>
    <w:rsid w:val="00884341"/>
    <w:rsid w:val="00884362"/>
    <w:rsid w:val="00887535"/>
    <w:rsid w:val="00887BB0"/>
    <w:rsid w:val="0089022F"/>
    <w:rsid w:val="00890355"/>
    <w:rsid w:val="008A05F2"/>
    <w:rsid w:val="008A240F"/>
    <w:rsid w:val="008B116A"/>
    <w:rsid w:val="008B2BCE"/>
    <w:rsid w:val="008B46A7"/>
    <w:rsid w:val="008B5F7B"/>
    <w:rsid w:val="008B7348"/>
    <w:rsid w:val="008C075C"/>
    <w:rsid w:val="008C093B"/>
    <w:rsid w:val="008C2DF1"/>
    <w:rsid w:val="008C4341"/>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4B39"/>
    <w:rsid w:val="008F6441"/>
    <w:rsid w:val="008F7871"/>
    <w:rsid w:val="008F78D5"/>
    <w:rsid w:val="00902B20"/>
    <w:rsid w:val="00902F55"/>
    <w:rsid w:val="00904372"/>
    <w:rsid w:val="0090470C"/>
    <w:rsid w:val="00906198"/>
    <w:rsid w:val="00907B5C"/>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67F32"/>
    <w:rsid w:val="009702DE"/>
    <w:rsid w:val="00970CE3"/>
    <w:rsid w:val="00971B64"/>
    <w:rsid w:val="00973331"/>
    <w:rsid w:val="00974712"/>
    <w:rsid w:val="00976266"/>
    <w:rsid w:val="00977BEF"/>
    <w:rsid w:val="0098218D"/>
    <w:rsid w:val="00990E54"/>
    <w:rsid w:val="00990F3D"/>
    <w:rsid w:val="00996B36"/>
    <w:rsid w:val="009A239C"/>
    <w:rsid w:val="009A3976"/>
    <w:rsid w:val="009A3AAF"/>
    <w:rsid w:val="009A3EAE"/>
    <w:rsid w:val="009A4956"/>
    <w:rsid w:val="009A6156"/>
    <w:rsid w:val="009A6F47"/>
    <w:rsid w:val="009A7747"/>
    <w:rsid w:val="009A7DCC"/>
    <w:rsid w:val="009A7E35"/>
    <w:rsid w:val="009B031E"/>
    <w:rsid w:val="009B0652"/>
    <w:rsid w:val="009B23BA"/>
    <w:rsid w:val="009B271F"/>
    <w:rsid w:val="009B2AEC"/>
    <w:rsid w:val="009B2C68"/>
    <w:rsid w:val="009B671E"/>
    <w:rsid w:val="009B6ADC"/>
    <w:rsid w:val="009C1BFF"/>
    <w:rsid w:val="009C4DE4"/>
    <w:rsid w:val="009C79C4"/>
    <w:rsid w:val="009D219C"/>
    <w:rsid w:val="009D22F8"/>
    <w:rsid w:val="009D2CDF"/>
    <w:rsid w:val="009D3510"/>
    <w:rsid w:val="009D3E54"/>
    <w:rsid w:val="009D72AA"/>
    <w:rsid w:val="009D779E"/>
    <w:rsid w:val="009E38EE"/>
    <w:rsid w:val="009E393C"/>
    <w:rsid w:val="009E6008"/>
    <w:rsid w:val="009E6385"/>
    <w:rsid w:val="009E6EE9"/>
    <w:rsid w:val="009F0268"/>
    <w:rsid w:val="009F02A6"/>
    <w:rsid w:val="009F1F2E"/>
    <w:rsid w:val="009F4313"/>
    <w:rsid w:val="009F494B"/>
    <w:rsid w:val="00A009EA"/>
    <w:rsid w:val="00A06892"/>
    <w:rsid w:val="00A07761"/>
    <w:rsid w:val="00A12603"/>
    <w:rsid w:val="00A12D02"/>
    <w:rsid w:val="00A139C5"/>
    <w:rsid w:val="00A17980"/>
    <w:rsid w:val="00A21E33"/>
    <w:rsid w:val="00A21E81"/>
    <w:rsid w:val="00A25047"/>
    <w:rsid w:val="00A30934"/>
    <w:rsid w:val="00A33184"/>
    <w:rsid w:val="00A33C56"/>
    <w:rsid w:val="00A3628D"/>
    <w:rsid w:val="00A36342"/>
    <w:rsid w:val="00A4099B"/>
    <w:rsid w:val="00A42896"/>
    <w:rsid w:val="00A43179"/>
    <w:rsid w:val="00A45310"/>
    <w:rsid w:val="00A4771A"/>
    <w:rsid w:val="00A50D78"/>
    <w:rsid w:val="00A52005"/>
    <w:rsid w:val="00A53223"/>
    <w:rsid w:val="00A57BE7"/>
    <w:rsid w:val="00A611EE"/>
    <w:rsid w:val="00A62983"/>
    <w:rsid w:val="00A6545C"/>
    <w:rsid w:val="00A6563F"/>
    <w:rsid w:val="00A66CCA"/>
    <w:rsid w:val="00A67F48"/>
    <w:rsid w:val="00A704D5"/>
    <w:rsid w:val="00A7066B"/>
    <w:rsid w:val="00A70752"/>
    <w:rsid w:val="00A736E6"/>
    <w:rsid w:val="00A7774E"/>
    <w:rsid w:val="00A80FC5"/>
    <w:rsid w:val="00A8467A"/>
    <w:rsid w:val="00A84742"/>
    <w:rsid w:val="00A85527"/>
    <w:rsid w:val="00A86C97"/>
    <w:rsid w:val="00A86DE0"/>
    <w:rsid w:val="00A86E28"/>
    <w:rsid w:val="00A92AC5"/>
    <w:rsid w:val="00A93E28"/>
    <w:rsid w:val="00AA6824"/>
    <w:rsid w:val="00AA701D"/>
    <w:rsid w:val="00AB24B9"/>
    <w:rsid w:val="00AB4207"/>
    <w:rsid w:val="00AC2B6A"/>
    <w:rsid w:val="00AD0FD6"/>
    <w:rsid w:val="00AD7994"/>
    <w:rsid w:val="00AE0A20"/>
    <w:rsid w:val="00AE31C7"/>
    <w:rsid w:val="00AE3911"/>
    <w:rsid w:val="00AE3DD9"/>
    <w:rsid w:val="00AE709A"/>
    <w:rsid w:val="00AE784D"/>
    <w:rsid w:val="00AF7E75"/>
    <w:rsid w:val="00B005D4"/>
    <w:rsid w:val="00B00868"/>
    <w:rsid w:val="00B01558"/>
    <w:rsid w:val="00B02FB1"/>
    <w:rsid w:val="00B0645A"/>
    <w:rsid w:val="00B06847"/>
    <w:rsid w:val="00B07042"/>
    <w:rsid w:val="00B071FD"/>
    <w:rsid w:val="00B07868"/>
    <w:rsid w:val="00B1340A"/>
    <w:rsid w:val="00B146D3"/>
    <w:rsid w:val="00B159DB"/>
    <w:rsid w:val="00B21B6E"/>
    <w:rsid w:val="00B220B5"/>
    <w:rsid w:val="00B22EA9"/>
    <w:rsid w:val="00B24D60"/>
    <w:rsid w:val="00B24F0E"/>
    <w:rsid w:val="00B25372"/>
    <w:rsid w:val="00B262E4"/>
    <w:rsid w:val="00B313EF"/>
    <w:rsid w:val="00B40077"/>
    <w:rsid w:val="00B42160"/>
    <w:rsid w:val="00B43D5E"/>
    <w:rsid w:val="00B45A43"/>
    <w:rsid w:val="00B45D4C"/>
    <w:rsid w:val="00B54914"/>
    <w:rsid w:val="00B5501D"/>
    <w:rsid w:val="00B564B5"/>
    <w:rsid w:val="00B61668"/>
    <w:rsid w:val="00B6613A"/>
    <w:rsid w:val="00B70AB8"/>
    <w:rsid w:val="00B7110A"/>
    <w:rsid w:val="00B71D96"/>
    <w:rsid w:val="00B73845"/>
    <w:rsid w:val="00B76BA6"/>
    <w:rsid w:val="00B76BE5"/>
    <w:rsid w:val="00B80094"/>
    <w:rsid w:val="00B81523"/>
    <w:rsid w:val="00B81683"/>
    <w:rsid w:val="00B85469"/>
    <w:rsid w:val="00B87B6A"/>
    <w:rsid w:val="00B902AE"/>
    <w:rsid w:val="00B9142C"/>
    <w:rsid w:val="00B9337F"/>
    <w:rsid w:val="00B94BF5"/>
    <w:rsid w:val="00B958C0"/>
    <w:rsid w:val="00B979BB"/>
    <w:rsid w:val="00B97F8D"/>
    <w:rsid w:val="00BA020C"/>
    <w:rsid w:val="00BA0D9F"/>
    <w:rsid w:val="00BA11DD"/>
    <w:rsid w:val="00BA31AE"/>
    <w:rsid w:val="00BA7B2F"/>
    <w:rsid w:val="00BB4689"/>
    <w:rsid w:val="00BB59AE"/>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47AC"/>
    <w:rsid w:val="00BF71A1"/>
    <w:rsid w:val="00C017C5"/>
    <w:rsid w:val="00C01E2F"/>
    <w:rsid w:val="00C02BA6"/>
    <w:rsid w:val="00C03393"/>
    <w:rsid w:val="00C053F5"/>
    <w:rsid w:val="00C05C30"/>
    <w:rsid w:val="00C061C7"/>
    <w:rsid w:val="00C061CE"/>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1C68"/>
    <w:rsid w:val="00C52B44"/>
    <w:rsid w:val="00C557BA"/>
    <w:rsid w:val="00C55C70"/>
    <w:rsid w:val="00C56EF3"/>
    <w:rsid w:val="00C57B14"/>
    <w:rsid w:val="00C65B54"/>
    <w:rsid w:val="00C71521"/>
    <w:rsid w:val="00C74121"/>
    <w:rsid w:val="00C74475"/>
    <w:rsid w:val="00C74538"/>
    <w:rsid w:val="00C74BFC"/>
    <w:rsid w:val="00C74C7A"/>
    <w:rsid w:val="00C77B11"/>
    <w:rsid w:val="00C8361D"/>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6B9F"/>
    <w:rsid w:val="00CB7E0F"/>
    <w:rsid w:val="00CC06D9"/>
    <w:rsid w:val="00CC32B5"/>
    <w:rsid w:val="00CC6C12"/>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07535"/>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0E90"/>
    <w:rsid w:val="00D721CB"/>
    <w:rsid w:val="00D72322"/>
    <w:rsid w:val="00D729EE"/>
    <w:rsid w:val="00D739D3"/>
    <w:rsid w:val="00D73BF5"/>
    <w:rsid w:val="00D73E04"/>
    <w:rsid w:val="00D7586C"/>
    <w:rsid w:val="00D77E8F"/>
    <w:rsid w:val="00D81728"/>
    <w:rsid w:val="00D828C6"/>
    <w:rsid w:val="00D9019F"/>
    <w:rsid w:val="00D91FF4"/>
    <w:rsid w:val="00D95FC4"/>
    <w:rsid w:val="00D965FD"/>
    <w:rsid w:val="00D96DFE"/>
    <w:rsid w:val="00D96EEF"/>
    <w:rsid w:val="00D97993"/>
    <w:rsid w:val="00DA14AA"/>
    <w:rsid w:val="00DA2A68"/>
    <w:rsid w:val="00DA2F9C"/>
    <w:rsid w:val="00DB0143"/>
    <w:rsid w:val="00DB45CB"/>
    <w:rsid w:val="00DB7966"/>
    <w:rsid w:val="00DC1FAF"/>
    <w:rsid w:val="00DC59D1"/>
    <w:rsid w:val="00DC714B"/>
    <w:rsid w:val="00DC7D0F"/>
    <w:rsid w:val="00DD2B2D"/>
    <w:rsid w:val="00DD6641"/>
    <w:rsid w:val="00DD6AD7"/>
    <w:rsid w:val="00DE168E"/>
    <w:rsid w:val="00DF080B"/>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3647F"/>
    <w:rsid w:val="00E41196"/>
    <w:rsid w:val="00E424D2"/>
    <w:rsid w:val="00E43455"/>
    <w:rsid w:val="00E4373F"/>
    <w:rsid w:val="00E43819"/>
    <w:rsid w:val="00E43EF1"/>
    <w:rsid w:val="00E4554E"/>
    <w:rsid w:val="00E45C23"/>
    <w:rsid w:val="00E51795"/>
    <w:rsid w:val="00E5277A"/>
    <w:rsid w:val="00E53B52"/>
    <w:rsid w:val="00E632AC"/>
    <w:rsid w:val="00E6491A"/>
    <w:rsid w:val="00E66762"/>
    <w:rsid w:val="00E668D3"/>
    <w:rsid w:val="00E71FEF"/>
    <w:rsid w:val="00E721A9"/>
    <w:rsid w:val="00E74E1D"/>
    <w:rsid w:val="00E75D00"/>
    <w:rsid w:val="00E75F3B"/>
    <w:rsid w:val="00E76648"/>
    <w:rsid w:val="00E77E5A"/>
    <w:rsid w:val="00E83193"/>
    <w:rsid w:val="00E86C0D"/>
    <w:rsid w:val="00E87D96"/>
    <w:rsid w:val="00E90168"/>
    <w:rsid w:val="00E904FC"/>
    <w:rsid w:val="00E90A8F"/>
    <w:rsid w:val="00E90B4B"/>
    <w:rsid w:val="00E91452"/>
    <w:rsid w:val="00E93F89"/>
    <w:rsid w:val="00E94C7B"/>
    <w:rsid w:val="00EA2030"/>
    <w:rsid w:val="00EA5D2D"/>
    <w:rsid w:val="00EB0BA5"/>
    <w:rsid w:val="00EB151B"/>
    <w:rsid w:val="00EB3128"/>
    <w:rsid w:val="00EB7F44"/>
    <w:rsid w:val="00EC189B"/>
    <w:rsid w:val="00EC2CC3"/>
    <w:rsid w:val="00EC3F6B"/>
    <w:rsid w:val="00EC5C8C"/>
    <w:rsid w:val="00EC7BD8"/>
    <w:rsid w:val="00EC7F67"/>
    <w:rsid w:val="00ED04DC"/>
    <w:rsid w:val="00ED06DB"/>
    <w:rsid w:val="00ED0A07"/>
    <w:rsid w:val="00ED0B50"/>
    <w:rsid w:val="00ED1033"/>
    <w:rsid w:val="00ED3993"/>
    <w:rsid w:val="00ED4B30"/>
    <w:rsid w:val="00ED4E28"/>
    <w:rsid w:val="00ED5206"/>
    <w:rsid w:val="00ED72C1"/>
    <w:rsid w:val="00ED788C"/>
    <w:rsid w:val="00EE1CF4"/>
    <w:rsid w:val="00EE2E84"/>
    <w:rsid w:val="00EE46FF"/>
    <w:rsid w:val="00EE4709"/>
    <w:rsid w:val="00EE6643"/>
    <w:rsid w:val="00EE71F1"/>
    <w:rsid w:val="00EF051A"/>
    <w:rsid w:val="00EF12A6"/>
    <w:rsid w:val="00EF1336"/>
    <w:rsid w:val="00EF1E4E"/>
    <w:rsid w:val="00EF5356"/>
    <w:rsid w:val="00EF5447"/>
    <w:rsid w:val="00EF77D8"/>
    <w:rsid w:val="00F02D75"/>
    <w:rsid w:val="00F0531F"/>
    <w:rsid w:val="00F06E6E"/>
    <w:rsid w:val="00F11CFC"/>
    <w:rsid w:val="00F16D0D"/>
    <w:rsid w:val="00F21756"/>
    <w:rsid w:val="00F218C8"/>
    <w:rsid w:val="00F22CEC"/>
    <w:rsid w:val="00F2489D"/>
    <w:rsid w:val="00F2502E"/>
    <w:rsid w:val="00F2743A"/>
    <w:rsid w:val="00F309E2"/>
    <w:rsid w:val="00F30EB0"/>
    <w:rsid w:val="00F35BA4"/>
    <w:rsid w:val="00F374DD"/>
    <w:rsid w:val="00F419EF"/>
    <w:rsid w:val="00F448F1"/>
    <w:rsid w:val="00F451D8"/>
    <w:rsid w:val="00F45366"/>
    <w:rsid w:val="00F479DE"/>
    <w:rsid w:val="00F50781"/>
    <w:rsid w:val="00F50D7B"/>
    <w:rsid w:val="00F5116C"/>
    <w:rsid w:val="00F51EC5"/>
    <w:rsid w:val="00F53B86"/>
    <w:rsid w:val="00F54E71"/>
    <w:rsid w:val="00F556DC"/>
    <w:rsid w:val="00F56B6C"/>
    <w:rsid w:val="00F572C7"/>
    <w:rsid w:val="00F62237"/>
    <w:rsid w:val="00F62A99"/>
    <w:rsid w:val="00F62DC5"/>
    <w:rsid w:val="00F639C8"/>
    <w:rsid w:val="00F64BBF"/>
    <w:rsid w:val="00F65DD1"/>
    <w:rsid w:val="00F66181"/>
    <w:rsid w:val="00F66F51"/>
    <w:rsid w:val="00F70DB5"/>
    <w:rsid w:val="00F710F9"/>
    <w:rsid w:val="00F73FD3"/>
    <w:rsid w:val="00F74621"/>
    <w:rsid w:val="00F74C0A"/>
    <w:rsid w:val="00F817DE"/>
    <w:rsid w:val="00F81982"/>
    <w:rsid w:val="00F90B52"/>
    <w:rsid w:val="00F91E50"/>
    <w:rsid w:val="00F91F7C"/>
    <w:rsid w:val="00F9337E"/>
    <w:rsid w:val="00F93958"/>
    <w:rsid w:val="00F94A95"/>
    <w:rsid w:val="00F96C53"/>
    <w:rsid w:val="00F97224"/>
    <w:rsid w:val="00FA1152"/>
    <w:rsid w:val="00FA186C"/>
    <w:rsid w:val="00FA1CDC"/>
    <w:rsid w:val="00FA1E7F"/>
    <w:rsid w:val="00FA2D02"/>
    <w:rsid w:val="00FA4D0F"/>
    <w:rsid w:val="00FA7965"/>
    <w:rsid w:val="00FB3B21"/>
    <w:rsid w:val="00FC4A99"/>
    <w:rsid w:val="00FC5334"/>
    <w:rsid w:val="00FC5379"/>
    <w:rsid w:val="00FC5574"/>
    <w:rsid w:val="00FC6EA1"/>
    <w:rsid w:val="00FD44FC"/>
    <w:rsid w:val="00FD5695"/>
    <w:rsid w:val="00FD5BE8"/>
    <w:rsid w:val="00FD7030"/>
    <w:rsid w:val="00FD7B44"/>
    <w:rsid w:val="00FE0E6E"/>
    <w:rsid w:val="00FE3160"/>
    <w:rsid w:val="00FE5536"/>
    <w:rsid w:val="00FE76EC"/>
    <w:rsid w:val="00FF0F47"/>
    <w:rsid w:val="00FF11D7"/>
    <w:rsid w:val="00FF1579"/>
    <w:rsid w:val="33A39718"/>
    <w:rsid w:val="54A3BBA7"/>
    <w:rsid w:val="6C8D5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9019F"/>
    <w:rPr>
      <w:sz w:val="24"/>
      <w:szCs w:val="24"/>
      <w:lang w:val="es-CO" w:eastAsia="en-US"/>
    </w:rPr>
  </w:style>
  <w:style w:type="paragraph" w:styleId="Ttulo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
      </w:numPr>
      <w:outlineLvl w:val="2"/>
    </w:pPr>
    <w:rPr>
      <w:i/>
      <w:iCs/>
      <w:sz w:val="20"/>
      <w:szCs w:val="20"/>
    </w:rPr>
  </w:style>
  <w:style w:type="paragraph" w:styleId="Ttulo4">
    <w:name w:val="heading 4"/>
    <w:basedOn w:val="Normal"/>
    <w:next w:val="Normal"/>
    <w:qFormat/>
    <w:rsid w:val="00BE0B38"/>
    <w:pPr>
      <w:keepNext/>
      <w:numPr>
        <w:ilvl w:val="3"/>
        <w:numId w:val="1"/>
      </w:numPr>
      <w:spacing w:before="240" w:after="60"/>
      <w:outlineLvl w:val="3"/>
    </w:pPr>
    <w:rPr>
      <w:i/>
      <w:iCs/>
      <w:sz w:val="18"/>
      <w:szCs w:val="18"/>
    </w:rPr>
  </w:style>
  <w:style w:type="paragraph" w:styleId="Ttulo5">
    <w:name w:val="heading 5"/>
    <w:basedOn w:val="Normal"/>
    <w:next w:val="Normal"/>
    <w:qFormat/>
    <w:rsid w:val="00BE0B38"/>
    <w:pPr>
      <w:numPr>
        <w:ilvl w:val="4"/>
        <w:numId w:val="1"/>
      </w:numPr>
      <w:spacing w:before="240" w:after="60"/>
      <w:outlineLvl w:val="4"/>
    </w:pPr>
    <w:rPr>
      <w:sz w:val="18"/>
      <w:szCs w:val="18"/>
    </w:rPr>
  </w:style>
  <w:style w:type="paragraph" w:styleId="Ttulo6">
    <w:name w:val="heading 6"/>
    <w:basedOn w:val="Normal"/>
    <w:next w:val="Normal"/>
    <w:qFormat/>
    <w:rsid w:val="00BE0B38"/>
    <w:pPr>
      <w:numPr>
        <w:ilvl w:val="5"/>
        <w:numId w:val="1"/>
      </w:numPr>
      <w:spacing w:before="240" w:after="60"/>
      <w:outlineLvl w:val="5"/>
    </w:pPr>
    <w:rPr>
      <w:i/>
      <w:iCs/>
      <w:sz w:val="16"/>
      <w:szCs w:val="16"/>
    </w:rPr>
  </w:style>
  <w:style w:type="paragraph" w:styleId="Ttulo7">
    <w:name w:val="heading 7"/>
    <w:basedOn w:val="Normal"/>
    <w:next w:val="Normal"/>
    <w:qFormat/>
    <w:rsid w:val="00BE0B38"/>
    <w:pPr>
      <w:numPr>
        <w:ilvl w:val="6"/>
        <w:numId w:val="1"/>
      </w:numPr>
      <w:spacing w:before="240" w:after="60"/>
      <w:outlineLvl w:val="6"/>
    </w:pPr>
    <w:rPr>
      <w:sz w:val="16"/>
      <w:szCs w:val="16"/>
    </w:rPr>
  </w:style>
  <w:style w:type="paragraph" w:styleId="Ttulo8">
    <w:name w:val="heading 8"/>
    <w:basedOn w:val="Normal"/>
    <w:next w:val="Normal"/>
    <w:qFormat/>
    <w:rsid w:val="00BE0B38"/>
    <w:pPr>
      <w:numPr>
        <w:ilvl w:val="7"/>
        <w:numId w:val="1"/>
      </w:numPr>
      <w:spacing w:before="240" w:after="60"/>
      <w:outlineLvl w:val="7"/>
    </w:pPr>
    <w:rPr>
      <w:i/>
      <w:iCs/>
      <w:sz w:val="16"/>
      <w:szCs w:val="16"/>
    </w:rPr>
  </w:style>
  <w:style w:type="paragraph" w:styleId="Ttulo9">
    <w:name w:val="heading 9"/>
    <w:basedOn w:val="Normal"/>
    <w:next w:val="Normal"/>
    <w:qFormat/>
    <w:rsid w:val="00BE0B38"/>
    <w:pPr>
      <w:numPr>
        <w:ilvl w:val="8"/>
        <w:numId w:val="1"/>
      </w:numPr>
      <w:spacing w:before="240" w:after="60"/>
      <w:outlineLvl w:val="8"/>
    </w:pPr>
    <w:rPr>
      <w:sz w:val="16"/>
      <w:szCs w:val="1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rsid w:val="00EA5D2D"/>
    <w:rPr>
      <w:color w:val="0000FF"/>
      <w:u w:val="single"/>
    </w:rPr>
  </w:style>
  <w:style w:type="paragraph" w:styleId="DOP" w:customStyle="1">
    <w:name w:val="DOP"/>
    <w:basedOn w:val="Normal"/>
    <w:rsid w:val="00015E73"/>
    <w:pPr>
      <w:spacing w:after="120"/>
    </w:pPr>
    <w:rPr>
      <w:rFonts w:ascii="Helvetica" w:hAnsi="Helvetica"/>
      <w:sz w:val="14"/>
      <w:szCs w:val="14"/>
    </w:rPr>
  </w:style>
  <w:style w:type="paragraph" w:styleId="DOI" w:customStyle="1">
    <w:name w:val="DOI"/>
    <w:basedOn w:val="Normal"/>
    <w:rsid w:val="00EC3F6B"/>
    <w:rPr>
      <w:i/>
      <w:sz w:val="12"/>
      <w:szCs w:val="12"/>
    </w:rPr>
  </w:style>
  <w:style w:type="paragraph" w:styleId="Abstract" w:customStyle="1">
    <w:name w:val="Abstract"/>
    <w:basedOn w:val="Normal"/>
    <w:link w:val="AbstractChar"/>
    <w:rsid w:val="00D26E50"/>
    <w:pPr>
      <w:spacing w:after="340" w:line="240" w:lineRule="exact"/>
      <w:ind w:right="1380"/>
      <w:jc w:val="both"/>
    </w:pPr>
    <w:rPr>
      <w:sz w:val="20"/>
      <w:szCs w:val="20"/>
    </w:rPr>
  </w:style>
  <w:style w:type="paragraph" w:styleId="H5" w:customStyle="1">
    <w:name w:val="H5"/>
    <w:basedOn w:val="Abstract"/>
    <w:link w:val="H5CharChar"/>
    <w:rsid w:val="00EC3F6B"/>
    <w:rPr>
      <w:rFonts w:ascii="Helvetica" w:hAnsi="Helvetica"/>
      <w:b/>
      <w:color w:val="00629B"/>
    </w:rPr>
  </w:style>
  <w:style w:type="character" w:styleId="AbstractChar" w:customStyle="1">
    <w:name w:val="Abstract Char"/>
    <w:link w:val="Abstract"/>
    <w:rsid w:val="00D26E50"/>
    <w:rPr>
      <w:lang w:val="en-US" w:eastAsia="en-US" w:bidi="ar-SA"/>
    </w:rPr>
  </w:style>
  <w:style w:type="character" w:styleId="H5CharChar" w:customStyle="1">
    <w:name w:val="H5 Char Char"/>
    <w:link w:val="H5"/>
    <w:rsid w:val="00EC3F6B"/>
    <w:rPr>
      <w:rFonts w:ascii="Helvetica" w:hAnsi="Helvetica"/>
      <w:b/>
      <w:color w:val="00629B"/>
      <w:lang w:val="en-US" w:eastAsia="en-US" w:bidi="ar-SA"/>
    </w:rPr>
  </w:style>
  <w:style w:type="paragraph" w:styleId="IT" w:customStyle="1">
    <w:name w:val="IT"/>
    <w:basedOn w:val="Normal"/>
    <w:rsid w:val="003B3FFE"/>
    <w:pPr>
      <w:autoSpaceDE w:val="0"/>
      <w:autoSpaceDN w:val="0"/>
      <w:adjustRightInd w:val="0"/>
      <w:spacing w:after="520"/>
      <w:ind w:right="1380"/>
    </w:pPr>
    <w:rPr>
      <w:rFonts w:cs="TimesLTStd-Roman"/>
      <w:sz w:val="20"/>
      <w:szCs w:val="20"/>
    </w:rPr>
  </w:style>
  <w:style w:type="paragraph" w:styleId="PARA" w:customStyle="1">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styleId="PARAIndent" w:customStyle="1">
    <w:name w:val="PARA_Indent"/>
    <w:basedOn w:val="PARA"/>
    <w:rsid w:val="009F494B"/>
    <w:pPr>
      <w:ind w:firstLine="200"/>
    </w:pPr>
  </w:style>
  <w:style w:type="character" w:styleId="ITAL" w:customStyle="1">
    <w:name w:val="ITAL"/>
    <w:rsid w:val="009F494B"/>
    <w:rPr>
      <w:i/>
    </w:rPr>
  </w:style>
  <w:style w:type="paragraph" w:styleId="AU" w:customStyle="1">
    <w:name w:val="AU"/>
    <w:basedOn w:val="Normal"/>
    <w:rsid w:val="00084BD2"/>
    <w:pPr>
      <w:spacing w:after="100"/>
      <w:ind w:right="1380"/>
    </w:pPr>
    <w:rPr>
      <w:rFonts w:ascii="Helvetica" w:hAnsi="Helvetica"/>
      <w:b/>
      <w:sz w:val="20"/>
      <w:szCs w:val="20"/>
    </w:rPr>
  </w:style>
  <w:style w:type="paragraph" w:styleId="Aff" w:customStyle="1">
    <w:name w:val="Aff"/>
    <w:basedOn w:val="Normal"/>
    <w:rsid w:val="003B3FFE"/>
    <w:pPr>
      <w:spacing w:after="40" w:line="140" w:lineRule="exact"/>
      <w:ind w:right="1380"/>
    </w:pPr>
    <w:rPr>
      <w:sz w:val="14"/>
    </w:rPr>
  </w:style>
  <w:style w:type="paragraph" w:styleId="CA" w:customStyle="1">
    <w:name w:val="CA"/>
    <w:basedOn w:val="Normal"/>
    <w:rsid w:val="00EC3F6B"/>
    <w:pPr>
      <w:spacing w:before="100" w:after="100"/>
      <w:ind w:right="1380"/>
    </w:pPr>
    <w:rPr>
      <w:sz w:val="15"/>
    </w:rPr>
  </w:style>
  <w:style w:type="paragraph" w:styleId="PI" w:customStyle="1">
    <w:name w:val="PI"/>
    <w:basedOn w:val="Normal"/>
    <w:rsid w:val="00084BD2"/>
    <w:pPr>
      <w:spacing w:after="540" w:line="180" w:lineRule="exact"/>
      <w:ind w:right="1600" w:firstLine="180"/>
    </w:pPr>
    <w:rPr>
      <w:sz w:val="15"/>
    </w:rPr>
  </w:style>
  <w:style w:type="paragraph" w:styleId="PaperTitle" w:customStyle="1">
    <w:name w:val="Paper Title"/>
    <w:basedOn w:val="Normal"/>
    <w:rsid w:val="00105925"/>
    <w:pPr>
      <w:spacing w:before="480" w:after="300"/>
    </w:pPr>
    <w:rPr>
      <w:rFonts w:ascii="Helvetica" w:hAnsi="Helvetica"/>
      <w:b/>
      <w:color w:val="00629B"/>
      <w:sz w:val="44"/>
      <w:szCs w:val="44"/>
    </w:rPr>
  </w:style>
  <w:style w:type="paragraph" w:styleId="H1" w:customStyle="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styleId="H2Restart" w:customStyle="1">
    <w:name w:val="H2_Restart"/>
    <w:rsid w:val="00ED4E28"/>
    <w:pPr>
      <w:numPr>
        <w:numId w:val="13"/>
      </w:numPr>
    </w:pPr>
  </w:style>
  <w:style w:type="paragraph" w:styleId="Equation" w:customStyle="1">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styleId="FigCaption" w:customStyle="1">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styleId="CaptionColor" w:customStyle="1">
    <w:name w:val="Caption Color"/>
    <w:rsid w:val="00B06847"/>
    <w:rPr>
      <w:rFonts w:ascii="Helvetica" w:hAnsi="Helvetica" w:cs="FormataOTF-Bold"/>
      <w:bCs/>
      <w:color w:val="00629B"/>
      <w:sz w:val="14"/>
      <w:szCs w:val="14"/>
    </w:rPr>
  </w:style>
  <w:style w:type="paragraph" w:styleId="H3" w:customStyle="1">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styleId="TableCaption" w:customStyle="1">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styleId="H4" w:customStyle="1">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styleId="H1ListNoSpace" w:customStyle="1">
    <w:name w:val="H1_List (No Space)"/>
    <w:basedOn w:val="H1"/>
    <w:qFormat/>
    <w:rsid w:val="00F448F1"/>
    <w:pPr>
      <w:numPr>
        <w:numId w:val="4"/>
      </w:numPr>
      <w:spacing w:before="0"/>
    </w:pPr>
  </w:style>
  <w:style w:type="paragraph" w:styleId="Ref1" w:customStyle="1">
    <w:name w:val="Ref_1"/>
    <w:basedOn w:val="Normal"/>
    <w:rsid w:val="00105925"/>
    <w:pPr>
      <w:autoSpaceDE w:val="0"/>
      <w:autoSpaceDN w:val="0"/>
      <w:adjustRightInd w:val="0"/>
      <w:spacing w:before="40"/>
      <w:ind w:left="300" w:hanging="260"/>
      <w:jc w:val="both"/>
    </w:pPr>
    <w:rPr>
      <w:rFonts w:cs="TimesLTStd-Roman"/>
      <w:sz w:val="15"/>
      <w:szCs w:val="15"/>
    </w:rPr>
  </w:style>
  <w:style w:type="paragraph" w:styleId="Ref" w:customStyle="1">
    <w:name w:val="Ref"/>
    <w:basedOn w:val="Ref1"/>
    <w:rsid w:val="007573E5"/>
    <w:pPr>
      <w:spacing w:before="0"/>
    </w:pPr>
  </w:style>
  <w:style w:type="paragraph" w:styleId="AUBios" w:customStyle="1">
    <w:name w:val="AU_Bios"/>
    <w:basedOn w:val="Normal"/>
    <w:rsid w:val="00323E56"/>
    <w:pPr>
      <w:autoSpaceDE w:val="0"/>
      <w:autoSpaceDN w:val="0"/>
      <w:adjustRightInd w:val="0"/>
      <w:spacing w:before="1340"/>
      <w:jc w:val="both"/>
    </w:pPr>
    <w:rPr>
      <w:rFonts w:cs="TimesLTStd-Roman"/>
      <w:sz w:val="16"/>
      <w:szCs w:val="16"/>
    </w:rPr>
  </w:style>
  <w:style w:type="character" w:styleId="AUBiosbd" w:customStyle="1">
    <w:name w:val="AU_Bios bd"/>
    <w:rsid w:val="00382E5B"/>
    <w:rPr>
      <w:rFonts w:ascii="Helvetica" w:hAnsi="Helvetica" w:cs="FormataOTFMd"/>
      <w:b/>
    </w:rPr>
  </w:style>
  <w:style w:type="paragraph" w:styleId="Encabezado">
    <w:name w:val="header"/>
    <w:basedOn w:val="Normal"/>
    <w:link w:val="EncabezadoCar"/>
    <w:uiPriority w:val="99"/>
    <w:rsid w:val="00E721A9"/>
    <w:pPr>
      <w:tabs>
        <w:tab w:val="center" w:pos="4320"/>
        <w:tab w:val="right" w:pos="8640"/>
      </w:tabs>
    </w:pPr>
  </w:style>
  <w:style w:type="paragraph" w:styleId="Piedepgina">
    <w:name w:val="footer"/>
    <w:basedOn w:val="Normal"/>
    <w:rsid w:val="00E721A9"/>
    <w:pPr>
      <w:tabs>
        <w:tab w:val="center" w:pos="4320"/>
        <w:tab w:val="right" w:pos="8640"/>
      </w:tabs>
    </w:pPr>
  </w:style>
  <w:style w:type="character" w:styleId="SuperScript" w:customStyle="1">
    <w:name w:val="Super Script"/>
    <w:rsid w:val="00947BF1"/>
    <w:rPr>
      <w:vertAlign w:val="superscript"/>
    </w:rPr>
  </w:style>
  <w:style w:type="paragraph" w:styleId="PINoSpace" w:customStyle="1">
    <w:name w:val="PI_No Space"/>
    <w:basedOn w:val="PI"/>
    <w:rsid w:val="00084BD2"/>
    <w:pPr>
      <w:spacing w:after="0"/>
    </w:pPr>
  </w:style>
  <w:style w:type="paragraph" w:styleId="Text" w:customStyle="1">
    <w:name w:val="Text"/>
    <w:basedOn w:val="Normal"/>
    <w:rsid w:val="00486E60"/>
    <w:pPr>
      <w:widowControl w:val="0"/>
      <w:spacing w:line="252" w:lineRule="auto"/>
      <w:ind w:firstLine="202"/>
      <w:jc w:val="both"/>
    </w:pPr>
    <w:rPr>
      <w:sz w:val="20"/>
      <w:szCs w:val="20"/>
    </w:rPr>
  </w:style>
  <w:style w:type="paragraph" w:styleId="H3Space" w:customStyle="1">
    <w:name w:val="H3_Space"/>
    <w:basedOn w:val="H3"/>
    <w:rsid w:val="00A21E81"/>
    <w:pPr>
      <w:spacing w:before="260"/>
    </w:pPr>
  </w:style>
  <w:style w:type="character" w:styleId="BodyText2" w:customStyle="1">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styleId="TableTitle" w:customStyle="1">
    <w:name w:val="Table Title"/>
    <w:basedOn w:val="Normal"/>
    <w:rsid w:val="00856CFF"/>
    <w:pPr>
      <w:jc w:val="center"/>
    </w:pPr>
    <w:rPr>
      <w:smallCaps/>
      <w:sz w:val="16"/>
      <w:szCs w:val="16"/>
    </w:rPr>
  </w:style>
  <w:style w:type="character" w:styleId="TextonotapieCar" w:customStyle="1">
    <w:name w:val="Texto nota pie Car"/>
    <w:link w:val="Textonotapie"/>
    <w:semiHidden/>
    <w:rsid w:val="00856CFF"/>
    <w:rPr>
      <w:sz w:val="16"/>
      <w:szCs w:val="16"/>
      <w:lang w:val="x-none" w:eastAsia="x-none" w:bidi="ar-SA"/>
    </w:rPr>
  </w:style>
  <w:style w:type="paragraph" w:styleId="H2AfterH1" w:customStyle="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styleId="bodytype" w:customStyle="1">
    <w:name w:val="body type"/>
    <w:rsid w:val="00457310"/>
    <w:rPr>
      <w:rFonts w:ascii="Formata-Regular" w:hAnsi="Formata-Regular" w:cs="Formata-Regular"/>
      <w:color w:val="000000"/>
      <w:sz w:val="22"/>
      <w:szCs w:val="22"/>
    </w:rPr>
  </w:style>
  <w:style w:type="paragraph" w:styleId="Style1" w:custom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styleId="Style1Char" w:customStyle="1">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styleId="References" w:customStyle="1">
    <w:name w:val="References"/>
    <w:basedOn w:val="Normal"/>
    <w:rsid w:val="0014141F"/>
    <w:pPr>
      <w:numPr>
        <w:numId w:val="3"/>
      </w:numPr>
      <w:ind w:left="360"/>
      <w:jc w:val="both"/>
    </w:pPr>
    <w:rPr>
      <w:sz w:val="16"/>
      <w:szCs w:val="16"/>
    </w:rPr>
  </w:style>
  <w:style w:type="paragraph" w:styleId="AUBiosNoSpace" w:customStyle="1">
    <w:name w:val="AU_Bios_No Space"/>
    <w:basedOn w:val="AUBios"/>
    <w:rsid w:val="006A0B53"/>
    <w:pPr>
      <w:spacing w:before="0"/>
      <w:ind w:firstLine="180"/>
    </w:pPr>
  </w:style>
  <w:style w:type="paragraph" w:styleId="FigureCaption" w:customStyle="1">
    <w:name w:val="Figure Caption"/>
    <w:basedOn w:val="Normal"/>
    <w:rsid w:val="0003253A"/>
    <w:pPr>
      <w:jc w:val="both"/>
    </w:pPr>
    <w:rPr>
      <w:sz w:val="16"/>
      <w:szCs w:val="16"/>
    </w:rPr>
  </w:style>
  <w:style w:type="paragraph" w:styleId="H1ListSpace" w:customStyle="1">
    <w:name w:val="H1_List (Space)"/>
    <w:basedOn w:val="H1ListNoSpace"/>
    <w:rsid w:val="009A7E35"/>
    <w:pPr>
      <w:spacing w:before="240"/>
      <w:ind w:left="280" w:hanging="280"/>
    </w:pPr>
    <w:rPr>
      <w:rFonts w:cs="Times New Roman"/>
      <w:szCs w:val="20"/>
    </w:rPr>
  </w:style>
  <w:style w:type="paragraph" w:styleId="H2First" w:customStyle="1">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styleId="H2ConSpaceBefore12pt" w:customStyle="1">
    <w:name w:val="H2_Con Space(Before: 12 pt)"/>
    <w:basedOn w:val="H2AfterH1"/>
    <w:rsid w:val="00440B9E"/>
    <w:pPr>
      <w:numPr>
        <w:numId w:val="15"/>
      </w:numPr>
      <w:spacing w:before="260"/>
    </w:pPr>
    <w:rPr>
      <w:rFonts w:cs="Times New Roman"/>
      <w:bCs/>
      <w:iCs/>
      <w:szCs w:val="20"/>
    </w:rPr>
  </w:style>
  <w:style w:type="paragraph" w:styleId="H2ConNoSpace" w:customStyle="1">
    <w:name w:val="H2_Con NoSpace"/>
    <w:rsid w:val="0033583E"/>
    <w:pPr>
      <w:numPr>
        <w:numId w:val="9"/>
      </w:numPr>
    </w:pPr>
    <w:rPr>
      <w:rFonts w:ascii="Helvetica" w:hAnsi="Helvetica"/>
      <w:b/>
      <w:bCs/>
      <w:i/>
      <w:iCs/>
      <w:color w:val="58595B"/>
      <w:sz w:val="18"/>
      <w:lang w:val="en-US" w:eastAsia="en-US"/>
    </w:rPr>
  </w:style>
  <w:style w:type="paragraph" w:styleId="StyleH2ConNoSpace" w:customStyle="1">
    <w:name w:val="Style H2_Con NoSpace"/>
    <w:basedOn w:val="H2ConSpaceBefore12pt"/>
    <w:rsid w:val="00BC57BB"/>
    <w:pPr>
      <w:spacing w:before="0"/>
    </w:pPr>
  </w:style>
  <w:style w:type="numbering" w:styleId="H2afterH1New" w:customStyle="1">
    <w:name w:val="H2 after H1_New"/>
    <w:rsid w:val="0033583E"/>
    <w:pPr>
      <w:numPr>
        <w:numId w:val="10"/>
      </w:numPr>
    </w:pPr>
  </w:style>
  <w:style w:type="paragraph" w:styleId="H2Cont" w:customStyle="1">
    <w:name w:val="H2_Cont"/>
    <w:rsid w:val="007C4B89"/>
    <w:pPr>
      <w:numPr>
        <w:numId w:val="40"/>
      </w:numPr>
      <w:spacing w:before="260"/>
    </w:pPr>
    <w:rPr>
      <w:rFonts w:ascii="Helvetica" w:hAnsi="Helvetica"/>
      <w:b/>
      <w:bCs/>
      <w:i/>
      <w:iCs/>
      <w:color w:val="58595B"/>
      <w:sz w:val="18"/>
      <w:lang w:val="en-US" w:eastAsia="en-US"/>
    </w:rPr>
  </w:style>
  <w:style w:type="paragraph" w:styleId="H2ContNoSpace" w:customStyle="1">
    <w:name w:val="H2_Cont (No Space)"/>
    <w:basedOn w:val="H2AfterH1"/>
    <w:rsid w:val="00332A2D"/>
    <w:pPr>
      <w:spacing w:before="0"/>
    </w:pPr>
    <w:rPr>
      <w:rFonts w:cs="Times New Roman"/>
      <w:bCs/>
      <w:iCs/>
      <w:szCs w:val="20"/>
    </w:rPr>
  </w:style>
  <w:style w:type="paragraph" w:styleId="Textodeglobo">
    <w:name w:val="Balloon Text"/>
    <w:basedOn w:val="Normal"/>
    <w:link w:val="TextodegloboCar"/>
    <w:rsid w:val="00B43D5E"/>
    <w:rPr>
      <w:rFonts w:ascii="Tahoma" w:hAnsi="Tahoma" w:cs="Tahoma"/>
      <w:sz w:val="16"/>
      <w:szCs w:val="16"/>
    </w:rPr>
  </w:style>
  <w:style w:type="character" w:styleId="TextodegloboCar" w:customStyle="1">
    <w:name w:val="Texto de globo Car"/>
    <w:basedOn w:val="Fuentedeprrafopredeter"/>
    <w:link w:val="Textodeglobo"/>
    <w:rsid w:val="00B43D5E"/>
    <w:rPr>
      <w:rFonts w:ascii="Tahoma" w:hAnsi="Tahoma" w:cs="Tahoma"/>
      <w:sz w:val="16"/>
      <w:szCs w:val="16"/>
      <w:lang w:val="en-US" w:eastAsia="en-US"/>
    </w:rPr>
  </w:style>
  <w:style w:type="character" w:styleId="Refdecomentario">
    <w:name w:val="annotation reference"/>
    <w:basedOn w:val="Fuentedeprrafopredeter"/>
    <w:semiHidden/>
    <w:unhideWhenUsed/>
    <w:rsid w:val="006621CC"/>
    <w:rPr>
      <w:sz w:val="16"/>
      <w:szCs w:val="16"/>
    </w:rPr>
  </w:style>
  <w:style w:type="paragraph" w:styleId="Textocomentario">
    <w:name w:val="annotation text"/>
    <w:basedOn w:val="Normal"/>
    <w:link w:val="TextocomentarioCar"/>
    <w:unhideWhenUsed/>
    <w:rsid w:val="006621CC"/>
    <w:rPr>
      <w:sz w:val="20"/>
      <w:szCs w:val="20"/>
    </w:rPr>
  </w:style>
  <w:style w:type="character" w:styleId="TextocomentarioCar" w:customStyle="1">
    <w:name w:val="Texto comentario Car"/>
    <w:basedOn w:val="Fuentedeprrafopredeter"/>
    <w:link w:val="Textocomentario"/>
    <w:rsid w:val="006621CC"/>
    <w:rPr>
      <w:lang w:val="en-US" w:eastAsia="en-US"/>
    </w:rPr>
  </w:style>
  <w:style w:type="paragraph" w:styleId="Asuntodelcomentario">
    <w:name w:val="annotation subject"/>
    <w:basedOn w:val="Textocomentario"/>
    <w:next w:val="Textocomentario"/>
    <w:link w:val="AsuntodelcomentarioCar"/>
    <w:semiHidden/>
    <w:unhideWhenUsed/>
    <w:rsid w:val="006621CC"/>
    <w:rPr>
      <w:b/>
      <w:bCs/>
    </w:rPr>
  </w:style>
  <w:style w:type="character" w:styleId="AsuntodelcomentarioCar" w:customStyle="1">
    <w:name w:val="Asunto del comentario Car"/>
    <w:basedOn w:val="TextocomentarioCar"/>
    <w:link w:val="Asuntodelcomentario"/>
    <w:semiHidden/>
    <w:rsid w:val="006621CC"/>
    <w:rPr>
      <w:b/>
      <w:bCs/>
      <w:lang w:val="en-US" w:eastAsia="en-US"/>
    </w:rPr>
  </w:style>
  <w:style w:type="paragraph" w:styleId="REFBUL" w:customStyle="1">
    <w:name w:val="REF_BUL"/>
    <w:basedOn w:val="PARA"/>
    <w:qFormat/>
    <w:rsid w:val="001C495F"/>
    <w:pPr>
      <w:numPr>
        <w:numId w:val="42"/>
      </w:numPr>
      <w:ind w:left="480" w:hanging="240"/>
    </w:pPr>
    <w:rPr>
      <w:i/>
    </w:rPr>
  </w:style>
  <w:style w:type="paragraph" w:styleId="REFTxt" w:customStyle="1">
    <w:name w:val="REF_Txt"/>
    <w:basedOn w:val="Normal"/>
    <w:qFormat/>
    <w:rsid w:val="001C495F"/>
    <w:pPr>
      <w:ind w:left="480"/>
      <w:jc w:val="both"/>
    </w:pPr>
    <w:rPr>
      <w:sz w:val="20"/>
      <w:szCs w:val="16"/>
    </w:rPr>
  </w:style>
  <w:style w:type="paragraph" w:styleId="StyleREFTxt8ptItalic" w:customStyle="1">
    <w:name w:val="Style REF_Txt + 8 pt Italic"/>
    <w:basedOn w:val="REFTxt"/>
    <w:rsid w:val="009116B8"/>
    <w:rPr>
      <w:i/>
      <w:iCs/>
    </w:rPr>
  </w:style>
  <w:style w:type="character" w:styleId="nfasis">
    <w:name w:val="Emphasis"/>
    <w:basedOn w:val="Fuentedeprrafopredeter"/>
    <w:uiPriority w:val="20"/>
    <w:qFormat/>
    <w:rsid w:val="00505C65"/>
    <w:rPr>
      <w:i/>
      <w:iCs/>
    </w:rPr>
  </w:style>
  <w:style w:type="character" w:styleId="EncabezadoCar" w:customStyle="1">
    <w:name w:val="Encabezado Car"/>
    <w:basedOn w:val="Fuentedeprrafopredeter"/>
    <w:link w:val="Encabezado"/>
    <w:uiPriority w:val="99"/>
    <w:rsid w:val="00CB6B9F"/>
    <w:rPr>
      <w:sz w:val="24"/>
      <w:szCs w:val="24"/>
      <w:lang w:val="en-US" w:eastAsia="en-US"/>
    </w:rPr>
  </w:style>
  <w:style w:type="paragraph" w:styleId="Prrafodelista">
    <w:name w:val="List Paragraph"/>
    <w:basedOn w:val="Normal"/>
    <w:uiPriority w:val="34"/>
    <w:qFormat/>
    <w:rsid w:val="00EE2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5041">
      <w:bodyDiv w:val="1"/>
      <w:marLeft w:val="0"/>
      <w:marRight w:val="0"/>
      <w:marTop w:val="0"/>
      <w:marBottom w:val="0"/>
      <w:divBdr>
        <w:top w:val="none" w:sz="0" w:space="0" w:color="auto"/>
        <w:left w:val="none" w:sz="0" w:space="0" w:color="auto"/>
        <w:bottom w:val="none" w:sz="0" w:space="0" w:color="auto"/>
        <w:right w:val="none" w:sz="0" w:space="0" w:color="auto"/>
      </w:divBdr>
    </w:div>
    <w:div w:id="438838370">
      <w:bodyDiv w:val="1"/>
      <w:marLeft w:val="0"/>
      <w:marRight w:val="0"/>
      <w:marTop w:val="0"/>
      <w:marBottom w:val="0"/>
      <w:divBdr>
        <w:top w:val="none" w:sz="0" w:space="0" w:color="auto"/>
        <w:left w:val="none" w:sz="0" w:space="0" w:color="auto"/>
        <w:bottom w:val="none" w:sz="0" w:space="0" w:color="auto"/>
        <w:right w:val="none" w:sz="0" w:space="0" w:color="auto"/>
      </w:divBdr>
    </w:div>
    <w:div w:id="561916392">
      <w:bodyDiv w:val="1"/>
      <w:marLeft w:val="0"/>
      <w:marRight w:val="0"/>
      <w:marTop w:val="0"/>
      <w:marBottom w:val="0"/>
      <w:divBdr>
        <w:top w:val="none" w:sz="0" w:space="0" w:color="auto"/>
        <w:left w:val="none" w:sz="0" w:space="0" w:color="auto"/>
        <w:bottom w:val="none" w:sz="0" w:space="0" w:color="auto"/>
        <w:right w:val="none" w:sz="0" w:space="0" w:color="auto"/>
      </w:divBdr>
    </w:div>
    <w:div w:id="604313371">
      <w:bodyDiv w:val="1"/>
      <w:marLeft w:val="0"/>
      <w:marRight w:val="0"/>
      <w:marTop w:val="0"/>
      <w:marBottom w:val="0"/>
      <w:divBdr>
        <w:top w:val="none" w:sz="0" w:space="0" w:color="auto"/>
        <w:left w:val="none" w:sz="0" w:space="0" w:color="auto"/>
        <w:bottom w:val="none" w:sz="0" w:space="0" w:color="auto"/>
        <w:right w:val="none" w:sz="0" w:space="0" w:color="auto"/>
      </w:divBdr>
    </w:div>
    <w:div w:id="936983300">
      <w:bodyDiv w:val="1"/>
      <w:marLeft w:val="0"/>
      <w:marRight w:val="0"/>
      <w:marTop w:val="0"/>
      <w:marBottom w:val="0"/>
      <w:divBdr>
        <w:top w:val="none" w:sz="0" w:space="0" w:color="auto"/>
        <w:left w:val="none" w:sz="0" w:space="0" w:color="auto"/>
        <w:bottom w:val="none" w:sz="0" w:space="0" w:color="auto"/>
        <w:right w:val="none" w:sz="0" w:space="0" w:color="auto"/>
      </w:divBdr>
    </w:div>
    <w:div w:id="1526289714">
      <w:bodyDiv w:val="1"/>
      <w:marLeft w:val="0"/>
      <w:marRight w:val="0"/>
      <w:marTop w:val="0"/>
      <w:marBottom w:val="0"/>
      <w:divBdr>
        <w:top w:val="none" w:sz="0" w:space="0" w:color="auto"/>
        <w:left w:val="none" w:sz="0" w:space="0" w:color="auto"/>
        <w:bottom w:val="none" w:sz="0" w:space="0" w:color="auto"/>
        <w:right w:val="none" w:sz="0" w:space="0" w:color="auto"/>
      </w:divBdr>
    </w:div>
    <w:div w:id="1579822970">
      <w:bodyDiv w:val="1"/>
      <w:marLeft w:val="0"/>
      <w:marRight w:val="0"/>
      <w:marTop w:val="0"/>
      <w:marBottom w:val="0"/>
      <w:divBdr>
        <w:top w:val="none" w:sz="0" w:space="0" w:color="auto"/>
        <w:left w:val="none" w:sz="0" w:space="0" w:color="auto"/>
        <w:bottom w:val="none" w:sz="0" w:space="0" w:color="auto"/>
        <w:right w:val="none" w:sz="0" w:space="0" w:color="auto"/>
      </w:divBdr>
    </w:div>
    <w:div w:id="18369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Date of publication xxxx 00, 0000, date of current version xxxx 00, 0000</dc:title>
  <dc:creator>lds2</dc:creator>
  <lastModifiedBy>SEBASTIÁN CASTELLANOS MEJÍA</lastModifiedBy>
  <revision>133</revision>
  <lastPrinted>2023-11-07T00:57:00.0000000Z</lastPrinted>
  <dcterms:created xsi:type="dcterms:W3CDTF">2022-10-12T15:39:00.0000000Z</dcterms:created>
  <dcterms:modified xsi:type="dcterms:W3CDTF">2023-11-14T14:53:43.8548459Z</dcterms:modified>
</coreProperties>
</file>