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999999"/>
        </w:rPr>
      </w:pPr>
      <w:bookmarkStart w:colFirst="0" w:colLast="0" w:name="_phh9f4dl3l4p" w:id="0"/>
      <w:bookmarkEnd w:id="0"/>
      <w:r w:rsidDel="00000000" w:rsidR="00000000" w:rsidRPr="00000000">
        <w:rPr>
          <w:rtl w:val="0"/>
        </w:rPr>
        <w:t xml:space="preserve">Sprint 3: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color w:val="999999"/>
        </w:rPr>
      </w:pPr>
      <w:bookmarkStart w:colFirst="0" w:colLast="0" w:name="_req9oup6mras" w:id="1"/>
      <w:bookmarkEnd w:id="1"/>
      <w:r w:rsidDel="00000000" w:rsidR="00000000" w:rsidRPr="00000000">
        <w:rPr>
          <w:rtl w:val="0"/>
        </w:rPr>
        <w:t xml:space="preserve">Requirements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999999"/>
          <w:sz w:val="26"/>
          <w:szCs w:val="26"/>
          <w:u w:val="single"/>
        </w:rPr>
      </w:pPr>
      <w:r w:rsidDel="00000000" w:rsidR="00000000" w:rsidRPr="00000000">
        <w:rPr>
          <w:b w:val="1"/>
          <w:color w:val="999999"/>
          <w:sz w:val="26"/>
          <w:szCs w:val="26"/>
          <w:u w:val="single"/>
          <w:rtl w:val="0"/>
        </w:rPr>
        <w:t xml:space="preserve">CARSHARING: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FR-CS32—To order a car, the user must enter the card information and click "Add." There shall be no limit to the number of cards that can be added.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there is no limit of cards that can be added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FR-CS33—The following limits shall be applied to the input fields for card payments: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7440"/>
        <w:tblGridChange w:id="0">
          <w:tblGrid>
            <w:gridCol w:w="1455"/>
            <w:gridCol w:w="74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FIELD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LIMITS</w:t>
            </w:r>
          </w:p>
        </w:tc>
      </w:tr>
      <w:tr>
        <w:trPr>
          <w:cantSplit w:val="0"/>
          <w:trHeight w:val="38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Card Number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Any input besides numbers is incorrect, so the system will not allow it.</w:t>
            </w:r>
          </w:p>
          <w:p w:rsidR="00000000" w:rsidDel="00000000" w:rsidP="00000000" w:rsidRDefault="00000000" w:rsidRPr="00000000" w14:paraId="00000010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 No more than 12 characters are allowed. The input format is: nnnn nnnn nnnn</w:t>
            </w:r>
          </w:p>
          <w:p w:rsidR="00000000" w:rsidDel="00000000" w:rsidP="00000000" w:rsidRDefault="00000000" w:rsidRPr="00000000" w14:paraId="00000012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The boundary values are 0000 and 9999, inclusive.</w:t>
            </w:r>
          </w:p>
          <w:p w:rsidR="00000000" w:rsidDel="00000000" w:rsidP="00000000" w:rsidRDefault="00000000" w:rsidRPr="00000000" w14:paraId="00000014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sz w:val="24"/>
                <w:szCs w:val="24"/>
                <w:rtl w:val="0"/>
              </w:rPr>
              <w:t xml:space="preserve">Spaces between numbers will be automatically added when the field is not in focus.</w:t>
            </w:r>
          </w:p>
          <w:p w:rsidR="00000000" w:rsidDel="00000000" w:rsidP="00000000" w:rsidRDefault="00000000" w:rsidRPr="00000000" w14:paraId="00000016">
            <w:pPr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sz w:val="24"/>
                <w:szCs w:val="24"/>
                <w:rtl w:val="0"/>
              </w:rPr>
              <w:t xml:space="preserve">The "Add" button will remain inactive if the input length is less than 12 characters.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CVV/CVC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Any input besides numbers is incorrect, so the system will not allow it. No more than 2 characters are allowed. The input format is: nn</w:t>
            </w:r>
          </w:p>
          <w:p w:rsidR="00000000" w:rsidDel="00000000" w:rsidP="00000000" w:rsidRDefault="00000000" w:rsidRPr="00000000" w14:paraId="0000001A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The boundary values are 01 and 99, inclusive. </w:t>
            </w:r>
          </w:p>
          <w:p w:rsidR="00000000" w:rsidDel="00000000" w:rsidP="00000000" w:rsidRDefault="00000000" w:rsidRPr="00000000" w14:paraId="0000001C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The "Add" button will remain inactive if the input length is less than 2 characters.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letters cannot be entered in the card number field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letters cannot be entered in the CVV/CVC field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symbols cannot be entered into the Card Number field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symbols cannot be entered into the CVV/CVC field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Check that dashes cannot be entered into the Card Number field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Check that dashes cannot be entered into the CVV/CVC field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Check that commas cannot be entered into the card number field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Check that commas cannot be entered into the CVV/CVC field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Check that punctuation marks cannot be entered into the card number field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Check that punctuation marks cannot be entered into the CVV/CVC field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no more than 12 characters can be entered into the card number field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Check that 12 characters are a valid input entered into the Card Number field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Check that 2 characters are a valid input entered into the CVV/CVC field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no more than 2 characters can be entered into CVV/CVC field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the add button remains inactive if the input length is less than 2 characters in the CVV/CVC field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the add button remains inactive if the character length is less than 12 characters in the card number field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spaces are automatically added when the card number field is not in focus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FR-CS35 (OPTIONAL)—The system shall encrypt card payment details when sending them from the client to the server.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the card number details are encrypted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the CVV/CVC numbers are encrypted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  <w:color w:val="999999"/>
          <w:sz w:val="26"/>
          <w:szCs w:val="26"/>
          <w:u w:val="single"/>
        </w:rPr>
      </w:pPr>
      <w:r w:rsidDel="00000000" w:rsidR="00000000" w:rsidRPr="00000000">
        <w:rPr>
          <w:b w:val="1"/>
          <w:color w:val="999999"/>
          <w:sz w:val="26"/>
          <w:szCs w:val="26"/>
          <w:u w:val="single"/>
          <w:rtl w:val="0"/>
        </w:rPr>
        <w:t xml:space="preserve">AERO TAXI: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FR-AT4: The total travel time and cost should be calculated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total time is calculated correctly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Check that total cost is calculated corrected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FR-AT6: The calculation result should display the total travel time and cost for the Aero Taxi.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that calculation result displays total travel time correctly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Check that calculation result displays total cost correctly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ncn2dnwy6mro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Project 2: Version 2.0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