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066" w:type="dxa"/>
        <w:tblInd w:w="28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701"/>
        <w:gridCol w:w="567"/>
        <w:gridCol w:w="567"/>
        <w:gridCol w:w="567"/>
        <w:gridCol w:w="567"/>
        <w:gridCol w:w="283"/>
        <w:gridCol w:w="453"/>
        <w:gridCol w:w="454"/>
        <w:gridCol w:w="453"/>
        <w:gridCol w:w="454"/>
      </w:tblGrid>
      <w:tr w:rsidR="00F37FB4" w:rsidRPr="00892A14" w14:paraId="25FE5B76" w14:textId="77777777" w:rsidTr="00F37FB4">
        <w:trPr>
          <w:trHeight w:val="557"/>
        </w:trPr>
        <w:tc>
          <w:tcPr>
            <w:tcW w:w="1701" w:type="dxa"/>
            <w:tcBorders>
              <w:bottom w:val="single" w:sz="4" w:space="0" w:color="808080"/>
            </w:tcBorders>
            <w:shd w:val="clear" w:color="auto" w:fill="D9D9D9"/>
            <w:vAlign w:val="center"/>
          </w:tcPr>
          <w:p w14:paraId="36C7D945" w14:textId="77777777" w:rsidR="00F37FB4" w:rsidRPr="00892A14" w:rsidRDefault="00F37FB4" w:rsidP="0002143C">
            <w:pPr>
              <w:spacing w:after="0" w:line="240" w:lineRule="auto"/>
              <w:jc w:val="center"/>
              <w:rPr>
                <w:rFonts w:ascii="Times New Roman" w:hAnsi="Times New Roman"/>
                <w:b/>
                <w:sz w:val="24"/>
                <w:szCs w:val="24"/>
              </w:rPr>
            </w:pPr>
            <w:r w:rsidRPr="00892A14">
              <w:rPr>
                <w:rFonts w:ascii="Times New Roman" w:hAnsi="Times New Roman"/>
                <w:b/>
                <w:sz w:val="24"/>
                <w:szCs w:val="24"/>
              </w:rPr>
              <w:t>Código:</w:t>
            </w:r>
          </w:p>
        </w:tc>
        <w:tc>
          <w:tcPr>
            <w:tcW w:w="567" w:type="dxa"/>
            <w:tcBorders>
              <w:bottom w:val="single" w:sz="4" w:space="0" w:color="808080"/>
              <w:right w:val="single" w:sz="4" w:space="0" w:color="808080"/>
            </w:tcBorders>
            <w:shd w:val="clear" w:color="auto" w:fill="D9D9D9"/>
            <w:vAlign w:val="center"/>
          </w:tcPr>
          <w:p w14:paraId="2BE70B9A" w14:textId="1CF4E31B" w:rsidR="00F37FB4" w:rsidRPr="00892A14" w:rsidRDefault="00F37FB4" w:rsidP="0002143C">
            <w:pPr>
              <w:spacing w:after="0" w:line="240" w:lineRule="auto"/>
              <w:jc w:val="center"/>
              <w:rPr>
                <w:rFonts w:ascii="Times New Roman" w:hAnsi="Times New Roman"/>
                <w:b/>
                <w:sz w:val="36"/>
                <w:szCs w:val="24"/>
              </w:rPr>
            </w:pPr>
            <w:r>
              <w:rPr>
                <w:rFonts w:ascii="Times New Roman" w:hAnsi="Times New Roman"/>
                <w:b/>
                <w:sz w:val="36"/>
                <w:szCs w:val="24"/>
              </w:rPr>
              <w:t>2</w:t>
            </w:r>
          </w:p>
        </w:tc>
        <w:tc>
          <w:tcPr>
            <w:tcW w:w="567" w:type="dxa"/>
            <w:tcBorders>
              <w:bottom w:val="single" w:sz="4" w:space="0" w:color="808080"/>
              <w:right w:val="single" w:sz="4" w:space="0" w:color="808080"/>
            </w:tcBorders>
            <w:shd w:val="clear" w:color="auto" w:fill="D9D9D9"/>
            <w:vAlign w:val="center"/>
          </w:tcPr>
          <w:p w14:paraId="59B4DD20" w14:textId="79B95108" w:rsidR="00F37FB4" w:rsidRPr="00892A14" w:rsidRDefault="00F37FB4" w:rsidP="0002143C">
            <w:pPr>
              <w:spacing w:after="0" w:line="240" w:lineRule="auto"/>
              <w:jc w:val="center"/>
              <w:rPr>
                <w:rFonts w:ascii="Times New Roman" w:hAnsi="Times New Roman"/>
                <w:b/>
                <w:sz w:val="36"/>
                <w:szCs w:val="24"/>
              </w:rPr>
            </w:pPr>
            <w:r>
              <w:rPr>
                <w:rFonts w:ascii="Times New Roman" w:hAnsi="Times New Roman"/>
                <w:b/>
                <w:sz w:val="36"/>
                <w:szCs w:val="24"/>
              </w:rPr>
              <w:t>0</w:t>
            </w:r>
          </w:p>
        </w:tc>
        <w:tc>
          <w:tcPr>
            <w:tcW w:w="567" w:type="dxa"/>
            <w:tcBorders>
              <w:bottom w:val="single" w:sz="4" w:space="0" w:color="808080"/>
              <w:right w:val="single" w:sz="4" w:space="0" w:color="808080"/>
            </w:tcBorders>
            <w:shd w:val="clear" w:color="auto" w:fill="D9D9D9"/>
            <w:vAlign w:val="center"/>
          </w:tcPr>
          <w:p w14:paraId="0A93E7B9" w14:textId="5566A906" w:rsidR="00F37FB4" w:rsidRPr="00892A14" w:rsidRDefault="00F37FB4" w:rsidP="0002143C">
            <w:pPr>
              <w:spacing w:after="0" w:line="240" w:lineRule="auto"/>
              <w:jc w:val="center"/>
              <w:rPr>
                <w:rFonts w:ascii="Times New Roman" w:hAnsi="Times New Roman"/>
                <w:b/>
                <w:sz w:val="36"/>
                <w:szCs w:val="24"/>
              </w:rPr>
            </w:pPr>
            <w:r>
              <w:rPr>
                <w:rFonts w:ascii="Times New Roman" w:hAnsi="Times New Roman"/>
                <w:b/>
                <w:sz w:val="36"/>
                <w:szCs w:val="24"/>
              </w:rPr>
              <w:t>2</w:t>
            </w:r>
          </w:p>
        </w:tc>
        <w:tc>
          <w:tcPr>
            <w:tcW w:w="567" w:type="dxa"/>
            <w:tcBorders>
              <w:bottom w:val="single" w:sz="4" w:space="0" w:color="808080"/>
              <w:right w:val="single" w:sz="4" w:space="0" w:color="808080"/>
            </w:tcBorders>
            <w:shd w:val="clear" w:color="auto" w:fill="D9D9D9"/>
            <w:vAlign w:val="center"/>
          </w:tcPr>
          <w:p w14:paraId="672D688A" w14:textId="5E6F349A" w:rsidR="00F37FB4" w:rsidRPr="00892A14" w:rsidRDefault="00F37FB4" w:rsidP="0002143C">
            <w:pPr>
              <w:spacing w:after="0" w:line="240" w:lineRule="auto"/>
              <w:jc w:val="center"/>
              <w:rPr>
                <w:rFonts w:ascii="Times New Roman" w:hAnsi="Times New Roman"/>
                <w:b/>
                <w:sz w:val="36"/>
                <w:szCs w:val="24"/>
              </w:rPr>
            </w:pPr>
            <w:r>
              <w:rPr>
                <w:rFonts w:ascii="Times New Roman" w:hAnsi="Times New Roman"/>
                <w:b/>
                <w:sz w:val="36"/>
                <w:szCs w:val="24"/>
              </w:rPr>
              <w:t>0</w:t>
            </w:r>
          </w:p>
        </w:tc>
        <w:tc>
          <w:tcPr>
            <w:tcW w:w="283" w:type="dxa"/>
            <w:tcBorders>
              <w:top w:val="nil"/>
              <w:left w:val="single" w:sz="4" w:space="0" w:color="808080"/>
              <w:bottom w:val="nil"/>
              <w:right w:val="single" w:sz="4" w:space="0" w:color="808080"/>
            </w:tcBorders>
            <w:shd w:val="clear" w:color="auto" w:fill="FFFFFF"/>
            <w:vAlign w:val="center"/>
          </w:tcPr>
          <w:p w14:paraId="54106926" w14:textId="77777777" w:rsidR="00F37FB4" w:rsidRPr="00892A14" w:rsidRDefault="00F37FB4" w:rsidP="0002143C">
            <w:pPr>
              <w:spacing w:after="0" w:line="240" w:lineRule="auto"/>
              <w:jc w:val="center"/>
              <w:rPr>
                <w:rFonts w:ascii="Times New Roman" w:hAnsi="Times New Roman"/>
                <w:b/>
                <w:sz w:val="24"/>
                <w:szCs w:val="24"/>
              </w:rPr>
            </w:pPr>
          </w:p>
        </w:tc>
        <w:tc>
          <w:tcPr>
            <w:tcW w:w="453" w:type="dxa"/>
            <w:tcBorders>
              <w:left w:val="single" w:sz="4" w:space="0" w:color="808080"/>
              <w:bottom w:val="single" w:sz="4" w:space="0" w:color="808080"/>
            </w:tcBorders>
            <w:shd w:val="clear" w:color="auto" w:fill="D9D9D9"/>
            <w:vAlign w:val="center"/>
          </w:tcPr>
          <w:p w14:paraId="149EA9AE" w14:textId="1C75D413" w:rsidR="00F37FB4" w:rsidRPr="00892A14" w:rsidRDefault="00F37FB4" w:rsidP="0002143C">
            <w:pPr>
              <w:spacing w:after="0" w:line="240" w:lineRule="auto"/>
              <w:jc w:val="center"/>
              <w:rPr>
                <w:rFonts w:ascii="Times New Roman" w:hAnsi="Times New Roman"/>
                <w:b/>
                <w:sz w:val="36"/>
                <w:szCs w:val="24"/>
              </w:rPr>
            </w:pPr>
            <w:r>
              <w:rPr>
                <w:rFonts w:ascii="Times New Roman" w:hAnsi="Times New Roman"/>
                <w:b/>
                <w:sz w:val="36"/>
                <w:szCs w:val="24"/>
              </w:rPr>
              <w:t>0</w:t>
            </w:r>
          </w:p>
        </w:tc>
        <w:tc>
          <w:tcPr>
            <w:tcW w:w="454" w:type="dxa"/>
            <w:tcBorders>
              <w:left w:val="single" w:sz="4" w:space="0" w:color="808080"/>
              <w:bottom w:val="single" w:sz="4" w:space="0" w:color="808080"/>
            </w:tcBorders>
            <w:shd w:val="clear" w:color="auto" w:fill="D9D9D9"/>
            <w:vAlign w:val="center"/>
          </w:tcPr>
          <w:p w14:paraId="25E027A4" w14:textId="6F55A8E1" w:rsidR="00F37FB4" w:rsidRPr="00892A14" w:rsidRDefault="00F37FB4" w:rsidP="0002143C">
            <w:pPr>
              <w:spacing w:after="0" w:line="240" w:lineRule="auto"/>
              <w:jc w:val="center"/>
              <w:rPr>
                <w:rFonts w:ascii="Times New Roman" w:hAnsi="Times New Roman"/>
                <w:b/>
                <w:sz w:val="36"/>
                <w:szCs w:val="24"/>
              </w:rPr>
            </w:pPr>
            <w:r>
              <w:rPr>
                <w:rFonts w:ascii="Times New Roman" w:hAnsi="Times New Roman"/>
                <w:b/>
                <w:sz w:val="36"/>
                <w:szCs w:val="24"/>
              </w:rPr>
              <w:t>9</w:t>
            </w:r>
          </w:p>
        </w:tc>
        <w:tc>
          <w:tcPr>
            <w:tcW w:w="453" w:type="dxa"/>
            <w:tcBorders>
              <w:left w:val="single" w:sz="4" w:space="0" w:color="808080"/>
              <w:bottom w:val="single" w:sz="4" w:space="0" w:color="808080"/>
            </w:tcBorders>
            <w:shd w:val="clear" w:color="auto" w:fill="D9D9D9"/>
            <w:vAlign w:val="center"/>
          </w:tcPr>
          <w:p w14:paraId="235D9798" w14:textId="443CA09F" w:rsidR="00F37FB4" w:rsidRPr="00892A14" w:rsidRDefault="00F37FB4" w:rsidP="0002143C">
            <w:pPr>
              <w:spacing w:after="0" w:line="240" w:lineRule="auto"/>
              <w:jc w:val="center"/>
              <w:rPr>
                <w:rFonts w:ascii="Times New Roman" w:hAnsi="Times New Roman"/>
                <w:b/>
                <w:sz w:val="36"/>
                <w:szCs w:val="24"/>
              </w:rPr>
            </w:pPr>
            <w:r>
              <w:rPr>
                <w:rFonts w:ascii="Times New Roman" w:hAnsi="Times New Roman"/>
                <w:b/>
                <w:sz w:val="36"/>
                <w:szCs w:val="24"/>
              </w:rPr>
              <w:t>0</w:t>
            </w:r>
          </w:p>
        </w:tc>
        <w:tc>
          <w:tcPr>
            <w:tcW w:w="454" w:type="dxa"/>
            <w:tcBorders>
              <w:left w:val="single" w:sz="4" w:space="0" w:color="808080"/>
              <w:bottom w:val="single" w:sz="4" w:space="0" w:color="808080"/>
            </w:tcBorders>
            <w:shd w:val="clear" w:color="auto" w:fill="D9D9D9"/>
            <w:vAlign w:val="center"/>
          </w:tcPr>
          <w:p w14:paraId="588D73F7" w14:textId="64EAC85B" w:rsidR="00F37FB4" w:rsidRPr="00892A14" w:rsidRDefault="00F37FB4" w:rsidP="0002143C">
            <w:pPr>
              <w:spacing w:after="0" w:line="240" w:lineRule="auto"/>
              <w:jc w:val="center"/>
              <w:rPr>
                <w:rFonts w:ascii="Times New Roman" w:hAnsi="Times New Roman"/>
                <w:b/>
                <w:sz w:val="36"/>
                <w:szCs w:val="24"/>
              </w:rPr>
            </w:pPr>
            <w:r>
              <w:rPr>
                <w:rFonts w:ascii="Times New Roman" w:hAnsi="Times New Roman"/>
                <w:b/>
                <w:sz w:val="36"/>
                <w:szCs w:val="24"/>
              </w:rPr>
              <w:t>1</w:t>
            </w:r>
          </w:p>
        </w:tc>
      </w:tr>
    </w:tbl>
    <w:p w14:paraId="558098FF" w14:textId="77777777" w:rsidR="007A6715" w:rsidRPr="00892A14" w:rsidRDefault="007A6715" w:rsidP="007A6715">
      <w:pPr>
        <w:pStyle w:val="Title"/>
        <w:rPr>
          <w:b/>
          <w:color w:val="000000"/>
          <w:sz w:val="32"/>
          <w:szCs w:val="24"/>
          <w:lang w:val="es-PE"/>
        </w:rPr>
      </w:pPr>
    </w:p>
    <w:p w14:paraId="417A452E" w14:textId="77777777" w:rsidR="007A6715" w:rsidRPr="00892A14" w:rsidRDefault="007A6715" w:rsidP="007A6715">
      <w:pPr>
        <w:pStyle w:val="Title"/>
        <w:rPr>
          <w:b/>
          <w:color w:val="000000"/>
          <w:sz w:val="32"/>
          <w:szCs w:val="24"/>
        </w:rPr>
      </w:pPr>
    </w:p>
    <w:p w14:paraId="0ABCC7B0" w14:textId="77777777" w:rsidR="007A6715" w:rsidRPr="00892A14" w:rsidRDefault="007A6715" w:rsidP="007A6715">
      <w:pPr>
        <w:pStyle w:val="Title"/>
        <w:rPr>
          <w:b/>
          <w:color w:val="000000"/>
          <w:sz w:val="32"/>
          <w:szCs w:val="24"/>
        </w:rPr>
      </w:pPr>
      <w:r w:rsidRPr="00892A14">
        <w:rPr>
          <w:b/>
          <w:color w:val="000000"/>
          <w:sz w:val="32"/>
          <w:szCs w:val="24"/>
        </w:rPr>
        <w:t>PONTIFICIA UNIVERSIDAD CATÓLICA DEL PERÚ</w:t>
      </w:r>
    </w:p>
    <w:p w14:paraId="0745537A" w14:textId="77777777" w:rsidR="007A6715" w:rsidRPr="00892A14" w:rsidRDefault="007A6715" w:rsidP="007A6715">
      <w:pPr>
        <w:pStyle w:val="Title"/>
        <w:rPr>
          <w:color w:val="000000"/>
          <w:sz w:val="24"/>
          <w:szCs w:val="24"/>
        </w:rPr>
      </w:pPr>
      <w:r w:rsidRPr="00892A14">
        <w:rPr>
          <w:b/>
          <w:color w:val="000000"/>
          <w:sz w:val="32"/>
          <w:szCs w:val="24"/>
        </w:rPr>
        <w:t>ESTUDIOS GENERALES LETRAS</w:t>
      </w:r>
    </w:p>
    <w:p w14:paraId="09A02D11" w14:textId="77777777" w:rsidR="007A6715" w:rsidRPr="00892A14" w:rsidRDefault="007A6715" w:rsidP="007A6715">
      <w:pPr>
        <w:jc w:val="center"/>
        <w:rPr>
          <w:rFonts w:ascii="Times New Roman" w:hAnsi="Times New Roman"/>
          <w:sz w:val="50"/>
          <w:szCs w:val="50"/>
        </w:rPr>
      </w:pPr>
    </w:p>
    <w:p w14:paraId="60ED8C10" w14:textId="77777777" w:rsidR="007A6715" w:rsidRPr="00892A14" w:rsidRDefault="007A6715" w:rsidP="007A6715">
      <w:pPr>
        <w:jc w:val="center"/>
        <w:rPr>
          <w:rFonts w:ascii="Times New Roman" w:hAnsi="Times New Roman"/>
          <w:sz w:val="50"/>
          <w:szCs w:val="50"/>
        </w:rPr>
      </w:pPr>
      <w:r w:rsidRPr="00892A14">
        <w:rPr>
          <w:rFonts w:ascii="Times New Roman" w:hAnsi="Times New Roman"/>
          <w:sz w:val="50"/>
          <w:szCs w:val="50"/>
        </w:rPr>
        <w:t>TRABAJO INDIVIDUAL</w:t>
      </w:r>
    </w:p>
    <w:p w14:paraId="14232612" w14:textId="77777777" w:rsidR="007A6715" w:rsidRPr="00892A14" w:rsidRDefault="007A6715" w:rsidP="007A6715">
      <w:pPr>
        <w:rPr>
          <w:rFonts w:ascii="Times New Roman" w:hAnsi="Times New Roman"/>
        </w:rPr>
      </w:pPr>
    </w:p>
    <w:p w14:paraId="2378355E" w14:textId="77777777" w:rsidR="007A6715" w:rsidRPr="00892A14" w:rsidRDefault="007A6715" w:rsidP="007A6715">
      <w:pPr>
        <w:rPr>
          <w:rFonts w:ascii="Times New Roman" w:hAnsi="Times New Roman"/>
        </w:rPr>
      </w:pPr>
    </w:p>
    <w:p w14:paraId="55A40CCC" w14:textId="45803B9B" w:rsidR="007A6715" w:rsidRPr="00805C02" w:rsidRDefault="007A6715" w:rsidP="007A6715">
      <w:pPr>
        <w:rPr>
          <w:rFonts w:ascii="Times New Roman" w:hAnsi="Times New Roman"/>
          <w:b/>
          <w:bCs/>
          <w:smallCaps/>
          <w:sz w:val="28"/>
          <w:szCs w:val="28"/>
        </w:rPr>
      </w:pPr>
      <w:r w:rsidRPr="00892A14">
        <w:rPr>
          <w:rFonts w:ascii="Times New Roman" w:hAnsi="Times New Roman"/>
          <w:sz w:val="28"/>
          <w:szCs w:val="28"/>
        </w:rPr>
        <w:t>Título:</w:t>
      </w:r>
      <w:r w:rsidR="009C6969" w:rsidRPr="00805C02">
        <w:rPr>
          <w:rFonts w:ascii="Times New Roman" w:hAnsi="Times New Roman"/>
          <w:b/>
          <w:bCs/>
          <w:smallCaps/>
          <w:sz w:val="28"/>
          <w:szCs w:val="28"/>
        </w:rPr>
        <w:t xml:space="preserve"> </w:t>
      </w:r>
      <w:r w:rsidR="00F37FB4">
        <w:rPr>
          <w:rFonts w:ascii="Times New Roman" w:hAnsi="Times New Roman"/>
          <w:b/>
          <w:bCs/>
          <w:smallCaps/>
          <w:sz w:val="28"/>
          <w:szCs w:val="28"/>
        </w:rPr>
        <w:t>Desunión en España por la guerra civil y dictadura</w:t>
      </w:r>
    </w:p>
    <w:p w14:paraId="118BCA0D" w14:textId="77777777" w:rsidR="007A6715" w:rsidRPr="000155D8" w:rsidRDefault="007A6715" w:rsidP="007A6715">
      <w:pPr>
        <w:rPr>
          <w:rFonts w:ascii="Times New Roman" w:hAnsi="Times New Roman"/>
          <w:b/>
          <w:sz w:val="28"/>
          <w:szCs w:val="28"/>
        </w:rPr>
      </w:pPr>
    </w:p>
    <w:p w14:paraId="3AD30354" w14:textId="77777777" w:rsidR="007A6715" w:rsidRPr="000155D8" w:rsidRDefault="007A6715" w:rsidP="007A6715">
      <w:pPr>
        <w:rPr>
          <w:rFonts w:ascii="Times New Roman" w:hAnsi="Times New Roman"/>
          <w:b/>
          <w:sz w:val="28"/>
          <w:szCs w:val="28"/>
        </w:rPr>
      </w:pPr>
    </w:p>
    <w:p w14:paraId="4C33869B" w14:textId="740792F3" w:rsidR="007A6715" w:rsidRPr="000155D8" w:rsidRDefault="007A6715" w:rsidP="007A6715">
      <w:pPr>
        <w:rPr>
          <w:rFonts w:ascii="Times New Roman" w:hAnsi="Times New Roman"/>
          <w:b/>
          <w:sz w:val="28"/>
          <w:szCs w:val="28"/>
        </w:rPr>
      </w:pPr>
      <w:r w:rsidRPr="00892A14">
        <w:rPr>
          <w:rFonts w:ascii="Times New Roman" w:hAnsi="Times New Roman"/>
          <w:sz w:val="28"/>
          <w:szCs w:val="28"/>
        </w:rPr>
        <w:t>Nombre:</w:t>
      </w:r>
      <w:r w:rsidRPr="000155D8">
        <w:rPr>
          <w:rFonts w:ascii="Times New Roman" w:hAnsi="Times New Roman"/>
          <w:b/>
          <w:sz w:val="28"/>
          <w:szCs w:val="28"/>
        </w:rPr>
        <w:t xml:space="preserve"> </w:t>
      </w:r>
      <w:r w:rsidR="00F37FB4">
        <w:rPr>
          <w:rFonts w:ascii="Times New Roman" w:hAnsi="Times New Roman"/>
          <w:b/>
          <w:sz w:val="28"/>
          <w:szCs w:val="28"/>
        </w:rPr>
        <w:t>Sebastián Daniel Gómez Farje</w:t>
      </w:r>
    </w:p>
    <w:p w14:paraId="6FBFC105" w14:textId="77777777" w:rsidR="007A6715" w:rsidRPr="000155D8" w:rsidRDefault="007A6715" w:rsidP="007A6715">
      <w:pPr>
        <w:rPr>
          <w:rFonts w:ascii="Times New Roman" w:hAnsi="Times New Roman"/>
          <w:b/>
          <w:sz w:val="28"/>
          <w:szCs w:val="28"/>
        </w:rPr>
      </w:pPr>
    </w:p>
    <w:p w14:paraId="2A5CDF6B" w14:textId="77777777" w:rsidR="007A6715" w:rsidRPr="000155D8" w:rsidRDefault="007A6715" w:rsidP="007A6715">
      <w:pPr>
        <w:rPr>
          <w:rFonts w:ascii="Times New Roman" w:hAnsi="Times New Roman"/>
          <w:b/>
          <w:sz w:val="28"/>
          <w:szCs w:val="28"/>
        </w:rPr>
      </w:pPr>
    </w:p>
    <w:p w14:paraId="47F3D66D" w14:textId="77777777" w:rsidR="007A6715" w:rsidRPr="00892A14" w:rsidRDefault="007A6715" w:rsidP="007A6715">
      <w:pPr>
        <w:rPr>
          <w:rFonts w:ascii="Times New Roman" w:hAnsi="Times New Roman"/>
          <w:sz w:val="28"/>
          <w:szCs w:val="28"/>
        </w:rPr>
      </w:pPr>
    </w:p>
    <w:p w14:paraId="7075E32B" w14:textId="77777777" w:rsidR="007A6715" w:rsidRPr="00892A14" w:rsidRDefault="007A6715" w:rsidP="007A6715">
      <w:pPr>
        <w:rPr>
          <w:rFonts w:ascii="Times New Roman" w:hAnsi="Times New Roman"/>
          <w:sz w:val="28"/>
          <w:szCs w:val="28"/>
        </w:rPr>
      </w:pPr>
      <w:r w:rsidRPr="00892A14">
        <w:rPr>
          <w:rFonts w:ascii="Times New Roman" w:hAnsi="Times New Roman"/>
          <w:sz w:val="28"/>
          <w:szCs w:val="28"/>
        </w:rPr>
        <w:t xml:space="preserve">Tipo de evaluación: </w:t>
      </w:r>
      <w:r w:rsidR="00206B02" w:rsidRPr="00DB4A00">
        <w:rPr>
          <w:rFonts w:ascii="Times New Roman" w:hAnsi="Times New Roman"/>
          <w:b/>
          <w:sz w:val="28"/>
          <w:szCs w:val="28"/>
        </w:rPr>
        <w:t>Trabajo Final</w:t>
      </w:r>
    </w:p>
    <w:p w14:paraId="7598E513" w14:textId="77777777" w:rsidR="007A6715" w:rsidRPr="00892A14" w:rsidRDefault="007A6715" w:rsidP="007A6715">
      <w:pPr>
        <w:rPr>
          <w:rFonts w:ascii="Times New Roman" w:hAnsi="Times New Roman"/>
          <w:sz w:val="28"/>
          <w:szCs w:val="28"/>
        </w:rPr>
      </w:pPr>
      <w:r w:rsidRPr="00892A14">
        <w:rPr>
          <w:rFonts w:ascii="Times New Roman" w:hAnsi="Times New Roman"/>
          <w:sz w:val="28"/>
          <w:szCs w:val="28"/>
        </w:rPr>
        <w:t xml:space="preserve">Curso: </w:t>
      </w:r>
      <w:r w:rsidR="004A18BD" w:rsidRPr="00DB4A00">
        <w:rPr>
          <w:rFonts w:ascii="Times New Roman" w:hAnsi="Times New Roman"/>
          <w:b/>
          <w:sz w:val="28"/>
          <w:szCs w:val="28"/>
        </w:rPr>
        <w:t>Taller de Escritura e Interpretación de Textos</w:t>
      </w:r>
      <w:r w:rsidR="00206B02" w:rsidRPr="00DB4A00">
        <w:rPr>
          <w:rFonts w:ascii="Times New Roman" w:hAnsi="Times New Roman"/>
          <w:b/>
          <w:sz w:val="28"/>
          <w:szCs w:val="28"/>
        </w:rPr>
        <w:t xml:space="preserve"> (LIN-126)</w:t>
      </w:r>
    </w:p>
    <w:p w14:paraId="0598FEDF" w14:textId="0B626847" w:rsidR="007A6715" w:rsidRPr="003D6E85" w:rsidRDefault="007A6715" w:rsidP="007A6715">
      <w:pPr>
        <w:rPr>
          <w:rFonts w:ascii="Times New Roman" w:hAnsi="Times New Roman"/>
          <w:b/>
          <w:sz w:val="28"/>
          <w:szCs w:val="28"/>
        </w:rPr>
      </w:pPr>
      <w:r w:rsidRPr="00892A14">
        <w:rPr>
          <w:rFonts w:ascii="Times New Roman" w:hAnsi="Times New Roman"/>
          <w:sz w:val="28"/>
          <w:szCs w:val="28"/>
        </w:rPr>
        <w:t>Horario:</w:t>
      </w:r>
      <w:r w:rsidR="004A18BD" w:rsidRPr="003D6E85">
        <w:rPr>
          <w:rFonts w:ascii="Times New Roman" w:hAnsi="Times New Roman"/>
          <w:b/>
          <w:sz w:val="28"/>
          <w:szCs w:val="28"/>
        </w:rPr>
        <w:t xml:space="preserve"> </w:t>
      </w:r>
      <w:r w:rsidR="00F37FB4">
        <w:rPr>
          <w:rFonts w:ascii="Times New Roman" w:hAnsi="Times New Roman"/>
          <w:b/>
          <w:sz w:val="28"/>
          <w:szCs w:val="28"/>
        </w:rPr>
        <w:t>0107</w:t>
      </w:r>
    </w:p>
    <w:p w14:paraId="597652F4" w14:textId="2581405A" w:rsidR="007A6715" w:rsidRPr="00892A14" w:rsidRDefault="007A6715" w:rsidP="007A6715">
      <w:pPr>
        <w:rPr>
          <w:rFonts w:ascii="Times New Roman" w:hAnsi="Times New Roman"/>
          <w:sz w:val="28"/>
          <w:szCs w:val="28"/>
        </w:rPr>
      </w:pPr>
      <w:r w:rsidRPr="00892A14">
        <w:rPr>
          <w:rFonts w:ascii="Times New Roman" w:hAnsi="Times New Roman"/>
          <w:sz w:val="28"/>
          <w:szCs w:val="28"/>
        </w:rPr>
        <w:t>Profesor</w:t>
      </w:r>
      <w:r w:rsidR="00FB02F3">
        <w:rPr>
          <w:rFonts w:ascii="Times New Roman" w:hAnsi="Times New Roman"/>
          <w:sz w:val="28"/>
          <w:szCs w:val="28"/>
        </w:rPr>
        <w:t>(a)</w:t>
      </w:r>
      <w:r w:rsidRPr="00892A14">
        <w:rPr>
          <w:rFonts w:ascii="Times New Roman" w:hAnsi="Times New Roman"/>
          <w:sz w:val="28"/>
          <w:szCs w:val="28"/>
        </w:rPr>
        <w:t>:</w:t>
      </w:r>
      <w:r w:rsidRPr="003D6E85">
        <w:rPr>
          <w:rFonts w:ascii="Times New Roman" w:hAnsi="Times New Roman"/>
          <w:b/>
          <w:sz w:val="28"/>
          <w:szCs w:val="28"/>
        </w:rPr>
        <w:t xml:space="preserve"> </w:t>
      </w:r>
      <w:r w:rsidR="00F37FB4">
        <w:rPr>
          <w:rFonts w:ascii="Times New Roman" w:hAnsi="Times New Roman"/>
          <w:b/>
          <w:sz w:val="28"/>
          <w:szCs w:val="28"/>
        </w:rPr>
        <w:t>Carlos Jesús Torres Astocóndor</w:t>
      </w:r>
    </w:p>
    <w:p w14:paraId="2B593F59" w14:textId="77777777" w:rsidR="007A6715" w:rsidRDefault="007A6715" w:rsidP="007A6715">
      <w:pPr>
        <w:jc w:val="center"/>
        <w:rPr>
          <w:rFonts w:ascii="Times New Roman" w:hAnsi="Times New Roman"/>
          <w:sz w:val="28"/>
          <w:szCs w:val="28"/>
        </w:rPr>
      </w:pPr>
    </w:p>
    <w:p w14:paraId="19DFF19B" w14:textId="77777777" w:rsidR="007A6715" w:rsidRPr="00892A14" w:rsidRDefault="007A6715" w:rsidP="007A6715">
      <w:pPr>
        <w:jc w:val="center"/>
        <w:rPr>
          <w:rFonts w:ascii="Times New Roman" w:hAnsi="Times New Roman"/>
          <w:sz w:val="28"/>
          <w:szCs w:val="28"/>
        </w:rPr>
      </w:pPr>
    </w:p>
    <w:p w14:paraId="3F448A98" w14:textId="77777777" w:rsidR="007A6715" w:rsidRPr="00892A14" w:rsidRDefault="00065790" w:rsidP="007A6715">
      <w:pPr>
        <w:jc w:val="center"/>
        <w:rPr>
          <w:rFonts w:ascii="Times New Roman" w:hAnsi="Times New Roman"/>
          <w:sz w:val="28"/>
          <w:szCs w:val="28"/>
        </w:rPr>
      </w:pPr>
      <w:r>
        <w:rPr>
          <w:rFonts w:ascii="Times New Roman" w:hAnsi="Times New Roman"/>
          <w:sz w:val="28"/>
          <w:szCs w:val="28"/>
        </w:rPr>
        <w:t>SEMESTRE 2020</w:t>
      </w:r>
      <w:r w:rsidR="004B663E">
        <w:rPr>
          <w:rFonts w:ascii="Times New Roman" w:hAnsi="Times New Roman"/>
          <w:sz w:val="28"/>
          <w:szCs w:val="28"/>
        </w:rPr>
        <w:t>-</w:t>
      </w:r>
      <w:r w:rsidR="007F3CB5">
        <w:rPr>
          <w:rFonts w:ascii="Times New Roman" w:hAnsi="Times New Roman"/>
          <w:sz w:val="28"/>
          <w:szCs w:val="28"/>
        </w:rPr>
        <w:t>1</w:t>
      </w:r>
    </w:p>
    <w:p w14:paraId="4385C767" w14:textId="77777777" w:rsidR="007247E8" w:rsidRDefault="007247E8">
      <w:pPr>
        <w:spacing w:after="0" w:line="240" w:lineRule="auto"/>
        <w:rPr>
          <w:rFonts w:ascii="Times New Roman" w:eastAsiaTheme="minorEastAsia" w:hAnsi="Times New Roman"/>
          <w:sz w:val="24"/>
          <w:szCs w:val="24"/>
          <w:lang w:val="es-ES_tradnl" w:eastAsia="es-ES"/>
        </w:rPr>
      </w:pPr>
      <w:r>
        <w:rPr>
          <w:rFonts w:ascii="Times New Roman" w:hAnsi="Times New Roman"/>
        </w:rPr>
        <w:br w:type="page"/>
      </w:r>
    </w:p>
    <w:p w14:paraId="7E3FA09E" w14:textId="77777777" w:rsidR="000D2B6F" w:rsidRPr="00B63886" w:rsidRDefault="00AD67CD" w:rsidP="00EA0E97">
      <w:pPr>
        <w:pStyle w:val="NoSpacing"/>
        <w:spacing w:line="360" w:lineRule="auto"/>
        <w:jc w:val="both"/>
        <w:rPr>
          <w:rFonts w:ascii="Times New Roman" w:hAnsi="Times New Roman" w:cs="Times New Roman"/>
          <w:b/>
          <w:bCs/>
          <w:i/>
          <w:smallCaps/>
          <w:u w:val="single"/>
        </w:rPr>
      </w:pPr>
      <w:r w:rsidRPr="00B63886">
        <w:rPr>
          <w:rFonts w:ascii="Times New Roman" w:hAnsi="Times New Roman" w:cs="Times New Roman"/>
          <w:b/>
          <w:bCs/>
          <w:i/>
          <w:smallCaps/>
          <w:u w:val="single"/>
        </w:rPr>
        <w:lastRenderedPageBreak/>
        <w:t>I. Esquema</w:t>
      </w:r>
    </w:p>
    <w:p w14:paraId="6A01C44F" w14:textId="77777777" w:rsidR="000D2B6F" w:rsidRPr="00B63886" w:rsidRDefault="000D2B6F" w:rsidP="00EA0E97">
      <w:pPr>
        <w:pStyle w:val="NoSpacing"/>
        <w:spacing w:line="360" w:lineRule="auto"/>
        <w:jc w:val="both"/>
        <w:rPr>
          <w:rFonts w:ascii="Times New Roman" w:hAnsi="Times New Roman" w:cs="Times New Roman"/>
        </w:rPr>
      </w:pPr>
    </w:p>
    <w:p w14:paraId="5001CC79" w14:textId="676CA89D" w:rsidR="00EA0E97" w:rsidRDefault="00EA0E97" w:rsidP="00EA0E97">
      <w:pPr>
        <w:spacing w:after="0" w:line="360" w:lineRule="auto"/>
        <w:jc w:val="both"/>
        <w:rPr>
          <w:rFonts w:ascii="Times New Roman" w:hAnsi="Times New Roman"/>
          <w:sz w:val="24"/>
          <w:szCs w:val="24"/>
        </w:rPr>
      </w:pPr>
      <w:r>
        <w:rPr>
          <w:rFonts w:ascii="Times New Roman" w:hAnsi="Times New Roman"/>
          <w:sz w:val="24"/>
          <w:szCs w:val="24"/>
        </w:rPr>
        <w:t>Tema: Efectos en la unidad social de la Guerra Civil Española y dictadura de Franco en la España actual.</w:t>
      </w:r>
    </w:p>
    <w:p w14:paraId="4E8D7FCD" w14:textId="256CC37A" w:rsidR="0084677B" w:rsidRDefault="0084677B" w:rsidP="00EA0E97">
      <w:pPr>
        <w:spacing w:after="0" w:line="360" w:lineRule="auto"/>
        <w:jc w:val="both"/>
        <w:rPr>
          <w:rFonts w:ascii="Times New Roman" w:hAnsi="Times New Roman"/>
          <w:sz w:val="24"/>
          <w:szCs w:val="24"/>
        </w:rPr>
      </w:pPr>
    </w:p>
    <w:p w14:paraId="5893D74A" w14:textId="17875120" w:rsidR="0084677B" w:rsidRDefault="0084677B" w:rsidP="00EA0E97">
      <w:pPr>
        <w:spacing w:after="0" w:line="360" w:lineRule="auto"/>
        <w:jc w:val="both"/>
        <w:rPr>
          <w:rFonts w:ascii="Times New Roman" w:hAnsi="Times New Roman"/>
          <w:sz w:val="24"/>
          <w:szCs w:val="24"/>
        </w:rPr>
      </w:pPr>
      <w:r>
        <w:rPr>
          <w:rFonts w:ascii="Times New Roman" w:hAnsi="Times New Roman"/>
          <w:sz w:val="24"/>
          <w:szCs w:val="24"/>
        </w:rPr>
        <w:t xml:space="preserve">Pregunta de Investigación: </w:t>
      </w:r>
      <w:r>
        <w:rPr>
          <w:rFonts w:ascii="Times New Roman" w:eastAsia="Times New Roman" w:hAnsi="Times New Roman"/>
          <w:sz w:val="24"/>
          <w:szCs w:val="24"/>
        </w:rPr>
        <w:t>¿Cuáles fueron las consecuencias de la Guerra Civil Española y la dictadura de Franco que generan desunión de la población en la España actual?</w:t>
      </w:r>
    </w:p>
    <w:p w14:paraId="700E0DE7" w14:textId="77777777" w:rsidR="00EA0E97" w:rsidRDefault="00EA0E97" w:rsidP="00EA0E97">
      <w:pPr>
        <w:spacing w:after="0" w:line="360" w:lineRule="auto"/>
        <w:jc w:val="both"/>
        <w:rPr>
          <w:rFonts w:ascii="Times New Roman" w:hAnsi="Times New Roman"/>
          <w:sz w:val="24"/>
          <w:szCs w:val="24"/>
        </w:rPr>
      </w:pPr>
    </w:p>
    <w:p w14:paraId="66384FDA" w14:textId="77777777" w:rsidR="00EA0E97" w:rsidRDefault="00EA0E97" w:rsidP="00EA0E97">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Introducción</w:t>
      </w:r>
    </w:p>
    <w:p w14:paraId="195C3EA1" w14:textId="77777777" w:rsidR="00EA0E97" w:rsidRDefault="00EA0E97" w:rsidP="00EA0E97">
      <w:pPr>
        <w:spacing w:after="0" w:line="360" w:lineRule="auto"/>
        <w:jc w:val="both"/>
        <w:rPr>
          <w:rFonts w:ascii="Times New Roman" w:hAnsi="Times New Roman"/>
          <w:sz w:val="24"/>
          <w:szCs w:val="24"/>
        </w:rPr>
      </w:pPr>
    </w:p>
    <w:p w14:paraId="02DB7791" w14:textId="77777777" w:rsidR="00EA0E97" w:rsidRDefault="00EA0E97" w:rsidP="00EA0E97">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Represión contra las nacionalidades históricas</w:t>
      </w:r>
    </w:p>
    <w:p w14:paraId="38869752" w14:textId="77777777" w:rsidR="00EA0E97" w:rsidRDefault="00EA0E97" w:rsidP="00EA0E97">
      <w:pPr>
        <w:pStyle w:val="ListParagraph"/>
        <w:numPr>
          <w:ilvl w:val="1"/>
          <w:numId w:val="4"/>
        </w:numPr>
        <w:spacing w:after="0" w:line="360" w:lineRule="auto"/>
        <w:jc w:val="both"/>
        <w:rPr>
          <w:rFonts w:ascii="Times New Roman" w:hAnsi="Times New Roman"/>
          <w:sz w:val="24"/>
          <w:szCs w:val="24"/>
        </w:rPr>
      </w:pPr>
      <w:r>
        <w:rPr>
          <w:rFonts w:ascii="Times New Roman" w:hAnsi="Times New Roman"/>
          <w:sz w:val="24"/>
          <w:szCs w:val="24"/>
        </w:rPr>
        <w:t>Deseo de independencia de Cataluña</w:t>
      </w:r>
    </w:p>
    <w:p w14:paraId="1E67EDA0" w14:textId="77777777" w:rsidR="00EA0E97" w:rsidRDefault="00EA0E97" w:rsidP="00EA0E97">
      <w:pPr>
        <w:pStyle w:val="ListParagraph"/>
        <w:numPr>
          <w:ilvl w:val="1"/>
          <w:numId w:val="4"/>
        </w:numPr>
        <w:spacing w:after="0" w:line="360" w:lineRule="auto"/>
        <w:jc w:val="both"/>
        <w:rPr>
          <w:rFonts w:ascii="Times New Roman" w:hAnsi="Times New Roman"/>
          <w:sz w:val="24"/>
          <w:szCs w:val="24"/>
        </w:rPr>
      </w:pPr>
      <w:r>
        <w:rPr>
          <w:rFonts w:ascii="Times New Roman" w:hAnsi="Times New Roman"/>
          <w:sz w:val="24"/>
          <w:szCs w:val="24"/>
        </w:rPr>
        <w:t>Búsqueda de autonomía de País Vasco</w:t>
      </w:r>
    </w:p>
    <w:p w14:paraId="1413CC86" w14:textId="77777777" w:rsidR="00EA0E97" w:rsidRDefault="00EA0E97" w:rsidP="00EA0E97">
      <w:pPr>
        <w:spacing w:after="0" w:line="360" w:lineRule="auto"/>
        <w:jc w:val="both"/>
        <w:rPr>
          <w:rFonts w:ascii="Times New Roman" w:hAnsi="Times New Roman"/>
          <w:sz w:val="24"/>
          <w:szCs w:val="24"/>
        </w:rPr>
      </w:pPr>
    </w:p>
    <w:p w14:paraId="5699E966" w14:textId="3403F307" w:rsidR="00EA0E97" w:rsidRDefault="00EA0E97" w:rsidP="00EA0E97">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Simpatía por el franquismo</w:t>
      </w:r>
    </w:p>
    <w:p w14:paraId="699BDB26" w14:textId="77777777" w:rsidR="00EA0E97" w:rsidRDefault="00EA0E97" w:rsidP="00EA0E97">
      <w:pPr>
        <w:pStyle w:val="ListParagraph"/>
        <w:numPr>
          <w:ilvl w:val="1"/>
          <w:numId w:val="4"/>
        </w:numPr>
        <w:spacing w:after="0" w:line="360" w:lineRule="auto"/>
        <w:jc w:val="both"/>
        <w:rPr>
          <w:rFonts w:ascii="Times New Roman" w:hAnsi="Times New Roman"/>
          <w:sz w:val="24"/>
          <w:szCs w:val="24"/>
        </w:rPr>
      </w:pPr>
      <w:r>
        <w:rPr>
          <w:rFonts w:ascii="Times New Roman" w:hAnsi="Times New Roman"/>
          <w:sz w:val="24"/>
          <w:szCs w:val="24"/>
        </w:rPr>
        <w:t>Surgimiento del franquismo sociológico</w:t>
      </w:r>
    </w:p>
    <w:p w14:paraId="1B332CA1" w14:textId="77777777" w:rsidR="00EA0E97" w:rsidRDefault="00EA0E97" w:rsidP="00EA0E97">
      <w:pPr>
        <w:pStyle w:val="ListParagraph"/>
        <w:numPr>
          <w:ilvl w:val="1"/>
          <w:numId w:val="4"/>
        </w:numPr>
        <w:spacing w:after="0" w:line="360" w:lineRule="auto"/>
        <w:jc w:val="both"/>
        <w:rPr>
          <w:rFonts w:ascii="Times New Roman" w:hAnsi="Times New Roman"/>
          <w:sz w:val="24"/>
          <w:szCs w:val="24"/>
        </w:rPr>
      </w:pPr>
      <w:r>
        <w:rPr>
          <w:rFonts w:ascii="Times New Roman" w:hAnsi="Times New Roman"/>
          <w:sz w:val="24"/>
          <w:szCs w:val="24"/>
        </w:rPr>
        <w:t>Presencia de elementos franquistas en la política</w:t>
      </w:r>
    </w:p>
    <w:p w14:paraId="1543DE94" w14:textId="77777777" w:rsidR="00EA0E97" w:rsidRDefault="00EA0E97" w:rsidP="00EA0E97">
      <w:pPr>
        <w:spacing w:after="0" w:line="360" w:lineRule="auto"/>
        <w:jc w:val="both"/>
        <w:rPr>
          <w:rFonts w:ascii="Times New Roman" w:hAnsi="Times New Roman"/>
          <w:sz w:val="24"/>
          <w:szCs w:val="24"/>
        </w:rPr>
      </w:pPr>
    </w:p>
    <w:p w14:paraId="67BE8F2F" w14:textId="77777777" w:rsidR="00EA0E97" w:rsidRDefault="00EA0E97" w:rsidP="00EA0E97">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Cierre</w:t>
      </w:r>
    </w:p>
    <w:p w14:paraId="60D4EEBA" w14:textId="77777777" w:rsidR="00FD56CB" w:rsidRPr="00B63886" w:rsidRDefault="00FD56CB" w:rsidP="00EA0E97">
      <w:pPr>
        <w:pStyle w:val="NoSpacing"/>
        <w:spacing w:line="360" w:lineRule="auto"/>
        <w:jc w:val="both"/>
        <w:rPr>
          <w:rFonts w:ascii="Times New Roman" w:hAnsi="Times New Roman" w:cs="Times New Roman"/>
        </w:rPr>
      </w:pPr>
    </w:p>
    <w:p w14:paraId="63D74237" w14:textId="77777777" w:rsidR="006E6A92" w:rsidRPr="00B63886" w:rsidRDefault="006E6A92" w:rsidP="00EA0E97">
      <w:pPr>
        <w:pStyle w:val="NoSpacing"/>
        <w:spacing w:line="360" w:lineRule="auto"/>
        <w:jc w:val="both"/>
        <w:rPr>
          <w:rFonts w:ascii="Times New Roman" w:hAnsi="Times New Roman" w:cs="Times New Roman"/>
        </w:rPr>
      </w:pPr>
    </w:p>
    <w:p w14:paraId="5414205B" w14:textId="77777777" w:rsidR="006E6A92" w:rsidRPr="00B63886" w:rsidRDefault="006E6A92" w:rsidP="00EA0E97">
      <w:pPr>
        <w:pStyle w:val="NoSpacing"/>
        <w:spacing w:line="360" w:lineRule="auto"/>
        <w:jc w:val="both"/>
        <w:rPr>
          <w:rFonts w:ascii="Times New Roman" w:hAnsi="Times New Roman" w:cs="Times New Roman"/>
        </w:rPr>
      </w:pPr>
    </w:p>
    <w:p w14:paraId="232A1DE0" w14:textId="77777777" w:rsidR="006E6A92" w:rsidRPr="00B63886" w:rsidRDefault="006E6A92" w:rsidP="00EA0E97">
      <w:pPr>
        <w:pStyle w:val="NoSpacing"/>
        <w:spacing w:line="360" w:lineRule="auto"/>
        <w:jc w:val="both"/>
        <w:rPr>
          <w:rFonts w:ascii="Times New Roman" w:hAnsi="Times New Roman" w:cs="Times New Roman"/>
        </w:rPr>
      </w:pPr>
    </w:p>
    <w:p w14:paraId="21C8D38C" w14:textId="77777777" w:rsidR="006E6A92" w:rsidRPr="00B63886" w:rsidRDefault="006E6A92" w:rsidP="00EA0E97">
      <w:pPr>
        <w:pStyle w:val="NoSpacing"/>
        <w:spacing w:line="360" w:lineRule="auto"/>
        <w:jc w:val="both"/>
        <w:rPr>
          <w:rFonts w:ascii="Times New Roman" w:hAnsi="Times New Roman" w:cs="Times New Roman"/>
        </w:rPr>
      </w:pPr>
    </w:p>
    <w:p w14:paraId="30686C0A" w14:textId="77777777" w:rsidR="00F127D2" w:rsidRPr="00B63886" w:rsidRDefault="00F127D2" w:rsidP="00EA0E97">
      <w:pPr>
        <w:spacing w:after="0" w:line="240" w:lineRule="auto"/>
        <w:jc w:val="both"/>
        <w:rPr>
          <w:rFonts w:ascii="Times New Roman" w:eastAsiaTheme="minorEastAsia" w:hAnsi="Times New Roman"/>
          <w:sz w:val="24"/>
          <w:szCs w:val="24"/>
          <w:lang w:val="es-ES_tradnl" w:eastAsia="es-ES"/>
        </w:rPr>
      </w:pPr>
      <w:r w:rsidRPr="00B63886">
        <w:rPr>
          <w:rFonts w:ascii="Times New Roman" w:hAnsi="Times New Roman"/>
          <w:sz w:val="24"/>
          <w:szCs w:val="24"/>
        </w:rPr>
        <w:br w:type="page"/>
      </w:r>
    </w:p>
    <w:p w14:paraId="31058EBB" w14:textId="77777777" w:rsidR="00846072" w:rsidRPr="00B63886" w:rsidRDefault="00C45ABB" w:rsidP="00EA0E97">
      <w:pPr>
        <w:pStyle w:val="NoSpacing"/>
        <w:spacing w:line="360" w:lineRule="auto"/>
        <w:jc w:val="both"/>
        <w:rPr>
          <w:rFonts w:ascii="Times New Roman" w:hAnsi="Times New Roman" w:cs="Times New Roman"/>
          <w:b/>
          <w:bCs/>
          <w:i/>
          <w:smallCaps/>
          <w:u w:val="single"/>
        </w:rPr>
      </w:pPr>
      <w:r w:rsidRPr="00B63886">
        <w:rPr>
          <w:rFonts w:ascii="Times New Roman" w:hAnsi="Times New Roman" w:cs="Times New Roman"/>
          <w:b/>
          <w:bCs/>
          <w:i/>
          <w:smallCaps/>
          <w:u w:val="single"/>
        </w:rPr>
        <w:lastRenderedPageBreak/>
        <w:t>II</w:t>
      </w:r>
      <w:r w:rsidR="00F127D2" w:rsidRPr="00B63886">
        <w:rPr>
          <w:rFonts w:ascii="Times New Roman" w:hAnsi="Times New Roman" w:cs="Times New Roman"/>
          <w:b/>
          <w:bCs/>
          <w:i/>
          <w:smallCaps/>
          <w:u w:val="single"/>
        </w:rPr>
        <w:t>.</w:t>
      </w:r>
      <w:r w:rsidRPr="00B63886">
        <w:rPr>
          <w:rFonts w:ascii="Times New Roman" w:hAnsi="Times New Roman" w:cs="Times New Roman"/>
          <w:b/>
          <w:bCs/>
          <w:i/>
          <w:smallCaps/>
          <w:u w:val="single"/>
        </w:rPr>
        <w:t xml:space="preserve"> </w:t>
      </w:r>
      <w:r w:rsidR="00846072" w:rsidRPr="00B63886">
        <w:rPr>
          <w:rFonts w:ascii="Times New Roman" w:hAnsi="Times New Roman" w:cs="Times New Roman"/>
          <w:b/>
          <w:bCs/>
          <w:i/>
          <w:smallCaps/>
          <w:u w:val="single"/>
        </w:rPr>
        <w:t>Texto</w:t>
      </w:r>
    </w:p>
    <w:p w14:paraId="3D416045" w14:textId="77777777" w:rsidR="00846072" w:rsidRPr="00B63886" w:rsidRDefault="00846072" w:rsidP="00EA0E97">
      <w:pPr>
        <w:pStyle w:val="NoSpacing"/>
        <w:spacing w:line="360" w:lineRule="auto"/>
        <w:jc w:val="both"/>
        <w:rPr>
          <w:rFonts w:ascii="Times New Roman" w:hAnsi="Times New Roman" w:cs="Times New Roman"/>
        </w:rPr>
      </w:pPr>
    </w:p>
    <w:p w14:paraId="7F5D1B59" w14:textId="77777777" w:rsidR="0084677B" w:rsidRDefault="0084677B" w:rsidP="0084677B">
      <w:pPr>
        <w:spacing w:after="120" w:line="360" w:lineRule="auto"/>
        <w:jc w:val="both"/>
        <w:rPr>
          <w:rFonts w:ascii="Times New Roman" w:hAnsi="Times New Roman"/>
          <w:sz w:val="24"/>
          <w:szCs w:val="24"/>
        </w:rPr>
      </w:pPr>
      <w:r>
        <w:rPr>
          <w:rFonts w:ascii="Times New Roman" w:hAnsi="Times New Roman"/>
          <w:sz w:val="24"/>
          <w:szCs w:val="24"/>
        </w:rPr>
        <w:t>Los conflictos entre ideologías a lo largo de la historia han moldeado el mundo en el que vivimos ahora. Probablemente la manifestación de conflicto más conocida sea la Segunda Guerra Mundial, evento que abrió paso a la Guerra Fría y sentó las bases ideológicas para el mundo moderno. Sin embargo, se tiende a olvidar al conflicto que muchos consideran como la primera batalla entre ideologías y que simuló en miniatura la mayor contienda bélica de la historia. La Guerra Civil Española no solo es un evento muy importante por la significación política que tuvo para el mundo entre las guerras, sino porque daría inicio al régimen fascista más duradero en la historia. La cruenta guerra y el cruel régimen que le siguió trajeron muchas consecuencias consigo, algunas de ellas siguen presentes en España hasta el día de hoy.</w:t>
      </w:r>
    </w:p>
    <w:p w14:paraId="31EF1640" w14:textId="77777777" w:rsidR="0084677B" w:rsidRDefault="0084677B" w:rsidP="0084677B">
      <w:pPr>
        <w:spacing w:after="120" w:line="360" w:lineRule="auto"/>
        <w:jc w:val="both"/>
        <w:rPr>
          <w:rFonts w:ascii="Times New Roman" w:eastAsia="Times New Roman" w:hAnsi="Times New Roman"/>
          <w:sz w:val="24"/>
          <w:szCs w:val="24"/>
        </w:rPr>
      </w:pPr>
      <w:r>
        <w:rPr>
          <w:rFonts w:ascii="Times New Roman" w:eastAsia="Times New Roman" w:hAnsi="Times New Roman"/>
          <w:sz w:val="24"/>
          <w:szCs w:val="24"/>
        </w:rPr>
        <w:t>Las consecuencias que el conflicto y dictadura trajeron a España que se mantienen hasta el presente han sido estudiadas desde diversas disciplinas. Desde una perspectiva demográfica, se ha calculado el impacto que la guerra tuvo en la mortalidad y fecundidad, factores que explican la transición demográfica tardía en la que se encuentra España en el presente (Ortega &amp; Silvestre 2006: 61-62). Estudios desde una perspectiva económica han analizado cómo la guerra, naturalmente, tuvo un efecto negativo en la economía, pero más profundamente la manera en que el manejo económico del régimen no permitió una efectiva recuperación hasta el año 1960, lo cual explica la relativa inferioridad en la economía de España comparada con la de sus vecinos europeos (Pires 2003: 30). Desde una perspectiva migratoria, se ha observado el desplazamiento de la población Española durante el régimen, ya sea hacia el exterior o hacia el interior de España por el desempleo, que explica la concentración de habitantes en determinados sectores del país en el presente (Aróstegui et al. 2005: 334-337).</w:t>
      </w:r>
    </w:p>
    <w:p w14:paraId="541B4E46" w14:textId="244BB672" w:rsidR="008B3F18" w:rsidRDefault="0084677B" w:rsidP="006D1987">
      <w:pPr>
        <w:spacing w:after="120" w:line="360" w:lineRule="auto"/>
        <w:jc w:val="both"/>
        <w:rPr>
          <w:rFonts w:ascii="Times New Roman" w:eastAsia="Times New Roman" w:hAnsi="Times New Roman"/>
          <w:sz w:val="24"/>
          <w:szCs w:val="24"/>
        </w:rPr>
      </w:pPr>
      <w:r>
        <w:rPr>
          <w:rFonts w:ascii="Times New Roman" w:eastAsia="Times New Roman" w:hAnsi="Times New Roman"/>
          <w:sz w:val="24"/>
          <w:szCs w:val="24"/>
        </w:rPr>
        <w:t>Dentro de este marco de enfoques, el presente trabajo analizará, desde una perspectiva social, la Guerra Civil Española y la dictadura de Franco, y responderá la siguiente pregunta: ¿Cuáles fueron las consecuencias de la Guerra Civil Española y la dictadura de Franco que generan desunión de la población en la España actual? Para abordar este tema, se analizarán dos subtemas principales: la represión contra las nacionalidades históricas y la simpatía por el franquismo en la población española. El primer subtema explicará la represión y sus efectos sociales en Cataluña y País Vasco. El segundo subtema, explicará qué es el franquismo sociológico y el franquismo en la política, así como sus efectos en la población española actual.</w:t>
      </w:r>
    </w:p>
    <w:p w14:paraId="62195B68" w14:textId="77777777" w:rsidR="00DF562B" w:rsidRDefault="00DF562B" w:rsidP="00DF562B">
      <w:pPr>
        <w:spacing w:after="120" w:line="360" w:lineRule="auto"/>
        <w:jc w:val="both"/>
        <w:rPr>
          <w:rFonts w:ascii="Times New Roman" w:hAnsi="Times New Roman"/>
          <w:sz w:val="24"/>
          <w:szCs w:val="24"/>
        </w:rPr>
      </w:pPr>
      <w:r>
        <w:rPr>
          <w:rFonts w:ascii="Times New Roman" w:hAnsi="Times New Roman"/>
          <w:sz w:val="24"/>
          <w:szCs w:val="24"/>
        </w:rPr>
        <w:t xml:space="preserve">Durante la Guerra Civil Española, ambos bandos cometieron represiones severas contra los miembros de la facción enemiga, lo cual empeoró la ya paupérrima relación entre la población. </w:t>
      </w:r>
      <w:r>
        <w:rPr>
          <w:rFonts w:ascii="Times New Roman" w:hAnsi="Times New Roman"/>
          <w:sz w:val="24"/>
          <w:szCs w:val="24"/>
        </w:rPr>
        <w:lastRenderedPageBreak/>
        <w:t>Al terminar el conflicto, en 1939, los sublevados cumplieron su acometido: establecer un gobierno dictatorial de derecha. Este nuevo régimen, dirigido por el general Francisco Franco, continuó las represiones y se hizo más evidente la diferencia entre vencedor y vencido. Las regiones más afectadas por la represión franquista, tanto durante como después del conflicto, fueron las nacionalidades históricas de España: Cataluña, País Vasco y Galicia. Franco gobernó hasta su muerte en 1975 y, para entonces, la sociedad española ya estaba severamente fracturada por los abusos y represiones que se cometieron contra estos territorios.</w:t>
      </w:r>
    </w:p>
    <w:p w14:paraId="01D492C8" w14:textId="13BEE5EE" w:rsidR="00DF562B" w:rsidRDefault="00DF562B" w:rsidP="00DF562B">
      <w:pPr>
        <w:spacing w:after="120" w:line="360" w:lineRule="auto"/>
        <w:jc w:val="both"/>
        <w:rPr>
          <w:rFonts w:ascii="Times New Roman" w:hAnsi="Times New Roman"/>
          <w:sz w:val="24"/>
          <w:szCs w:val="24"/>
        </w:rPr>
      </w:pPr>
      <w:r>
        <w:rPr>
          <w:rFonts w:ascii="Times New Roman" w:hAnsi="Times New Roman"/>
          <w:sz w:val="24"/>
          <w:szCs w:val="24"/>
        </w:rPr>
        <w:t xml:space="preserve">Cataluña es una región al nordeste de España que limita con Francia y Andorra hacia el norte. La represión contra esta nacionalidad fue de carácter casi exclusivamente lingüístico. Los últimos años habían sido prósperos para el catalán y Cataluña al haber recibido su carácter oficial y estatuto de autonomía respectivamente tan solo 7 años antes. Con la llegada de Franco al poder, el catalán fue eliminado del sistema educativo y de los medios de comunicación (Ferrer 1987: 7). La Iglesia Católica que tomó el bando franquista durante la guerra, contribuyó a la agresión al mandar que el culto se ejercitara solo en español. Asimismo, los topónimos, y nomenclatura de todo tipo fueron cambiados con el propósito de reemplazar los nombres catalanes por los españoles. El ejemplo más notorio de esto es el mismo nombre de la región, que pasó de ser “Catalunya” a “Cataluña” (Montagut 2017). El nuevo régimen también exilió a intelectuales y docentes considerados “pro catalanes”, y prohibió la publicación de libros en catalán. A pesar de que estas medidas fueron menos sólidas con el pasar de los años, el progreso literario que Cataluña había gozado fue revertido y, lamentablemente, cuando pudo volver a florecer la literatura, el público receptor había quedado notoriamente reducido debido a las medidas anti catalanas del gobierno (Crameri 2017: </w:t>
      </w:r>
      <w:r>
        <w:rPr>
          <w:rFonts w:ascii="Lucida Sans Unicode" w:hAnsi="Lucida Sans Unicode" w:cs="Lucida Sans Unicode"/>
          <w:color w:val="3C4858"/>
          <w:shd w:val="clear" w:color="auto" w:fill="FFFFFF"/>
        </w:rPr>
        <w:t>§ 4</w:t>
      </w:r>
      <w:r>
        <w:rPr>
          <w:rFonts w:ascii="Times New Roman" w:hAnsi="Times New Roman"/>
          <w:sz w:val="24"/>
          <w:szCs w:val="24"/>
        </w:rPr>
        <w:t>).</w:t>
      </w:r>
    </w:p>
    <w:p w14:paraId="530FA8A5" w14:textId="77777777" w:rsidR="00DF562B" w:rsidRDefault="00DF562B" w:rsidP="00DF562B">
      <w:pPr>
        <w:spacing w:after="120" w:line="360" w:lineRule="auto"/>
        <w:jc w:val="both"/>
        <w:rPr>
          <w:rFonts w:ascii="Times New Roman" w:hAnsi="Times New Roman"/>
          <w:sz w:val="24"/>
          <w:szCs w:val="24"/>
        </w:rPr>
      </w:pPr>
      <w:r>
        <w:rPr>
          <w:rFonts w:ascii="Times New Roman" w:hAnsi="Times New Roman"/>
          <w:sz w:val="24"/>
          <w:szCs w:val="24"/>
        </w:rPr>
        <w:t xml:space="preserve">La represión en Cataluña generó consecuencias que hoy en día contribuyen a la desunión de la población. Naturalmente, surgió un nacionalismo más potente en la región por la opresión y, una vez destituido el régimen, pudo manifestarse aún más. Durante los últimos años, el movimiento nacionalista catalán ha generado una inestabilidad social, política y económica (Europa Digital s/f). El mayor exponente de esta alza en inestabilidad fue el referéndum que se convocó en octubre de 2017. El referéndum, que buscaba la independencia de España, atrajo atención internacional y, aunque fuera desconocido por el gobierno español, obtuvo el 90% de los votos a favor. Enfrentamientos entre votantes y las autoridades generaron antagonismo entre Cataluña y el resto de España, pero el conflicto va más allá si se considera que el referéndum contó con menos del 50% de participación ciudadana (El Periódico 2017). El nacionalismo catalán está muy ligado a la lengua y cultura catalana, pero, por las medidas de Franco, Cataluña </w:t>
      </w:r>
      <w:r>
        <w:rPr>
          <w:rFonts w:ascii="Times New Roman" w:hAnsi="Times New Roman"/>
          <w:sz w:val="24"/>
          <w:szCs w:val="24"/>
        </w:rPr>
        <w:lastRenderedPageBreak/>
        <w:t>está también dividida en su interior. Casi un cuarto de la población no habla catalán y solo la mitad lo utiliza regularmente. Asimismo, regiones que antes eran consideradas “pro catalán” fueron transformadas a zonas de predominante habla castellana (Montrul 2013: 262; Rico 2018). Estos factores reducen el nacionalismo en diversas áreas de Cataluña y, aunque no en forma de conflicto, también representan una desunión en la población.</w:t>
      </w:r>
    </w:p>
    <w:p w14:paraId="1AC59F4F" w14:textId="76F90F3A" w:rsidR="00DF562B" w:rsidRDefault="00DF562B" w:rsidP="00DF562B">
      <w:pPr>
        <w:spacing w:after="120" w:line="360" w:lineRule="auto"/>
        <w:jc w:val="both"/>
        <w:rPr>
          <w:rFonts w:ascii="Times New Roman" w:hAnsi="Times New Roman"/>
          <w:sz w:val="24"/>
          <w:szCs w:val="24"/>
        </w:rPr>
      </w:pPr>
      <w:r>
        <w:rPr>
          <w:rFonts w:ascii="Times New Roman" w:hAnsi="Times New Roman"/>
          <w:sz w:val="24"/>
          <w:szCs w:val="24"/>
        </w:rPr>
        <w:t>País Vasco es una región al norte de España que limita con Francia al este. La represión contra esta nacionalidad se manifestó ampliamente durante el conflicto armado, pero también de manera lingüística. A diferencia de Cataluña, al inicio del conflicto, País Vasco se encontraba dividido entre los dos bandos y se produjeron muchos enfrentamientos durante el desarrollo de la guerra. En los primeros años del conflicto, la represión en zonas controladas por los sublevados tomó forma en encarcelamientos y ejecución de prisioneros, usualmente relacionados con la muerte de personal sublevado en el frente (Barruso 2007: 658). Siendo de carácter fascista, Franco reprimió a las nacionalidades históricas, pero contra País Vasco hubo una particular aversión por ser la más diferenciada de todas. Este hecho es evidenciado por las declaraciones que los militares efectuaron el 12 de noviembre de 1936 en Salamanca, donde se afirmó que tanto Catalunya, principalmente por ser izquierdista, como País Vasco eran “cánceres en el cuerpo de la nación” (Arnabat 2013: párr. 32). Además de las más de 4 600 ejecuciones en custodia, la brutalidad contra País Vasco se caracterizó por los 709 bombardeos que efectuó el bando sublevado indiscriminadamente, siendo los casos más notorios Gernika y Durango, donde el objetivo fue la población civil (Barruso 2007: 670; Gogora-Instituto de la Memoria 2017). Después de la guerra, se aplicó la represión lingüística de manera que el euskera fue eliminado de los sistemas de administración y educación, pero se conservó parcialmente en forma de folklore, a pesar de que autores y poetas fueron virtualmente eliminados durante las ejecuciones (Gabilondo 2016: 221; Penelo 2009).</w:t>
      </w:r>
    </w:p>
    <w:p w14:paraId="2A7D4A41" w14:textId="7173B76B" w:rsidR="00DF562B" w:rsidRDefault="00DF562B" w:rsidP="00DF562B">
      <w:pPr>
        <w:spacing w:after="120" w:line="360" w:lineRule="auto"/>
        <w:jc w:val="both"/>
        <w:rPr>
          <w:rFonts w:ascii="Times New Roman" w:hAnsi="Times New Roman"/>
          <w:sz w:val="24"/>
          <w:szCs w:val="24"/>
        </w:rPr>
      </w:pPr>
      <w:r>
        <w:rPr>
          <w:rFonts w:ascii="Times New Roman" w:hAnsi="Times New Roman"/>
          <w:sz w:val="24"/>
          <w:szCs w:val="24"/>
        </w:rPr>
        <w:t xml:space="preserve">Las represiones lingüísticas trajeron las consecuencias esperadas en el euskera. La población vascoparlante, que en 1886 ya llegaba a ser el 54% de habitantes en regiones vascas de España y Francia, fue reducida a aproximadamente un 25% a finales de la dictadura y, para 2017, la cifra subió a apenas 28,4% (Cierbide 1995: 52-53; Rodríguez 2017). Por otro lado, lo ocurrido en Gernika inspiró a Picasso a hacer su famosa pintura, hecho que evidenció el profundo impacto que causó la brutalidad durante el conflicto armado (Jara 2018). Tanto la brutalidad como la represión lingüística causaron una ruptura total entre sectores de la población vasca y el resto de España, ruptura que se manifestaría en el grupo terrorista Euskadi Ta Askatasuna (ETA). ETA se conformó bajo los pilares de defender el euskera, promover etnicismo, </w:t>
      </w:r>
      <w:r>
        <w:rPr>
          <w:rFonts w:ascii="Times New Roman" w:hAnsi="Times New Roman"/>
          <w:sz w:val="24"/>
          <w:szCs w:val="24"/>
        </w:rPr>
        <w:lastRenderedPageBreak/>
        <w:t>antiespañolismo y búsqueda de independencia de territorios vascos en España y Francia. El grupo representaría la desunión en España desde su fundación en 1952 hasta su disolución en 2018, dejando 7424 víctimas entre heridos y fallecidos sin contar las víctimas francesas. Las actividades de ETA, si se tiene en cuenta procedencia de la víctima y lugar del atentado, han afectado a absolutamente todas las provincias españolas, incluyendo las Islas Canarias, Islas Baleares, Ceuta y Melilla (El Mundo 2009; García 2018). En contraste con Cataluña, la independencia es apoyada por un sector mínimo de la población, mientras que la opción más popular es aumentar el autogobierno. Asimismo, hay opiniones encontradas acerca de condenar la actividad de ETA, que la población adulta mayor de 55 encuentra más difícil de hacer. Además, a pesar del bajo deseo de independencia, más de un tercio de la población vasca apoyó la decisión de independencia de Cataluña, lo cual evidencia la falta de sentimiento de unión nacional que existe (Gorospe 2017). Estas opiniones encontradas generan una desunión de España y una desunión interna, ambas producto de años de represión franquista y de las acciones de ETA, la manifestación de la ruptura total entre la población.</w:t>
      </w:r>
    </w:p>
    <w:p w14:paraId="07A2F115" w14:textId="292F8097" w:rsidR="006D1987" w:rsidRDefault="00694088" w:rsidP="006D1987">
      <w:pPr>
        <w:spacing w:after="120" w:line="360" w:lineRule="auto"/>
        <w:jc w:val="both"/>
        <w:rPr>
          <w:rFonts w:ascii="Times New Roman" w:eastAsia="Times New Roman" w:hAnsi="Times New Roman"/>
          <w:sz w:val="24"/>
          <w:szCs w:val="24"/>
        </w:rPr>
      </w:pPr>
      <w:r w:rsidRPr="00694088">
        <w:rPr>
          <w:rFonts w:ascii="Times New Roman" w:eastAsia="Times New Roman" w:hAnsi="Times New Roman"/>
          <w:sz w:val="24"/>
          <w:szCs w:val="24"/>
        </w:rPr>
        <w:t>El franquismo es definido por la Real Academia Española (RAE) como: “Dictadura de carácter totalitario impuesta en España por el general Franco a partir de la guerra civil de 1936 – 1939 y mantenida hasta su muerte” (</w:t>
      </w:r>
      <w:r w:rsidR="00F80D08">
        <w:rPr>
          <w:rFonts w:ascii="Times New Roman" w:eastAsia="Times New Roman" w:hAnsi="Times New Roman"/>
          <w:sz w:val="24"/>
          <w:szCs w:val="24"/>
        </w:rPr>
        <w:t>RAE 2014</w:t>
      </w:r>
      <w:r w:rsidRPr="00694088">
        <w:rPr>
          <w:rFonts w:ascii="Times New Roman" w:eastAsia="Times New Roman" w:hAnsi="Times New Roman"/>
          <w:sz w:val="24"/>
          <w:szCs w:val="24"/>
        </w:rPr>
        <w:t>). Asimismo, la RAE denomina franquista a cualquier “Partidario o seguidor del franquismo” (</w:t>
      </w:r>
      <w:r w:rsidR="00F80D08">
        <w:rPr>
          <w:rFonts w:ascii="Times New Roman" w:eastAsia="Times New Roman" w:hAnsi="Times New Roman"/>
          <w:sz w:val="24"/>
          <w:szCs w:val="24"/>
        </w:rPr>
        <w:t>RAE 2014</w:t>
      </w:r>
      <w:r w:rsidRPr="00694088">
        <w:rPr>
          <w:rFonts w:ascii="Times New Roman" w:eastAsia="Times New Roman" w:hAnsi="Times New Roman"/>
          <w:sz w:val="24"/>
          <w:szCs w:val="24"/>
        </w:rPr>
        <w:t xml:space="preserve">). Un elemento que causa desunión en la población de España es la opinión que el franquismo recibe. </w:t>
      </w:r>
      <w:r w:rsidR="007B7C74">
        <w:rPr>
          <w:rFonts w:ascii="Times New Roman" w:eastAsia="Times New Roman" w:hAnsi="Times New Roman"/>
          <w:sz w:val="24"/>
          <w:szCs w:val="24"/>
        </w:rPr>
        <w:t xml:space="preserve">En la actualidad, ya sea de manera directa o indirecta, aún existen quienes pueden ser considerados franquistas. En otras palabras, no existe condena o apoyo unánime hacia el régimen, situación que, </w:t>
      </w:r>
      <w:r w:rsidR="00216051">
        <w:rPr>
          <w:rFonts w:ascii="Times New Roman" w:eastAsia="Times New Roman" w:hAnsi="Times New Roman"/>
          <w:sz w:val="24"/>
          <w:szCs w:val="24"/>
        </w:rPr>
        <w:t>consecuentemente</w:t>
      </w:r>
      <w:r w:rsidR="007B7C74">
        <w:rPr>
          <w:rFonts w:ascii="Times New Roman" w:eastAsia="Times New Roman" w:hAnsi="Times New Roman"/>
          <w:sz w:val="24"/>
          <w:szCs w:val="24"/>
        </w:rPr>
        <w:t>, causa división.</w:t>
      </w:r>
    </w:p>
    <w:p w14:paraId="4363F1B0" w14:textId="06D88030" w:rsidR="007B7C74" w:rsidRPr="00953657" w:rsidRDefault="000963AE" w:rsidP="006D1987">
      <w:pPr>
        <w:spacing w:after="12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El franquismo sociológico es </w:t>
      </w:r>
      <w:r w:rsidR="00953657">
        <w:rPr>
          <w:rFonts w:ascii="Times New Roman" w:eastAsia="Times New Roman" w:hAnsi="Times New Roman"/>
          <w:sz w:val="24"/>
          <w:szCs w:val="24"/>
        </w:rPr>
        <w:t xml:space="preserve">usualmente considerado como la presencia de elementos franquistas en la sociedad y </w:t>
      </w:r>
      <w:r>
        <w:rPr>
          <w:rFonts w:ascii="Times New Roman" w:eastAsia="Times New Roman" w:hAnsi="Times New Roman"/>
          <w:sz w:val="24"/>
          <w:szCs w:val="24"/>
        </w:rPr>
        <w:t xml:space="preserve">definido por el </w:t>
      </w:r>
      <w:r w:rsidR="00953657">
        <w:rPr>
          <w:rFonts w:ascii="Times New Roman" w:eastAsia="Times New Roman" w:hAnsi="Times New Roman"/>
          <w:sz w:val="24"/>
          <w:szCs w:val="24"/>
        </w:rPr>
        <w:t xml:space="preserve">sociólogo Joaquín Arango como “la falta de dar el paso a condenarlo </w:t>
      </w:r>
      <w:r w:rsidR="00953657" w:rsidRPr="00953657">
        <w:rPr>
          <w:rFonts w:ascii="Times New Roman" w:eastAsia="Times New Roman" w:hAnsi="Times New Roman"/>
          <w:sz w:val="24"/>
          <w:szCs w:val="24"/>
        </w:rPr>
        <w:t>[</w:t>
      </w:r>
      <w:r w:rsidR="00953657">
        <w:rPr>
          <w:rFonts w:ascii="Times New Roman" w:eastAsia="Times New Roman" w:hAnsi="Times New Roman"/>
          <w:sz w:val="24"/>
          <w:szCs w:val="24"/>
        </w:rPr>
        <w:t>a Franco], de romper con él” (Esparza 2016).</w:t>
      </w:r>
      <w:r w:rsidR="00B403FB">
        <w:rPr>
          <w:rFonts w:ascii="Times New Roman" w:eastAsia="Times New Roman" w:hAnsi="Times New Roman"/>
          <w:sz w:val="24"/>
          <w:szCs w:val="24"/>
        </w:rPr>
        <w:t xml:space="preserve"> Este legado del franquismo se empezó a formar en el momento en que el régimen terminó. Macé afirma que</w:t>
      </w:r>
      <w:r w:rsidR="00951A11">
        <w:rPr>
          <w:rFonts w:ascii="Times New Roman" w:eastAsia="Times New Roman" w:hAnsi="Times New Roman"/>
          <w:sz w:val="24"/>
          <w:szCs w:val="24"/>
        </w:rPr>
        <w:t>, cuando comenzó la democracia, el franquismo seguía presente en la población en cuanto a valores o manera de actuar. Asimismo, se formaron alianzas entre las élites y funcionarios franquistas, y la nueva democracia, ya que este primer grupo se disolvió a sí mismo para conservar algo de poder</w:t>
      </w:r>
      <w:r w:rsidR="00E44EBF">
        <w:rPr>
          <w:rFonts w:ascii="Times New Roman" w:eastAsia="Times New Roman" w:hAnsi="Times New Roman"/>
          <w:sz w:val="24"/>
          <w:szCs w:val="24"/>
        </w:rPr>
        <w:t xml:space="preserve"> y aún existían varios problemas urgentes que no podrían ser resueltos adecuadamente sin compromiso. Debido a la existencia de esta alianza, no pudo condenarse de manera oficial el anterior régimen y se limitaron las oportunidades de debatir acerca de</w:t>
      </w:r>
      <w:r w:rsidR="00FF16B4">
        <w:rPr>
          <w:rFonts w:ascii="Times New Roman" w:eastAsia="Times New Roman" w:hAnsi="Times New Roman"/>
          <w:sz w:val="24"/>
          <w:szCs w:val="24"/>
        </w:rPr>
        <w:t>l mismo</w:t>
      </w:r>
      <w:r w:rsidR="00E44EBF">
        <w:rPr>
          <w:rFonts w:ascii="Times New Roman" w:eastAsia="Times New Roman" w:hAnsi="Times New Roman"/>
          <w:sz w:val="24"/>
          <w:szCs w:val="24"/>
        </w:rPr>
        <w:t xml:space="preserve"> (</w:t>
      </w:r>
      <w:r w:rsidR="00F80D08">
        <w:rPr>
          <w:rFonts w:ascii="Times New Roman" w:eastAsia="Times New Roman" w:hAnsi="Times New Roman"/>
          <w:sz w:val="24"/>
          <w:szCs w:val="24"/>
        </w:rPr>
        <w:t>Macé 2012</w:t>
      </w:r>
      <w:r w:rsidR="00E44EBF">
        <w:rPr>
          <w:rFonts w:ascii="Times New Roman" w:eastAsia="Times New Roman" w:hAnsi="Times New Roman"/>
          <w:sz w:val="24"/>
          <w:szCs w:val="24"/>
        </w:rPr>
        <w:t xml:space="preserve">). Esta falta de condena generalizada ocasiona que, aunque la mayoría buscaba cambiar de </w:t>
      </w:r>
      <w:r w:rsidR="00E44EBF">
        <w:rPr>
          <w:rFonts w:ascii="Times New Roman" w:eastAsia="Times New Roman" w:hAnsi="Times New Roman"/>
          <w:sz w:val="24"/>
          <w:szCs w:val="24"/>
        </w:rPr>
        <w:lastRenderedPageBreak/>
        <w:t xml:space="preserve">régimen, se generaron las condiciones para que el sector que apoyaba el régimen también pueda </w:t>
      </w:r>
      <w:r w:rsidR="00354C7E">
        <w:rPr>
          <w:rFonts w:ascii="Times New Roman" w:eastAsia="Times New Roman" w:hAnsi="Times New Roman"/>
          <w:sz w:val="24"/>
          <w:szCs w:val="24"/>
        </w:rPr>
        <w:t xml:space="preserve">prevalecer o aflorar naturalmente. </w:t>
      </w:r>
      <w:r w:rsidR="00216051">
        <w:rPr>
          <w:rFonts w:ascii="Times New Roman" w:eastAsia="Times New Roman" w:hAnsi="Times New Roman"/>
          <w:sz w:val="24"/>
          <w:szCs w:val="24"/>
        </w:rPr>
        <w:t xml:space="preserve">Por último, el carácter democrático del nuevo régimen fue vital para la generación del franquismo sociológico, como afirma el historiador Paul Preston: </w:t>
      </w:r>
      <w:r w:rsidR="00216051" w:rsidRPr="00216051">
        <w:rPr>
          <w:rFonts w:ascii="Times New Roman" w:eastAsia="Times New Roman" w:hAnsi="Times New Roman"/>
          <w:sz w:val="24"/>
          <w:szCs w:val="24"/>
        </w:rPr>
        <w:t>"La transición y la llegada a la democracia, precisamente por ser una democracia en la que hay libertad de expresión, no hizo un 'contralavado' de cerebro"</w:t>
      </w:r>
      <w:r w:rsidR="00216051">
        <w:rPr>
          <w:rFonts w:ascii="Times New Roman" w:eastAsia="Times New Roman" w:hAnsi="Times New Roman"/>
          <w:sz w:val="24"/>
          <w:szCs w:val="24"/>
        </w:rPr>
        <w:t xml:space="preserve"> (Esparza 2016).</w:t>
      </w:r>
    </w:p>
    <w:p w14:paraId="7845FC1A" w14:textId="1A1A8990" w:rsidR="007B7C74" w:rsidRDefault="00094967" w:rsidP="006D1987">
      <w:pPr>
        <w:spacing w:after="120" w:line="360" w:lineRule="auto"/>
        <w:jc w:val="both"/>
        <w:rPr>
          <w:rFonts w:ascii="Times New Roman" w:eastAsia="Times New Roman" w:hAnsi="Times New Roman"/>
          <w:sz w:val="24"/>
          <w:szCs w:val="24"/>
        </w:rPr>
      </w:pPr>
      <w:r>
        <w:rPr>
          <w:rFonts w:ascii="Times New Roman" w:eastAsia="Times New Roman" w:hAnsi="Times New Roman"/>
          <w:sz w:val="24"/>
          <w:szCs w:val="24"/>
        </w:rPr>
        <w:t>En la actualidad</w:t>
      </w:r>
      <w:r w:rsidR="00655770">
        <w:rPr>
          <w:rFonts w:ascii="Times New Roman" w:eastAsia="Times New Roman" w:hAnsi="Times New Roman"/>
          <w:sz w:val="24"/>
          <w:szCs w:val="24"/>
        </w:rPr>
        <w:t>,</w:t>
      </w:r>
      <w:r>
        <w:rPr>
          <w:rFonts w:ascii="Times New Roman" w:eastAsia="Times New Roman" w:hAnsi="Times New Roman"/>
          <w:sz w:val="24"/>
          <w:szCs w:val="24"/>
        </w:rPr>
        <w:t xml:space="preserve"> el franquismo sociológico esta sedimentado en la población española. Según un estudio del Centro de Investigaciones Sociológicas (CIS)</w:t>
      </w:r>
      <w:r w:rsidR="008371F4">
        <w:rPr>
          <w:rFonts w:ascii="Times New Roman" w:eastAsia="Times New Roman" w:hAnsi="Times New Roman"/>
          <w:sz w:val="24"/>
          <w:szCs w:val="24"/>
        </w:rPr>
        <w:t xml:space="preserve"> en 2018</w:t>
      </w:r>
      <w:r w:rsidR="00CF7D8C">
        <w:rPr>
          <w:rFonts w:ascii="Times New Roman" w:eastAsia="Times New Roman" w:hAnsi="Times New Roman"/>
          <w:sz w:val="24"/>
          <w:szCs w:val="24"/>
        </w:rPr>
        <w:t>, a pesar de que un 37% considerara al régimen negativo, un 46% considera que fue tanto positivo como negativo. Además 10% consideró que fue un periodo positivo y 7% no se pronunció</w:t>
      </w:r>
      <w:r w:rsidR="00086403">
        <w:rPr>
          <w:rFonts w:ascii="Times New Roman" w:eastAsia="Times New Roman" w:hAnsi="Times New Roman"/>
          <w:sz w:val="24"/>
          <w:szCs w:val="24"/>
        </w:rPr>
        <w:t xml:space="preserve"> (</w:t>
      </w:r>
      <w:r w:rsidR="00F80D08">
        <w:rPr>
          <w:rFonts w:ascii="Times New Roman" w:eastAsia="Times New Roman" w:hAnsi="Times New Roman"/>
          <w:sz w:val="24"/>
          <w:szCs w:val="24"/>
        </w:rPr>
        <w:t>CIS 2008</w:t>
      </w:r>
      <w:r w:rsidR="00086403">
        <w:rPr>
          <w:rFonts w:ascii="Times New Roman" w:eastAsia="Times New Roman" w:hAnsi="Times New Roman"/>
          <w:sz w:val="24"/>
          <w:szCs w:val="24"/>
        </w:rPr>
        <w:t>)</w:t>
      </w:r>
      <w:r w:rsidR="00CF7D8C">
        <w:rPr>
          <w:rFonts w:ascii="Times New Roman" w:eastAsia="Times New Roman" w:hAnsi="Times New Roman"/>
          <w:sz w:val="24"/>
          <w:szCs w:val="24"/>
        </w:rPr>
        <w:t>.</w:t>
      </w:r>
      <w:r w:rsidR="00086403">
        <w:rPr>
          <w:rFonts w:ascii="Times New Roman" w:eastAsia="Times New Roman" w:hAnsi="Times New Roman"/>
          <w:sz w:val="24"/>
          <w:szCs w:val="24"/>
        </w:rPr>
        <w:t xml:space="preserve"> Ejemplos de divisiones en los intereses de la población a partir del franquismo sociológico son </w:t>
      </w:r>
      <w:r w:rsidR="00214949">
        <w:rPr>
          <w:rFonts w:ascii="Times New Roman" w:eastAsia="Times New Roman" w:hAnsi="Times New Roman"/>
          <w:sz w:val="24"/>
          <w:szCs w:val="24"/>
        </w:rPr>
        <w:t>las exhumaciones</w:t>
      </w:r>
      <w:r w:rsidR="00086403">
        <w:rPr>
          <w:rFonts w:ascii="Times New Roman" w:eastAsia="Times New Roman" w:hAnsi="Times New Roman"/>
          <w:sz w:val="24"/>
          <w:szCs w:val="24"/>
        </w:rPr>
        <w:t>.</w:t>
      </w:r>
      <w:r w:rsidR="007F1183">
        <w:rPr>
          <w:rFonts w:ascii="Times New Roman" w:eastAsia="Times New Roman" w:hAnsi="Times New Roman"/>
          <w:sz w:val="24"/>
          <w:szCs w:val="24"/>
        </w:rPr>
        <w:t xml:space="preserve"> La A</w:t>
      </w:r>
      <w:r w:rsidR="00214949">
        <w:rPr>
          <w:rFonts w:ascii="Times New Roman" w:eastAsia="Times New Roman" w:hAnsi="Times New Roman"/>
          <w:sz w:val="24"/>
          <w:szCs w:val="24"/>
        </w:rPr>
        <w:t xml:space="preserve">sociación para la </w:t>
      </w:r>
      <w:r w:rsidR="007F1183">
        <w:rPr>
          <w:rFonts w:ascii="Times New Roman" w:eastAsia="Times New Roman" w:hAnsi="Times New Roman"/>
          <w:sz w:val="24"/>
          <w:szCs w:val="24"/>
        </w:rPr>
        <w:t>R</w:t>
      </w:r>
      <w:r w:rsidR="00214949">
        <w:rPr>
          <w:rFonts w:ascii="Times New Roman" w:eastAsia="Times New Roman" w:hAnsi="Times New Roman"/>
          <w:sz w:val="24"/>
          <w:szCs w:val="24"/>
        </w:rPr>
        <w:t xml:space="preserve">ecuperación de la </w:t>
      </w:r>
      <w:r w:rsidR="007F1183">
        <w:rPr>
          <w:rFonts w:ascii="Times New Roman" w:eastAsia="Times New Roman" w:hAnsi="Times New Roman"/>
          <w:sz w:val="24"/>
          <w:szCs w:val="24"/>
        </w:rPr>
        <w:t>M</w:t>
      </w:r>
      <w:r w:rsidR="00214949">
        <w:rPr>
          <w:rFonts w:ascii="Times New Roman" w:eastAsia="Times New Roman" w:hAnsi="Times New Roman"/>
          <w:sz w:val="24"/>
          <w:szCs w:val="24"/>
        </w:rPr>
        <w:t xml:space="preserve">emoria </w:t>
      </w:r>
      <w:r w:rsidR="007F1183">
        <w:rPr>
          <w:rFonts w:ascii="Times New Roman" w:eastAsia="Times New Roman" w:hAnsi="Times New Roman"/>
          <w:sz w:val="24"/>
          <w:szCs w:val="24"/>
        </w:rPr>
        <w:t>H</w:t>
      </w:r>
      <w:r w:rsidR="00214949">
        <w:rPr>
          <w:rFonts w:ascii="Times New Roman" w:eastAsia="Times New Roman" w:hAnsi="Times New Roman"/>
          <w:sz w:val="24"/>
          <w:szCs w:val="24"/>
        </w:rPr>
        <w:t>istórica (ARMH)</w:t>
      </w:r>
      <w:r w:rsidR="007F1183">
        <w:rPr>
          <w:rFonts w:ascii="Times New Roman" w:eastAsia="Times New Roman" w:hAnsi="Times New Roman"/>
          <w:sz w:val="24"/>
          <w:szCs w:val="24"/>
        </w:rPr>
        <w:t xml:space="preserve"> es una asociación que se originó en el año 2000 con el objetivo principal de exhumar los cuerpos de las fosas comunes creadas durante la Guerra Civil (</w:t>
      </w:r>
      <w:r w:rsidR="00F80D08">
        <w:rPr>
          <w:rFonts w:ascii="Times New Roman" w:eastAsia="Times New Roman" w:hAnsi="Times New Roman"/>
          <w:sz w:val="24"/>
          <w:szCs w:val="24"/>
        </w:rPr>
        <w:t>ARMH s/f</w:t>
      </w:r>
      <w:r w:rsidR="007F1183">
        <w:rPr>
          <w:rFonts w:ascii="Times New Roman" w:eastAsia="Times New Roman" w:hAnsi="Times New Roman"/>
          <w:sz w:val="24"/>
          <w:szCs w:val="24"/>
        </w:rPr>
        <w:t xml:space="preserve">). </w:t>
      </w:r>
      <w:r w:rsidR="00214949">
        <w:rPr>
          <w:rFonts w:ascii="Times New Roman" w:eastAsia="Times New Roman" w:hAnsi="Times New Roman"/>
          <w:sz w:val="24"/>
          <w:szCs w:val="24"/>
        </w:rPr>
        <w:t xml:space="preserve">El movimiento está dirigido para </w:t>
      </w:r>
      <w:r w:rsidR="00655770">
        <w:rPr>
          <w:rFonts w:ascii="Times New Roman" w:eastAsia="Times New Roman" w:hAnsi="Times New Roman"/>
          <w:sz w:val="24"/>
          <w:szCs w:val="24"/>
        </w:rPr>
        <w:t>las</w:t>
      </w:r>
      <w:r w:rsidR="00214949">
        <w:rPr>
          <w:rFonts w:ascii="Times New Roman" w:eastAsia="Times New Roman" w:hAnsi="Times New Roman"/>
          <w:sz w:val="24"/>
          <w:szCs w:val="24"/>
        </w:rPr>
        <w:t xml:space="preserve"> víctimas del franquismo ya que, durante la dictadura, se mandó a que </w:t>
      </w:r>
      <w:r w:rsidR="00655770">
        <w:rPr>
          <w:rFonts w:ascii="Times New Roman" w:eastAsia="Times New Roman" w:hAnsi="Times New Roman"/>
          <w:sz w:val="24"/>
          <w:szCs w:val="24"/>
        </w:rPr>
        <w:t xml:space="preserve">solo </w:t>
      </w:r>
      <w:r w:rsidR="00214949">
        <w:rPr>
          <w:rFonts w:ascii="Times New Roman" w:eastAsia="Times New Roman" w:hAnsi="Times New Roman"/>
          <w:sz w:val="24"/>
          <w:szCs w:val="24"/>
        </w:rPr>
        <w:t xml:space="preserve">cadáveres republicanos permanecieron </w:t>
      </w:r>
      <w:r w:rsidR="00AF79CB">
        <w:rPr>
          <w:rFonts w:ascii="Times New Roman" w:eastAsia="Times New Roman" w:hAnsi="Times New Roman"/>
          <w:sz w:val="24"/>
          <w:szCs w:val="24"/>
        </w:rPr>
        <w:t xml:space="preserve">en </w:t>
      </w:r>
      <w:r w:rsidR="00214949">
        <w:rPr>
          <w:rFonts w:ascii="Times New Roman" w:eastAsia="Times New Roman" w:hAnsi="Times New Roman"/>
          <w:sz w:val="24"/>
          <w:szCs w:val="24"/>
        </w:rPr>
        <w:t xml:space="preserve">las fosas. La asociación solicitó ayuda estatal inicialmente, pero </w:t>
      </w:r>
      <w:r w:rsidR="00AF79CB">
        <w:rPr>
          <w:rFonts w:ascii="Times New Roman" w:eastAsia="Times New Roman" w:hAnsi="Times New Roman"/>
          <w:sz w:val="24"/>
          <w:szCs w:val="24"/>
        </w:rPr>
        <w:t>“afirman</w:t>
      </w:r>
      <w:r w:rsidR="00214949">
        <w:rPr>
          <w:rFonts w:ascii="Times New Roman" w:eastAsia="Times New Roman" w:hAnsi="Times New Roman"/>
          <w:sz w:val="24"/>
          <w:szCs w:val="24"/>
        </w:rPr>
        <w:t xml:space="preserve"> haberse sentido a menudo claramente discriminados, y especialmente en el periodo de gobierno de Aznar [del Partido Popular (PP)]”</w:t>
      </w:r>
      <w:r w:rsidR="00207DF4">
        <w:rPr>
          <w:rFonts w:ascii="Times New Roman" w:eastAsia="Times New Roman" w:hAnsi="Times New Roman"/>
          <w:sz w:val="24"/>
          <w:szCs w:val="24"/>
        </w:rPr>
        <w:t xml:space="preserve"> (</w:t>
      </w:r>
      <w:r w:rsidR="00F80D08">
        <w:rPr>
          <w:rFonts w:ascii="Times New Roman" w:eastAsia="Times New Roman" w:hAnsi="Times New Roman"/>
          <w:sz w:val="24"/>
          <w:szCs w:val="24"/>
        </w:rPr>
        <w:t>Macé 2012</w:t>
      </w:r>
      <w:r w:rsidR="00207DF4">
        <w:rPr>
          <w:rFonts w:ascii="Times New Roman" w:eastAsia="Times New Roman" w:hAnsi="Times New Roman"/>
          <w:sz w:val="24"/>
          <w:szCs w:val="24"/>
        </w:rPr>
        <w:t>)</w:t>
      </w:r>
      <w:r w:rsidR="00AF79CB">
        <w:rPr>
          <w:rFonts w:ascii="Times New Roman" w:eastAsia="Times New Roman" w:hAnsi="Times New Roman"/>
          <w:sz w:val="24"/>
          <w:szCs w:val="24"/>
        </w:rPr>
        <w:t>,</w:t>
      </w:r>
      <w:r w:rsidR="00214949">
        <w:rPr>
          <w:rFonts w:ascii="Times New Roman" w:eastAsia="Times New Roman" w:hAnsi="Times New Roman"/>
          <w:sz w:val="24"/>
          <w:szCs w:val="24"/>
        </w:rPr>
        <w:t xml:space="preserve"> debido a que no la recibieron y el gobierno decidió, en cambio, subvencionar a la Fundación Francisco Franco</w:t>
      </w:r>
      <w:r w:rsidR="00207DF4">
        <w:rPr>
          <w:rFonts w:ascii="Times New Roman" w:eastAsia="Times New Roman" w:hAnsi="Times New Roman"/>
          <w:sz w:val="24"/>
          <w:szCs w:val="24"/>
        </w:rPr>
        <w:t>. Esta fundación est</w:t>
      </w:r>
      <w:r w:rsidR="00FF16B4">
        <w:rPr>
          <w:rFonts w:ascii="Times New Roman" w:eastAsia="Times New Roman" w:hAnsi="Times New Roman"/>
          <w:sz w:val="24"/>
          <w:szCs w:val="24"/>
        </w:rPr>
        <w:t>á</w:t>
      </w:r>
      <w:r w:rsidR="00207DF4">
        <w:rPr>
          <w:rFonts w:ascii="Times New Roman" w:eastAsia="Times New Roman" w:hAnsi="Times New Roman"/>
          <w:sz w:val="24"/>
          <w:szCs w:val="24"/>
        </w:rPr>
        <w:t xml:space="preserve"> compuesta de quienes admiran y buscan difundir a Franco</w:t>
      </w:r>
      <w:r w:rsidR="00214949">
        <w:rPr>
          <w:rFonts w:ascii="Times New Roman" w:eastAsia="Times New Roman" w:hAnsi="Times New Roman"/>
          <w:sz w:val="24"/>
          <w:szCs w:val="24"/>
        </w:rPr>
        <w:t xml:space="preserve"> </w:t>
      </w:r>
      <w:r w:rsidR="00207DF4">
        <w:rPr>
          <w:rFonts w:ascii="Times New Roman" w:eastAsia="Times New Roman" w:hAnsi="Times New Roman"/>
          <w:sz w:val="24"/>
          <w:szCs w:val="24"/>
        </w:rPr>
        <w:t>por sus logros, acciones políticas y militares, así como su condición humana (</w:t>
      </w:r>
      <w:r w:rsidR="00F80D08">
        <w:rPr>
          <w:rFonts w:ascii="Times New Roman" w:eastAsia="Times New Roman" w:hAnsi="Times New Roman"/>
          <w:sz w:val="24"/>
          <w:szCs w:val="24"/>
        </w:rPr>
        <w:t>Macé 2012</w:t>
      </w:r>
      <w:r w:rsidR="00207DF4">
        <w:rPr>
          <w:rFonts w:ascii="Times New Roman" w:eastAsia="Times New Roman" w:hAnsi="Times New Roman"/>
          <w:sz w:val="24"/>
          <w:szCs w:val="24"/>
        </w:rPr>
        <w:t xml:space="preserve">). Similarmente, cuando el gobierno de Pedro Sánchez, del Partido Socialista Obrero Español (PSOE) intentó </w:t>
      </w:r>
      <w:r w:rsidR="00E45C1E">
        <w:rPr>
          <w:rFonts w:ascii="Times New Roman" w:eastAsia="Times New Roman" w:hAnsi="Times New Roman"/>
          <w:sz w:val="24"/>
          <w:szCs w:val="24"/>
        </w:rPr>
        <w:t>exhumar el cuerpo de Franco en 2018 del complejo monumental que él construyo, el Valle de los Caídos, con intenciones de justicia, se armaron masivas manifestaciones pro – franquistas que buscaban que no se llegue a realizar el acometido. La creación de</w:t>
      </w:r>
      <w:r w:rsidR="002C0FB4">
        <w:rPr>
          <w:rFonts w:ascii="Times New Roman" w:eastAsia="Times New Roman" w:hAnsi="Times New Roman"/>
          <w:sz w:val="24"/>
          <w:szCs w:val="24"/>
        </w:rPr>
        <w:t>l</w:t>
      </w:r>
      <w:r w:rsidR="00E45C1E">
        <w:rPr>
          <w:rFonts w:ascii="Times New Roman" w:eastAsia="Times New Roman" w:hAnsi="Times New Roman"/>
          <w:sz w:val="24"/>
          <w:szCs w:val="24"/>
        </w:rPr>
        <w:t xml:space="preserve"> Movimiento por España, </w:t>
      </w:r>
      <w:r w:rsidR="002C0FB4">
        <w:rPr>
          <w:rFonts w:ascii="Times New Roman" w:eastAsia="Times New Roman" w:hAnsi="Times New Roman"/>
          <w:sz w:val="24"/>
          <w:szCs w:val="24"/>
        </w:rPr>
        <w:t xml:space="preserve">responsable de las manifestaciones, </w:t>
      </w:r>
      <w:r w:rsidR="00E45C1E">
        <w:rPr>
          <w:rFonts w:ascii="Times New Roman" w:eastAsia="Times New Roman" w:hAnsi="Times New Roman"/>
          <w:sz w:val="24"/>
          <w:szCs w:val="24"/>
        </w:rPr>
        <w:t>dem</w:t>
      </w:r>
      <w:r w:rsidR="002C0FB4">
        <w:rPr>
          <w:rFonts w:ascii="Times New Roman" w:eastAsia="Times New Roman" w:hAnsi="Times New Roman"/>
          <w:sz w:val="24"/>
          <w:szCs w:val="24"/>
        </w:rPr>
        <w:t>uestra</w:t>
      </w:r>
      <w:r w:rsidR="00E45C1E">
        <w:rPr>
          <w:rFonts w:ascii="Times New Roman" w:eastAsia="Times New Roman" w:hAnsi="Times New Roman"/>
          <w:sz w:val="24"/>
          <w:szCs w:val="24"/>
        </w:rPr>
        <w:t xml:space="preserve"> que aún hay una porción de la población que posee afinidades franquistas y</w:t>
      </w:r>
      <w:r w:rsidR="002C0FB4">
        <w:rPr>
          <w:rFonts w:ascii="Times New Roman" w:eastAsia="Times New Roman" w:hAnsi="Times New Roman"/>
          <w:sz w:val="24"/>
          <w:szCs w:val="24"/>
        </w:rPr>
        <w:t xml:space="preserve"> afirman que “media España no quiere que Franco sea exhumado” (</w:t>
      </w:r>
      <w:r w:rsidR="00F80D08">
        <w:rPr>
          <w:rFonts w:ascii="Times New Roman" w:eastAsia="Times New Roman" w:hAnsi="Times New Roman"/>
          <w:sz w:val="24"/>
          <w:szCs w:val="24"/>
        </w:rPr>
        <w:t>El Plural 2018</w:t>
      </w:r>
      <w:r w:rsidR="002C0FB4">
        <w:rPr>
          <w:rFonts w:ascii="Times New Roman" w:eastAsia="Times New Roman" w:hAnsi="Times New Roman"/>
          <w:sz w:val="24"/>
          <w:szCs w:val="24"/>
        </w:rPr>
        <w:t>).</w:t>
      </w:r>
    </w:p>
    <w:p w14:paraId="20491E01" w14:textId="7CC88D38" w:rsidR="002C0FB4" w:rsidRDefault="006F1756" w:rsidP="006D1987">
      <w:pPr>
        <w:spacing w:after="12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Las alianzas que se formaron al iniciar la república también permitieron que haya partidos políticos asociados con </w:t>
      </w:r>
      <w:r w:rsidR="00915113">
        <w:rPr>
          <w:rFonts w:ascii="Times New Roman" w:eastAsia="Times New Roman" w:hAnsi="Times New Roman"/>
          <w:sz w:val="24"/>
          <w:szCs w:val="24"/>
        </w:rPr>
        <w:t>el legado franquista. La derecha española no atravesó ningún proceso de ruptura con el anterior régimen, por lo que partidos como PP son, culturalmente</w:t>
      </w:r>
      <w:r w:rsidR="00A32A3B">
        <w:rPr>
          <w:rFonts w:ascii="Times New Roman" w:eastAsia="Times New Roman" w:hAnsi="Times New Roman"/>
          <w:sz w:val="24"/>
          <w:szCs w:val="24"/>
        </w:rPr>
        <w:t>,</w:t>
      </w:r>
      <w:r w:rsidR="00915113">
        <w:rPr>
          <w:rFonts w:ascii="Times New Roman" w:eastAsia="Times New Roman" w:hAnsi="Times New Roman"/>
          <w:sz w:val="24"/>
          <w:szCs w:val="24"/>
        </w:rPr>
        <w:t xml:space="preserve"> sucesores del franquismo (</w:t>
      </w:r>
      <w:r w:rsidR="00F80D08">
        <w:rPr>
          <w:rFonts w:ascii="Times New Roman" w:eastAsia="Times New Roman" w:hAnsi="Times New Roman"/>
          <w:sz w:val="24"/>
          <w:szCs w:val="24"/>
        </w:rPr>
        <w:t>El Estado 2019</w:t>
      </w:r>
      <w:r w:rsidR="00915113">
        <w:rPr>
          <w:rFonts w:ascii="Times New Roman" w:eastAsia="Times New Roman" w:hAnsi="Times New Roman"/>
          <w:sz w:val="24"/>
          <w:szCs w:val="24"/>
        </w:rPr>
        <w:t xml:space="preserve">). Además, el partido de extrema derecha Vox surgió </w:t>
      </w:r>
      <w:r w:rsidR="00714D31">
        <w:rPr>
          <w:rFonts w:ascii="Times New Roman" w:eastAsia="Times New Roman" w:hAnsi="Times New Roman"/>
          <w:sz w:val="24"/>
          <w:szCs w:val="24"/>
        </w:rPr>
        <w:t xml:space="preserve">recientemente </w:t>
      </w:r>
      <w:r w:rsidR="00915113">
        <w:rPr>
          <w:rFonts w:ascii="Times New Roman" w:eastAsia="Times New Roman" w:hAnsi="Times New Roman"/>
          <w:sz w:val="24"/>
          <w:szCs w:val="24"/>
        </w:rPr>
        <w:t>de una facción del PP y busca reivindicar</w:t>
      </w:r>
      <w:r w:rsidR="00714D31">
        <w:rPr>
          <w:rFonts w:ascii="Times New Roman" w:eastAsia="Times New Roman" w:hAnsi="Times New Roman"/>
          <w:sz w:val="24"/>
          <w:szCs w:val="24"/>
        </w:rPr>
        <w:t xml:space="preserve"> una supuesta gloria pasada de España, refiriéndose al periodo franquista</w:t>
      </w:r>
      <w:r w:rsidR="00F80D08">
        <w:rPr>
          <w:rFonts w:ascii="Times New Roman" w:eastAsia="Times New Roman" w:hAnsi="Times New Roman"/>
          <w:sz w:val="24"/>
          <w:szCs w:val="24"/>
        </w:rPr>
        <w:t xml:space="preserve">. </w:t>
      </w:r>
      <w:r w:rsidR="00714D31">
        <w:rPr>
          <w:rFonts w:ascii="Times New Roman" w:eastAsia="Times New Roman" w:hAnsi="Times New Roman"/>
          <w:sz w:val="24"/>
          <w:szCs w:val="24"/>
        </w:rPr>
        <w:t xml:space="preserve">En paralelo, las propuestas más extremas de Vox han </w:t>
      </w:r>
      <w:r w:rsidR="00714D31">
        <w:rPr>
          <w:rFonts w:ascii="Times New Roman" w:eastAsia="Times New Roman" w:hAnsi="Times New Roman"/>
          <w:sz w:val="24"/>
          <w:szCs w:val="24"/>
        </w:rPr>
        <w:lastRenderedPageBreak/>
        <w:t>impulsado a otros partidos de derecha como el PP o Ciudadanos a ser más atrevidos a apoyar ideas polémicas de Vox</w:t>
      </w:r>
      <w:r w:rsidR="00CE1BA1">
        <w:rPr>
          <w:rFonts w:ascii="Times New Roman" w:eastAsia="Times New Roman" w:hAnsi="Times New Roman"/>
          <w:sz w:val="24"/>
          <w:szCs w:val="24"/>
        </w:rPr>
        <w:t xml:space="preserve"> para retener a sus votantes, aquellos de derecha extrema (</w:t>
      </w:r>
      <w:r w:rsidR="00F80D08">
        <w:rPr>
          <w:rFonts w:ascii="Times New Roman" w:eastAsia="Times New Roman" w:hAnsi="Times New Roman"/>
          <w:sz w:val="24"/>
          <w:szCs w:val="24"/>
        </w:rPr>
        <w:t>ROS 2019</w:t>
      </w:r>
      <w:r w:rsidR="00CE1BA1">
        <w:rPr>
          <w:rFonts w:ascii="Times New Roman" w:eastAsia="Times New Roman" w:hAnsi="Times New Roman"/>
          <w:sz w:val="24"/>
          <w:szCs w:val="24"/>
        </w:rPr>
        <w:t>).</w:t>
      </w:r>
      <w:r w:rsidR="00714D31">
        <w:rPr>
          <w:rFonts w:ascii="Times New Roman" w:eastAsia="Times New Roman" w:hAnsi="Times New Roman"/>
          <w:sz w:val="24"/>
          <w:szCs w:val="24"/>
        </w:rPr>
        <w:t xml:space="preserve"> </w:t>
      </w:r>
    </w:p>
    <w:p w14:paraId="4A8956CC" w14:textId="54C1114C" w:rsidR="00CE1BA1" w:rsidRDefault="001A04EC" w:rsidP="006D1987">
      <w:pPr>
        <w:spacing w:after="12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La división que representa el franquismo en la política para la población es notoria. </w:t>
      </w:r>
      <w:r w:rsidR="00272862">
        <w:rPr>
          <w:rFonts w:ascii="Times New Roman" w:eastAsia="Times New Roman" w:hAnsi="Times New Roman"/>
          <w:sz w:val="24"/>
          <w:szCs w:val="24"/>
        </w:rPr>
        <w:t>La Ley de Memoria Histórica, por ejemplo, fue legislada en 2007 con el objetivo de establecer medidas en favor de las víctimas de la guerra y dictadura, y entre sus implicaciones se encontraba retirar simbología franquista del espacio público</w:t>
      </w:r>
      <w:r w:rsidR="009C43A5">
        <w:rPr>
          <w:rFonts w:ascii="Times New Roman" w:eastAsia="Times New Roman" w:hAnsi="Times New Roman"/>
          <w:sz w:val="24"/>
          <w:szCs w:val="24"/>
        </w:rPr>
        <w:t xml:space="preserve"> (</w:t>
      </w:r>
      <w:r w:rsidR="00F80D08">
        <w:rPr>
          <w:rFonts w:ascii="Times New Roman" w:eastAsia="Times New Roman" w:hAnsi="Times New Roman"/>
          <w:sz w:val="24"/>
          <w:szCs w:val="24"/>
        </w:rPr>
        <w:t>Ministerio de Justicia 2007</w:t>
      </w:r>
      <w:r w:rsidR="009C43A5">
        <w:rPr>
          <w:rFonts w:ascii="Times New Roman" w:eastAsia="Times New Roman" w:hAnsi="Times New Roman"/>
          <w:sz w:val="24"/>
          <w:szCs w:val="24"/>
        </w:rPr>
        <w:t>)</w:t>
      </w:r>
      <w:r w:rsidR="00272862">
        <w:rPr>
          <w:rFonts w:ascii="Times New Roman" w:eastAsia="Times New Roman" w:hAnsi="Times New Roman"/>
          <w:sz w:val="24"/>
          <w:szCs w:val="24"/>
        </w:rPr>
        <w:t xml:space="preserve">. </w:t>
      </w:r>
      <w:r w:rsidR="009C43A5">
        <w:rPr>
          <w:rFonts w:ascii="Times New Roman" w:eastAsia="Times New Roman" w:hAnsi="Times New Roman"/>
          <w:sz w:val="24"/>
          <w:szCs w:val="24"/>
        </w:rPr>
        <w:t xml:space="preserve">No obstante, </w:t>
      </w:r>
      <w:r w:rsidR="00AB5593">
        <w:rPr>
          <w:rFonts w:ascii="Times New Roman" w:eastAsia="Times New Roman" w:hAnsi="Times New Roman"/>
          <w:sz w:val="24"/>
          <w:szCs w:val="24"/>
        </w:rPr>
        <w:t xml:space="preserve">mientras determinados lugares del país cumplen la ley. </w:t>
      </w:r>
      <w:r w:rsidR="009C43A5">
        <w:rPr>
          <w:rFonts w:ascii="Times New Roman" w:eastAsia="Times New Roman" w:hAnsi="Times New Roman"/>
          <w:sz w:val="24"/>
          <w:szCs w:val="24"/>
        </w:rPr>
        <w:t xml:space="preserve">en varias localidades donde la autoridad es de derecha, los ayuntamientos </w:t>
      </w:r>
      <w:r w:rsidR="00CB5822">
        <w:rPr>
          <w:rFonts w:ascii="Times New Roman" w:eastAsia="Times New Roman" w:hAnsi="Times New Roman"/>
          <w:sz w:val="24"/>
          <w:szCs w:val="24"/>
        </w:rPr>
        <w:t>simplemente se niegan a ejecutarla</w:t>
      </w:r>
      <w:r w:rsidR="009C43A5">
        <w:rPr>
          <w:rFonts w:ascii="Times New Roman" w:eastAsia="Times New Roman" w:hAnsi="Times New Roman"/>
          <w:sz w:val="24"/>
          <w:szCs w:val="24"/>
        </w:rPr>
        <w:t>. (</w:t>
      </w:r>
      <w:r w:rsidR="00F80D08">
        <w:rPr>
          <w:rFonts w:ascii="Times New Roman" w:eastAsia="Times New Roman" w:hAnsi="Times New Roman"/>
          <w:sz w:val="24"/>
          <w:szCs w:val="24"/>
        </w:rPr>
        <w:t>El Estado 2019</w:t>
      </w:r>
      <w:r w:rsidR="009C43A5">
        <w:rPr>
          <w:rFonts w:ascii="Times New Roman" w:eastAsia="Times New Roman" w:hAnsi="Times New Roman"/>
          <w:sz w:val="24"/>
          <w:szCs w:val="24"/>
        </w:rPr>
        <w:t xml:space="preserve">). En contraparte, lugares como </w:t>
      </w:r>
      <w:r w:rsidR="00AB5593">
        <w:rPr>
          <w:rFonts w:ascii="Times New Roman" w:eastAsia="Times New Roman" w:hAnsi="Times New Roman"/>
          <w:sz w:val="24"/>
          <w:szCs w:val="24"/>
        </w:rPr>
        <w:t>la ciudad de Valencia y Madrid se encontraron sometidos a manifestaciones encontradas entre pro – franquistas y anti – franquistas por la polémica de estatua</w:t>
      </w:r>
      <w:r w:rsidR="007B45A2">
        <w:rPr>
          <w:rFonts w:ascii="Times New Roman" w:eastAsia="Times New Roman" w:hAnsi="Times New Roman"/>
          <w:sz w:val="24"/>
          <w:szCs w:val="24"/>
        </w:rPr>
        <w:t>s</w:t>
      </w:r>
      <w:r w:rsidR="00AB5593">
        <w:rPr>
          <w:rFonts w:ascii="Times New Roman" w:eastAsia="Times New Roman" w:hAnsi="Times New Roman"/>
          <w:sz w:val="24"/>
          <w:szCs w:val="24"/>
        </w:rPr>
        <w:t xml:space="preserve"> de Franco, cada lado respaldado por su </w:t>
      </w:r>
      <w:r w:rsidR="007B45A2">
        <w:rPr>
          <w:rFonts w:ascii="Times New Roman" w:eastAsia="Times New Roman" w:hAnsi="Times New Roman"/>
          <w:sz w:val="24"/>
          <w:szCs w:val="24"/>
        </w:rPr>
        <w:t>respectivo partido político. Esto quiere decir que, mientras el PSOE y similares respaldaban a</w:t>
      </w:r>
      <w:r w:rsidR="00B43BA6">
        <w:rPr>
          <w:rFonts w:ascii="Times New Roman" w:eastAsia="Times New Roman" w:hAnsi="Times New Roman"/>
          <w:sz w:val="24"/>
          <w:szCs w:val="24"/>
        </w:rPr>
        <w:t xml:space="preserve"> los </w:t>
      </w:r>
      <w:r w:rsidR="007B45A2">
        <w:rPr>
          <w:rFonts w:ascii="Times New Roman" w:eastAsia="Times New Roman" w:hAnsi="Times New Roman"/>
          <w:sz w:val="24"/>
          <w:szCs w:val="24"/>
        </w:rPr>
        <w:t>anti – franquistas, el PP y partidos nacionalsindicalistas a los simpatizantes de Franco</w:t>
      </w:r>
      <w:r w:rsidR="00B1391A">
        <w:rPr>
          <w:rFonts w:ascii="Times New Roman" w:eastAsia="Times New Roman" w:hAnsi="Times New Roman"/>
          <w:sz w:val="24"/>
          <w:szCs w:val="24"/>
        </w:rPr>
        <w:t xml:space="preserve"> directamente</w:t>
      </w:r>
      <w:r w:rsidR="007B45A2">
        <w:rPr>
          <w:rFonts w:ascii="Times New Roman" w:eastAsia="Times New Roman" w:hAnsi="Times New Roman"/>
          <w:sz w:val="24"/>
          <w:szCs w:val="24"/>
        </w:rPr>
        <w:t>.</w:t>
      </w:r>
      <w:r w:rsidR="00B43BA6">
        <w:rPr>
          <w:rFonts w:ascii="Times New Roman" w:eastAsia="Times New Roman" w:hAnsi="Times New Roman"/>
          <w:sz w:val="24"/>
          <w:szCs w:val="24"/>
        </w:rPr>
        <w:t xml:space="preserve"> Por otro lado, el simple discurso de odio que militantes de partidos de derecha y sus representantes </w:t>
      </w:r>
      <w:r w:rsidR="00CB5822">
        <w:rPr>
          <w:rFonts w:ascii="Times New Roman" w:eastAsia="Times New Roman" w:hAnsi="Times New Roman"/>
          <w:sz w:val="24"/>
          <w:szCs w:val="24"/>
        </w:rPr>
        <w:t>pronuncian</w:t>
      </w:r>
      <w:r w:rsidR="00B43BA6">
        <w:rPr>
          <w:rFonts w:ascii="Times New Roman" w:eastAsia="Times New Roman" w:hAnsi="Times New Roman"/>
          <w:sz w:val="24"/>
          <w:szCs w:val="24"/>
        </w:rPr>
        <w:t xml:space="preserve"> fomenta división al antagonizar grupos específicos.</w:t>
      </w:r>
      <w:r w:rsidR="00AF4B25">
        <w:rPr>
          <w:rFonts w:ascii="Times New Roman" w:eastAsia="Times New Roman" w:hAnsi="Times New Roman"/>
          <w:sz w:val="24"/>
          <w:szCs w:val="24"/>
        </w:rPr>
        <w:t xml:space="preserve"> Durante las protestas en Madrid mencionadas, los militantes del PP lanzaban gritos xenófobos contra quienes apoyaban tumbar la estatua. A su vez, los militantes del PP recibieron insultos por parte de militantes</w:t>
      </w:r>
      <w:r w:rsidR="00FF16B4">
        <w:rPr>
          <w:rFonts w:ascii="Times New Roman" w:eastAsia="Times New Roman" w:hAnsi="Times New Roman"/>
          <w:sz w:val="24"/>
          <w:szCs w:val="24"/>
        </w:rPr>
        <w:t xml:space="preserve"> </w:t>
      </w:r>
      <w:r w:rsidR="00AF4B25">
        <w:rPr>
          <w:rFonts w:ascii="Times New Roman" w:eastAsia="Times New Roman" w:hAnsi="Times New Roman"/>
          <w:sz w:val="24"/>
          <w:szCs w:val="24"/>
        </w:rPr>
        <w:t xml:space="preserve">falangistas por considerarlos traidores a la derecha </w:t>
      </w:r>
      <w:r w:rsidR="00C9119A">
        <w:rPr>
          <w:rFonts w:ascii="Times New Roman" w:eastAsia="Times New Roman" w:hAnsi="Times New Roman"/>
          <w:sz w:val="24"/>
          <w:szCs w:val="24"/>
        </w:rPr>
        <w:t>(El Plural 2015; SANCHIS 2005</w:t>
      </w:r>
      <w:r w:rsidR="00C9119A">
        <w:rPr>
          <w:rFonts w:ascii="Times New Roman" w:eastAsia="Times New Roman" w:hAnsi="Times New Roman"/>
          <w:sz w:val="24"/>
          <w:szCs w:val="24"/>
        </w:rPr>
        <w:t xml:space="preserve">). </w:t>
      </w:r>
      <w:r w:rsidR="00AF4B25">
        <w:rPr>
          <w:rFonts w:ascii="Times New Roman" w:eastAsia="Times New Roman" w:hAnsi="Times New Roman"/>
          <w:sz w:val="24"/>
          <w:szCs w:val="24"/>
        </w:rPr>
        <w:t xml:space="preserve">Esta clase de enfrentamientos verbales entre militantes genera división y </w:t>
      </w:r>
      <w:r w:rsidR="00CB5822">
        <w:rPr>
          <w:rFonts w:ascii="Times New Roman" w:eastAsia="Times New Roman" w:hAnsi="Times New Roman"/>
          <w:sz w:val="24"/>
          <w:szCs w:val="24"/>
        </w:rPr>
        <w:t>enfrenta</w:t>
      </w:r>
      <w:r w:rsidR="00AF4B25">
        <w:rPr>
          <w:rFonts w:ascii="Times New Roman" w:eastAsia="Times New Roman" w:hAnsi="Times New Roman"/>
          <w:sz w:val="24"/>
          <w:szCs w:val="24"/>
        </w:rPr>
        <w:t xml:space="preserve"> a la población según su alineamiento político. En cuanto a representantes</w:t>
      </w:r>
      <w:r w:rsidR="00CB5822">
        <w:rPr>
          <w:rFonts w:ascii="Times New Roman" w:eastAsia="Times New Roman" w:hAnsi="Times New Roman"/>
          <w:sz w:val="24"/>
          <w:szCs w:val="24"/>
        </w:rPr>
        <w:t>, Vox</w:t>
      </w:r>
      <w:r w:rsidR="00AF4B25">
        <w:rPr>
          <w:rFonts w:ascii="Times New Roman" w:eastAsia="Times New Roman" w:hAnsi="Times New Roman"/>
          <w:sz w:val="24"/>
          <w:szCs w:val="24"/>
        </w:rPr>
        <w:t xml:space="preserve"> </w:t>
      </w:r>
      <w:r w:rsidR="00CB5822">
        <w:rPr>
          <w:rFonts w:ascii="Times New Roman" w:eastAsia="Times New Roman" w:hAnsi="Times New Roman"/>
          <w:sz w:val="24"/>
          <w:szCs w:val="24"/>
        </w:rPr>
        <w:t xml:space="preserve">oficialmente </w:t>
      </w:r>
      <w:r w:rsidR="00AF4B25">
        <w:rPr>
          <w:rFonts w:ascii="Times New Roman" w:eastAsia="Times New Roman" w:hAnsi="Times New Roman"/>
          <w:sz w:val="24"/>
          <w:szCs w:val="24"/>
        </w:rPr>
        <w:t xml:space="preserve">se pronuncia en contra de las comunidades autónomas, promete </w:t>
      </w:r>
      <w:r w:rsidR="00CB5822">
        <w:rPr>
          <w:rFonts w:ascii="Times New Roman" w:eastAsia="Times New Roman" w:hAnsi="Times New Roman"/>
          <w:sz w:val="24"/>
          <w:szCs w:val="24"/>
        </w:rPr>
        <w:t>eliminar</w:t>
      </w:r>
      <w:r w:rsidR="00AF4B25">
        <w:rPr>
          <w:rFonts w:ascii="Times New Roman" w:eastAsia="Times New Roman" w:hAnsi="Times New Roman"/>
          <w:sz w:val="24"/>
          <w:szCs w:val="24"/>
        </w:rPr>
        <w:t xml:space="preserve"> partidos políticos </w:t>
      </w:r>
      <w:r w:rsidR="00CB5822">
        <w:rPr>
          <w:rFonts w:ascii="Times New Roman" w:eastAsia="Times New Roman" w:hAnsi="Times New Roman"/>
          <w:sz w:val="24"/>
          <w:szCs w:val="24"/>
        </w:rPr>
        <w:t>opuestos a Vox y</w:t>
      </w:r>
      <w:r w:rsidR="00AF4B25">
        <w:rPr>
          <w:rFonts w:ascii="Times New Roman" w:eastAsia="Times New Roman" w:hAnsi="Times New Roman"/>
          <w:sz w:val="24"/>
          <w:szCs w:val="24"/>
        </w:rPr>
        <w:t xml:space="preserve"> encarcelar a miembros de dichos partidos, </w:t>
      </w:r>
      <w:r w:rsidR="00CB5822">
        <w:rPr>
          <w:rFonts w:ascii="Times New Roman" w:eastAsia="Times New Roman" w:hAnsi="Times New Roman"/>
          <w:sz w:val="24"/>
          <w:szCs w:val="24"/>
        </w:rPr>
        <w:t>busca abolir leyes que protegen la memoria histórica y la ideología de género, antagoniza a la izquierda política de España, se burla de la derecha moderada y propone políticas anti – migratorias (</w:t>
      </w:r>
      <w:r w:rsidR="00C9119A">
        <w:rPr>
          <w:rFonts w:ascii="Times New Roman" w:eastAsia="Times New Roman" w:hAnsi="Times New Roman"/>
          <w:sz w:val="24"/>
          <w:szCs w:val="24"/>
        </w:rPr>
        <w:t>La Vanguardia 2018a</w:t>
      </w:r>
      <w:r w:rsidR="00CB5822">
        <w:rPr>
          <w:rFonts w:ascii="Times New Roman" w:eastAsia="Times New Roman" w:hAnsi="Times New Roman"/>
          <w:sz w:val="24"/>
          <w:szCs w:val="24"/>
        </w:rPr>
        <w:t xml:space="preserve">; </w:t>
      </w:r>
      <w:r w:rsidR="00C9119A">
        <w:rPr>
          <w:rFonts w:ascii="Times New Roman" w:eastAsia="Times New Roman" w:hAnsi="Times New Roman"/>
          <w:sz w:val="24"/>
          <w:szCs w:val="24"/>
        </w:rPr>
        <w:t>La Vanguardia 2018b</w:t>
      </w:r>
      <w:r w:rsidR="00CB5822">
        <w:rPr>
          <w:rFonts w:ascii="Times New Roman" w:eastAsia="Times New Roman" w:hAnsi="Times New Roman"/>
          <w:sz w:val="24"/>
          <w:szCs w:val="24"/>
        </w:rPr>
        <w:t>). Naturalmente, hay una división con los grupos atacados.</w:t>
      </w:r>
    </w:p>
    <w:p w14:paraId="0BD02574" w14:textId="506E0BD4" w:rsidR="00A559C5" w:rsidRDefault="00785A5C" w:rsidP="006D1987">
      <w:pPr>
        <w:spacing w:after="12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En síntesis, </w:t>
      </w:r>
      <w:r w:rsidR="0098047B">
        <w:rPr>
          <w:rFonts w:ascii="Times New Roman" w:eastAsia="Times New Roman" w:hAnsi="Times New Roman"/>
          <w:sz w:val="24"/>
          <w:szCs w:val="24"/>
        </w:rPr>
        <w:t xml:space="preserve">la Guerra Civil Española y la dictadura de Franco ocasionaron consecuencias que repercuten </w:t>
      </w:r>
      <w:r w:rsidR="00D16757">
        <w:rPr>
          <w:rFonts w:ascii="Times New Roman" w:eastAsia="Times New Roman" w:hAnsi="Times New Roman"/>
          <w:sz w:val="24"/>
          <w:szCs w:val="24"/>
        </w:rPr>
        <w:t xml:space="preserve">actualmente </w:t>
      </w:r>
      <w:r w:rsidR="0098047B">
        <w:rPr>
          <w:rFonts w:ascii="Times New Roman" w:eastAsia="Times New Roman" w:hAnsi="Times New Roman"/>
          <w:sz w:val="24"/>
          <w:szCs w:val="24"/>
        </w:rPr>
        <w:t xml:space="preserve">en la unidad de la población de España. Los factores que generan la desunión son las consecuencias de la represión contra las nacionalidades históricas y la simpatía por el franquismo en sectores de la población. </w:t>
      </w:r>
      <w:r w:rsidR="00936E1E">
        <w:rPr>
          <w:rFonts w:ascii="Times New Roman" w:eastAsia="Times New Roman" w:hAnsi="Times New Roman"/>
          <w:sz w:val="24"/>
          <w:szCs w:val="24"/>
        </w:rPr>
        <w:t xml:space="preserve">Las represiones contra las nacionalidades de Cataluña y País Vasco fueron efectuadas principalmente durante la dictadura y guerra civil respectivamente. En Cataluña, la represión condujo a un alza de sentimiento </w:t>
      </w:r>
      <w:r w:rsidR="00D16757">
        <w:rPr>
          <w:rFonts w:ascii="Times New Roman" w:eastAsia="Times New Roman" w:hAnsi="Times New Roman"/>
          <w:sz w:val="24"/>
          <w:szCs w:val="24"/>
        </w:rPr>
        <w:t>nacionalista</w:t>
      </w:r>
      <w:r w:rsidR="00936E1E">
        <w:rPr>
          <w:rFonts w:ascii="Times New Roman" w:eastAsia="Times New Roman" w:hAnsi="Times New Roman"/>
          <w:sz w:val="24"/>
          <w:szCs w:val="24"/>
        </w:rPr>
        <w:t xml:space="preserve"> que ha llegado a buscar independencia y, en País Vasco, ocurrió una ruptura total </w:t>
      </w:r>
      <w:r w:rsidR="00D16757">
        <w:rPr>
          <w:rFonts w:ascii="Times New Roman" w:eastAsia="Times New Roman" w:hAnsi="Times New Roman"/>
          <w:sz w:val="24"/>
          <w:szCs w:val="24"/>
        </w:rPr>
        <w:t xml:space="preserve">por una época </w:t>
      </w:r>
      <w:r w:rsidR="00936E1E">
        <w:rPr>
          <w:rFonts w:ascii="Times New Roman" w:eastAsia="Times New Roman" w:hAnsi="Times New Roman"/>
          <w:sz w:val="24"/>
          <w:szCs w:val="24"/>
        </w:rPr>
        <w:t xml:space="preserve">representada por ETA, así como </w:t>
      </w:r>
      <w:r w:rsidR="00D16757">
        <w:rPr>
          <w:rFonts w:ascii="Times New Roman" w:eastAsia="Times New Roman" w:hAnsi="Times New Roman"/>
          <w:sz w:val="24"/>
          <w:szCs w:val="24"/>
        </w:rPr>
        <w:t xml:space="preserve">se generó </w:t>
      </w:r>
      <w:r w:rsidR="00936E1E">
        <w:rPr>
          <w:rFonts w:ascii="Times New Roman" w:eastAsia="Times New Roman" w:hAnsi="Times New Roman"/>
          <w:sz w:val="24"/>
          <w:szCs w:val="24"/>
        </w:rPr>
        <w:t xml:space="preserve">un </w:t>
      </w:r>
      <w:r w:rsidR="00D16757">
        <w:rPr>
          <w:rFonts w:ascii="Times New Roman" w:eastAsia="Times New Roman" w:hAnsi="Times New Roman"/>
          <w:sz w:val="24"/>
          <w:szCs w:val="24"/>
        </w:rPr>
        <w:t xml:space="preserve">mayor </w:t>
      </w:r>
      <w:r w:rsidR="00936E1E">
        <w:rPr>
          <w:rFonts w:ascii="Times New Roman" w:eastAsia="Times New Roman" w:hAnsi="Times New Roman"/>
          <w:sz w:val="24"/>
          <w:szCs w:val="24"/>
        </w:rPr>
        <w:t>sentimiento de autonomía en la región</w:t>
      </w:r>
      <w:r w:rsidR="00B1391A">
        <w:rPr>
          <w:rFonts w:ascii="Times New Roman" w:eastAsia="Times New Roman" w:hAnsi="Times New Roman"/>
          <w:sz w:val="24"/>
          <w:szCs w:val="24"/>
        </w:rPr>
        <w:t xml:space="preserve"> </w:t>
      </w:r>
      <w:r w:rsidR="00B1391A">
        <w:rPr>
          <w:rFonts w:ascii="Times New Roman" w:eastAsia="Times New Roman" w:hAnsi="Times New Roman"/>
          <w:sz w:val="24"/>
          <w:szCs w:val="24"/>
        </w:rPr>
        <w:lastRenderedPageBreak/>
        <w:t>posteriormente</w:t>
      </w:r>
      <w:r w:rsidR="00936E1E">
        <w:rPr>
          <w:rFonts w:ascii="Times New Roman" w:eastAsia="Times New Roman" w:hAnsi="Times New Roman"/>
          <w:sz w:val="24"/>
          <w:szCs w:val="24"/>
        </w:rPr>
        <w:t xml:space="preserve">. La falta de sentimiento de unidad nacional es una manifestación de </w:t>
      </w:r>
      <w:r w:rsidR="00D16757">
        <w:rPr>
          <w:rFonts w:ascii="Times New Roman" w:eastAsia="Times New Roman" w:hAnsi="Times New Roman"/>
          <w:sz w:val="24"/>
          <w:szCs w:val="24"/>
        </w:rPr>
        <w:t>desunión.</w:t>
      </w:r>
      <w:r w:rsidR="00936E1E">
        <w:rPr>
          <w:rFonts w:ascii="Times New Roman" w:eastAsia="Times New Roman" w:hAnsi="Times New Roman"/>
          <w:sz w:val="24"/>
          <w:szCs w:val="24"/>
        </w:rPr>
        <w:t xml:space="preserve"> Por otro lado, la simpatía por el franquismo se ve manifestada en los sectores de la población que podrían ser considerados franquistas </w:t>
      </w:r>
      <w:r w:rsidR="00B1391A">
        <w:rPr>
          <w:rFonts w:ascii="Times New Roman" w:eastAsia="Times New Roman" w:hAnsi="Times New Roman"/>
          <w:sz w:val="24"/>
          <w:szCs w:val="24"/>
        </w:rPr>
        <w:t>según</w:t>
      </w:r>
      <w:r w:rsidR="00936E1E">
        <w:rPr>
          <w:rFonts w:ascii="Times New Roman" w:eastAsia="Times New Roman" w:hAnsi="Times New Roman"/>
          <w:sz w:val="24"/>
          <w:szCs w:val="24"/>
        </w:rPr>
        <w:t xml:space="preserve"> el franquismo sociológico y por los partidos políticos de la derecha </w:t>
      </w:r>
      <w:r w:rsidR="00FF16B4">
        <w:rPr>
          <w:rFonts w:ascii="Times New Roman" w:eastAsia="Times New Roman" w:hAnsi="Times New Roman"/>
          <w:sz w:val="24"/>
          <w:szCs w:val="24"/>
        </w:rPr>
        <w:t>e</w:t>
      </w:r>
      <w:r w:rsidR="00936E1E">
        <w:rPr>
          <w:rFonts w:ascii="Times New Roman" w:eastAsia="Times New Roman" w:hAnsi="Times New Roman"/>
          <w:sz w:val="24"/>
          <w:szCs w:val="24"/>
        </w:rPr>
        <w:t>spañola</w:t>
      </w:r>
      <w:r w:rsidR="00D16757">
        <w:rPr>
          <w:rFonts w:ascii="Times New Roman" w:eastAsia="Times New Roman" w:hAnsi="Times New Roman"/>
          <w:sz w:val="24"/>
          <w:szCs w:val="24"/>
        </w:rPr>
        <w:t>.</w:t>
      </w:r>
      <w:r w:rsidR="00936E1E">
        <w:rPr>
          <w:rFonts w:ascii="Times New Roman" w:eastAsia="Times New Roman" w:hAnsi="Times New Roman"/>
          <w:sz w:val="24"/>
          <w:szCs w:val="24"/>
        </w:rPr>
        <w:t xml:space="preserve">  El sector de la población que se considera franquista, por sus ideales y afinidades, va en contra de lo que otros sectores de la población procuran realizar, lo cual lleva a una división en cuanto a la toma de decisiones, como se evidencio </w:t>
      </w:r>
      <w:r w:rsidR="00B1391A">
        <w:rPr>
          <w:rFonts w:ascii="Times New Roman" w:eastAsia="Times New Roman" w:hAnsi="Times New Roman"/>
          <w:sz w:val="24"/>
          <w:szCs w:val="24"/>
        </w:rPr>
        <w:t>en</w:t>
      </w:r>
      <w:r w:rsidR="00936E1E">
        <w:rPr>
          <w:rFonts w:ascii="Times New Roman" w:eastAsia="Times New Roman" w:hAnsi="Times New Roman"/>
          <w:sz w:val="24"/>
          <w:szCs w:val="24"/>
        </w:rPr>
        <w:t xml:space="preserve"> el caso de las exhumaciones. Asimismo, los partidos políticos de derecha respaldan a los sectores de la población simpatizantes de Franco</w:t>
      </w:r>
      <w:r w:rsidR="00D16757">
        <w:rPr>
          <w:rFonts w:ascii="Times New Roman" w:eastAsia="Times New Roman" w:hAnsi="Times New Roman"/>
          <w:sz w:val="24"/>
          <w:szCs w:val="24"/>
        </w:rPr>
        <w:t>, así</w:t>
      </w:r>
      <w:r w:rsidR="00936E1E">
        <w:rPr>
          <w:rFonts w:ascii="Times New Roman" w:eastAsia="Times New Roman" w:hAnsi="Times New Roman"/>
          <w:sz w:val="24"/>
          <w:szCs w:val="24"/>
        </w:rPr>
        <w:t xml:space="preserve"> como otros partidos hacen lo mismo con quienes no son simpatizantes,</w:t>
      </w:r>
      <w:r w:rsidR="00D16757">
        <w:rPr>
          <w:rFonts w:ascii="Times New Roman" w:eastAsia="Times New Roman" w:hAnsi="Times New Roman"/>
          <w:sz w:val="24"/>
          <w:szCs w:val="24"/>
        </w:rPr>
        <w:t xml:space="preserve"> situación que genera división; y partidos de ultraderecha difunden odio y antagonismo contra determinados sectores de la población.</w:t>
      </w:r>
    </w:p>
    <w:p w14:paraId="4091DFB3" w14:textId="7CE6043B" w:rsidR="00655770" w:rsidRDefault="00655770" w:rsidP="006D1987">
      <w:pPr>
        <w:spacing w:after="120" w:line="360" w:lineRule="auto"/>
        <w:jc w:val="both"/>
        <w:rPr>
          <w:rFonts w:ascii="Times New Roman" w:eastAsia="Times New Roman" w:hAnsi="Times New Roman"/>
          <w:sz w:val="24"/>
          <w:szCs w:val="24"/>
        </w:rPr>
      </w:pPr>
      <w:r>
        <w:rPr>
          <w:rFonts w:ascii="Times New Roman" w:eastAsia="Times New Roman" w:hAnsi="Times New Roman"/>
          <w:sz w:val="24"/>
          <w:szCs w:val="24"/>
        </w:rPr>
        <w:t>España está sufriendo los efectos de su pasado y pareciera que aquel pasado p</w:t>
      </w:r>
      <w:r w:rsidR="00B1391A">
        <w:rPr>
          <w:rFonts w:ascii="Times New Roman" w:eastAsia="Times New Roman" w:hAnsi="Times New Roman"/>
          <w:sz w:val="24"/>
          <w:szCs w:val="24"/>
        </w:rPr>
        <w:t>odría</w:t>
      </w:r>
      <w:r w:rsidR="00FF16B4">
        <w:rPr>
          <w:rFonts w:ascii="Times New Roman" w:eastAsia="Times New Roman" w:hAnsi="Times New Roman"/>
          <w:sz w:val="24"/>
          <w:szCs w:val="24"/>
        </w:rPr>
        <w:t xml:space="preserve"> </w:t>
      </w:r>
      <w:r>
        <w:rPr>
          <w:rFonts w:ascii="Times New Roman" w:eastAsia="Times New Roman" w:hAnsi="Times New Roman"/>
          <w:sz w:val="24"/>
          <w:szCs w:val="24"/>
        </w:rPr>
        <w:t>repetirse. Es de vital importancia analizar y entender las causas que generan estas divisiones en la población si se quiere evitar aún más ruptura. Las autoridades deben procurar fomentar la unión de los grupos divididos, no solo</w:t>
      </w:r>
      <w:r w:rsidR="00F92E4D">
        <w:rPr>
          <w:rFonts w:ascii="Times New Roman" w:eastAsia="Times New Roman" w:hAnsi="Times New Roman"/>
          <w:sz w:val="24"/>
          <w:szCs w:val="24"/>
        </w:rPr>
        <w:t xml:space="preserve"> con</w:t>
      </w:r>
      <w:r>
        <w:rPr>
          <w:rFonts w:ascii="Times New Roman" w:eastAsia="Times New Roman" w:hAnsi="Times New Roman"/>
          <w:sz w:val="24"/>
          <w:szCs w:val="24"/>
        </w:rPr>
        <w:t xml:space="preserve"> </w:t>
      </w:r>
      <w:r w:rsidR="00B1391A">
        <w:rPr>
          <w:rFonts w:ascii="Times New Roman" w:eastAsia="Times New Roman" w:hAnsi="Times New Roman"/>
          <w:sz w:val="24"/>
          <w:szCs w:val="24"/>
        </w:rPr>
        <w:t>la</w:t>
      </w:r>
      <w:r>
        <w:rPr>
          <w:rFonts w:ascii="Times New Roman" w:eastAsia="Times New Roman" w:hAnsi="Times New Roman"/>
          <w:sz w:val="24"/>
          <w:szCs w:val="24"/>
        </w:rPr>
        <w:t xml:space="preserve"> unión falaz de tolerancia que existe, sino generar un sentimiento unánime de unidad española, teniendo en cuenta todos los puntos de vista. Las leyes pueden ser útiles para esta tarea, pero si fallan, como está ocurriendo actualmente, es necesario concentrar los esfuerzos en la educación y las futuras generaciones.</w:t>
      </w:r>
    </w:p>
    <w:p w14:paraId="48D1C7D1" w14:textId="77777777" w:rsidR="00230F55" w:rsidRPr="00214949" w:rsidRDefault="00230F55" w:rsidP="006D1987">
      <w:pPr>
        <w:spacing w:after="120" w:line="360" w:lineRule="auto"/>
        <w:jc w:val="both"/>
        <w:rPr>
          <w:rFonts w:ascii="Times New Roman" w:eastAsia="Times New Roman" w:hAnsi="Times New Roman"/>
          <w:sz w:val="24"/>
          <w:szCs w:val="24"/>
        </w:rPr>
      </w:pPr>
    </w:p>
    <w:p w14:paraId="3696AC72" w14:textId="77777777" w:rsidR="00B63886" w:rsidRDefault="00B63886" w:rsidP="00EA0E97">
      <w:pPr>
        <w:spacing w:after="0" w:line="240" w:lineRule="auto"/>
        <w:jc w:val="both"/>
        <w:rPr>
          <w:rFonts w:ascii="Times New Roman" w:eastAsiaTheme="minorEastAsia" w:hAnsi="Times New Roman"/>
          <w:b/>
          <w:bCs/>
          <w:i/>
          <w:smallCaps/>
          <w:sz w:val="24"/>
          <w:szCs w:val="24"/>
          <w:u w:val="single"/>
          <w:lang w:val="es-ES_tradnl" w:eastAsia="es-ES"/>
        </w:rPr>
      </w:pPr>
      <w:r>
        <w:rPr>
          <w:rFonts w:ascii="Times New Roman" w:hAnsi="Times New Roman"/>
          <w:b/>
          <w:bCs/>
          <w:i/>
          <w:smallCaps/>
          <w:u w:val="single"/>
        </w:rPr>
        <w:br w:type="page"/>
      </w:r>
    </w:p>
    <w:p w14:paraId="4D626329" w14:textId="77777777" w:rsidR="002104FA" w:rsidRPr="00B63886" w:rsidRDefault="008B3F18" w:rsidP="00EA0E97">
      <w:pPr>
        <w:pStyle w:val="NoSpacing"/>
        <w:spacing w:line="360" w:lineRule="auto"/>
        <w:jc w:val="both"/>
        <w:rPr>
          <w:rFonts w:ascii="Times New Roman" w:hAnsi="Times New Roman" w:cs="Times New Roman"/>
          <w:b/>
          <w:bCs/>
          <w:i/>
          <w:smallCaps/>
          <w:u w:val="single"/>
        </w:rPr>
      </w:pPr>
      <w:r w:rsidRPr="00B63886">
        <w:rPr>
          <w:rFonts w:ascii="Times New Roman" w:hAnsi="Times New Roman" w:cs="Times New Roman"/>
          <w:b/>
          <w:bCs/>
          <w:i/>
          <w:smallCaps/>
          <w:u w:val="single"/>
        </w:rPr>
        <w:lastRenderedPageBreak/>
        <w:t>III. Bibliografía</w:t>
      </w:r>
    </w:p>
    <w:p w14:paraId="5282FC40" w14:textId="77777777" w:rsidR="008B3F18" w:rsidRPr="0084677B" w:rsidRDefault="008B3F18" w:rsidP="00EA0E97">
      <w:pPr>
        <w:pStyle w:val="NoSpacing"/>
        <w:spacing w:line="360" w:lineRule="auto"/>
        <w:jc w:val="both"/>
        <w:rPr>
          <w:rFonts w:ascii="Times New Roman" w:hAnsi="Times New Roman" w:cs="Times New Roman"/>
          <w:lang w:val="es-PE"/>
        </w:rPr>
      </w:pPr>
    </w:p>
    <w:p w14:paraId="061413B9" w14:textId="77777777" w:rsidR="008C1A09" w:rsidRPr="00B63886" w:rsidRDefault="008C1A09" w:rsidP="00EA0E97">
      <w:pPr>
        <w:pStyle w:val="NoSpacing"/>
        <w:spacing w:line="360" w:lineRule="auto"/>
        <w:jc w:val="both"/>
        <w:rPr>
          <w:rFonts w:ascii="Times New Roman" w:hAnsi="Times New Roman" w:cs="Times New Roman"/>
        </w:rPr>
      </w:pPr>
    </w:p>
    <w:p w14:paraId="1CFA02A9"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ARNABAT, Ramón</w:t>
      </w:r>
    </w:p>
    <w:p w14:paraId="3E44DC12"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2013</w:t>
      </w:r>
      <w:r>
        <w:rPr>
          <w:rFonts w:ascii="Times New Roman" w:hAnsi="Times New Roman"/>
          <w:sz w:val="24"/>
          <w:szCs w:val="24"/>
          <w:lang w:val="es-MX"/>
        </w:rPr>
        <w:tab/>
        <w:t xml:space="preserve">“La represión: el ADN del franquismo español”. </w:t>
      </w:r>
      <w:r w:rsidRPr="006F5680">
        <w:rPr>
          <w:rFonts w:ascii="Times New Roman" w:hAnsi="Times New Roman"/>
          <w:i/>
          <w:iCs/>
          <w:sz w:val="24"/>
          <w:szCs w:val="24"/>
          <w:lang w:val="es-MX"/>
        </w:rPr>
        <w:t>Cuadernos de Historia</w:t>
      </w:r>
      <w:r>
        <w:rPr>
          <w:rFonts w:ascii="Times New Roman" w:hAnsi="Times New Roman"/>
          <w:sz w:val="24"/>
          <w:szCs w:val="24"/>
          <w:lang w:val="es-MX"/>
        </w:rPr>
        <w:t>. Santiago, año 32, número 39, párr. 26-32.</w:t>
      </w:r>
    </w:p>
    <w:p w14:paraId="72BB6DBC"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t>Consulta: 9 de junio de 2020</w:t>
      </w:r>
    </w:p>
    <w:p w14:paraId="1B6DC547" w14:textId="77777777" w:rsidR="0046558B" w:rsidRPr="00942196"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r>
      <w:hyperlink r:id="rId8" w:history="1">
        <w:r w:rsidRPr="00942196">
          <w:rPr>
            <w:rStyle w:val="Hyperlink"/>
            <w:sz w:val="24"/>
            <w:szCs w:val="24"/>
          </w:rPr>
          <w:t>https://scielo.conicyt.cl/scielo.php?script=sci_arttext&amp;pid=S0719-12432013000200002</w:t>
        </w:r>
      </w:hyperlink>
    </w:p>
    <w:p w14:paraId="5D35F18F" w14:textId="77777777" w:rsidR="0046558B" w:rsidRDefault="0046558B" w:rsidP="0046558B">
      <w:pPr>
        <w:spacing w:line="360" w:lineRule="auto"/>
        <w:jc w:val="both"/>
        <w:rPr>
          <w:rFonts w:ascii="Times New Roman" w:eastAsia="Times New Roman" w:hAnsi="Times New Roman"/>
          <w:sz w:val="24"/>
          <w:szCs w:val="24"/>
        </w:rPr>
      </w:pPr>
    </w:p>
    <w:p w14:paraId="7980E0B3" w14:textId="77777777" w:rsidR="0046558B" w:rsidRDefault="0046558B" w:rsidP="0046558B">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ARÓSTEGUI, Julio; GARCÍA, Margarita; GATELL, Cristina; PALAFOX, Jorge &amp; RISQUES, Manel</w:t>
      </w:r>
    </w:p>
    <w:p w14:paraId="6039267D" w14:textId="77777777" w:rsidR="0046558B" w:rsidRPr="002F7E4D" w:rsidRDefault="0046558B" w:rsidP="0046558B">
      <w:pPr>
        <w:spacing w:after="0" w:line="360" w:lineRule="auto"/>
        <w:ind w:left="720" w:hanging="720"/>
        <w:jc w:val="both"/>
        <w:rPr>
          <w:rFonts w:ascii="Times New Roman" w:eastAsia="Times New Roman" w:hAnsi="Times New Roman"/>
          <w:sz w:val="24"/>
          <w:szCs w:val="24"/>
        </w:rPr>
      </w:pPr>
      <w:r>
        <w:rPr>
          <w:rFonts w:ascii="Times New Roman" w:eastAsia="Times New Roman" w:hAnsi="Times New Roman"/>
          <w:sz w:val="24"/>
          <w:szCs w:val="24"/>
        </w:rPr>
        <w:t>2005</w:t>
      </w:r>
      <w:r>
        <w:rPr>
          <w:rFonts w:ascii="Times New Roman" w:eastAsia="Times New Roman" w:hAnsi="Times New Roman"/>
          <w:sz w:val="24"/>
          <w:szCs w:val="24"/>
        </w:rPr>
        <w:tab/>
        <w:t xml:space="preserve">“El franquismo: desarrollo económico y transformaciones sociales (1959-1975)”. </w:t>
      </w:r>
      <w:r>
        <w:rPr>
          <w:rFonts w:ascii="Times New Roman" w:eastAsia="Times New Roman" w:hAnsi="Times New Roman"/>
          <w:i/>
          <w:iCs/>
          <w:sz w:val="24"/>
          <w:szCs w:val="24"/>
        </w:rPr>
        <w:t>Historia</w:t>
      </w:r>
      <w:r>
        <w:rPr>
          <w:rFonts w:ascii="Times New Roman" w:eastAsia="Times New Roman" w:hAnsi="Times New Roman"/>
          <w:sz w:val="24"/>
          <w:szCs w:val="24"/>
        </w:rPr>
        <w:t>. Barcelona: Vicens Vives, pp. 332 - 351</w:t>
      </w:r>
    </w:p>
    <w:p w14:paraId="0B86862B" w14:textId="77777777" w:rsidR="0046558B" w:rsidRDefault="0046558B" w:rsidP="0046558B">
      <w:pPr>
        <w:spacing w:line="360" w:lineRule="auto"/>
        <w:jc w:val="both"/>
        <w:rPr>
          <w:rFonts w:ascii="Times New Roman" w:eastAsia="Times New Roman" w:hAnsi="Times New Roman"/>
          <w:sz w:val="24"/>
          <w:szCs w:val="24"/>
        </w:rPr>
      </w:pPr>
    </w:p>
    <w:p w14:paraId="42D5E3A8" w14:textId="77777777" w:rsidR="0046558B" w:rsidRDefault="0046558B" w:rsidP="0046558B">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ASOCIACIÓN PARA LA RECUPERACIÓN DE LA MEMORIA HISTÓRICA (ARMH)</w:t>
      </w:r>
    </w:p>
    <w:p w14:paraId="228B7B2D" w14:textId="77777777" w:rsidR="0046558B" w:rsidRDefault="0046558B" w:rsidP="0046558B">
      <w:pPr>
        <w:spacing w:line="360" w:lineRule="auto"/>
        <w:ind w:left="708" w:hanging="708"/>
        <w:jc w:val="both"/>
        <w:rPr>
          <w:rFonts w:ascii="Times New Roman" w:eastAsia="Times New Roman" w:hAnsi="Times New Roman"/>
          <w:sz w:val="24"/>
          <w:szCs w:val="24"/>
        </w:rPr>
      </w:pPr>
      <w:r>
        <w:rPr>
          <w:rFonts w:ascii="Times New Roman" w:eastAsia="Times New Roman" w:hAnsi="Times New Roman"/>
          <w:i/>
          <w:iCs/>
          <w:sz w:val="24"/>
          <w:szCs w:val="24"/>
        </w:rPr>
        <w:t>ARMH</w:t>
      </w:r>
      <w:r>
        <w:rPr>
          <w:rFonts w:ascii="Times New Roman" w:eastAsia="Times New Roman" w:hAnsi="Times New Roman"/>
          <w:sz w:val="24"/>
          <w:szCs w:val="24"/>
        </w:rPr>
        <w:t>. Consulta: 14 de julio de 2020</w:t>
      </w:r>
    </w:p>
    <w:p w14:paraId="5C012A57" w14:textId="77777777" w:rsidR="0046558B" w:rsidRPr="00CC23A8" w:rsidRDefault="0046558B" w:rsidP="0046558B">
      <w:pPr>
        <w:spacing w:line="360" w:lineRule="auto"/>
        <w:jc w:val="both"/>
        <w:rPr>
          <w:rFonts w:ascii="Times New Roman" w:hAnsi="Times New Roman"/>
          <w:sz w:val="24"/>
          <w:szCs w:val="24"/>
        </w:rPr>
      </w:pPr>
      <w:hyperlink r:id="rId9" w:history="1">
        <w:r>
          <w:rPr>
            <w:rStyle w:val="Hyperlink"/>
          </w:rPr>
          <w:t>https://memoriahistorica.org.es/que-es-la-asociacion-para-la-recuperacion-de-la-memoria-historica-armh-2000-2012/</w:t>
        </w:r>
      </w:hyperlink>
    </w:p>
    <w:p w14:paraId="33C21FE7" w14:textId="77777777" w:rsidR="0046558B" w:rsidRDefault="0046558B" w:rsidP="0046558B">
      <w:pPr>
        <w:spacing w:line="360" w:lineRule="auto"/>
        <w:ind w:left="708" w:hanging="708"/>
        <w:jc w:val="both"/>
        <w:rPr>
          <w:rFonts w:ascii="Times New Roman" w:hAnsi="Times New Roman"/>
          <w:sz w:val="24"/>
          <w:szCs w:val="24"/>
        </w:rPr>
      </w:pPr>
    </w:p>
    <w:p w14:paraId="394EA1A8"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BARRUSO, Pedro</w:t>
      </w:r>
    </w:p>
    <w:p w14:paraId="189C817A"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2007</w:t>
      </w:r>
      <w:r>
        <w:rPr>
          <w:rFonts w:ascii="Times New Roman" w:hAnsi="Times New Roman"/>
          <w:sz w:val="24"/>
          <w:szCs w:val="24"/>
        </w:rPr>
        <w:tab/>
        <w:t xml:space="preserve">“La represión en las zonas republicana y franquista del País Vasco durante la Guerra Civil”. </w:t>
      </w:r>
      <w:r w:rsidRPr="009E401E">
        <w:rPr>
          <w:rFonts w:ascii="Times New Roman" w:hAnsi="Times New Roman"/>
          <w:i/>
          <w:iCs/>
          <w:sz w:val="24"/>
          <w:szCs w:val="24"/>
        </w:rPr>
        <w:t>Historia Contemporánea</w:t>
      </w:r>
      <w:r>
        <w:rPr>
          <w:rFonts w:ascii="Times New Roman" w:hAnsi="Times New Roman"/>
          <w:sz w:val="24"/>
          <w:szCs w:val="24"/>
        </w:rPr>
        <w:t>. Guadalajara, año 19, número 35, pp. 653-681</w:t>
      </w:r>
    </w:p>
    <w:p w14:paraId="471FD7D2" w14:textId="167E5108" w:rsidR="0046558B" w:rsidRDefault="0046558B" w:rsidP="0046558B">
      <w:pPr>
        <w:spacing w:line="360" w:lineRule="auto"/>
        <w:jc w:val="both"/>
        <w:rPr>
          <w:rFonts w:ascii="Times New Roman" w:hAnsi="Times New Roman"/>
          <w:sz w:val="24"/>
          <w:szCs w:val="24"/>
          <w:lang w:val="es-MX"/>
        </w:rPr>
      </w:pPr>
    </w:p>
    <w:p w14:paraId="06F766A4" w14:textId="5C296709" w:rsidR="0046558B" w:rsidRDefault="0046558B" w:rsidP="0046558B">
      <w:pPr>
        <w:spacing w:line="360" w:lineRule="auto"/>
        <w:jc w:val="both"/>
        <w:rPr>
          <w:rFonts w:ascii="Times New Roman" w:hAnsi="Times New Roman"/>
          <w:sz w:val="24"/>
          <w:szCs w:val="24"/>
          <w:lang w:val="es-MX"/>
        </w:rPr>
      </w:pPr>
    </w:p>
    <w:p w14:paraId="3B62ACB8" w14:textId="5388F0A0" w:rsidR="0046558B" w:rsidRDefault="0046558B" w:rsidP="0046558B">
      <w:pPr>
        <w:spacing w:line="360" w:lineRule="auto"/>
        <w:jc w:val="both"/>
        <w:rPr>
          <w:rFonts w:ascii="Times New Roman" w:hAnsi="Times New Roman"/>
          <w:sz w:val="24"/>
          <w:szCs w:val="24"/>
          <w:lang w:val="es-MX"/>
        </w:rPr>
      </w:pPr>
    </w:p>
    <w:p w14:paraId="4784058A" w14:textId="77777777" w:rsidR="0046558B" w:rsidRDefault="0046558B" w:rsidP="0046558B">
      <w:pPr>
        <w:spacing w:line="360" w:lineRule="auto"/>
        <w:jc w:val="both"/>
        <w:rPr>
          <w:rFonts w:ascii="Times New Roman" w:hAnsi="Times New Roman"/>
          <w:sz w:val="24"/>
          <w:szCs w:val="24"/>
          <w:lang w:val="es-MX"/>
        </w:rPr>
      </w:pPr>
    </w:p>
    <w:p w14:paraId="2BA77D77" w14:textId="77777777" w:rsidR="0046558B" w:rsidRDefault="0046558B" w:rsidP="0046558B">
      <w:pPr>
        <w:spacing w:line="360" w:lineRule="auto"/>
        <w:jc w:val="both"/>
        <w:rPr>
          <w:rFonts w:ascii="Times New Roman" w:hAnsi="Times New Roman"/>
          <w:sz w:val="24"/>
          <w:szCs w:val="24"/>
          <w:lang w:val="es-MX"/>
        </w:rPr>
      </w:pPr>
      <w:r>
        <w:rPr>
          <w:rFonts w:ascii="Times New Roman" w:hAnsi="Times New Roman"/>
          <w:sz w:val="24"/>
          <w:szCs w:val="24"/>
          <w:lang w:val="es-MX"/>
        </w:rPr>
        <w:lastRenderedPageBreak/>
        <w:t>CENTRO DE INVESTIGACIONES SOCIOLÓGICAS (CIS)</w:t>
      </w:r>
    </w:p>
    <w:p w14:paraId="53850077" w14:textId="77777777" w:rsidR="0046558B" w:rsidRDefault="0046558B" w:rsidP="0046558B">
      <w:pPr>
        <w:spacing w:line="360" w:lineRule="auto"/>
        <w:jc w:val="both"/>
        <w:rPr>
          <w:rFonts w:ascii="Times New Roman" w:hAnsi="Times New Roman"/>
          <w:sz w:val="24"/>
          <w:szCs w:val="24"/>
          <w:lang w:val="es-MX"/>
        </w:rPr>
      </w:pPr>
      <w:r>
        <w:rPr>
          <w:rFonts w:ascii="Times New Roman" w:hAnsi="Times New Roman"/>
          <w:sz w:val="24"/>
          <w:szCs w:val="24"/>
          <w:lang w:val="es-MX"/>
        </w:rPr>
        <w:t>2008</w:t>
      </w:r>
      <w:r>
        <w:rPr>
          <w:rFonts w:ascii="Times New Roman" w:hAnsi="Times New Roman"/>
          <w:sz w:val="24"/>
          <w:szCs w:val="24"/>
          <w:lang w:val="es-MX"/>
        </w:rPr>
        <w:tab/>
      </w:r>
      <w:r>
        <w:rPr>
          <w:rFonts w:ascii="Times New Roman" w:hAnsi="Times New Roman"/>
          <w:i/>
          <w:iCs/>
          <w:sz w:val="24"/>
          <w:szCs w:val="24"/>
          <w:lang w:val="es-MX"/>
        </w:rPr>
        <w:t>Memorias de la Guerra Civil y El Franquismo</w:t>
      </w:r>
      <w:r>
        <w:rPr>
          <w:rFonts w:ascii="Times New Roman" w:hAnsi="Times New Roman"/>
          <w:sz w:val="24"/>
          <w:szCs w:val="24"/>
          <w:lang w:val="es-MX"/>
        </w:rPr>
        <w:t>. Consulta: 14 de julio de 2020.</w:t>
      </w:r>
    </w:p>
    <w:p w14:paraId="306FC4F3" w14:textId="77777777" w:rsidR="0046558B" w:rsidRPr="009D3B70" w:rsidRDefault="0046558B" w:rsidP="0046558B">
      <w:pPr>
        <w:spacing w:line="360" w:lineRule="auto"/>
        <w:ind w:left="708"/>
        <w:jc w:val="both"/>
        <w:rPr>
          <w:rFonts w:ascii="Times New Roman" w:hAnsi="Times New Roman"/>
          <w:sz w:val="24"/>
          <w:szCs w:val="24"/>
          <w:lang w:val="es-MX"/>
        </w:rPr>
      </w:pPr>
      <w:hyperlink r:id="rId10" w:history="1">
        <w:r w:rsidRPr="00861C48">
          <w:rPr>
            <w:rStyle w:val="Hyperlink"/>
          </w:rPr>
          <w:t>http://www.cis.es/cis/export/sites/default/-Archivos/Marginales/2760_2779/2760/Es2760.pdf</w:t>
        </w:r>
      </w:hyperlink>
    </w:p>
    <w:p w14:paraId="4AE37173" w14:textId="77777777" w:rsidR="0046558B" w:rsidRDefault="0046558B" w:rsidP="0046558B">
      <w:pPr>
        <w:spacing w:line="360" w:lineRule="auto"/>
        <w:jc w:val="both"/>
        <w:rPr>
          <w:rFonts w:ascii="Times New Roman" w:hAnsi="Times New Roman"/>
          <w:sz w:val="24"/>
          <w:szCs w:val="24"/>
          <w:lang w:val="es-MX"/>
        </w:rPr>
      </w:pPr>
    </w:p>
    <w:p w14:paraId="12841415" w14:textId="77777777" w:rsidR="0046558B" w:rsidRPr="00D70A65" w:rsidRDefault="0046558B" w:rsidP="0046558B">
      <w:pPr>
        <w:spacing w:line="360" w:lineRule="auto"/>
        <w:jc w:val="both"/>
        <w:rPr>
          <w:rFonts w:ascii="Times New Roman" w:hAnsi="Times New Roman"/>
          <w:sz w:val="28"/>
          <w:szCs w:val="28"/>
          <w:lang w:val="es-MX" w:eastAsia="es-ES"/>
        </w:rPr>
      </w:pPr>
      <w:r w:rsidRPr="00D70A65">
        <w:rPr>
          <w:rFonts w:ascii="Times New Roman" w:hAnsi="Times New Roman"/>
          <w:sz w:val="24"/>
          <w:szCs w:val="24"/>
          <w:lang w:val="es-MX"/>
        </w:rPr>
        <w:t>CIERBIDE, Ricardo</w:t>
      </w:r>
    </w:p>
    <w:p w14:paraId="70033228" w14:textId="77777777" w:rsidR="0046558B" w:rsidRPr="00526A67" w:rsidRDefault="0046558B" w:rsidP="0046558B">
      <w:pPr>
        <w:spacing w:line="360" w:lineRule="auto"/>
        <w:ind w:left="708" w:hanging="708"/>
        <w:jc w:val="both"/>
        <w:rPr>
          <w:rFonts w:ascii="Times New Roman" w:hAnsi="Times New Roman"/>
          <w:sz w:val="24"/>
          <w:szCs w:val="24"/>
          <w:lang w:val="en-US"/>
        </w:rPr>
      </w:pPr>
      <w:r w:rsidRPr="00D70A65">
        <w:rPr>
          <w:rFonts w:ascii="Times New Roman" w:hAnsi="Times New Roman"/>
          <w:sz w:val="24"/>
          <w:szCs w:val="24"/>
          <w:lang w:val="es-MX"/>
        </w:rPr>
        <w:t>1995</w:t>
      </w:r>
      <w:r w:rsidRPr="00D70A65">
        <w:rPr>
          <w:rFonts w:ascii="Times New Roman" w:hAnsi="Times New Roman"/>
          <w:sz w:val="24"/>
          <w:szCs w:val="24"/>
          <w:lang w:val="es-MX"/>
        </w:rPr>
        <w:tab/>
        <w:t xml:space="preserve">“La lengua vasca en su entorno histórico sociocultural”. </w:t>
      </w:r>
      <w:r w:rsidRPr="00D70A65">
        <w:rPr>
          <w:rFonts w:ascii="Times New Roman" w:hAnsi="Times New Roman"/>
          <w:i/>
          <w:iCs/>
          <w:sz w:val="24"/>
          <w:szCs w:val="24"/>
          <w:lang w:val="es-MX"/>
        </w:rPr>
        <w:t xml:space="preserve">Sancho el Sabio: Revista de cultura e investigación vasca. </w:t>
      </w:r>
      <w:r w:rsidRPr="00526A67">
        <w:rPr>
          <w:rFonts w:ascii="Times New Roman" w:hAnsi="Times New Roman"/>
          <w:sz w:val="24"/>
          <w:szCs w:val="24"/>
          <w:lang w:val="en-US"/>
        </w:rPr>
        <w:t>Vitoria-Gasteiz, año 5, número 5, pp. 49-56</w:t>
      </w:r>
    </w:p>
    <w:p w14:paraId="45A82224" w14:textId="77777777" w:rsidR="0046558B" w:rsidRPr="00526A67" w:rsidRDefault="0046558B" w:rsidP="0046558B">
      <w:pPr>
        <w:spacing w:line="360" w:lineRule="auto"/>
        <w:ind w:left="708" w:hanging="708"/>
        <w:jc w:val="both"/>
        <w:rPr>
          <w:rFonts w:ascii="Times New Roman" w:hAnsi="Times New Roman"/>
          <w:sz w:val="24"/>
          <w:szCs w:val="24"/>
          <w:lang w:val="en-US"/>
        </w:rPr>
      </w:pPr>
    </w:p>
    <w:p w14:paraId="5E32916C" w14:textId="77777777" w:rsidR="0046558B" w:rsidRPr="00FC0F8E" w:rsidRDefault="0046558B" w:rsidP="0046558B">
      <w:pPr>
        <w:spacing w:line="360" w:lineRule="auto"/>
        <w:ind w:left="708" w:hanging="708"/>
        <w:jc w:val="both"/>
        <w:rPr>
          <w:rFonts w:ascii="Times New Roman" w:hAnsi="Times New Roman"/>
          <w:sz w:val="24"/>
          <w:szCs w:val="24"/>
          <w:lang w:val="en-US"/>
        </w:rPr>
      </w:pPr>
      <w:r w:rsidRPr="00FC0F8E">
        <w:rPr>
          <w:rFonts w:ascii="Times New Roman" w:hAnsi="Times New Roman"/>
          <w:sz w:val="24"/>
          <w:szCs w:val="24"/>
          <w:lang w:val="en-US"/>
        </w:rPr>
        <w:t>CRAMERI, Kathryn</w:t>
      </w:r>
    </w:p>
    <w:p w14:paraId="5501CDF9" w14:textId="77777777" w:rsidR="0046558B" w:rsidRPr="00A63EF4" w:rsidRDefault="0046558B" w:rsidP="0046558B">
      <w:pPr>
        <w:spacing w:line="360" w:lineRule="auto"/>
        <w:ind w:left="708" w:hanging="708"/>
        <w:jc w:val="both"/>
        <w:rPr>
          <w:rFonts w:ascii="Times New Roman" w:hAnsi="Times New Roman"/>
          <w:sz w:val="24"/>
          <w:szCs w:val="24"/>
        </w:rPr>
      </w:pPr>
      <w:r w:rsidRPr="00382B91">
        <w:rPr>
          <w:rFonts w:ascii="Times New Roman" w:hAnsi="Times New Roman"/>
          <w:sz w:val="24"/>
          <w:szCs w:val="24"/>
          <w:lang w:val="en-US"/>
        </w:rPr>
        <w:t>2017</w:t>
      </w:r>
      <w:r w:rsidRPr="00382B91">
        <w:rPr>
          <w:rFonts w:ascii="Times New Roman" w:hAnsi="Times New Roman"/>
          <w:sz w:val="24"/>
          <w:szCs w:val="24"/>
          <w:lang w:val="en-US"/>
        </w:rPr>
        <w:tab/>
      </w:r>
      <w:r w:rsidRPr="009C6956">
        <w:rPr>
          <w:rFonts w:ascii="Times New Roman" w:hAnsi="Times New Roman"/>
          <w:i/>
          <w:iCs/>
          <w:sz w:val="24"/>
          <w:szCs w:val="24"/>
          <w:lang w:val="en-US"/>
        </w:rPr>
        <w:t>Language, the Novelist and National Identity in Post-Franco Catalonia</w:t>
      </w:r>
      <w:r>
        <w:rPr>
          <w:rFonts w:ascii="Times New Roman" w:hAnsi="Times New Roman"/>
          <w:sz w:val="24"/>
          <w:szCs w:val="24"/>
          <w:lang w:val="en-US"/>
        </w:rPr>
        <w:t xml:space="preserve">. </w:t>
      </w:r>
      <w:r w:rsidRPr="00A63EF4">
        <w:rPr>
          <w:rFonts w:ascii="Times New Roman" w:hAnsi="Times New Roman"/>
          <w:sz w:val="24"/>
          <w:szCs w:val="24"/>
        </w:rPr>
        <w:t>Segunda Edición. New York: Routledge</w:t>
      </w:r>
    </w:p>
    <w:p w14:paraId="4147BF52" w14:textId="77777777" w:rsidR="0046558B" w:rsidRDefault="0046558B" w:rsidP="0046558B">
      <w:pPr>
        <w:spacing w:line="360" w:lineRule="auto"/>
        <w:jc w:val="both"/>
        <w:rPr>
          <w:rFonts w:ascii="Times New Roman" w:hAnsi="Times New Roman"/>
          <w:sz w:val="24"/>
          <w:szCs w:val="24"/>
          <w:lang w:val="es-MX"/>
        </w:rPr>
      </w:pPr>
    </w:p>
    <w:p w14:paraId="78837BE9" w14:textId="77777777" w:rsidR="0046558B" w:rsidRDefault="0046558B" w:rsidP="0046558B">
      <w:pPr>
        <w:spacing w:line="360" w:lineRule="auto"/>
        <w:jc w:val="both"/>
        <w:rPr>
          <w:rFonts w:ascii="Times New Roman" w:hAnsi="Times New Roman"/>
          <w:sz w:val="24"/>
          <w:szCs w:val="24"/>
          <w:lang w:val="es-MX"/>
        </w:rPr>
      </w:pPr>
      <w:r>
        <w:rPr>
          <w:rFonts w:ascii="Times New Roman" w:hAnsi="Times New Roman"/>
          <w:sz w:val="24"/>
          <w:szCs w:val="24"/>
          <w:lang w:val="es-MX"/>
        </w:rPr>
        <w:t>EL ESTADO</w:t>
      </w:r>
    </w:p>
    <w:p w14:paraId="673592A7"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2019</w:t>
      </w:r>
      <w:r>
        <w:rPr>
          <w:rFonts w:ascii="Times New Roman" w:hAnsi="Times New Roman"/>
          <w:sz w:val="24"/>
          <w:szCs w:val="24"/>
          <w:lang w:val="es-MX"/>
        </w:rPr>
        <w:tab/>
        <w:t xml:space="preserve">“El franquismo que nos queda”. </w:t>
      </w:r>
      <w:r>
        <w:rPr>
          <w:rFonts w:ascii="Times New Roman" w:hAnsi="Times New Roman"/>
          <w:i/>
          <w:iCs/>
          <w:sz w:val="24"/>
          <w:szCs w:val="24"/>
          <w:lang w:val="es-MX"/>
        </w:rPr>
        <w:t>El Estado</w:t>
      </w:r>
      <w:r>
        <w:rPr>
          <w:rFonts w:ascii="Times New Roman" w:hAnsi="Times New Roman"/>
          <w:sz w:val="24"/>
          <w:szCs w:val="24"/>
          <w:lang w:val="es-MX"/>
        </w:rPr>
        <w:t>. Madrid, 4 de diciembre. Consulta: 14 de julio.</w:t>
      </w:r>
    </w:p>
    <w:p w14:paraId="0D47F7FF" w14:textId="77777777" w:rsidR="0046558B" w:rsidRPr="009C21FE"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r>
      <w:hyperlink r:id="rId11" w:history="1">
        <w:r>
          <w:rPr>
            <w:rStyle w:val="Hyperlink"/>
          </w:rPr>
          <w:t>https://elestado.net/franquismo-que-queda/</w:t>
        </w:r>
      </w:hyperlink>
    </w:p>
    <w:p w14:paraId="1D01B79F" w14:textId="77777777" w:rsidR="0046558B" w:rsidRPr="00D70A65" w:rsidRDefault="0046558B" w:rsidP="0046558B">
      <w:pPr>
        <w:spacing w:line="360" w:lineRule="auto"/>
        <w:jc w:val="both"/>
        <w:rPr>
          <w:rFonts w:ascii="Times New Roman" w:hAnsi="Times New Roman"/>
          <w:sz w:val="24"/>
          <w:szCs w:val="24"/>
          <w:lang w:val="es-MX"/>
        </w:rPr>
      </w:pPr>
    </w:p>
    <w:p w14:paraId="65EE1B43"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EL MUNDO</w:t>
      </w:r>
    </w:p>
    <w:p w14:paraId="7A98C4A2"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2009</w:t>
      </w:r>
      <w:r>
        <w:rPr>
          <w:rFonts w:ascii="Times New Roman" w:hAnsi="Times New Roman"/>
          <w:sz w:val="24"/>
          <w:szCs w:val="24"/>
        </w:rPr>
        <w:tab/>
        <w:t xml:space="preserve">“La Dictadura del Terror”. En </w:t>
      </w:r>
      <w:r w:rsidRPr="00EB65F2">
        <w:rPr>
          <w:rFonts w:ascii="Times New Roman" w:hAnsi="Times New Roman"/>
          <w:i/>
          <w:iCs/>
          <w:sz w:val="24"/>
          <w:szCs w:val="24"/>
        </w:rPr>
        <w:t>El Mundo</w:t>
      </w:r>
      <w:r>
        <w:rPr>
          <w:rFonts w:ascii="Times New Roman" w:hAnsi="Times New Roman"/>
          <w:sz w:val="24"/>
          <w:szCs w:val="24"/>
        </w:rPr>
        <w:t>. Consulta: 11 de junio de 2020</w:t>
      </w:r>
    </w:p>
    <w:p w14:paraId="51BC7F40" w14:textId="77777777" w:rsidR="0046558B" w:rsidRPr="0010562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ab/>
      </w:r>
      <w:hyperlink r:id="rId12" w:history="1">
        <w:r w:rsidRPr="0010562B">
          <w:rPr>
            <w:rStyle w:val="Hyperlink"/>
            <w:sz w:val="24"/>
            <w:szCs w:val="24"/>
          </w:rPr>
          <w:t>https://www.elmundo.es/eta/historia/index.html</w:t>
        </w:r>
      </w:hyperlink>
    </w:p>
    <w:p w14:paraId="476A9297" w14:textId="2ED549B0" w:rsidR="0046558B" w:rsidRDefault="0046558B" w:rsidP="0046558B">
      <w:pPr>
        <w:spacing w:line="360" w:lineRule="auto"/>
        <w:ind w:left="708" w:hanging="708"/>
        <w:jc w:val="both"/>
        <w:rPr>
          <w:rFonts w:ascii="Times New Roman" w:hAnsi="Times New Roman"/>
          <w:sz w:val="24"/>
          <w:szCs w:val="24"/>
        </w:rPr>
      </w:pPr>
    </w:p>
    <w:p w14:paraId="4778B483" w14:textId="7CB1DBAE" w:rsidR="0046558B" w:rsidRDefault="0046558B" w:rsidP="0046558B">
      <w:pPr>
        <w:spacing w:line="360" w:lineRule="auto"/>
        <w:ind w:left="708" w:hanging="708"/>
        <w:jc w:val="both"/>
        <w:rPr>
          <w:rFonts w:ascii="Times New Roman" w:hAnsi="Times New Roman"/>
          <w:sz w:val="24"/>
          <w:szCs w:val="24"/>
        </w:rPr>
      </w:pPr>
    </w:p>
    <w:p w14:paraId="4E459719" w14:textId="77777777" w:rsidR="0046558B" w:rsidRDefault="0046558B" w:rsidP="0046558B">
      <w:pPr>
        <w:spacing w:line="360" w:lineRule="auto"/>
        <w:ind w:left="708" w:hanging="708"/>
        <w:jc w:val="both"/>
        <w:rPr>
          <w:rFonts w:ascii="Times New Roman" w:hAnsi="Times New Roman"/>
          <w:sz w:val="24"/>
          <w:szCs w:val="24"/>
        </w:rPr>
      </w:pPr>
    </w:p>
    <w:p w14:paraId="5E868A9D"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lastRenderedPageBreak/>
        <w:t>EL PERIÓDICO</w:t>
      </w:r>
    </w:p>
    <w:p w14:paraId="6A80881E"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2017</w:t>
      </w:r>
      <w:r>
        <w:rPr>
          <w:rFonts w:ascii="Times New Roman" w:hAnsi="Times New Roman"/>
          <w:sz w:val="24"/>
          <w:szCs w:val="24"/>
        </w:rPr>
        <w:tab/>
        <w:t xml:space="preserve">“Resultados del referéndum en Catalunya: con datos por municipio, comarcas y provincias”. </w:t>
      </w:r>
      <w:r w:rsidRPr="005D1EF4">
        <w:rPr>
          <w:rFonts w:ascii="Times New Roman" w:hAnsi="Times New Roman"/>
          <w:i/>
          <w:iCs/>
          <w:sz w:val="24"/>
          <w:szCs w:val="24"/>
        </w:rPr>
        <w:t>El Periódico</w:t>
      </w:r>
      <w:r>
        <w:rPr>
          <w:rFonts w:ascii="Times New Roman" w:hAnsi="Times New Roman"/>
          <w:sz w:val="24"/>
          <w:szCs w:val="24"/>
        </w:rPr>
        <w:t>. Barcelona, 6 de octubre. Consulta: 10 de junio de 2020</w:t>
      </w:r>
    </w:p>
    <w:p w14:paraId="5FF2D3FE" w14:textId="77777777" w:rsidR="0046558B" w:rsidRPr="005F4316"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ab/>
      </w:r>
      <w:hyperlink r:id="rId13" w:history="1">
        <w:r w:rsidRPr="005F4316">
          <w:rPr>
            <w:rStyle w:val="Hyperlink"/>
            <w:sz w:val="24"/>
            <w:szCs w:val="24"/>
          </w:rPr>
          <w:t>https://www.elperiodico.com/es/politica/20171006/resultados-referendum-cataluna-2017-6319340</w:t>
        </w:r>
      </w:hyperlink>
    </w:p>
    <w:p w14:paraId="166CB82C" w14:textId="77777777" w:rsidR="0046558B" w:rsidRDefault="0046558B" w:rsidP="0046558B">
      <w:pPr>
        <w:spacing w:line="360" w:lineRule="auto"/>
        <w:jc w:val="both"/>
        <w:rPr>
          <w:rFonts w:ascii="Times New Roman" w:hAnsi="Times New Roman"/>
          <w:sz w:val="24"/>
          <w:szCs w:val="24"/>
          <w:lang w:val="es-MX"/>
        </w:rPr>
      </w:pPr>
    </w:p>
    <w:p w14:paraId="63E22B67" w14:textId="77777777" w:rsidR="0046558B" w:rsidRDefault="0046558B" w:rsidP="0046558B">
      <w:pPr>
        <w:spacing w:line="360" w:lineRule="auto"/>
        <w:jc w:val="both"/>
        <w:rPr>
          <w:rFonts w:ascii="Times New Roman" w:hAnsi="Times New Roman"/>
          <w:sz w:val="24"/>
          <w:szCs w:val="24"/>
          <w:lang w:val="es-MX"/>
        </w:rPr>
      </w:pPr>
      <w:r>
        <w:rPr>
          <w:rFonts w:ascii="Times New Roman" w:hAnsi="Times New Roman"/>
          <w:sz w:val="24"/>
          <w:szCs w:val="24"/>
          <w:lang w:val="es-MX"/>
        </w:rPr>
        <w:t>EL PLURAL</w:t>
      </w:r>
    </w:p>
    <w:p w14:paraId="76A800D5"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2015</w:t>
      </w:r>
      <w:r>
        <w:rPr>
          <w:rFonts w:ascii="Times New Roman" w:hAnsi="Times New Roman"/>
          <w:sz w:val="24"/>
          <w:szCs w:val="24"/>
          <w:lang w:val="es-MX"/>
        </w:rPr>
        <w:tab/>
        <w:t xml:space="preserve">“De como se retiró entre protestas, la estatua de Franco del centro de Valencia”. </w:t>
      </w:r>
      <w:r>
        <w:rPr>
          <w:rFonts w:ascii="Times New Roman" w:hAnsi="Times New Roman"/>
          <w:i/>
          <w:iCs/>
          <w:sz w:val="24"/>
          <w:szCs w:val="24"/>
          <w:lang w:val="es-MX"/>
        </w:rPr>
        <w:t>El Plural</w:t>
      </w:r>
      <w:r>
        <w:rPr>
          <w:rFonts w:ascii="Times New Roman" w:hAnsi="Times New Roman"/>
          <w:sz w:val="24"/>
          <w:szCs w:val="24"/>
          <w:lang w:val="es-MX"/>
        </w:rPr>
        <w:t>. Madrid, 20 de noviembre. Consulta: 14 de julio de 2020.</w:t>
      </w:r>
    </w:p>
    <w:p w14:paraId="2634D33B" w14:textId="77777777" w:rsidR="0046558B" w:rsidRPr="00766D86"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r>
      <w:hyperlink r:id="rId14" w:history="1">
        <w:r>
          <w:rPr>
            <w:rStyle w:val="Hyperlink"/>
          </w:rPr>
          <w:t>https://www.elplural.com/sociedad/de-como-se-retiro-entre-protestas-la-estatua-de-franco-del-centro-de-valencia_25409102</w:t>
        </w:r>
      </w:hyperlink>
    </w:p>
    <w:p w14:paraId="53984EFB" w14:textId="77777777" w:rsidR="0046558B" w:rsidRDefault="0046558B" w:rsidP="0046558B">
      <w:pPr>
        <w:spacing w:line="360" w:lineRule="auto"/>
        <w:jc w:val="both"/>
        <w:rPr>
          <w:rFonts w:ascii="Times New Roman" w:hAnsi="Times New Roman"/>
          <w:sz w:val="24"/>
          <w:szCs w:val="24"/>
          <w:lang w:val="es-MX"/>
        </w:rPr>
      </w:pPr>
    </w:p>
    <w:p w14:paraId="151AD724" w14:textId="77777777" w:rsidR="0046558B" w:rsidRDefault="0046558B" w:rsidP="0046558B">
      <w:pPr>
        <w:spacing w:line="360" w:lineRule="auto"/>
        <w:jc w:val="both"/>
        <w:rPr>
          <w:rFonts w:ascii="Times New Roman" w:hAnsi="Times New Roman"/>
          <w:sz w:val="24"/>
          <w:szCs w:val="24"/>
          <w:lang w:val="es-MX"/>
        </w:rPr>
      </w:pPr>
      <w:r>
        <w:rPr>
          <w:rFonts w:ascii="Times New Roman" w:hAnsi="Times New Roman"/>
          <w:sz w:val="24"/>
          <w:szCs w:val="24"/>
          <w:lang w:val="es-MX"/>
        </w:rPr>
        <w:t>EL PLURAL</w:t>
      </w:r>
    </w:p>
    <w:p w14:paraId="41BC3F65"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2018</w:t>
      </w:r>
      <w:r>
        <w:rPr>
          <w:rFonts w:ascii="Times New Roman" w:hAnsi="Times New Roman"/>
          <w:sz w:val="24"/>
          <w:szCs w:val="24"/>
          <w:lang w:val="es-MX"/>
        </w:rPr>
        <w:tab/>
        <w:t xml:space="preserve">“La advertencia de Rufián sobre la manifestación ‘fascista’ del Valle de los Caídos”. </w:t>
      </w:r>
      <w:r>
        <w:rPr>
          <w:rFonts w:ascii="Times New Roman" w:hAnsi="Times New Roman"/>
          <w:i/>
          <w:iCs/>
          <w:sz w:val="24"/>
          <w:szCs w:val="24"/>
          <w:lang w:val="es-MX"/>
        </w:rPr>
        <w:t>El Plural</w:t>
      </w:r>
      <w:r>
        <w:rPr>
          <w:rFonts w:ascii="Times New Roman" w:hAnsi="Times New Roman"/>
          <w:sz w:val="24"/>
          <w:szCs w:val="24"/>
          <w:lang w:val="es-MX"/>
        </w:rPr>
        <w:t>. Madrid, 16 de julio. Consulta: 14 de julio de 2020.</w:t>
      </w:r>
    </w:p>
    <w:p w14:paraId="6DD8CBD2" w14:textId="77777777" w:rsidR="0046558B" w:rsidRPr="009C21FE"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r>
      <w:hyperlink r:id="rId15" w:history="1">
        <w:r>
          <w:rPr>
            <w:rStyle w:val="Hyperlink"/>
          </w:rPr>
          <w:t>https://www.elplural.com/politica/advertencia-rufian-manifestacion-fascista-valle-de-los-caidos_200154102</w:t>
        </w:r>
      </w:hyperlink>
    </w:p>
    <w:p w14:paraId="31103818" w14:textId="77777777" w:rsidR="0046558B" w:rsidRDefault="0046558B" w:rsidP="0046558B">
      <w:pPr>
        <w:spacing w:line="360" w:lineRule="auto"/>
        <w:jc w:val="both"/>
        <w:rPr>
          <w:rFonts w:ascii="Times New Roman" w:hAnsi="Times New Roman"/>
          <w:sz w:val="24"/>
          <w:szCs w:val="24"/>
          <w:lang w:val="es-MX"/>
        </w:rPr>
      </w:pPr>
    </w:p>
    <w:p w14:paraId="5644AD7C" w14:textId="77777777" w:rsidR="0046558B" w:rsidRDefault="0046558B" w:rsidP="0046558B">
      <w:pPr>
        <w:spacing w:line="360" w:lineRule="auto"/>
        <w:jc w:val="both"/>
        <w:rPr>
          <w:rFonts w:ascii="Times New Roman" w:hAnsi="Times New Roman"/>
          <w:sz w:val="24"/>
          <w:szCs w:val="24"/>
          <w:lang w:val="es-MX"/>
        </w:rPr>
      </w:pPr>
      <w:r>
        <w:rPr>
          <w:rFonts w:ascii="Times New Roman" w:hAnsi="Times New Roman"/>
          <w:sz w:val="24"/>
          <w:szCs w:val="24"/>
          <w:lang w:val="es-MX"/>
        </w:rPr>
        <w:t>ESPARZA, Pablo</w:t>
      </w:r>
    </w:p>
    <w:p w14:paraId="23C053CD"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lang w:val="es-MX"/>
        </w:rPr>
        <w:t>2016</w:t>
      </w:r>
      <w:r>
        <w:rPr>
          <w:rFonts w:ascii="Times New Roman" w:hAnsi="Times New Roman"/>
          <w:sz w:val="24"/>
          <w:szCs w:val="24"/>
          <w:lang w:val="es-MX"/>
        </w:rPr>
        <w:tab/>
        <w:t xml:space="preserve">“Entrevista a Joaquín Arango y Paul Preston”. </w:t>
      </w:r>
      <w:r w:rsidRPr="00303A51">
        <w:rPr>
          <w:rFonts w:ascii="Times New Roman" w:hAnsi="Times New Roman"/>
          <w:sz w:val="24"/>
          <w:szCs w:val="24"/>
        </w:rPr>
        <w:t xml:space="preserve">En </w:t>
      </w:r>
      <w:r w:rsidRPr="00303A51">
        <w:rPr>
          <w:rFonts w:ascii="Times New Roman" w:hAnsi="Times New Roman"/>
          <w:i/>
          <w:iCs/>
          <w:sz w:val="24"/>
          <w:szCs w:val="24"/>
        </w:rPr>
        <w:t>¿Quiénes son y dónde están los franquistas de hoy en España?</w:t>
      </w:r>
      <w:r w:rsidRPr="00303A51">
        <w:rPr>
          <w:rFonts w:ascii="Times New Roman" w:hAnsi="Times New Roman"/>
          <w:sz w:val="24"/>
          <w:szCs w:val="24"/>
        </w:rPr>
        <w:t>. 18 de julio.</w:t>
      </w:r>
    </w:p>
    <w:p w14:paraId="245BAC93" w14:textId="77777777" w:rsidR="0046558B" w:rsidRDefault="0046558B" w:rsidP="0046558B">
      <w:pPr>
        <w:spacing w:line="360" w:lineRule="auto"/>
        <w:jc w:val="both"/>
        <w:rPr>
          <w:rFonts w:ascii="Times New Roman" w:hAnsi="Times New Roman"/>
          <w:sz w:val="24"/>
          <w:szCs w:val="24"/>
        </w:rPr>
      </w:pPr>
      <w:r>
        <w:rPr>
          <w:rFonts w:ascii="Times New Roman" w:hAnsi="Times New Roman"/>
          <w:sz w:val="24"/>
          <w:szCs w:val="24"/>
        </w:rPr>
        <w:tab/>
        <w:t>Consulta: 30 de junio de 2020</w:t>
      </w:r>
    </w:p>
    <w:p w14:paraId="6BF859B8" w14:textId="77777777" w:rsidR="0046558B" w:rsidRPr="00303A51" w:rsidRDefault="0046558B" w:rsidP="0046558B">
      <w:pPr>
        <w:spacing w:line="360" w:lineRule="auto"/>
        <w:jc w:val="both"/>
        <w:rPr>
          <w:rFonts w:ascii="Times New Roman" w:hAnsi="Times New Roman"/>
          <w:sz w:val="24"/>
          <w:szCs w:val="24"/>
        </w:rPr>
      </w:pPr>
      <w:r>
        <w:rPr>
          <w:rFonts w:ascii="Times New Roman" w:hAnsi="Times New Roman"/>
          <w:sz w:val="24"/>
          <w:szCs w:val="24"/>
        </w:rPr>
        <w:tab/>
      </w:r>
      <w:hyperlink r:id="rId16" w:history="1">
        <w:r>
          <w:rPr>
            <w:rStyle w:val="Hyperlink"/>
          </w:rPr>
          <w:t>https://www.bbc.com/mundo/noticias-internacional-36807856</w:t>
        </w:r>
      </w:hyperlink>
    </w:p>
    <w:p w14:paraId="3196CB46" w14:textId="5EC281B5" w:rsidR="0046558B" w:rsidRDefault="0046558B" w:rsidP="0046558B">
      <w:pPr>
        <w:spacing w:line="360" w:lineRule="auto"/>
        <w:jc w:val="both"/>
        <w:rPr>
          <w:rFonts w:ascii="Times New Roman" w:hAnsi="Times New Roman"/>
          <w:sz w:val="24"/>
          <w:szCs w:val="24"/>
        </w:rPr>
      </w:pPr>
    </w:p>
    <w:p w14:paraId="66F6DE9C" w14:textId="77777777" w:rsidR="0046558B" w:rsidRPr="00303A51" w:rsidRDefault="0046558B" w:rsidP="0046558B">
      <w:pPr>
        <w:spacing w:line="360" w:lineRule="auto"/>
        <w:jc w:val="both"/>
        <w:rPr>
          <w:rFonts w:ascii="Times New Roman" w:hAnsi="Times New Roman"/>
          <w:sz w:val="24"/>
          <w:szCs w:val="24"/>
        </w:rPr>
      </w:pPr>
    </w:p>
    <w:p w14:paraId="010117C5" w14:textId="77777777" w:rsidR="0046558B" w:rsidRPr="00FC0F8E" w:rsidRDefault="0046558B" w:rsidP="0046558B">
      <w:pPr>
        <w:spacing w:line="360" w:lineRule="auto"/>
        <w:ind w:left="708" w:hanging="708"/>
        <w:jc w:val="both"/>
        <w:rPr>
          <w:rFonts w:ascii="Times New Roman" w:hAnsi="Times New Roman"/>
          <w:sz w:val="24"/>
          <w:szCs w:val="24"/>
        </w:rPr>
      </w:pPr>
      <w:r w:rsidRPr="00FC0F8E">
        <w:rPr>
          <w:rFonts w:ascii="Times New Roman" w:hAnsi="Times New Roman"/>
          <w:sz w:val="24"/>
          <w:szCs w:val="24"/>
        </w:rPr>
        <w:lastRenderedPageBreak/>
        <w:t>EUROPA DIGITAL</w:t>
      </w:r>
    </w:p>
    <w:p w14:paraId="21F9A427" w14:textId="77777777" w:rsidR="0046558B" w:rsidRDefault="0046558B" w:rsidP="0046558B">
      <w:pPr>
        <w:spacing w:line="360" w:lineRule="auto"/>
        <w:ind w:left="708" w:hanging="708"/>
        <w:jc w:val="both"/>
        <w:rPr>
          <w:rFonts w:ascii="Times New Roman" w:hAnsi="Times New Roman"/>
          <w:sz w:val="24"/>
          <w:szCs w:val="24"/>
        </w:rPr>
      </w:pPr>
      <w:r w:rsidRPr="00847D77">
        <w:rPr>
          <w:rFonts w:ascii="Times New Roman" w:hAnsi="Times New Roman"/>
          <w:i/>
          <w:iCs/>
          <w:sz w:val="24"/>
          <w:szCs w:val="24"/>
        </w:rPr>
        <w:t>Europa Digital</w:t>
      </w:r>
      <w:r>
        <w:rPr>
          <w:rFonts w:ascii="Times New Roman" w:hAnsi="Times New Roman"/>
          <w:sz w:val="24"/>
          <w:szCs w:val="24"/>
        </w:rPr>
        <w:t>. Consulta: 10 de junio 2020</w:t>
      </w:r>
    </w:p>
    <w:p w14:paraId="011B3FDE" w14:textId="77777777" w:rsidR="0046558B" w:rsidRPr="00847D77" w:rsidRDefault="0046558B" w:rsidP="0046558B">
      <w:pPr>
        <w:spacing w:line="360" w:lineRule="auto"/>
        <w:ind w:left="708" w:hanging="708"/>
        <w:jc w:val="both"/>
        <w:rPr>
          <w:rFonts w:ascii="Times New Roman" w:hAnsi="Times New Roman"/>
          <w:sz w:val="24"/>
          <w:szCs w:val="24"/>
        </w:rPr>
      </w:pPr>
      <w:hyperlink r:id="rId17" w:history="1">
        <w:r w:rsidRPr="00847D77">
          <w:rPr>
            <w:rStyle w:val="Hyperlink"/>
            <w:sz w:val="24"/>
            <w:szCs w:val="24"/>
          </w:rPr>
          <w:t>https://europadigital.es/historia/nacionalismo-catalan/</w:t>
        </w:r>
      </w:hyperlink>
    </w:p>
    <w:p w14:paraId="0D6DE282" w14:textId="77777777" w:rsidR="0046558B" w:rsidRDefault="0046558B" w:rsidP="0046558B">
      <w:pPr>
        <w:spacing w:line="360" w:lineRule="auto"/>
        <w:jc w:val="both"/>
        <w:rPr>
          <w:rFonts w:ascii="Times New Roman" w:hAnsi="Times New Roman"/>
          <w:sz w:val="24"/>
          <w:szCs w:val="24"/>
          <w:lang w:val="es-MX"/>
        </w:rPr>
      </w:pPr>
    </w:p>
    <w:p w14:paraId="4B974F8F" w14:textId="77777777" w:rsidR="0046558B" w:rsidRPr="00D70A65" w:rsidRDefault="0046558B" w:rsidP="0046558B">
      <w:pPr>
        <w:spacing w:line="360" w:lineRule="auto"/>
        <w:jc w:val="both"/>
        <w:rPr>
          <w:rFonts w:ascii="Times New Roman" w:hAnsi="Times New Roman"/>
          <w:sz w:val="24"/>
          <w:szCs w:val="24"/>
          <w:lang w:val="es-MX"/>
        </w:rPr>
      </w:pPr>
      <w:r w:rsidRPr="00D70A65">
        <w:rPr>
          <w:rFonts w:ascii="Times New Roman" w:hAnsi="Times New Roman"/>
          <w:sz w:val="24"/>
          <w:szCs w:val="24"/>
          <w:lang w:val="es-MX"/>
        </w:rPr>
        <w:t>FERRER, Francesc</w:t>
      </w:r>
    </w:p>
    <w:p w14:paraId="06D402BC" w14:textId="77777777" w:rsidR="0046558B" w:rsidRPr="00766D86" w:rsidRDefault="0046558B" w:rsidP="0046558B">
      <w:pPr>
        <w:spacing w:line="360" w:lineRule="auto"/>
        <w:ind w:left="708" w:hanging="708"/>
        <w:jc w:val="both"/>
        <w:rPr>
          <w:rFonts w:ascii="Times New Roman" w:hAnsi="Times New Roman"/>
          <w:sz w:val="24"/>
          <w:szCs w:val="24"/>
          <w:lang w:val="es-MX"/>
        </w:rPr>
      </w:pPr>
      <w:r w:rsidRPr="00D70A65">
        <w:rPr>
          <w:rFonts w:ascii="Times New Roman" w:hAnsi="Times New Roman"/>
          <w:sz w:val="24"/>
          <w:szCs w:val="24"/>
          <w:lang w:val="es-MX"/>
        </w:rPr>
        <w:t>1987</w:t>
      </w:r>
      <w:r w:rsidRPr="00D70A65">
        <w:rPr>
          <w:rFonts w:ascii="Times New Roman" w:hAnsi="Times New Roman"/>
          <w:sz w:val="24"/>
          <w:szCs w:val="24"/>
          <w:lang w:val="es-MX"/>
        </w:rPr>
        <w:tab/>
        <w:t xml:space="preserve">“La persecución política de la lengua catalana”. </w:t>
      </w:r>
      <w:r w:rsidRPr="00D70A65">
        <w:rPr>
          <w:rFonts w:ascii="Times New Roman" w:hAnsi="Times New Roman"/>
          <w:i/>
          <w:iCs/>
          <w:sz w:val="24"/>
          <w:szCs w:val="24"/>
          <w:lang w:val="es-MX"/>
        </w:rPr>
        <w:t>Catalònia cultura</w:t>
      </w:r>
      <w:r w:rsidRPr="00D70A65">
        <w:rPr>
          <w:rFonts w:ascii="Times New Roman" w:hAnsi="Times New Roman"/>
          <w:sz w:val="24"/>
          <w:szCs w:val="24"/>
          <w:lang w:val="es-MX"/>
        </w:rPr>
        <w:t>. Barcelona, año 1, número 3, pp. 6-7</w:t>
      </w:r>
    </w:p>
    <w:p w14:paraId="0E799B59" w14:textId="77777777" w:rsidR="0046558B" w:rsidRDefault="0046558B" w:rsidP="0046558B">
      <w:pPr>
        <w:spacing w:line="360" w:lineRule="auto"/>
        <w:ind w:left="708" w:hanging="708"/>
        <w:jc w:val="both"/>
        <w:rPr>
          <w:rFonts w:ascii="Times New Roman" w:hAnsi="Times New Roman"/>
          <w:sz w:val="24"/>
          <w:szCs w:val="24"/>
          <w:lang w:val="en-US"/>
        </w:rPr>
      </w:pPr>
      <w:r>
        <w:rPr>
          <w:rFonts w:ascii="Times New Roman" w:hAnsi="Times New Roman"/>
          <w:sz w:val="24"/>
          <w:szCs w:val="24"/>
          <w:lang w:val="en-US"/>
        </w:rPr>
        <w:t>GABILONDO, Joseba</w:t>
      </w:r>
    </w:p>
    <w:p w14:paraId="6A496FE2" w14:textId="77777777" w:rsidR="0046558B" w:rsidRPr="00A63EF4" w:rsidRDefault="0046558B" w:rsidP="0046558B">
      <w:pPr>
        <w:spacing w:line="360" w:lineRule="auto"/>
        <w:ind w:left="708" w:hanging="708"/>
        <w:jc w:val="both"/>
        <w:rPr>
          <w:rFonts w:ascii="Times New Roman" w:hAnsi="Times New Roman"/>
          <w:sz w:val="24"/>
          <w:szCs w:val="24"/>
          <w:lang w:val="en-US"/>
        </w:rPr>
      </w:pPr>
      <w:r>
        <w:rPr>
          <w:rFonts w:ascii="Times New Roman" w:hAnsi="Times New Roman"/>
          <w:sz w:val="24"/>
          <w:szCs w:val="24"/>
          <w:lang w:val="en-US"/>
        </w:rPr>
        <w:t>2016</w:t>
      </w:r>
      <w:r>
        <w:rPr>
          <w:rFonts w:ascii="Times New Roman" w:hAnsi="Times New Roman"/>
          <w:sz w:val="24"/>
          <w:szCs w:val="24"/>
          <w:lang w:val="en-US"/>
        </w:rPr>
        <w:tab/>
      </w:r>
      <w:r w:rsidRPr="00282F2E">
        <w:rPr>
          <w:rFonts w:ascii="Times New Roman" w:hAnsi="Times New Roman"/>
          <w:i/>
          <w:iCs/>
          <w:sz w:val="24"/>
          <w:szCs w:val="24"/>
          <w:lang w:val="en-US"/>
        </w:rPr>
        <w:t>Before Babel: A History of Basque Literatures</w:t>
      </w:r>
      <w:r>
        <w:rPr>
          <w:rFonts w:ascii="Times New Roman" w:hAnsi="Times New Roman"/>
          <w:sz w:val="24"/>
          <w:szCs w:val="24"/>
          <w:lang w:val="en-US"/>
        </w:rPr>
        <w:t xml:space="preserve">. </w:t>
      </w:r>
      <w:r w:rsidRPr="00A63EF4">
        <w:rPr>
          <w:rFonts w:ascii="Times New Roman" w:hAnsi="Times New Roman"/>
          <w:sz w:val="24"/>
          <w:szCs w:val="24"/>
          <w:lang w:val="en-US"/>
        </w:rPr>
        <w:t>s/l: Barbaroak LLC</w:t>
      </w:r>
    </w:p>
    <w:p w14:paraId="1E56270B" w14:textId="77777777" w:rsidR="0046558B" w:rsidRPr="00526A67" w:rsidRDefault="0046558B" w:rsidP="0046558B">
      <w:pPr>
        <w:spacing w:line="360" w:lineRule="auto"/>
        <w:ind w:left="708" w:hanging="708"/>
        <w:jc w:val="both"/>
        <w:rPr>
          <w:rFonts w:ascii="Times New Roman" w:hAnsi="Times New Roman"/>
          <w:sz w:val="24"/>
          <w:szCs w:val="24"/>
          <w:lang w:val="en-US"/>
        </w:rPr>
      </w:pPr>
    </w:p>
    <w:p w14:paraId="6A2480B9"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GARCÍA, Marcos</w:t>
      </w:r>
    </w:p>
    <w:p w14:paraId="156B2E19"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2018</w:t>
      </w:r>
      <w:r>
        <w:rPr>
          <w:rFonts w:ascii="Times New Roman" w:hAnsi="Times New Roman"/>
          <w:sz w:val="24"/>
          <w:szCs w:val="24"/>
        </w:rPr>
        <w:tab/>
        <w:t xml:space="preserve">“El legado mortal de ETA: todos los datos sobre sus 858 asesinatos”. </w:t>
      </w:r>
      <w:r w:rsidRPr="008A62DD">
        <w:rPr>
          <w:rFonts w:ascii="Times New Roman" w:hAnsi="Times New Roman"/>
          <w:i/>
          <w:iCs/>
          <w:sz w:val="24"/>
          <w:szCs w:val="24"/>
        </w:rPr>
        <w:t>El Confidencial</w:t>
      </w:r>
      <w:r>
        <w:rPr>
          <w:rFonts w:ascii="Times New Roman" w:hAnsi="Times New Roman"/>
          <w:sz w:val="24"/>
          <w:szCs w:val="24"/>
        </w:rPr>
        <w:t>. Madrid, 3 de junio. Consulta: 11 de junio de 2020</w:t>
      </w:r>
    </w:p>
    <w:p w14:paraId="4BD43658" w14:textId="77777777" w:rsidR="0046558B" w:rsidRDefault="0046558B" w:rsidP="0046558B">
      <w:pPr>
        <w:spacing w:line="360" w:lineRule="auto"/>
        <w:ind w:left="708"/>
        <w:jc w:val="both"/>
        <w:rPr>
          <w:rFonts w:ascii="Times New Roman" w:hAnsi="Times New Roman"/>
          <w:sz w:val="24"/>
          <w:szCs w:val="24"/>
          <w:lang w:val="es-MX"/>
        </w:rPr>
      </w:pPr>
      <w:hyperlink r:id="rId18" w:history="1">
        <w:r w:rsidRPr="00273777">
          <w:rPr>
            <w:rStyle w:val="Hyperlink"/>
            <w:sz w:val="24"/>
            <w:szCs w:val="24"/>
          </w:rPr>
          <w:t>https://www.elconfidencial.com/espana/2018-06-03/eta-numeros-victimas-mortales-terrorismo_1565850/</w:t>
        </w:r>
      </w:hyperlink>
    </w:p>
    <w:p w14:paraId="2735AFD4" w14:textId="77777777" w:rsidR="0046558B" w:rsidRDefault="0046558B" w:rsidP="0046558B">
      <w:pPr>
        <w:spacing w:line="360" w:lineRule="auto"/>
        <w:jc w:val="both"/>
        <w:rPr>
          <w:rFonts w:ascii="Times New Roman" w:hAnsi="Times New Roman"/>
          <w:sz w:val="24"/>
          <w:szCs w:val="24"/>
          <w:lang w:val="es-MX"/>
        </w:rPr>
      </w:pPr>
    </w:p>
    <w:p w14:paraId="51A71408"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GOGORA-INSTITUTO DE LA MEMORIA</w:t>
      </w:r>
    </w:p>
    <w:p w14:paraId="11B863B5"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2017</w:t>
      </w:r>
      <w:r>
        <w:rPr>
          <w:rFonts w:ascii="Times New Roman" w:hAnsi="Times New Roman"/>
          <w:sz w:val="24"/>
          <w:szCs w:val="24"/>
        </w:rPr>
        <w:tab/>
      </w:r>
      <w:r w:rsidRPr="00F51875">
        <w:rPr>
          <w:rFonts w:ascii="Times New Roman" w:hAnsi="Times New Roman"/>
          <w:i/>
          <w:iCs/>
          <w:sz w:val="24"/>
          <w:szCs w:val="24"/>
        </w:rPr>
        <w:t>Bombardeos de la Guerra Civil</w:t>
      </w:r>
      <w:r>
        <w:rPr>
          <w:rFonts w:ascii="Times New Roman" w:hAnsi="Times New Roman"/>
          <w:sz w:val="24"/>
          <w:szCs w:val="24"/>
        </w:rPr>
        <w:t>. Consulta: 11 de junio de 2020</w:t>
      </w:r>
    </w:p>
    <w:p w14:paraId="69D5C056"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ab/>
      </w:r>
      <w:hyperlink r:id="rId19" w:history="1">
        <w:r w:rsidRPr="0010562B">
          <w:rPr>
            <w:rStyle w:val="Hyperlink"/>
            <w:sz w:val="24"/>
            <w:szCs w:val="24"/>
          </w:rPr>
          <w:t>https://opendata.euskadi.eus/catalogo/-/bombardeos-de-la-guerra-civil-en-euskadi/</w:t>
        </w:r>
      </w:hyperlink>
    </w:p>
    <w:p w14:paraId="48409C2D" w14:textId="77777777" w:rsidR="0046558B" w:rsidRDefault="0046558B" w:rsidP="0046558B">
      <w:pPr>
        <w:spacing w:line="360" w:lineRule="auto"/>
        <w:jc w:val="both"/>
        <w:rPr>
          <w:rFonts w:ascii="Times New Roman" w:hAnsi="Times New Roman"/>
          <w:sz w:val="24"/>
          <w:szCs w:val="24"/>
        </w:rPr>
      </w:pPr>
    </w:p>
    <w:p w14:paraId="71B44AA1"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GOROSPE, Pedro</w:t>
      </w:r>
    </w:p>
    <w:p w14:paraId="2C9FEBFD"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2017</w:t>
      </w:r>
      <w:r>
        <w:rPr>
          <w:rFonts w:ascii="Times New Roman" w:hAnsi="Times New Roman"/>
          <w:sz w:val="24"/>
          <w:szCs w:val="24"/>
        </w:rPr>
        <w:tab/>
        <w:t xml:space="preserve">“Solo el 16,9% de los vascos quiere la independencia”. </w:t>
      </w:r>
      <w:r w:rsidRPr="00BB0688">
        <w:rPr>
          <w:rFonts w:ascii="Times New Roman" w:hAnsi="Times New Roman"/>
          <w:i/>
          <w:iCs/>
          <w:sz w:val="24"/>
          <w:szCs w:val="24"/>
        </w:rPr>
        <w:t>El País</w:t>
      </w:r>
      <w:r>
        <w:rPr>
          <w:rFonts w:ascii="Times New Roman" w:hAnsi="Times New Roman"/>
          <w:sz w:val="24"/>
          <w:szCs w:val="24"/>
        </w:rPr>
        <w:t>. Bilbao, 23 de junio. Consulta: 11 de junio de 2020</w:t>
      </w:r>
    </w:p>
    <w:p w14:paraId="732B01F9" w14:textId="27C6E90E"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ab/>
      </w:r>
      <w:hyperlink r:id="rId20" w:history="1">
        <w:r w:rsidRPr="0010562B">
          <w:rPr>
            <w:rStyle w:val="Hyperlink"/>
            <w:sz w:val="24"/>
            <w:szCs w:val="24"/>
          </w:rPr>
          <w:t>https://elpais.com/politica/2017/06/23/actualidad/1498213521_535228.html</w:t>
        </w:r>
      </w:hyperlink>
    </w:p>
    <w:p w14:paraId="53F7A39E"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lastRenderedPageBreak/>
        <w:t>JARA, Estanislao</w:t>
      </w:r>
    </w:p>
    <w:p w14:paraId="5E4CCF78"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2018</w:t>
      </w:r>
      <w:r>
        <w:rPr>
          <w:rFonts w:ascii="Times New Roman" w:hAnsi="Times New Roman"/>
          <w:sz w:val="24"/>
          <w:szCs w:val="24"/>
        </w:rPr>
        <w:tab/>
        <w:t xml:space="preserve">“El bombardeo de Guernica en 1937, la masacre que inspiró a Picasso”. </w:t>
      </w:r>
      <w:r w:rsidRPr="008A62DD">
        <w:rPr>
          <w:rFonts w:ascii="Times New Roman" w:hAnsi="Times New Roman"/>
          <w:sz w:val="24"/>
          <w:szCs w:val="24"/>
        </w:rPr>
        <w:t>En</w:t>
      </w:r>
      <w:r w:rsidRPr="002F272A">
        <w:rPr>
          <w:rFonts w:ascii="Times New Roman" w:hAnsi="Times New Roman"/>
          <w:i/>
          <w:iCs/>
          <w:sz w:val="24"/>
          <w:szCs w:val="24"/>
        </w:rPr>
        <w:t xml:space="preserve"> National Geographic</w:t>
      </w:r>
      <w:r>
        <w:rPr>
          <w:rFonts w:ascii="Times New Roman" w:hAnsi="Times New Roman"/>
          <w:sz w:val="24"/>
          <w:szCs w:val="24"/>
        </w:rPr>
        <w:t>. Consulta: 11 de junio de 2020</w:t>
      </w:r>
    </w:p>
    <w:p w14:paraId="43C01E16" w14:textId="77777777" w:rsidR="0046558B" w:rsidRPr="000048A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ab/>
      </w:r>
      <w:hyperlink r:id="rId21" w:history="1">
        <w:r w:rsidRPr="0010562B">
          <w:rPr>
            <w:rStyle w:val="Hyperlink"/>
            <w:sz w:val="24"/>
            <w:szCs w:val="24"/>
          </w:rPr>
          <w:t>https://historia.nationalgeographic.com.es/a/bombardeo-guernica-1937-masacre-que-inspiro-a-picasso_12702/1</w:t>
        </w:r>
      </w:hyperlink>
    </w:p>
    <w:p w14:paraId="3C4F169F" w14:textId="77777777" w:rsidR="0046558B" w:rsidRDefault="0046558B" w:rsidP="0046558B">
      <w:pPr>
        <w:spacing w:line="360" w:lineRule="auto"/>
        <w:ind w:left="708" w:hanging="708"/>
        <w:jc w:val="both"/>
        <w:rPr>
          <w:rFonts w:ascii="Times New Roman" w:hAnsi="Times New Roman"/>
          <w:sz w:val="24"/>
          <w:szCs w:val="24"/>
          <w:lang w:val="es-MX"/>
        </w:rPr>
      </w:pPr>
    </w:p>
    <w:p w14:paraId="4123A96E"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LA VANGUARDIA</w:t>
      </w:r>
    </w:p>
    <w:p w14:paraId="1027A85F"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2018a</w:t>
      </w:r>
      <w:r>
        <w:rPr>
          <w:rFonts w:ascii="Times New Roman" w:hAnsi="Times New Roman"/>
          <w:sz w:val="24"/>
          <w:szCs w:val="24"/>
          <w:lang w:val="es-MX"/>
        </w:rPr>
        <w:tab/>
        <w:t xml:space="preserve">“Las frases de VOX en Barcelona”. </w:t>
      </w:r>
      <w:r>
        <w:rPr>
          <w:rFonts w:ascii="Times New Roman" w:hAnsi="Times New Roman"/>
          <w:i/>
          <w:iCs/>
          <w:sz w:val="24"/>
          <w:szCs w:val="24"/>
          <w:lang w:val="es-MX"/>
        </w:rPr>
        <w:t>La Vanguardia</w:t>
      </w:r>
      <w:r>
        <w:rPr>
          <w:rFonts w:ascii="Times New Roman" w:hAnsi="Times New Roman"/>
          <w:sz w:val="24"/>
          <w:szCs w:val="24"/>
          <w:lang w:val="es-MX"/>
        </w:rPr>
        <w:t>. s/l, 30 de marzo. Consulta: 14 de julio de 2020</w:t>
      </w:r>
    </w:p>
    <w:p w14:paraId="5C72FBF5" w14:textId="77777777" w:rsidR="0046558B" w:rsidRPr="007076AA"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r>
      <w:hyperlink r:id="rId22" w:history="1">
        <w:r>
          <w:rPr>
            <w:rStyle w:val="Hyperlink"/>
          </w:rPr>
          <w:t>https://www.youtube.com/watch?v=JIClzN19ZEw</w:t>
        </w:r>
      </w:hyperlink>
    </w:p>
    <w:p w14:paraId="4238CFBA" w14:textId="77777777" w:rsidR="0046558B" w:rsidRDefault="0046558B" w:rsidP="0046558B">
      <w:pPr>
        <w:spacing w:line="360" w:lineRule="auto"/>
        <w:ind w:left="708" w:hanging="708"/>
        <w:jc w:val="both"/>
        <w:rPr>
          <w:rFonts w:ascii="Times New Roman" w:hAnsi="Times New Roman"/>
          <w:sz w:val="24"/>
          <w:szCs w:val="24"/>
          <w:lang w:val="es-MX"/>
        </w:rPr>
      </w:pPr>
    </w:p>
    <w:p w14:paraId="1885F7BA"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LA VANGUARDIA</w:t>
      </w:r>
    </w:p>
    <w:p w14:paraId="667D5649"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2018b</w:t>
      </w:r>
      <w:r>
        <w:rPr>
          <w:rFonts w:ascii="Times New Roman" w:hAnsi="Times New Roman"/>
          <w:sz w:val="24"/>
          <w:szCs w:val="24"/>
          <w:lang w:val="es-MX"/>
        </w:rPr>
        <w:tab/>
        <w:t xml:space="preserve">“Las FRASES más INCENDIARIAS de VOX”. </w:t>
      </w:r>
      <w:r>
        <w:rPr>
          <w:rFonts w:ascii="Times New Roman" w:hAnsi="Times New Roman"/>
          <w:i/>
          <w:iCs/>
          <w:sz w:val="24"/>
          <w:szCs w:val="24"/>
          <w:lang w:val="es-MX"/>
        </w:rPr>
        <w:t>La Vanguardia</w:t>
      </w:r>
      <w:r>
        <w:rPr>
          <w:rFonts w:ascii="Times New Roman" w:hAnsi="Times New Roman"/>
          <w:sz w:val="24"/>
          <w:szCs w:val="24"/>
          <w:lang w:val="es-MX"/>
        </w:rPr>
        <w:t>. s/l, 8 de diciembre. Consulta: 14 de julio de 2020</w:t>
      </w:r>
    </w:p>
    <w:p w14:paraId="716425CD"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r>
      <w:hyperlink r:id="rId23" w:history="1">
        <w:r>
          <w:rPr>
            <w:rStyle w:val="Hyperlink"/>
          </w:rPr>
          <w:t>https://www.youtube.com/watch?v=9-vpL_yR6_A</w:t>
        </w:r>
      </w:hyperlink>
    </w:p>
    <w:p w14:paraId="2A0B3045" w14:textId="77777777" w:rsidR="0046558B" w:rsidRDefault="0046558B" w:rsidP="0046558B">
      <w:pPr>
        <w:spacing w:line="360" w:lineRule="auto"/>
        <w:ind w:left="708" w:hanging="708"/>
        <w:jc w:val="both"/>
        <w:rPr>
          <w:rFonts w:ascii="Times New Roman" w:hAnsi="Times New Roman"/>
          <w:sz w:val="24"/>
          <w:szCs w:val="24"/>
          <w:lang w:val="es-MX"/>
        </w:rPr>
      </w:pPr>
    </w:p>
    <w:p w14:paraId="0A479838"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 xml:space="preserve">MACÉ, Jean François </w:t>
      </w:r>
    </w:p>
    <w:p w14:paraId="77A744F4"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2012</w:t>
      </w:r>
      <w:r>
        <w:rPr>
          <w:rFonts w:ascii="Times New Roman" w:hAnsi="Times New Roman"/>
          <w:sz w:val="24"/>
          <w:szCs w:val="24"/>
          <w:lang w:val="es-MX"/>
        </w:rPr>
        <w:tab/>
        <w:t xml:space="preserve">“Los conflictos de memoria en la España post-franquista (1976-2010)”. </w:t>
      </w:r>
      <w:r w:rsidRPr="00BD6366">
        <w:rPr>
          <w:rFonts w:ascii="Times New Roman" w:hAnsi="Times New Roman"/>
          <w:i/>
          <w:iCs/>
          <w:sz w:val="24"/>
          <w:szCs w:val="24"/>
          <w:lang w:val="es-MX"/>
        </w:rPr>
        <w:t>Bulletin hispanique</w:t>
      </w:r>
      <w:r>
        <w:rPr>
          <w:rFonts w:ascii="Times New Roman" w:hAnsi="Times New Roman"/>
          <w:sz w:val="24"/>
          <w:szCs w:val="24"/>
          <w:lang w:val="es-MX"/>
        </w:rPr>
        <w:t>. Bordeaux, año 114, volumen 114, número 2, pp. 749-774</w:t>
      </w:r>
    </w:p>
    <w:p w14:paraId="670D2FB6"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t>Consulta: 9 de junio de 2020</w:t>
      </w:r>
    </w:p>
    <w:p w14:paraId="7FEC48AF" w14:textId="77777777" w:rsidR="0046558B" w:rsidRPr="00942196"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r>
      <w:hyperlink r:id="rId24" w:history="1">
        <w:r w:rsidRPr="00942196">
          <w:rPr>
            <w:rStyle w:val="Hyperlink"/>
            <w:sz w:val="24"/>
            <w:szCs w:val="24"/>
          </w:rPr>
          <w:t>https://journals.openedition.org/bulletinhispanique/2150</w:t>
        </w:r>
      </w:hyperlink>
    </w:p>
    <w:p w14:paraId="26AD4D2C" w14:textId="77777777" w:rsidR="0046558B" w:rsidRDefault="0046558B" w:rsidP="0046558B">
      <w:pPr>
        <w:spacing w:line="360" w:lineRule="auto"/>
        <w:jc w:val="both"/>
        <w:rPr>
          <w:rFonts w:ascii="Times New Roman" w:hAnsi="Times New Roman"/>
          <w:sz w:val="24"/>
          <w:szCs w:val="24"/>
          <w:lang w:val="es-MX"/>
        </w:rPr>
      </w:pPr>
    </w:p>
    <w:p w14:paraId="61766487" w14:textId="77777777" w:rsidR="0046558B" w:rsidRDefault="0046558B" w:rsidP="0046558B">
      <w:pPr>
        <w:spacing w:line="360" w:lineRule="auto"/>
        <w:jc w:val="both"/>
        <w:rPr>
          <w:rFonts w:ascii="Times New Roman" w:hAnsi="Times New Roman"/>
          <w:sz w:val="24"/>
          <w:szCs w:val="24"/>
          <w:lang w:val="es-MX"/>
        </w:rPr>
      </w:pPr>
      <w:r>
        <w:rPr>
          <w:rFonts w:ascii="Times New Roman" w:hAnsi="Times New Roman"/>
          <w:sz w:val="24"/>
          <w:szCs w:val="24"/>
          <w:lang w:val="es-MX"/>
        </w:rPr>
        <w:t>MINISTERIO DE JUSTICIA</w:t>
      </w:r>
    </w:p>
    <w:p w14:paraId="6BFE74B9" w14:textId="14E78486" w:rsidR="0046558B" w:rsidRPr="0046558B" w:rsidRDefault="0046558B" w:rsidP="0046558B">
      <w:pPr>
        <w:spacing w:line="360" w:lineRule="auto"/>
        <w:jc w:val="both"/>
        <w:rPr>
          <w:rFonts w:ascii="Times New Roman" w:hAnsi="Times New Roman"/>
          <w:sz w:val="24"/>
          <w:szCs w:val="24"/>
        </w:rPr>
      </w:pPr>
      <w:r>
        <w:rPr>
          <w:rFonts w:ascii="Times New Roman" w:hAnsi="Times New Roman"/>
          <w:sz w:val="24"/>
          <w:szCs w:val="24"/>
          <w:lang w:val="es-MX"/>
        </w:rPr>
        <w:t>2007</w:t>
      </w:r>
      <w:r>
        <w:rPr>
          <w:rFonts w:ascii="Times New Roman" w:hAnsi="Times New Roman"/>
          <w:sz w:val="24"/>
          <w:szCs w:val="24"/>
          <w:lang w:val="es-MX"/>
        </w:rPr>
        <w:tab/>
      </w:r>
      <w:r>
        <w:rPr>
          <w:rFonts w:ascii="Times New Roman" w:hAnsi="Times New Roman"/>
          <w:i/>
          <w:iCs/>
          <w:sz w:val="24"/>
          <w:szCs w:val="24"/>
          <w:lang w:val="es-MX"/>
        </w:rPr>
        <w:t>Ley 52/2007</w:t>
      </w:r>
      <w:r>
        <w:rPr>
          <w:rFonts w:ascii="Times New Roman" w:hAnsi="Times New Roman"/>
          <w:sz w:val="24"/>
          <w:szCs w:val="24"/>
          <w:lang w:val="es-MX"/>
        </w:rPr>
        <w:t>. Ley de la Memoria Histórica. Madrid, 26 de diciembre de 2007.</w:t>
      </w:r>
    </w:p>
    <w:p w14:paraId="1BD0D8B1"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lastRenderedPageBreak/>
        <w:t>MONTAGUT, Eduardo</w:t>
      </w:r>
    </w:p>
    <w:p w14:paraId="3615BEF7"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2017</w:t>
      </w:r>
      <w:r>
        <w:rPr>
          <w:rFonts w:ascii="Times New Roman" w:hAnsi="Times New Roman"/>
          <w:sz w:val="24"/>
          <w:szCs w:val="24"/>
          <w:lang w:val="es-MX"/>
        </w:rPr>
        <w:tab/>
        <w:t xml:space="preserve">“La represión franquista de la cultura catalana”. </w:t>
      </w:r>
      <w:r w:rsidRPr="007F0467">
        <w:rPr>
          <w:rFonts w:ascii="Times New Roman" w:hAnsi="Times New Roman"/>
          <w:i/>
          <w:iCs/>
          <w:sz w:val="24"/>
          <w:szCs w:val="24"/>
          <w:lang w:val="es-MX"/>
        </w:rPr>
        <w:t>Público</w:t>
      </w:r>
      <w:r>
        <w:rPr>
          <w:rFonts w:ascii="Times New Roman" w:hAnsi="Times New Roman"/>
          <w:sz w:val="24"/>
          <w:szCs w:val="24"/>
          <w:lang w:val="es-MX"/>
        </w:rPr>
        <w:t>. Nueva Tribuna. Madrid, 21 de noviembre. Consulta: 9 de junio de 2020</w:t>
      </w:r>
    </w:p>
    <w:p w14:paraId="7B4BDA33" w14:textId="77777777" w:rsidR="0046558B" w:rsidRPr="007F0467" w:rsidRDefault="0046558B" w:rsidP="0046558B">
      <w:pPr>
        <w:spacing w:line="360" w:lineRule="auto"/>
        <w:ind w:left="708"/>
        <w:jc w:val="both"/>
        <w:rPr>
          <w:rFonts w:ascii="Times New Roman" w:hAnsi="Times New Roman"/>
          <w:sz w:val="24"/>
          <w:szCs w:val="24"/>
          <w:lang w:val="es-MX"/>
        </w:rPr>
      </w:pPr>
      <w:hyperlink r:id="rId25" w:history="1">
        <w:r w:rsidRPr="007F0467">
          <w:rPr>
            <w:rStyle w:val="Hyperlink"/>
            <w:sz w:val="24"/>
            <w:szCs w:val="24"/>
          </w:rPr>
          <w:t>https://www.nuevatribuna.es/articulo/historia/represion-franquista-cultura-catalana/20171121140851145531.html</w:t>
        </w:r>
      </w:hyperlink>
    </w:p>
    <w:p w14:paraId="27FED9E1" w14:textId="77777777" w:rsidR="0046558B" w:rsidRDefault="0046558B" w:rsidP="0046558B">
      <w:pPr>
        <w:spacing w:line="360" w:lineRule="auto"/>
        <w:ind w:left="708" w:hanging="708"/>
        <w:jc w:val="both"/>
        <w:rPr>
          <w:rFonts w:ascii="Times New Roman" w:hAnsi="Times New Roman"/>
          <w:sz w:val="24"/>
          <w:szCs w:val="24"/>
          <w:lang w:val="es-MX"/>
        </w:rPr>
      </w:pPr>
    </w:p>
    <w:p w14:paraId="76F9503F"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MONTRUL, Silvina</w:t>
      </w:r>
    </w:p>
    <w:p w14:paraId="558873FA" w14:textId="77777777" w:rsidR="0046558B" w:rsidRPr="00FC0F8E" w:rsidRDefault="0046558B" w:rsidP="0046558B">
      <w:pPr>
        <w:spacing w:line="360" w:lineRule="auto"/>
        <w:ind w:left="708" w:hanging="708"/>
        <w:jc w:val="both"/>
        <w:rPr>
          <w:rFonts w:ascii="Times New Roman" w:hAnsi="Times New Roman"/>
          <w:sz w:val="24"/>
          <w:szCs w:val="24"/>
          <w:lang w:val="en-US"/>
        </w:rPr>
      </w:pPr>
      <w:r>
        <w:rPr>
          <w:rFonts w:ascii="Times New Roman" w:hAnsi="Times New Roman"/>
          <w:sz w:val="24"/>
          <w:szCs w:val="24"/>
          <w:lang w:val="es-MX"/>
        </w:rPr>
        <w:t>2013</w:t>
      </w:r>
      <w:r>
        <w:rPr>
          <w:rFonts w:ascii="Times New Roman" w:hAnsi="Times New Roman"/>
          <w:sz w:val="24"/>
          <w:szCs w:val="24"/>
          <w:lang w:val="es-MX"/>
        </w:rPr>
        <w:tab/>
      </w:r>
      <w:r w:rsidRPr="00282F2E">
        <w:rPr>
          <w:rFonts w:ascii="Times New Roman" w:hAnsi="Times New Roman"/>
          <w:i/>
          <w:iCs/>
          <w:sz w:val="24"/>
          <w:szCs w:val="24"/>
          <w:lang w:val="es-MX"/>
        </w:rPr>
        <w:t>El bilingüismo en el mundo hispanohablante</w:t>
      </w:r>
      <w:r>
        <w:rPr>
          <w:rFonts w:ascii="Times New Roman" w:hAnsi="Times New Roman"/>
          <w:sz w:val="24"/>
          <w:szCs w:val="24"/>
          <w:lang w:val="es-MX"/>
        </w:rPr>
        <w:t xml:space="preserve">. </w:t>
      </w:r>
      <w:r w:rsidRPr="00FC0F8E">
        <w:rPr>
          <w:rFonts w:ascii="Times New Roman" w:hAnsi="Times New Roman"/>
          <w:sz w:val="24"/>
          <w:szCs w:val="24"/>
          <w:lang w:val="en-US"/>
        </w:rPr>
        <w:t>Hoboken: John Willey &amp; Sons</w:t>
      </w:r>
    </w:p>
    <w:p w14:paraId="6ED617A8" w14:textId="77777777" w:rsidR="0046558B" w:rsidRDefault="0046558B" w:rsidP="0046558B">
      <w:pPr>
        <w:spacing w:line="360" w:lineRule="auto"/>
        <w:jc w:val="both"/>
        <w:rPr>
          <w:rFonts w:ascii="Times New Roman" w:hAnsi="Times New Roman"/>
          <w:sz w:val="24"/>
          <w:szCs w:val="24"/>
          <w:lang w:val="en-US"/>
        </w:rPr>
      </w:pPr>
    </w:p>
    <w:p w14:paraId="26568011" w14:textId="77777777" w:rsidR="0046558B" w:rsidRPr="00526A67" w:rsidRDefault="0046558B" w:rsidP="0046558B">
      <w:pPr>
        <w:spacing w:after="0" w:line="360" w:lineRule="auto"/>
        <w:jc w:val="both"/>
        <w:rPr>
          <w:rFonts w:ascii="Times New Roman" w:eastAsia="Times New Roman" w:hAnsi="Times New Roman"/>
          <w:sz w:val="24"/>
          <w:szCs w:val="24"/>
          <w:lang w:val="en-US"/>
        </w:rPr>
      </w:pPr>
      <w:r w:rsidRPr="00526A67">
        <w:rPr>
          <w:rFonts w:ascii="Times New Roman" w:eastAsia="Times New Roman" w:hAnsi="Times New Roman"/>
          <w:sz w:val="24"/>
          <w:szCs w:val="24"/>
          <w:lang w:val="en-US"/>
        </w:rPr>
        <w:t>ORTEGA, José &amp; SILVESTRE, Javier</w:t>
      </w:r>
    </w:p>
    <w:p w14:paraId="5F7BE5B7" w14:textId="77777777" w:rsidR="0046558B" w:rsidRDefault="0046558B" w:rsidP="0046558B">
      <w:pPr>
        <w:spacing w:after="0" w:line="360" w:lineRule="auto"/>
        <w:ind w:left="720" w:hanging="720"/>
        <w:jc w:val="both"/>
        <w:rPr>
          <w:rFonts w:ascii="Times New Roman" w:eastAsia="Times New Roman" w:hAnsi="Times New Roman"/>
          <w:sz w:val="24"/>
          <w:szCs w:val="24"/>
        </w:rPr>
      </w:pPr>
      <w:r>
        <w:rPr>
          <w:rFonts w:ascii="Times New Roman" w:eastAsia="Times New Roman" w:hAnsi="Times New Roman"/>
          <w:sz w:val="24"/>
          <w:szCs w:val="24"/>
        </w:rPr>
        <w:t>2006</w:t>
      </w:r>
      <w:r>
        <w:rPr>
          <w:rFonts w:ascii="Times New Roman" w:eastAsia="Times New Roman" w:hAnsi="Times New Roman"/>
          <w:sz w:val="24"/>
          <w:szCs w:val="24"/>
        </w:rPr>
        <w:tab/>
        <w:t xml:space="preserve">“Las consecuencias demográficas”. En MARTINEZ, Elena &amp; ACEÑA, Pablo. </w:t>
      </w:r>
      <w:r w:rsidRPr="008F7A76">
        <w:rPr>
          <w:rFonts w:ascii="Times New Roman" w:eastAsia="Times New Roman" w:hAnsi="Times New Roman"/>
          <w:i/>
          <w:iCs/>
          <w:sz w:val="24"/>
          <w:szCs w:val="24"/>
        </w:rPr>
        <w:t>La economía de la Guerra Civil</w:t>
      </w:r>
      <w:r>
        <w:rPr>
          <w:rFonts w:ascii="Times New Roman" w:eastAsia="Times New Roman" w:hAnsi="Times New Roman"/>
          <w:sz w:val="24"/>
          <w:szCs w:val="24"/>
        </w:rPr>
        <w:t>. Barcelona: Marcial Pons, Ediciones de Historia, pp. 53 - 106</w:t>
      </w:r>
    </w:p>
    <w:p w14:paraId="2F2879A5" w14:textId="77777777" w:rsidR="0046558B" w:rsidRPr="000048AB" w:rsidRDefault="0046558B" w:rsidP="0046558B">
      <w:pPr>
        <w:spacing w:line="360" w:lineRule="auto"/>
        <w:jc w:val="both"/>
        <w:rPr>
          <w:rFonts w:ascii="Times New Roman" w:hAnsi="Times New Roman"/>
          <w:sz w:val="24"/>
          <w:szCs w:val="24"/>
        </w:rPr>
      </w:pPr>
    </w:p>
    <w:p w14:paraId="3ECF7274" w14:textId="77777777" w:rsidR="0046558B" w:rsidRPr="00526A67" w:rsidRDefault="0046558B" w:rsidP="0046558B">
      <w:pPr>
        <w:spacing w:line="360" w:lineRule="auto"/>
        <w:jc w:val="both"/>
        <w:rPr>
          <w:rFonts w:ascii="Times New Roman" w:hAnsi="Times New Roman"/>
          <w:sz w:val="24"/>
          <w:szCs w:val="24"/>
        </w:rPr>
      </w:pPr>
      <w:r w:rsidRPr="00526A67">
        <w:rPr>
          <w:rFonts w:ascii="Times New Roman" w:hAnsi="Times New Roman"/>
          <w:sz w:val="24"/>
          <w:szCs w:val="24"/>
        </w:rPr>
        <w:t>PENELO, Lidia</w:t>
      </w:r>
    </w:p>
    <w:p w14:paraId="376698DE"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2009</w:t>
      </w:r>
      <w:r>
        <w:rPr>
          <w:rFonts w:ascii="Times New Roman" w:hAnsi="Times New Roman"/>
          <w:sz w:val="24"/>
          <w:szCs w:val="24"/>
          <w:lang w:val="es-MX"/>
        </w:rPr>
        <w:tab/>
        <w:t xml:space="preserve">“Lenguas silenciadas a golpe de prohibición”. </w:t>
      </w:r>
      <w:r w:rsidRPr="005A3F8A">
        <w:rPr>
          <w:rFonts w:ascii="Times New Roman" w:hAnsi="Times New Roman"/>
          <w:i/>
          <w:iCs/>
          <w:sz w:val="24"/>
          <w:szCs w:val="24"/>
          <w:lang w:val="es-MX"/>
        </w:rPr>
        <w:t>Público</w:t>
      </w:r>
      <w:r>
        <w:rPr>
          <w:rFonts w:ascii="Times New Roman" w:hAnsi="Times New Roman"/>
          <w:sz w:val="24"/>
          <w:szCs w:val="24"/>
          <w:lang w:val="es-MX"/>
        </w:rPr>
        <w:t>. Madrid, 1 de abril. Consulta: 11 de junio de 2020</w:t>
      </w:r>
    </w:p>
    <w:p w14:paraId="7603567C" w14:textId="77777777" w:rsidR="0046558B" w:rsidRPr="005A3F8A"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r>
      <w:hyperlink r:id="rId26" w:history="1">
        <w:r w:rsidRPr="005A3F8A">
          <w:rPr>
            <w:rStyle w:val="Hyperlink"/>
            <w:sz w:val="24"/>
            <w:szCs w:val="24"/>
          </w:rPr>
          <w:t>https://www.publico.es/actualidad/lenguas-silenciadas-golpe-prohibicion.html</w:t>
        </w:r>
      </w:hyperlink>
    </w:p>
    <w:p w14:paraId="7919CB14" w14:textId="77777777" w:rsidR="0046558B" w:rsidRDefault="0046558B" w:rsidP="0046558B">
      <w:pPr>
        <w:spacing w:line="360" w:lineRule="auto"/>
        <w:jc w:val="both"/>
        <w:rPr>
          <w:rFonts w:ascii="Times New Roman" w:hAnsi="Times New Roman"/>
          <w:sz w:val="24"/>
          <w:szCs w:val="24"/>
          <w:lang w:val="es-MX"/>
        </w:rPr>
      </w:pPr>
    </w:p>
    <w:p w14:paraId="6D90BE2A" w14:textId="77777777" w:rsidR="0046558B" w:rsidRDefault="0046558B" w:rsidP="0046558B">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PIRES, Luis Enrique</w:t>
      </w:r>
    </w:p>
    <w:p w14:paraId="64DC53DB" w14:textId="77777777" w:rsidR="0046558B" w:rsidRDefault="0046558B" w:rsidP="0046558B">
      <w:pPr>
        <w:spacing w:after="0" w:line="360" w:lineRule="auto"/>
        <w:ind w:left="720" w:hanging="720"/>
        <w:jc w:val="both"/>
        <w:rPr>
          <w:rFonts w:ascii="Times New Roman" w:eastAsia="Times New Roman" w:hAnsi="Times New Roman"/>
          <w:sz w:val="24"/>
          <w:szCs w:val="24"/>
        </w:rPr>
      </w:pPr>
      <w:r>
        <w:rPr>
          <w:rFonts w:ascii="Times New Roman" w:eastAsia="Times New Roman" w:hAnsi="Times New Roman"/>
          <w:sz w:val="24"/>
          <w:szCs w:val="24"/>
        </w:rPr>
        <w:t>2003</w:t>
      </w:r>
      <w:r>
        <w:rPr>
          <w:rFonts w:ascii="Times New Roman" w:eastAsia="Times New Roman" w:hAnsi="Times New Roman"/>
          <w:sz w:val="24"/>
          <w:szCs w:val="24"/>
        </w:rPr>
        <w:tab/>
        <w:t xml:space="preserve">“El crecimiento económico y la convergencia en España”. </w:t>
      </w:r>
      <w:r w:rsidRPr="008F7A76">
        <w:rPr>
          <w:rFonts w:ascii="Times New Roman" w:eastAsia="Times New Roman" w:hAnsi="Times New Roman"/>
          <w:i/>
          <w:iCs/>
          <w:sz w:val="24"/>
          <w:szCs w:val="24"/>
        </w:rPr>
        <w:t>La regulación económica en las dictaduras: El condicionamiento industrial en España y Portugal durante el siglo XX</w:t>
      </w:r>
      <w:r>
        <w:rPr>
          <w:rFonts w:ascii="Times New Roman" w:eastAsia="Times New Roman" w:hAnsi="Times New Roman"/>
          <w:sz w:val="24"/>
          <w:szCs w:val="24"/>
        </w:rPr>
        <w:t>. Madrid: Universidad Complutense de Madrid, pp. 13 – 48</w:t>
      </w:r>
    </w:p>
    <w:p w14:paraId="7389E979" w14:textId="77777777" w:rsidR="0046558B" w:rsidRDefault="0046558B" w:rsidP="0046558B">
      <w:pPr>
        <w:spacing w:after="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Consulta: 22 de junio de 2020.</w:t>
      </w:r>
    </w:p>
    <w:p w14:paraId="0CCEBCE6" w14:textId="77777777" w:rsidR="0046558B" w:rsidRDefault="0046558B" w:rsidP="0046558B">
      <w:pPr>
        <w:spacing w:after="0" w:line="360" w:lineRule="auto"/>
        <w:ind w:firstLine="720"/>
        <w:jc w:val="both"/>
        <w:rPr>
          <w:rFonts w:ascii="Times New Roman" w:eastAsia="Times New Roman" w:hAnsi="Times New Roman"/>
          <w:sz w:val="24"/>
          <w:szCs w:val="24"/>
        </w:rPr>
      </w:pPr>
    </w:p>
    <w:p w14:paraId="7231736E" w14:textId="77777777" w:rsidR="0046558B" w:rsidRDefault="0046558B" w:rsidP="0046558B">
      <w:pPr>
        <w:spacing w:after="0" w:line="360" w:lineRule="auto"/>
        <w:ind w:firstLine="720"/>
        <w:jc w:val="both"/>
        <w:rPr>
          <w:rFonts w:ascii="Times New Roman" w:eastAsia="Times New Roman" w:hAnsi="Times New Roman"/>
          <w:sz w:val="24"/>
          <w:szCs w:val="24"/>
        </w:rPr>
      </w:pPr>
      <w:hyperlink r:id="rId27" w:history="1">
        <w:r>
          <w:rPr>
            <w:rStyle w:val="Hyperlink"/>
          </w:rPr>
          <w:t>https://eprints.ucm.es/3632/1/T23630.pdf</w:t>
        </w:r>
      </w:hyperlink>
    </w:p>
    <w:p w14:paraId="39B38633" w14:textId="77777777" w:rsidR="0046558B" w:rsidRDefault="0046558B" w:rsidP="0046558B">
      <w:pPr>
        <w:spacing w:line="360" w:lineRule="auto"/>
        <w:jc w:val="both"/>
        <w:rPr>
          <w:rFonts w:ascii="Times New Roman" w:hAnsi="Times New Roman"/>
          <w:sz w:val="24"/>
          <w:szCs w:val="24"/>
          <w:lang w:val="es-MX"/>
        </w:rPr>
      </w:pPr>
    </w:p>
    <w:p w14:paraId="37301F8E" w14:textId="77777777" w:rsidR="0046558B" w:rsidRDefault="0046558B" w:rsidP="0046558B">
      <w:pPr>
        <w:spacing w:line="360" w:lineRule="auto"/>
        <w:jc w:val="both"/>
        <w:rPr>
          <w:rFonts w:ascii="Times New Roman" w:hAnsi="Times New Roman"/>
          <w:sz w:val="24"/>
          <w:szCs w:val="24"/>
          <w:lang w:val="es-MX"/>
        </w:rPr>
      </w:pPr>
      <w:r>
        <w:rPr>
          <w:rFonts w:ascii="Times New Roman" w:hAnsi="Times New Roman"/>
          <w:sz w:val="24"/>
          <w:szCs w:val="24"/>
          <w:lang w:val="es-MX"/>
        </w:rPr>
        <w:lastRenderedPageBreak/>
        <w:t>REAL ACADEMIA ESPAÑOLA (RAE)</w:t>
      </w:r>
    </w:p>
    <w:p w14:paraId="4C3759EF" w14:textId="77777777" w:rsidR="0046558B" w:rsidRDefault="0046558B" w:rsidP="0046558B">
      <w:pPr>
        <w:spacing w:line="360" w:lineRule="auto"/>
        <w:jc w:val="both"/>
        <w:rPr>
          <w:rFonts w:ascii="Times New Roman" w:hAnsi="Times New Roman"/>
          <w:sz w:val="24"/>
          <w:szCs w:val="24"/>
          <w:lang w:val="es-MX"/>
        </w:rPr>
      </w:pPr>
      <w:r>
        <w:rPr>
          <w:rFonts w:ascii="Times New Roman" w:hAnsi="Times New Roman"/>
          <w:sz w:val="24"/>
          <w:szCs w:val="24"/>
          <w:lang w:val="es-MX"/>
        </w:rPr>
        <w:t>2014</w:t>
      </w:r>
      <w:r>
        <w:rPr>
          <w:rFonts w:ascii="Times New Roman" w:hAnsi="Times New Roman"/>
          <w:sz w:val="24"/>
          <w:szCs w:val="24"/>
          <w:lang w:val="es-MX"/>
        </w:rPr>
        <w:tab/>
        <w:t>Diccionario de la lengua española. Vigésimo tercera edición. Madrid: Espasa</w:t>
      </w:r>
    </w:p>
    <w:p w14:paraId="02820D61" w14:textId="77777777" w:rsidR="0046558B" w:rsidRDefault="0046558B" w:rsidP="0046558B">
      <w:pPr>
        <w:spacing w:line="360" w:lineRule="auto"/>
        <w:jc w:val="both"/>
        <w:rPr>
          <w:rFonts w:ascii="Times New Roman" w:hAnsi="Times New Roman"/>
          <w:sz w:val="24"/>
          <w:szCs w:val="24"/>
          <w:lang w:val="es-MX"/>
        </w:rPr>
      </w:pPr>
    </w:p>
    <w:p w14:paraId="5247F6C3"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RICO, José</w:t>
      </w:r>
    </w:p>
    <w:p w14:paraId="2DD27D58"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2018</w:t>
      </w:r>
      <w:r>
        <w:rPr>
          <w:rFonts w:ascii="Times New Roman" w:hAnsi="Times New Roman"/>
          <w:sz w:val="24"/>
          <w:szCs w:val="24"/>
        </w:rPr>
        <w:tab/>
        <w:t xml:space="preserve">“¿Está el catalán en peligro de muerte?”. </w:t>
      </w:r>
      <w:r w:rsidRPr="000B3071">
        <w:rPr>
          <w:rFonts w:ascii="Times New Roman" w:hAnsi="Times New Roman"/>
          <w:i/>
          <w:iCs/>
          <w:sz w:val="24"/>
          <w:szCs w:val="24"/>
        </w:rPr>
        <w:t>El Periódico</w:t>
      </w:r>
      <w:r>
        <w:rPr>
          <w:rFonts w:ascii="Times New Roman" w:hAnsi="Times New Roman"/>
          <w:sz w:val="24"/>
          <w:szCs w:val="24"/>
        </w:rPr>
        <w:t>. Barcelona, 1 de abril. Consulta: 10 de junio de 2020</w:t>
      </w:r>
    </w:p>
    <w:p w14:paraId="7F1F7607" w14:textId="77777777" w:rsidR="0046558B" w:rsidRPr="000048A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ab/>
      </w:r>
      <w:hyperlink r:id="rId28" w:history="1">
        <w:r w:rsidRPr="000B3071">
          <w:rPr>
            <w:rStyle w:val="Hyperlink"/>
            <w:sz w:val="24"/>
            <w:szCs w:val="24"/>
          </w:rPr>
          <w:t>https://www.elperiodico.com/es/politica/20160401/estadisticas-uso-conocimiento-catalan-5019583</w:t>
        </w:r>
      </w:hyperlink>
    </w:p>
    <w:p w14:paraId="74FFDB4F" w14:textId="77777777" w:rsidR="0046558B" w:rsidRDefault="0046558B" w:rsidP="0046558B">
      <w:pPr>
        <w:spacing w:line="360" w:lineRule="auto"/>
        <w:ind w:left="708" w:hanging="708"/>
        <w:jc w:val="both"/>
        <w:rPr>
          <w:rFonts w:ascii="Times New Roman" w:hAnsi="Times New Roman"/>
          <w:sz w:val="24"/>
          <w:szCs w:val="24"/>
        </w:rPr>
      </w:pPr>
    </w:p>
    <w:p w14:paraId="168D4DC7"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RODRIGUEZ, Sergio</w:t>
      </w:r>
    </w:p>
    <w:p w14:paraId="45ED8A4F" w14:textId="77777777" w:rsidR="0046558B"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2017</w:t>
      </w:r>
      <w:r>
        <w:rPr>
          <w:rFonts w:ascii="Times New Roman" w:hAnsi="Times New Roman"/>
          <w:sz w:val="24"/>
          <w:szCs w:val="24"/>
        </w:rPr>
        <w:tab/>
        <w:t xml:space="preserve">“Vivir en euskera, el gran desafío de un idioma en continuo crecimiento”. </w:t>
      </w:r>
      <w:r w:rsidRPr="002F7B1B">
        <w:rPr>
          <w:rFonts w:ascii="Times New Roman" w:hAnsi="Times New Roman"/>
          <w:i/>
          <w:iCs/>
          <w:sz w:val="24"/>
          <w:szCs w:val="24"/>
        </w:rPr>
        <w:t>El Mundo</w:t>
      </w:r>
      <w:r>
        <w:rPr>
          <w:rFonts w:ascii="Times New Roman" w:hAnsi="Times New Roman"/>
          <w:sz w:val="24"/>
          <w:szCs w:val="24"/>
        </w:rPr>
        <w:t>. Bilbao, 3 de diciembre. Consulta: 11 de junio de 2020</w:t>
      </w:r>
    </w:p>
    <w:p w14:paraId="44DFC952" w14:textId="77777777" w:rsidR="0046558B" w:rsidRPr="00595465" w:rsidRDefault="0046558B" w:rsidP="0046558B">
      <w:pPr>
        <w:spacing w:line="360" w:lineRule="auto"/>
        <w:ind w:left="708" w:hanging="708"/>
        <w:jc w:val="both"/>
        <w:rPr>
          <w:rFonts w:ascii="Times New Roman" w:hAnsi="Times New Roman"/>
          <w:sz w:val="24"/>
          <w:szCs w:val="24"/>
        </w:rPr>
      </w:pPr>
      <w:r>
        <w:rPr>
          <w:rFonts w:ascii="Times New Roman" w:hAnsi="Times New Roman"/>
          <w:sz w:val="24"/>
          <w:szCs w:val="24"/>
        </w:rPr>
        <w:tab/>
      </w:r>
      <w:hyperlink r:id="rId29" w:history="1">
        <w:r w:rsidRPr="0010562B">
          <w:rPr>
            <w:rStyle w:val="Hyperlink"/>
            <w:sz w:val="24"/>
            <w:szCs w:val="24"/>
          </w:rPr>
          <w:t>https://www.elmundo.es/pais-vasco/2017/12/03/5a22f3e7268e3e7e518b45c7.html</w:t>
        </w:r>
      </w:hyperlink>
    </w:p>
    <w:p w14:paraId="583B39B6" w14:textId="77777777" w:rsidR="0046558B" w:rsidRDefault="0046558B" w:rsidP="0046558B">
      <w:pPr>
        <w:spacing w:line="360" w:lineRule="auto"/>
        <w:jc w:val="both"/>
        <w:rPr>
          <w:rFonts w:ascii="Times New Roman" w:hAnsi="Times New Roman"/>
          <w:sz w:val="24"/>
          <w:szCs w:val="24"/>
          <w:lang w:val="es-MX"/>
        </w:rPr>
      </w:pPr>
    </w:p>
    <w:p w14:paraId="7321DCAC"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ROS, Laia</w:t>
      </w:r>
    </w:p>
    <w:p w14:paraId="751B9F5A"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2019</w:t>
      </w:r>
      <w:r>
        <w:rPr>
          <w:rFonts w:ascii="Times New Roman" w:hAnsi="Times New Roman"/>
          <w:sz w:val="24"/>
          <w:szCs w:val="24"/>
          <w:lang w:val="es-MX"/>
        </w:rPr>
        <w:tab/>
        <w:t xml:space="preserve">“El auge de la extrema derecha marca las elecciones”. </w:t>
      </w:r>
      <w:r>
        <w:rPr>
          <w:rFonts w:ascii="Times New Roman" w:hAnsi="Times New Roman"/>
          <w:i/>
          <w:iCs/>
          <w:sz w:val="24"/>
          <w:szCs w:val="24"/>
          <w:lang w:val="es-MX"/>
        </w:rPr>
        <w:t>La Vanguardia</w:t>
      </w:r>
      <w:r>
        <w:rPr>
          <w:rFonts w:ascii="Times New Roman" w:hAnsi="Times New Roman"/>
          <w:sz w:val="24"/>
          <w:szCs w:val="24"/>
          <w:lang w:val="es-MX"/>
        </w:rPr>
        <w:t>. Barcelona, 24 de abril. Consulta: 30 de junio de 2020.</w:t>
      </w:r>
    </w:p>
    <w:p w14:paraId="3FBD3D0D" w14:textId="77777777" w:rsidR="0046558B" w:rsidRPr="008C11BF"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r>
      <w:hyperlink r:id="rId30" w:history="1">
        <w:r>
          <w:rPr>
            <w:rStyle w:val="Hyperlink"/>
          </w:rPr>
          <w:t>https://www.lavanguardia.com/vida/junior-report/20190418/461717912165/crecimiento-extrema-derecha-espana.html</w:t>
        </w:r>
      </w:hyperlink>
    </w:p>
    <w:p w14:paraId="59DBF137" w14:textId="77777777" w:rsidR="0046558B" w:rsidRDefault="0046558B" w:rsidP="0046558B">
      <w:pPr>
        <w:spacing w:line="360" w:lineRule="auto"/>
        <w:ind w:left="708" w:hanging="708"/>
        <w:jc w:val="both"/>
        <w:rPr>
          <w:rFonts w:ascii="Times New Roman" w:hAnsi="Times New Roman"/>
          <w:sz w:val="24"/>
          <w:szCs w:val="24"/>
          <w:lang w:val="es-MX"/>
        </w:rPr>
      </w:pPr>
    </w:p>
    <w:p w14:paraId="65C1AE7C" w14:textId="77777777" w:rsidR="0046558B" w:rsidRPr="00D70A65" w:rsidRDefault="0046558B" w:rsidP="0046558B">
      <w:pPr>
        <w:spacing w:line="360" w:lineRule="auto"/>
        <w:ind w:left="708" w:hanging="708"/>
        <w:jc w:val="both"/>
        <w:rPr>
          <w:rFonts w:ascii="Times New Roman" w:hAnsi="Times New Roman"/>
          <w:sz w:val="24"/>
          <w:szCs w:val="24"/>
          <w:lang w:val="es-MX"/>
        </w:rPr>
      </w:pPr>
      <w:r w:rsidRPr="00D70A65">
        <w:rPr>
          <w:rFonts w:ascii="Times New Roman" w:hAnsi="Times New Roman"/>
          <w:sz w:val="24"/>
          <w:szCs w:val="24"/>
          <w:lang w:val="es-MX"/>
        </w:rPr>
        <w:t>SÁNCHEZ, Glicerio</w:t>
      </w:r>
    </w:p>
    <w:p w14:paraId="524FAD47" w14:textId="77777777" w:rsidR="0046558B" w:rsidRDefault="0046558B" w:rsidP="0046558B">
      <w:pPr>
        <w:spacing w:line="360" w:lineRule="auto"/>
        <w:ind w:left="708" w:hanging="708"/>
        <w:jc w:val="both"/>
        <w:rPr>
          <w:rFonts w:ascii="Times New Roman" w:hAnsi="Times New Roman"/>
          <w:sz w:val="24"/>
          <w:szCs w:val="24"/>
          <w:lang w:val="es-MX"/>
        </w:rPr>
      </w:pPr>
      <w:r w:rsidRPr="00D70A65">
        <w:rPr>
          <w:rFonts w:ascii="Times New Roman" w:hAnsi="Times New Roman"/>
          <w:sz w:val="24"/>
          <w:szCs w:val="24"/>
          <w:lang w:val="es-MX"/>
        </w:rPr>
        <w:t>2002</w:t>
      </w:r>
      <w:r w:rsidRPr="00D70A65">
        <w:rPr>
          <w:rFonts w:ascii="Times New Roman" w:hAnsi="Times New Roman"/>
          <w:sz w:val="24"/>
          <w:szCs w:val="24"/>
          <w:lang w:val="es-MX"/>
        </w:rPr>
        <w:tab/>
        <w:t xml:space="preserve">“La persistencia del franquismo en la sociedad española actual”. En NAVAJAS, Carlos (editor). </w:t>
      </w:r>
      <w:r w:rsidRPr="00D70A65">
        <w:rPr>
          <w:rFonts w:ascii="Times New Roman" w:hAnsi="Times New Roman"/>
          <w:i/>
          <w:iCs/>
          <w:sz w:val="24"/>
          <w:szCs w:val="24"/>
          <w:lang w:val="es-MX"/>
        </w:rPr>
        <w:t>Actas del IV Simposio de Historia Actual</w:t>
      </w:r>
      <w:r w:rsidRPr="00D70A65">
        <w:rPr>
          <w:rFonts w:ascii="Times New Roman" w:hAnsi="Times New Roman"/>
          <w:sz w:val="24"/>
          <w:szCs w:val="24"/>
          <w:lang w:val="es-MX"/>
        </w:rPr>
        <w:t>. La Rioja: Instituto de Estudios Riojanos, pp. 93-112</w:t>
      </w:r>
    </w:p>
    <w:p w14:paraId="7643EDDB" w14:textId="77777777" w:rsidR="0046558B" w:rsidRDefault="0046558B" w:rsidP="001D36C5">
      <w:pPr>
        <w:spacing w:line="360" w:lineRule="auto"/>
        <w:jc w:val="both"/>
        <w:rPr>
          <w:rFonts w:ascii="Times New Roman" w:hAnsi="Times New Roman"/>
          <w:sz w:val="24"/>
          <w:szCs w:val="24"/>
          <w:lang w:val="es-MX"/>
        </w:rPr>
      </w:pPr>
    </w:p>
    <w:p w14:paraId="2708E2BF"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lastRenderedPageBreak/>
        <w:t>SANCHIS, Luis</w:t>
      </w:r>
    </w:p>
    <w:p w14:paraId="1AEF7A5A" w14:textId="77777777" w:rsidR="0046558B"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2005</w:t>
      </w:r>
      <w:r>
        <w:rPr>
          <w:rFonts w:ascii="Times New Roman" w:hAnsi="Times New Roman"/>
          <w:sz w:val="24"/>
          <w:szCs w:val="24"/>
          <w:lang w:val="es-MX"/>
        </w:rPr>
        <w:tab/>
        <w:t xml:space="preserve">“Protesta en Madrid por la retirada de la estatua de Franco”. </w:t>
      </w:r>
      <w:r>
        <w:rPr>
          <w:rFonts w:ascii="Times New Roman" w:hAnsi="Times New Roman"/>
          <w:i/>
          <w:iCs/>
          <w:sz w:val="24"/>
          <w:szCs w:val="24"/>
          <w:lang w:val="es-MX"/>
        </w:rPr>
        <w:t>El Periódico</w:t>
      </w:r>
      <w:r>
        <w:rPr>
          <w:rFonts w:ascii="Times New Roman" w:hAnsi="Times New Roman"/>
          <w:sz w:val="24"/>
          <w:szCs w:val="24"/>
          <w:lang w:val="es-MX"/>
        </w:rPr>
        <w:t>. Zaragoza, 18 de marzo. Consulta: 14 de julio de 2020.</w:t>
      </w:r>
    </w:p>
    <w:p w14:paraId="703594AD" w14:textId="77777777" w:rsidR="0046558B" w:rsidRPr="00766D86" w:rsidRDefault="0046558B" w:rsidP="0046558B">
      <w:pPr>
        <w:spacing w:line="360" w:lineRule="auto"/>
        <w:ind w:left="708" w:hanging="708"/>
        <w:jc w:val="both"/>
        <w:rPr>
          <w:rFonts w:ascii="Times New Roman" w:hAnsi="Times New Roman"/>
          <w:sz w:val="24"/>
          <w:szCs w:val="24"/>
          <w:lang w:val="es-MX"/>
        </w:rPr>
      </w:pPr>
      <w:r>
        <w:rPr>
          <w:rFonts w:ascii="Times New Roman" w:hAnsi="Times New Roman"/>
          <w:sz w:val="24"/>
          <w:szCs w:val="24"/>
          <w:lang w:val="es-MX"/>
        </w:rPr>
        <w:tab/>
      </w:r>
      <w:hyperlink r:id="rId31" w:history="1">
        <w:r>
          <w:rPr>
            <w:rStyle w:val="Hyperlink"/>
          </w:rPr>
          <w:t>https://www.elperiodicodearagon.com/noticias/espana/protesta-violenta-madrid-retirada-estatua-franco_172429.html</w:t>
        </w:r>
      </w:hyperlink>
    </w:p>
    <w:p w14:paraId="4B4545F8" w14:textId="77777777" w:rsidR="00065790" w:rsidRPr="0046558B" w:rsidRDefault="00065790" w:rsidP="00087BC8">
      <w:pPr>
        <w:pStyle w:val="NoSpacing"/>
        <w:spacing w:line="360" w:lineRule="auto"/>
        <w:jc w:val="both"/>
        <w:rPr>
          <w:rFonts w:ascii="Times New Roman" w:hAnsi="Times New Roman" w:cs="Times New Roman"/>
          <w:lang w:val="es-MX"/>
        </w:rPr>
        <w:sectPr w:rsidR="00065790" w:rsidRPr="0046558B" w:rsidSect="00087BC8">
          <w:footerReference w:type="even" r:id="rId32"/>
          <w:footerReference w:type="default" r:id="rId33"/>
          <w:pgSz w:w="11900" w:h="16840"/>
          <w:pgMar w:top="1418" w:right="1418" w:bottom="1418" w:left="1418" w:header="708" w:footer="708" w:gutter="0"/>
          <w:cols w:space="708"/>
          <w:titlePg/>
          <w:docGrid w:linePitch="360"/>
        </w:sectPr>
      </w:pPr>
    </w:p>
    <w:p w14:paraId="3B9A29EA" w14:textId="77777777" w:rsidR="00065790" w:rsidRDefault="00065790" w:rsidP="00065790">
      <w:pPr>
        <w:jc w:val="center"/>
        <w:rPr>
          <w:rFonts w:ascii="Times New Roman" w:eastAsia="Times New Roman" w:hAnsi="Times New Roman"/>
          <w:b/>
          <w:caps/>
        </w:rPr>
      </w:pPr>
      <w:r w:rsidRPr="00A433CC">
        <w:rPr>
          <w:rFonts w:ascii="Times New Roman" w:eastAsia="Times New Roman" w:hAnsi="Times New Roman"/>
          <w:b/>
          <w:caps/>
        </w:rPr>
        <w:lastRenderedPageBreak/>
        <w:t xml:space="preserve">Rúbrica del </w:t>
      </w:r>
      <w:r>
        <w:rPr>
          <w:rFonts w:ascii="Times New Roman" w:eastAsia="Times New Roman" w:hAnsi="Times New Roman"/>
          <w:b/>
          <w:caps/>
        </w:rPr>
        <w:t>trabajo final*</w:t>
      </w:r>
    </w:p>
    <w:tbl>
      <w:tblPr>
        <w:tblW w:w="13860" w:type="dxa"/>
        <w:tblInd w:w="-70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335"/>
        <w:gridCol w:w="896"/>
        <w:gridCol w:w="2944"/>
        <w:gridCol w:w="2790"/>
        <w:gridCol w:w="2985"/>
        <w:gridCol w:w="2910"/>
      </w:tblGrid>
      <w:tr w:rsidR="00065790" w14:paraId="0FF53260" w14:textId="77777777" w:rsidTr="00065790">
        <w:tc>
          <w:tcPr>
            <w:tcW w:w="133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2446C249" w14:textId="77777777" w:rsidR="00065790" w:rsidRDefault="00065790" w:rsidP="006708FC">
            <w:pPr>
              <w:spacing w:after="0" w:line="240" w:lineRule="auto"/>
              <w:jc w:val="center"/>
            </w:pPr>
            <w:r>
              <w:rPr>
                <w:rFonts w:ascii="Times New Roman" w:eastAsia="Times New Roman" w:hAnsi="Times New Roman"/>
                <w:b/>
                <w:sz w:val="20"/>
                <w:szCs w:val="20"/>
              </w:rPr>
              <w:t>Indicador</w:t>
            </w:r>
          </w:p>
        </w:tc>
        <w:tc>
          <w:tcPr>
            <w:tcW w:w="89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99840E9" w14:textId="77777777" w:rsidR="00065790" w:rsidRDefault="00065790" w:rsidP="006708FC">
            <w:pPr>
              <w:spacing w:after="0" w:line="240" w:lineRule="auto"/>
              <w:jc w:val="center"/>
            </w:pPr>
            <w:r>
              <w:rPr>
                <w:rFonts w:ascii="Times New Roman" w:eastAsia="Times New Roman" w:hAnsi="Times New Roman"/>
                <w:b/>
                <w:sz w:val="20"/>
                <w:szCs w:val="20"/>
              </w:rPr>
              <w:t>Puntaje obtenido</w:t>
            </w:r>
          </w:p>
        </w:tc>
        <w:tc>
          <w:tcPr>
            <w:tcW w:w="294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70FF150A" w14:textId="77777777" w:rsidR="00065790" w:rsidRDefault="00065790" w:rsidP="006708FC">
            <w:pPr>
              <w:spacing w:after="0" w:line="240" w:lineRule="auto"/>
              <w:jc w:val="center"/>
            </w:pPr>
            <w:r>
              <w:rPr>
                <w:rFonts w:ascii="Times New Roman" w:eastAsia="Times New Roman" w:hAnsi="Times New Roman"/>
                <w:b/>
                <w:sz w:val="20"/>
                <w:szCs w:val="20"/>
              </w:rPr>
              <w:t>Excelente</w:t>
            </w:r>
          </w:p>
        </w:tc>
        <w:tc>
          <w:tcPr>
            <w:tcW w:w="279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4D71E24" w14:textId="77777777" w:rsidR="00065790" w:rsidRDefault="00065790" w:rsidP="006708FC">
            <w:pPr>
              <w:spacing w:after="0" w:line="240" w:lineRule="auto"/>
              <w:jc w:val="center"/>
            </w:pPr>
            <w:r>
              <w:rPr>
                <w:rFonts w:ascii="Times New Roman" w:eastAsia="Times New Roman" w:hAnsi="Times New Roman"/>
                <w:b/>
                <w:sz w:val="20"/>
                <w:szCs w:val="20"/>
              </w:rPr>
              <w:t>Satisfactorio</w:t>
            </w:r>
          </w:p>
        </w:tc>
        <w:tc>
          <w:tcPr>
            <w:tcW w:w="298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BAC0825" w14:textId="77777777" w:rsidR="00065790" w:rsidRDefault="00065790" w:rsidP="006708FC">
            <w:pPr>
              <w:spacing w:after="0" w:line="240" w:lineRule="auto"/>
              <w:jc w:val="center"/>
            </w:pPr>
            <w:r>
              <w:rPr>
                <w:rFonts w:ascii="Times New Roman" w:eastAsia="Times New Roman" w:hAnsi="Times New Roman"/>
                <w:b/>
                <w:sz w:val="20"/>
                <w:szCs w:val="20"/>
              </w:rPr>
              <w:t>En proceso</w:t>
            </w:r>
          </w:p>
        </w:tc>
        <w:tc>
          <w:tcPr>
            <w:tcW w:w="291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21C14EB5" w14:textId="77777777" w:rsidR="00065790" w:rsidRDefault="00065790" w:rsidP="006708FC">
            <w:pPr>
              <w:spacing w:after="0" w:line="240" w:lineRule="auto"/>
              <w:jc w:val="center"/>
            </w:pPr>
            <w:r>
              <w:rPr>
                <w:rFonts w:ascii="Times New Roman" w:eastAsia="Times New Roman" w:hAnsi="Times New Roman"/>
                <w:b/>
                <w:sz w:val="20"/>
                <w:szCs w:val="20"/>
              </w:rPr>
              <w:t>En inicio</w:t>
            </w:r>
          </w:p>
        </w:tc>
      </w:tr>
      <w:tr w:rsidR="00065790" w14:paraId="533FD6F6" w14:textId="77777777" w:rsidTr="00065790">
        <w:trPr>
          <w:trHeight w:val="860"/>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4C9A3E54" w14:textId="77777777" w:rsidR="00065790" w:rsidRDefault="00065790" w:rsidP="006708FC">
            <w:pPr>
              <w:spacing w:after="0" w:line="240" w:lineRule="auto"/>
            </w:pPr>
          </w:p>
          <w:p w14:paraId="5455F1DC" w14:textId="77777777" w:rsidR="00065790" w:rsidRDefault="00065790" w:rsidP="006708FC">
            <w:pPr>
              <w:spacing w:after="0" w:line="240" w:lineRule="auto"/>
            </w:pPr>
          </w:p>
          <w:p w14:paraId="002C5A7F" w14:textId="77777777" w:rsidR="00065790" w:rsidRDefault="00065790" w:rsidP="006708FC">
            <w:pPr>
              <w:spacing w:after="0" w:line="240" w:lineRule="auto"/>
            </w:pPr>
          </w:p>
          <w:p w14:paraId="409857E2" w14:textId="77777777" w:rsidR="00065790" w:rsidRDefault="00065790" w:rsidP="006708FC">
            <w:pPr>
              <w:spacing w:after="0" w:line="240" w:lineRule="auto"/>
            </w:pPr>
          </w:p>
          <w:p w14:paraId="2F705737" w14:textId="77777777" w:rsidR="00065790" w:rsidRDefault="00065790" w:rsidP="006708FC">
            <w:pPr>
              <w:spacing w:after="0" w:line="240" w:lineRule="auto"/>
            </w:pPr>
          </w:p>
          <w:p w14:paraId="03CEA03E" w14:textId="77777777" w:rsidR="00065790" w:rsidRDefault="00065790" w:rsidP="006708FC">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Estructura</w:t>
            </w:r>
          </w:p>
          <w:p w14:paraId="28E61409" w14:textId="77777777" w:rsidR="00065790" w:rsidRDefault="00065790" w:rsidP="006708FC">
            <w:pPr>
              <w:spacing w:after="0" w:line="240" w:lineRule="auto"/>
              <w:jc w:val="center"/>
            </w:pPr>
            <w:r>
              <w:rPr>
                <w:rFonts w:ascii="Times New Roman" w:eastAsia="Times New Roman" w:hAnsi="Times New Roman"/>
                <w:b/>
                <w:sz w:val="20"/>
                <w:szCs w:val="20"/>
              </w:rPr>
              <w:t>(4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D9B68E0" w14:textId="77777777" w:rsidR="00065790" w:rsidRDefault="00065790" w:rsidP="006708FC">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6E13176A"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párrafos en los que </w:t>
            </w:r>
            <w:r>
              <w:rPr>
                <w:rFonts w:ascii="Times New Roman" w:eastAsia="Times New Roman" w:hAnsi="Times New Roman"/>
                <w:sz w:val="20"/>
                <w:szCs w:val="20"/>
                <w:u w:val="single"/>
              </w:rPr>
              <w:t>se explicita</w:t>
            </w:r>
            <w:r>
              <w:rPr>
                <w:rFonts w:ascii="Times New Roman" w:eastAsia="Times New Roman" w:hAnsi="Times New Roman"/>
                <w:sz w:val="20"/>
                <w:szCs w:val="20"/>
              </w:rPr>
              <w:t xml:space="preserve"> la idea principal (oración temática) o </w:t>
            </w:r>
            <w:r>
              <w:rPr>
                <w:rFonts w:ascii="Times New Roman" w:eastAsia="Times New Roman" w:hAnsi="Times New Roman"/>
                <w:sz w:val="20"/>
                <w:szCs w:val="20"/>
                <w:u w:val="single"/>
              </w:rPr>
              <w:t>se infiere con total claridad.</w:t>
            </w:r>
          </w:p>
          <w:p w14:paraId="6D7626A1" w14:textId="77777777" w:rsidR="00065790" w:rsidRDefault="00065790" w:rsidP="006708FC">
            <w:pPr>
              <w:spacing w:after="0" w:line="240" w:lineRule="auto"/>
            </w:pPr>
          </w:p>
          <w:p w14:paraId="68B4E8B2" w14:textId="77777777" w:rsidR="00065790" w:rsidRPr="00B802FB"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u w:val="single"/>
              </w:rPr>
              <w:t>Todas</w:t>
            </w:r>
            <w:r w:rsidRPr="00B802FB">
              <w:rPr>
                <w:rFonts w:ascii="Times New Roman" w:eastAsia="Times New Roman" w:hAnsi="Times New Roman"/>
                <w:sz w:val="20"/>
                <w:szCs w:val="20"/>
              </w:rPr>
              <w:t xml:space="preserve"> las ideas presentadas en la introducción, cuerpo y cierre guardan una relación clara al interior de cada parte</w:t>
            </w:r>
            <w:r>
              <w:rPr>
                <w:rFonts w:ascii="Times New Roman" w:eastAsia="Times New Roman" w:hAnsi="Times New Roman"/>
                <w:sz w:val="20"/>
                <w:szCs w:val="20"/>
              </w:rPr>
              <w:t>.</w:t>
            </w:r>
          </w:p>
          <w:p w14:paraId="7F4FD864" w14:textId="77777777" w:rsidR="00065790" w:rsidRPr="00B802FB" w:rsidRDefault="00065790" w:rsidP="006708FC">
            <w:pPr>
              <w:pStyle w:val="ListParagraph"/>
              <w:rPr>
                <w:rFonts w:ascii="Times New Roman" w:eastAsia="Times New Roman" w:hAnsi="Times New Roman" w:cs="Times New Roman"/>
                <w:sz w:val="20"/>
                <w:szCs w:val="20"/>
              </w:rPr>
            </w:pPr>
          </w:p>
          <w:p w14:paraId="352D6B77" w14:textId="77777777" w:rsidR="00065790" w:rsidRPr="00B802FB"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u w:val="single"/>
              </w:rPr>
              <w:t>Todas</w:t>
            </w:r>
            <w:r w:rsidRPr="00B802FB">
              <w:rPr>
                <w:rFonts w:ascii="Times New Roman" w:eastAsia="Times New Roman" w:hAnsi="Times New Roman"/>
                <w:sz w:val="20"/>
                <w:szCs w:val="20"/>
              </w:rPr>
              <w:t xml:space="preserve"> las ideas presentadas permiten vincular de manera articulada las tres partes (introducción</w:t>
            </w:r>
            <w:r>
              <w:rPr>
                <w:rFonts w:ascii="Times New Roman" w:eastAsia="Times New Roman" w:hAnsi="Times New Roman"/>
                <w:sz w:val="20"/>
                <w:szCs w:val="20"/>
              </w:rPr>
              <w:t>,</w:t>
            </w:r>
            <w:r w:rsidRPr="00B802FB">
              <w:rPr>
                <w:rFonts w:ascii="Times New Roman" w:eastAsia="Times New Roman" w:hAnsi="Times New Roman"/>
                <w:sz w:val="20"/>
                <w:szCs w:val="20"/>
              </w:rPr>
              <w:t xml:space="preserve"> cuerpo y cierre).</w:t>
            </w:r>
          </w:p>
          <w:p w14:paraId="2A8086E1" w14:textId="77777777" w:rsidR="00065790" w:rsidRDefault="00065790" w:rsidP="006708FC">
            <w:pPr>
              <w:spacing w:after="0" w:line="240" w:lineRule="auto"/>
            </w:pPr>
          </w:p>
          <w:p w14:paraId="1FC326A1" w14:textId="77777777" w:rsidR="00065790" w:rsidRDefault="00065790" w:rsidP="006708FC">
            <w:pPr>
              <w:spacing w:after="0" w:line="240" w:lineRule="auto"/>
              <w:jc w:val="center"/>
              <w:rPr>
                <w:rFonts w:ascii="Times New Roman" w:eastAsia="Times New Roman" w:hAnsi="Times New Roman"/>
                <w:b/>
                <w:sz w:val="20"/>
                <w:szCs w:val="20"/>
              </w:rPr>
            </w:pPr>
          </w:p>
          <w:p w14:paraId="1CADAD81" w14:textId="77777777" w:rsidR="00065790" w:rsidRDefault="00065790" w:rsidP="006708FC">
            <w:pPr>
              <w:spacing w:after="0" w:line="240" w:lineRule="auto"/>
              <w:jc w:val="center"/>
              <w:rPr>
                <w:rFonts w:ascii="Times New Roman" w:eastAsia="Times New Roman" w:hAnsi="Times New Roman"/>
                <w:b/>
                <w:sz w:val="20"/>
                <w:szCs w:val="20"/>
              </w:rPr>
            </w:pPr>
          </w:p>
          <w:p w14:paraId="4DE5FE7C" w14:textId="77777777" w:rsidR="00065790" w:rsidRDefault="00065790" w:rsidP="006708FC">
            <w:pPr>
              <w:spacing w:after="0" w:line="240" w:lineRule="auto"/>
              <w:jc w:val="center"/>
            </w:pPr>
            <w:r>
              <w:rPr>
                <w:rFonts w:ascii="Times New Roman" w:eastAsia="Times New Roman" w:hAnsi="Times New Roman"/>
                <w:b/>
                <w:sz w:val="20"/>
                <w:szCs w:val="20"/>
              </w:rPr>
              <w:t>(Hasta 4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0B60C5F9"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párrafos en los que </w:t>
            </w:r>
            <w:r w:rsidRPr="00C7520F">
              <w:rPr>
                <w:rFonts w:ascii="Times New Roman" w:eastAsia="Times New Roman" w:hAnsi="Times New Roman"/>
                <w:sz w:val="20"/>
                <w:szCs w:val="20"/>
              </w:rPr>
              <w:t>la</w:t>
            </w:r>
            <w:r>
              <w:rPr>
                <w:rFonts w:ascii="Times New Roman" w:eastAsia="Times New Roman" w:hAnsi="Times New Roman"/>
                <w:sz w:val="20"/>
                <w:szCs w:val="20"/>
              </w:rPr>
              <w:t xml:space="preserve"> idea principal (oración temática) </w:t>
            </w:r>
            <w:r>
              <w:rPr>
                <w:rFonts w:ascii="Times New Roman" w:eastAsia="Times New Roman" w:hAnsi="Times New Roman"/>
                <w:sz w:val="20"/>
                <w:szCs w:val="20"/>
                <w:u w:val="single"/>
              </w:rPr>
              <w:t>se infiere con bastante claridad</w:t>
            </w:r>
            <w:r>
              <w:rPr>
                <w:rFonts w:ascii="Times New Roman" w:eastAsia="Times New Roman" w:hAnsi="Times New Roman"/>
                <w:sz w:val="20"/>
                <w:szCs w:val="20"/>
              </w:rPr>
              <w:t xml:space="preserve">, </w:t>
            </w:r>
            <w:r>
              <w:rPr>
                <w:rFonts w:ascii="Times New Roman" w:eastAsia="Times New Roman" w:hAnsi="Times New Roman"/>
                <w:sz w:val="20"/>
                <w:szCs w:val="20"/>
                <w:u w:val="single"/>
              </w:rPr>
              <w:t>a pesar de que esta puede no estar explícita</w:t>
            </w:r>
            <w:r>
              <w:rPr>
                <w:rFonts w:ascii="Times New Roman" w:eastAsia="Times New Roman" w:hAnsi="Times New Roman"/>
                <w:sz w:val="20"/>
                <w:szCs w:val="20"/>
              </w:rPr>
              <w:t>.</w:t>
            </w:r>
          </w:p>
          <w:p w14:paraId="1A979CA7" w14:textId="77777777" w:rsidR="00065790" w:rsidRDefault="00065790" w:rsidP="006708FC">
            <w:pPr>
              <w:spacing w:after="0" w:line="240" w:lineRule="auto"/>
              <w:ind w:left="189"/>
              <w:contextualSpacing/>
              <w:rPr>
                <w:rFonts w:ascii="Times New Roman" w:eastAsia="Times New Roman" w:hAnsi="Times New Roman"/>
                <w:sz w:val="20"/>
                <w:szCs w:val="20"/>
              </w:rPr>
            </w:pPr>
          </w:p>
          <w:p w14:paraId="4561792D"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rPr>
              <w:t>La</w:t>
            </w:r>
            <w:r w:rsidRPr="00B802FB">
              <w:rPr>
                <w:rFonts w:ascii="Times New Roman" w:eastAsia="Times New Roman" w:hAnsi="Times New Roman"/>
                <w:sz w:val="20"/>
                <w:szCs w:val="20"/>
                <w:u w:val="single"/>
              </w:rPr>
              <w:t xml:space="preserve"> mayoría</w:t>
            </w:r>
            <w:r w:rsidRPr="00B802FB">
              <w:rPr>
                <w:rFonts w:ascii="Times New Roman" w:eastAsia="Times New Roman" w:hAnsi="Times New Roman"/>
                <w:sz w:val="20"/>
                <w:szCs w:val="20"/>
              </w:rPr>
              <w:t xml:space="preserve"> de las ideas presentadas en la introducción, cuerpo y cierre guardan una relación clara al interior de cada parte.</w:t>
            </w:r>
          </w:p>
          <w:p w14:paraId="47728A44" w14:textId="77777777" w:rsidR="00065790" w:rsidRPr="00B802FB" w:rsidRDefault="00065790" w:rsidP="006708FC">
            <w:pPr>
              <w:spacing w:after="0" w:line="240" w:lineRule="auto"/>
              <w:contextualSpacing/>
              <w:rPr>
                <w:rFonts w:ascii="Times New Roman" w:eastAsia="Times New Roman" w:hAnsi="Times New Roman"/>
                <w:sz w:val="20"/>
                <w:szCs w:val="20"/>
              </w:rPr>
            </w:pPr>
          </w:p>
          <w:p w14:paraId="102F2128" w14:textId="77777777" w:rsidR="00065790" w:rsidRPr="00B802FB"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rPr>
              <w:t xml:space="preserve">La </w:t>
            </w:r>
            <w:r w:rsidRPr="00B802FB">
              <w:rPr>
                <w:rFonts w:ascii="Times New Roman" w:eastAsia="Times New Roman" w:hAnsi="Times New Roman"/>
                <w:sz w:val="20"/>
                <w:szCs w:val="20"/>
                <w:u w:val="single"/>
              </w:rPr>
              <w:t>mayoría</w:t>
            </w:r>
            <w:r w:rsidRPr="00B802FB">
              <w:rPr>
                <w:rFonts w:ascii="Times New Roman" w:eastAsia="Times New Roman" w:hAnsi="Times New Roman"/>
                <w:sz w:val="20"/>
                <w:szCs w:val="20"/>
              </w:rPr>
              <w:t xml:space="preserve"> las ideas presentadas permiten vincular de manera articulada las tres partes (introducción</w:t>
            </w:r>
            <w:r>
              <w:rPr>
                <w:rFonts w:ascii="Times New Roman" w:eastAsia="Times New Roman" w:hAnsi="Times New Roman"/>
                <w:sz w:val="20"/>
                <w:szCs w:val="20"/>
              </w:rPr>
              <w:t xml:space="preserve">, </w:t>
            </w:r>
            <w:r w:rsidRPr="00B802FB">
              <w:rPr>
                <w:rFonts w:ascii="Times New Roman" w:eastAsia="Times New Roman" w:hAnsi="Times New Roman"/>
                <w:sz w:val="20"/>
                <w:szCs w:val="20"/>
              </w:rPr>
              <w:t>cuerpo y cierre).</w:t>
            </w:r>
          </w:p>
          <w:p w14:paraId="7B17B5D2" w14:textId="77777777" w:rsidR="00065790" w:rsidRDefault="00065790" w:rsidP="006708FC">
            <w:pPr>
              <w:spacing w:before="120" w:after="0" w:line="240" w:lineRule="auto"/>
              <w:jc w:val="center"/>
            </w:pPr>
            <w:r>
              <w:rPr>
                <w:rFonts w:ascii="Times New Roman" w:eastAsia="Times New Roman" w:hAnsi="Times New Roman"/>
                <w:b/>
                <w:sz w:val="20"/>
                <w:szCs w:val="20"/>
              </w:rPr>
              <w:t>(Hasta 3 puntos)</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57A745A1"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párrafos en los que </w:t>
            </w:r>
            <w:r>
              <w:rPr>
                <w:rFonts w:ascii="Times New Roman" w:eastAsia="Times New Roman" w:hAnsi="Times New Roman"/>
                <w:sz w:val="20"/>
                <w:szCs w:val="20"/>
                <w:u w:val="single"/>
              </w:rPr>
              <w:t>no se explicita</w:t>
            </w:r>
            <w:r>
              <w:rPr>
                <w:rFonts w:ascii="Times New Roman" w:eastAsia="Times New Roman" w:hAnsi="Times New Roman"/>
                <w:sz w:val="20"/>
                <w:szCs w:val="20"/>
              </w:rPr>
              <w:t xml:space="preserve"> la idea principal (oración temática), pero esta puede</w:t>
            </w:r>
            <w:r>
              <w:rPr>
                <w:rFonts w:ascii="Times New Roman" w:eastAsia="Times New Roman" w:hAnsi="Times New Roman"/>
                <w:sz w:val="20"/>
                <w:szCs w:val="20"/>
                <w:u w:val="single"/>
              </w:rPr>
              <w:t xml:space="preserve"> inferirse parcialmente o con dificultad</w:t>
            </w:r>
            <w:r>
              <w:rPr>
                <w:rFonts w:ascii="Times New Roman" w:eastAsia="Times New Roman" w:hAnsi="Times New Roman"/>
                <w:sz w:val="20"/>
                <w:szCs w:val="20"/>
              </w:rPr>
              <w:t>.</w:t>
            </w:r>
          </w:p>
          <w:p w14:paraId="47271392" w14:textId="77777777" w:rsidR="00065790" w:rsidRDefault="00065790" w:rsidP="006708FC">
            <w:pPr>
              <w:spacing w:after="0" w:line="240" w:lineRule="auto"/>
            </w:pPr>
          </w:p>
          <w:p w14:paraId="412698F6"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u w:val="single"/>
              </w:rPr>
              <w:t>Algunas</w:t>
            </w:r>
            <w:r w:rsidRPr="00B802FB">
              <w:rPr>
                <w:rFonts w:ascii="Times New Roman" w:eastAsia="Times New Roman" w:hAnsi="Times New Roman"/>
                <w:sz w:val="20"/>
                <w:szCs w:val="20"/>
              </w:rPr>
              <w:t xml:space="preserve"> de las ideas presentadas en la introducción, cuerpo y cierre guardan una relación clara al interior de cada parte. </w:t>
            </w:r>
          </w:p>
          <w:p w14:paraId="00C6F5CE" w14:textId="77777777" w:rsidR="00065790" w:rsidRPr="00B802FB" w:rsidRDefault="00065790" w:rsidP="006708FC">
            <w:pPr>
              <w:spacing w:after="0" w:line="240" w:lineRule="auto"/>
              <w:contextualSpacing/>
              <w:rPr>
                <w:rFonts w:ascii="Times New Roman" w:eastAsia="Times New Roman" w:hAnsi="Times New Roman"/>
                <w:sz w:val="20"/>
                <w:szCs w:val="20"/>
              </w:rPr>
            </w:pPr>
          </w:p>
          <w:p w14:paraId="6BD08A8B" w14:textId="77777777" w:rsidR="00065790" w:rsidRPr="00B802FB"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802FB">
              <w:rPr>
                <w:rFonts w:ascii="Times New Roman" w:eastAsia="Times New Roman" w:hAnsi="Times New Roman"/>
                <w:sz w:val="20"/>
                <w:szCs w:val="20"/>
                <w:u w:val="single"/>
              </w:rPr>
              <w:t>Algunas</w:t>
            </w:r>
            <w:r w:rsidRPr="00B802FB">
              <w:rPr>
                <w:rFonts w:ascii="Times New Roman" w:eastAsia="Times New Roman" w:hAnsi="Times New Roman"/>
                <w:sz w:val="20"/>
                <w:szCs w:val="20"/>
              </w:rPr>
              <w:t xml:space="preserve"> de las ideas presentadas permiten vincular de manera articulada las tres partes (introducción</w:t>
            </w:r>
            <w:r>
              <w:rPr>
                <w:rFonts w:ascii="Times New Roman" w:eastAsia="Times New Roman" w:hAnsi="Times New Roman"/>
                <w:sz w:val="20"/>
                <w:szCs w:val="20"/>
              </w:rPr>
              <w:t>,</w:t>
            </w:r>
            <w:r w:rsidRPr="00B802FB">
              <w:rPr>
                <w:rFonts w:ascii="Times New Roman" w:eastAsia="Times New Roman" w:hAnsi="Times New Roman"/>
                <w:sz w:val="20"/>
                <w:szCs w:val="20"/>
              </w:rPr>
              <w:t xml:space="preserve"> cuerpo y cierre).</w:t>
            </w:r>
          </w:p>
          <w:p w14:paraId="3A5FE4DE" w14:textId="77777777" w:rsidR="00065790" w:rsidRDefault="00065790" w:rsidP="006708FC">
            <w:pPr>
              <w:spacing w:after="0" w:line="240" w:lineRule="auto"/>
            </w:pPr>
          </w:p>
          <w:p w14:paraId="0BDBED19" w14:textId="77777777" w:rsidR="00065790" w:rsidRDefault="00065790" w:rsidP="006708FC">
            <w:pPr>
              <w:spacing w:after="0" w:line="240" w:lineRule="auto"/>
              <w:jc w:val="center"/>
              <w:rPr>
                <w:rFonts w:ascii="Times New Roman" w:eastAsia="Times New Roman" w:hAnsi="Times New Roman"/>
                <w:b/>
                <w:sz w:val="20"/>
                <w:szCs w:val="20"/>
              </w:rPr>
            </w:pPr>
          </w:p>
          <w:p w14:paraId="0F238066" w14:textId="77777777" w:rsidR="00065790" w:rsidRDefault="00065790" w:rsidP="006708FC">
            <w:pPr>
              <w:spacing w:after="0" w:line="240" w:lineRule="auto"/>
              <w:jc w:val="center"/>
            </w:pPr>
            <w:r>
              <w:rPr>
                <w:rFonts w:ascii="Times New Roman" w:eastAsia="Times New Roman" w:hAnsi="Times New Roman"/>
                <w:b/>
                <w:sz w:val="20"/>
                <w:szCs w:val="20"/>
              </w:rPr>
              <w:t>(Hasta 2 puntos)</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600171E4"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párrafos en los que </w:t>
            </w:r>
            <w:r>
              <w:rPr>
                <w:rFonts w:ascii="Times New Roman" w:eastAsia="Times New Roman" w:hAnsi="Times New Roman"/>
                <w:sz w:val="20"/>
                <w:szCs w:val="20"/>
                <w:u w:val="single"/>
              </w:rPr>
              <w:t>no se explicita</w:t>
            </w:r>
            <w:r>
              <w:rPr>
                <w:rFonts w:ascii="Times New Roman" w:eastAsia="Times New Roman" w:hAnsi="Times New Roman"/>
                <w:sz w:val="20"/>
                <w:szCs w:val="20"/>
              </w:rPr>
              <w:t xml:space="preserve"> la idea principal (oración temática)</w:t>
            </w:r>
            <w:r>
              <w:rPr>
                <w:rFonts w:ascii="Times New Roman" w:eastAsia="Times New Roman" w:hAnsi="Times New Roman"/>
                <w:sz w:val="20"/>
                <w:szCs w:val="20"/>
                <w:u w:val="single"/>
              </w:rPr>
              <w:t xml:space="preserve"> ni se infiere claramente</w:t>
            </w:r>
            <w:r>
              <w:rPr>
                <w:rFonts w:ascii="Times New Roman" w:eastAsia="Times New Roman" w:hAnsi="Times New Roman"/>
                <w:sz w:val="20"/>
                <w:szCs w:val="20"/>
              </w:rPr>
              <w:t>.</w:t>
            </w:r>
          </w:p>
          <w:p w14:paraId="327B1172" w14:textId="77777777" w:rsidR="00065790" w:rsidRDefault="00065790" w:rsidP="006708FC">
            <w:pPr>
              <w:spacing w:after="0" w:line="240" w:lineRule="auto"/>
            </w:pPr>
          </w:p>
          <w:p w14:paraId="3658FF2F" w14:textId="77777777" w:rsidR="00065790" w:rsidRPr="00B01EF8"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01EF8">
              <w:rPr>
                <w:rFonts w:ascii="Times New Roman" w:eastAsia="Times New Roman" w:hAnsi="Times New Roman"/>
                <w:sz w:val="20"/>
                <w:szCs w:val="20"/>
                <w:u w:val="single"/>
              </w:rPr>
              <w:t>Pocas</w:t>
            </w:r>
            <w:r w:rsidRPr="00B01EF8">
              <w:rPr>
                <w:rFonts w:ascii="Times New Roman" w:eastAsia="Times New Roman" w:hAnsi="Times New Roman"/>
                <w:sz w:val="20"/>
                <w:szCs w:val="20"/>
              </w:rPr>
              <w:t xml:space="preserve"> de las ideas presentadas guardan una relación clara al interior de cada parte.</w:t>
            </w:r>
          </w:p>
          <w:p w14:paraId="0F426D78" w14:textId="77777777" w:rsidR="00065790" w:rsidRPr="00FF79B2" w:rsidRDefault="00065790" w:rsidP="006708FC">
            <w:pPr>
              <w:spacing w:after="0" w:line="240" w:lineRule="auto"/>
              <w:contextualSpacing/>
              <w:rPr>
                <w:rFonts w:ascii="Times New Roman" w:eastAsia="Times New Roman" w:hAnsi="Times New Roman"/>
                <w:sz w:val="20"/>
                <w:szCs w:val="20"/>
                <w:highlight w:val="yellow"/>
              </w:rPr>
            </w:pPr>
          </w:p>
          <w:p w14:paraId="026E3B56" w14:textId="77777777" w:rsidR="00065790" w:rsidRPr="00B01EF8"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01EF8">
              <w:rPr>
                <w:rFonts w:ascii="Times New Roman" w:eastAsia="Times New Roman" w:hAnsi="Times New Roman"/>
                <w:sz w:val="20"/>
                <w:szCs w:val="20"/>
                <w:u w:val="single"/>
              </w:rPr>
              <w:t>Pocas</w:t>
            </w:r>
            <w:r w:rsidRPr="00B01EF8">
              <w:rPr>
                <w:rFonts w:ascii="Times New Roman" w:eastAsia="Times New Roman" w:hAnsi="Times New Roman"/>
                <w:sz w:val="20"/>
                <w:szCs w:val="20"/>
              </w:rPr>
              <w:t xml:space="preserve"> de las ideas presentadas permiten vincular de manera articulada las tres partes (introducción</w:t>
            </w:r>
            <w:r>
              <w:rPr>
                <w:rFonts w:ascii="Times New Roman" w:eastAsia="Times New Roman" w:hAnsi="Times New Roman"/>
                <w:sz w:val="20"/>
                <w:szCs w:val="20"/>
              </w:rPr>
              <w:t>,</w:t>
            </w:r>
            <w:r w:rsidRPr="00B01EF8">
              <w:rPr>
                <w:rFonts w:ascii="Times New Roman" w:eastAsia="Times New Roman" w:hAnsi="Times New Roman"/>
                <w:sz w:val="20"/>
                <w:szCs w:val="20"/>
              </w:rPr>
              <w:t xml:space="preserve"> cuerpo y cierre).</w:t>
            </w:r>
          </w:p>
          <w:p w14:paraId="59E70232" w14:textId="77777777" w:rsidR="00065790" w:rsidRDefault="00065790" w:rsidP="006708FC">
            <w:pPr>
              <w:spacing w:after="0" w:line="240" w:lineRule="auto"/>
              <w:rPr>
                <w:rFonts w:ascii="Times New Roman" w:eastAsia="Times New Roman" w:hAnsi="Times New Roman"/>
                <w:b/>
                <w:sz w:val="20"/>
                <w:szCs w:val="20"/>
              </w:rPr>
            </w:pPr>
          </w:p>
          <w:p w14:paraId="0E4C1B99" w14:textId="77777777" w:rsidR="00065790" w:rsidRDefault="00065790" w:rsidP="006708FC">
            <w:pPr>
              <w:spacing w:after="0" w:line="240" w:lineRule="auto"/>
              <w:jc w:val="center"/>
              <w:rPr>
                <w:rFonts w:ascii="Times New Roman" w:eastAsia="Times New Roman" w:hAnsi="Times New Roman"/>
                <w:b/>
                <w:sz w:val="20"/>
                <w:szCs w:val="20"/>
              </w:rPr>
            </w:pPr>
          </w:p>
          <w:p w14:paraId="18CB887D" w14:textId="77777777" w:rsidR="00065790" w:rsidRDefault="00065790" w:rsidP="006708FC">
            <w:pPr>
              <w:spacing w:after="0" w:line="240" w:lineRule="auto"/>
              <w:jc w:val="center"/>
            </w:pPr>
            <w:r>
              <w:rPr>
                <w:rFonts w:ascii="Times New Roman" w:eastAsia="Times New Roman" w:hAnsi="Times New Roman"/>
                <w:b/>
                <w:sz w:val="20"/>
                <w:szCs w:val="20"/>
              </w:rPr>
              <w:t>(Hasta 1 punto)</w:t>
            </w:r>
          </w:p>
        </w:tc>
      </w:tr>
      <w:tr w:rsidR="00065790" w14:paraId="495775D4" w14:textId="77777777" w:rsidTr="00065790">
        <w:trPr>
          <w:trHeight w:val="1842"/>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53267402" w14:textId="77777777" w:rsidR="00065790" w:rsidRDefault="00065790" w:rsidP="006708FC">
            <w:pPr>
              <w:spacing w:after="0" w:line="240" w:lineRule="auto"/>
            </w:pPr>
          </w:p>
          <w:p w14:paraId="053D4600" w14:textId="77777777" w:rsidR="00065790" w:rsidRDefault="00065790" w:rsidP="006708FC">
            <w:pPr>
              <w:spacing w:after="0" w:line="240" w:lineRule="auto"/>
            </w:pPr>
          </w:p>
          <w:p w14:paraId="1AB3163D" w14:textId="77777777" w:rsidR="00065790" w:rsidRDefault="00065790" w:rsidP="006708FC">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Desarrollo de ideas</w:t>
            </w:r>
          </w:p>
          <w:p w14:paraId="6368EA64" w14:textId="77777777" w:rsidR="00065790" w:rsidRDefault="00065790" w:rsidP="006708FC">
            <w:pPr>
              <w:spacing w:after="0" w:line="240" w:lineRule="auto"/>
              <w:jc w:val="center"/>
            </w:pPr>
            <w:r>
              <w:rPr>
                <w:rFonts w:ascii="Times New Roman" w:eastAsia="Times New Roman" w:hAnsi="Times New Roman"/>
                <w:b/>
                <w:sz w:val="20"/>
                <w:szCs w:val="20"/>
              </w:rPr>
              <w:t>(6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AF4DC10" w14:textId="77777777" w:rsidR="00065790" w:rsidRDefault="00065790" w:rsidP="006708FC">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2EAB3492"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sidRPr="00E116B2">
              <w:rPr>
                <w:rFonts w:ascii="Times New Roman" w:eastAsia="Times New Roman" w:hAnsi="Times New Roman"/>
                <w:sz w:val="20"/>
                <w:szCs w:val="20"/>
                <w:u w:val="single"/>
              </w:rPr>
              <w:t>amplias</w:t>
            </w:r>
            <w:r>
              <w:rPr>
                <w:rFonts w:ascii="Times New Roman" w:eastAsia="Times New Roman" w:hAnsi="Times New Roman"/>
                <w:sz w:val="20"/>
                <w:szCs w:val="20"/>
              </w:rPr>
              <w:t xml:space="preserve"> evidencias, justificaciones o explicaciones que desarrollan con solidez sus ideas.</w:t>
            </w:r>
          </w:p>
          <w:p w14:paraId="790C87F2" w14:textId="77777777" w:rsidR="00065790" w:rsidRDefault="00065790" w:rsidP="006708FC">
            <w:pPr>
              <w:spacing w:after="0" w:line="240" w:lineRule="auto"/>
            </w:pPr>
          </w:p>
          <w:p w14:paraId="70C856FB"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u w:val="single"/>
              </w:rPr>
              <w:t>No</w:t>
            </w:r>
            <w:r>
              <w:rPr>
                <w:rFonts w:ascii="Times New Roman" w:eastAsia="Times New Roman" w:hAnsi="Times New Roman"/>
                <w:sz w:val="20"/>
                <w:szCs w:val="20"/>
              </w:rPr>
              <w:t xml:space="preserve"> presenta digresiones.</w:t>
            </w:r>
          </w:p>
          <w:p w14:paraId="50BDD5FE" w14:textId="77777777" w:rsidR="00065790" w:rsidRDefault="00065790" w:rsidP="006708FC">
            <w:pPr>
              <w:spacing w:before="120" w:after="0" w:line="240" w:lineRule="auto"/>
              <w:jc w:val="center"/>
            </w:pPr>
            <w:r>
              <w:rPr>
                <w:rFonts w:ascii="Times New Roman" w:eastAsia="Times New Roman" w:hAnsi="Times New Roman"/>
                <w:b/>
                <w:sz w:val="20"/>
                <w:szCs w:val="20"/>
              </w:rPr>
              <w:t>(Hasta 6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1DC7400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suficientes</w:t>
            </w:r>
            <w:r w:rsidRPr="00410C8E">
              <w:rPr>
                <w:rFonts w:ascii="Times New Roman" w:eastAsia="Times New Roman" w:hAnsi="Times New Roman"/>
                <w:sz w:val="20"/>
                <w:szCs w:val="20"/>
              </w:rPr>
              <w:t xml:space="preserve"> </w:t>
            </w:r>
            <w:r>
              <w:rPr>
                <w:rFonts w:ascii="Times New Roman" w:eastAsia="Times New Roman" w:hAnsi="Times New Roman"/>
                <w:sz w:val="20"/>
                <w:szCs w:val="20"/>
              </w:rPr>
              <w:t>evidencias, justificaciones o explicaciones al desarrollar sus ideas.</w:t>
            </w:r>
          </w:p>
          <w:p w14:paraId="7FEFFC58" w14:textId="77777777" w:rsidR="00065790" w:rsidRDefault="00065790" w:rsidP="006708FC">
            <w:pPr>
              <w:spacing w:after="0" w:line="240" w:lineRule="auto"/>
            </w:pPr>
          </w:p>
          <w:p w14:paraId="34B0B7D4"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pocas</w:t>
            </w:r>
            <w:r w:rsidRPr="00815CF6">
              <w:rPr>
                <w:rFonts w:ascii="Times New Roman" w:eastAsia="Times New Roman" w:hAnsi="Times New Roman"/>
                <w:sz w:val="20"/>
                <w:szCs w:val="20"/>
              </w:rPr>
              <w:t xml:space="preserve"> </w:t>
            </w:r>
            <w:r>
              <w:rPr>
                <w:rFonts w:ascii="Times New Roman" w:eastAsia="Times New Roman" w:hAnsi="Times New Roman"/>
                <w:sz w:val="20"/>
                <w:szCs w:val="20"/>
              </w:rPr>
              <w:t>digresiones.</w:t>
            </w:r>
          </w:p>
          <w:p w14:paraId="7A88FD3B" w14:textId="77777777" w:rsidR="00065790" w:rsidRDefault="00065790" w:rsidP="006708FC">
            <w:pPr>
              <w:spacing w:after="0" w:line="240" w:lineRule="auto"/>
            </w:pPr>
          </w:p>
          <w:p w14:paraId="7467A9A1" w14:textId="77777777" w:rsidR="00065790" w:rsidRDefault="00065790" w:rsidP="006708FC">
            <w:pPr>
              <w:spacing w:after="0" w:line="240" w:lineRule="auto"/>
              <w:jc w:val="center"/>
            </w:pPr>
            <w:r>
              <w:rPr>
                <w:rFonts w:ascii="Times New Roman" w:eastAsia="Times New Roman" w:hAnsi="Times New Roman"/>
                <w:b/>
                <w:sz w:val="20"/>
                <w:szCs w:val="20"/>
              </w:rPr>
              <w:t>(Hasta 4 puntos)</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47E3869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algunas</w:t>
            </w:r>
            <w:r w:rsidRPr="00815CF6">
              <w:rPr>
                <w:rFonts w:ascii="Times New Roman" w:eastAsia="Times New Roman" w:hAnsi="Times New Roman"/>
                <w:sz w:val="20"/>
                <w:szCs w:val="20"/>
              </w:rPr>
              <w:t xml:space="preserve"> </w:t>
            </w:r>
            <w:r>
              <w:rPr>
                <w:rFonts w:ascii="Times New Roman" w:eastAsia="Times New Roman" w:hAnsi="Times New Roman"/>
                <w:sz w:val="20"/>
                <w:szCs w:val="20"/>
              </w:rPr>
              <w:t>evidencias, justificaciones o explicaciones al desarrollar sus ideas.</w:t>
            </w:r>
          </w:p>
          <w:p w14:paraId="7EAF277E" w14:textId="77777777" w:rsidR="00065790" w:rsidRDefault="00065790" w:rsidP="006708FC">
            <w:pPr>
              <w:spacing w:after="0" w:line="240" w:lineRule="auto"/>
            </w:pPr>
          </w:p>
          <w:p w14:paraId="208B0868"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algunas</w:t>
            </w:r>
            <w:r w:rsidRPr="00815CF6">
              <w:rPr>
                <w:rFonts w:ascii="Times New Roman" w:eastAsia="Times New Roman" w:hAnsi="Times New Roman"/>
                <w:sz w:val="20"/>
                <w:szCs w:val="20"/>
              </w:rPr>
              <w:t xml:space="preserve"> </w:t>
            </w:r>
            <w:r>
              <w:rPr>
                <w:rFonts w:ascii="Times New Roman" w:eastAsia="Times New Roman" w:hAnsi="Times New Roman"/>
                <w:sz w:val="20"/>
                <w:szCs w:val="20"/>
              </w:rPr>
              <w:t>digresiones.</w:t>
            </w:r>
          </w:p>
          <w:p w14:paraId="10CE4C89" w14:textId="77777777" w:rsidR="00065790" w:rsidRDefault="00065790" w:rsidP="006708FC">
            <w:pPr>
              <w:spacing w:after="0" w:line="240" w:lineRule="auto"/>
            </w:pPr>
          </w:p>
          <w:p w14:paraId="555AD393" w14:textId="77777777" w:rsidR="00065790" w:rsidRDefault="00065790" w:rsidP="006708FC">
            <w:pPr>
              <w:spacing w:after="0" w:line="240" w:lineRule="auto"/>
              <w:jc w:val="center"/>
            </w:pPr>
            <w:r>
              <w:rPr>
                <w:rFonts w:ascii="Times New Roman" w:eastAsia="Times New Roman" w:hAnsi="Times New Roman"/>
                <w:b/>
                <w:sz w:val="20"/>
                <w:szCs w:val="20"/>
              </w:rPr>
              <w:t>(Hasta 2.5 puntos)</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187383E6"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escasas</w:t>
            </w:r>
            <w:r w:rsidRPr="00815CF6">
              <w:rPr>
                <w:rFonts w:ascii="Times New Roman" w:eastAsia="Times New Roman" w:hAnsi="Times New Roman"/>
                <w:sz w:val="20"/>
                <w:szCs w:val="20"/>
              </w:rPr>
              <w:t xml:space="preserve"> </w:t>
            </w:r>
            <w:r>
              <w:rPr>
                <w:rFonts w:ascii="Times New Roman" w:eastAsia="Times New Roman" w:hAnsi="Times New Roman"/>
                <w:sz w:val="20"/>
                <w:szCs w:val="20"/>
              </w:rPr>
              <w:t>evidencias, justificaciones o explicaciones al desarrollar sus ideas.</w:t>
            </w:r>
          </w:p>
          <w:p w14:paraId="2297CBB3" w14:textId="77777777" w:rsidR="00065790" w:rsidRDefault="00065790" w:rsidP="006708FC">
            <w:pPr>
              <w:spacing w:after="0" w:line="240" w:lineRule="auto"/>
            </w:pPr>
          </w:p>
          <w:p w14:paraId="346E4DE5"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Presenta </w:t>
            </w:r>
            <w:r>
              <w:rPr>
                <w:rFonts w:ascii="Times New Roman" w:eastAsia="Times New Roman" w:hAnsi="Times New Roman"/>
                <w:sz w:val="20"/>
                <w:szCs w:val="20"/>
                <w:u w:val="single"/>
              </w:rPr>
              <w:t>numerosas</w:t>
            </w:r>
            <w:r w:rsidRPr="00C7520F">
              <w:rPr>
                <w:rFonts w:ascii="Times New Roman" w:eastAsia="Times New Roman" w:hAnsi="Times New Roman"/>
                <w:sz w:val="20"/>
                <w:szCs w:val="20"/>
              </w:rPr>
              <w:t xml:space="preserve"> </w:t>
            </w:r>
            <w:r>
              <w:rPr>
                <w:rFonts w:ascii="Times New Roman" w:eastAsia="Times New Roman" w:hAnsi="Times New Roman"/>
                <w:sz w:val="20"/>
                <w:szCs w:val="20"/>
              </w:rPr>
              <w:t>digresiones.</w:t>
            </w:r>
          </w:p>
          <w:p w14:paraId="06AF290E" w14:textId="77777777" w:rsidR="00065790" w:rsidRDefault="00065790" w:rsidP="006708FC">
            <w:pPr>
              <w:spacing w:after="0" w:line="240" w:lineRule="auto"/>
            </w:pPr>
          </w:p>
          <w:p w14:paraId="08C6AFEB" w14:textId="77777777" w:rsidR="00065790" w:rsidRDefault="00065790" w:rsidP="006708FC">
            <w:pPr>
              <w:spacing w:after="0" w:line="240" w:lineRule="auto"/>
              <w:jc w:val="center"/>
            </w:pPr>
            <w:r>
              <w:rPr>
                <w:rFonts w:ascii="Times New Roman" w:eastAsia="Times New Roman" w:hAnsi="Times New Roman"/>
                <w:b/>
                <w:sz w:val="20"/>
                <w:szCs w:val="20"/>
              </w:rPr>
              <w:t>(Hasta 1 punto)</w:t>
            </w:r>
          </w:p>
        </w:tc>
      </w:tr>
      <w:tr w:rsidR="00065790" w14:paraId="1984C3E4" w14:textId="77777777" w:rsidTr="00065790">
        <w:trPr>
          <w:trHeight w:val="880"/>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3B502D58" w14:textId="77777777" w:rsidR="00065790" w:rsidRDefault="00065790" w:rsidP="006708FC">
            <w:pPr>
              <w:spacing w:after="0" w:line="240" w:lineRule="auto"/>
              <w:jc w:val="center"/>
            </w:pPr>
          </w:p>
          <w:p w14:paraId="0DE84EF5" w14:textId="77777777" w:rsidR="00065790" w:rsidRDefault="00065790" w:rsidP="006708FC">
            <w:pPr>
              <w:spacing w:after="0" w:line="240" w:lineRule="auto"/>
              <w:jc w:val="center"/>
            </w:pPr>
          </w:p>
          <w:p w14:paraId="2429B325" w14:textId="77777777" w:rsidR="00065790" w:rsidRDefault="00065790" w:rsidP="006708FC">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Manejo de fuentes bibliográficas</w:t>
            </w:r>
          </w:p>
          <w:p w14:paraId="6ECA575F" w14:textId="77777777" w:rsidR="00065790" w:rsidRDefault="00065790" w:rsidP="006708FC">
            <w:pPr>
              <w:spacing w:after="0" w:line="240" w:lineRule="auto"/>
              <w:jc w:val="center"/>
            </w:pPr>
            <w:r>
              <w:rPr>
                <w:rFonts w:ascii="Times New Roman" w:eastAsia="Times New Roman" w:hAnsi="Times New Roman"/>
                <w:b/>
                <w:sz w:val="20"/>
                <w:szCs w:val="20"/>
              </w:rPr>
              <w:t>(4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386DBE8" w14:textId="77777777" w:rsidR="00065790" w:rsidRDefault="00065790" w:rsidP="006708FC">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47AF51FC"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Valida </w:t>
            </w:r>
            <w:r w:rsidRPr="00410C8E">
              <w:rPr>
                <w:rFonts w:ascii="Times New Roman" w:eastAsia="Times New Roman" w:hAnsi="Times New Roman"/>
                <w:sz w:val="20"/>
                <w:szCs w:val="20"/>
                <w:u w:val="single"/>
              </w:rPr>
              <w:t>todas</w:t>
            </w:r>
            <w:r>
              <w:rPr>
                <w:rFonts w:ascii="Times New Roman" w:eastAsia="Times New Roman" w:hAnsi="Times New Roman"/>
                <w:sz w:val="20"/>
                <w:szCs w:val="20"/>
              </w:rPr>
              <w:t xml:space="preserve"> sus ideas a partir de las fuentes consultadas.</w:t>
            </w:r>
          </w:p>
          <w:p w14:paraId="2BE9104F" w14:textId="77777777" w:rsidR="00065790" w:rsidRDefault="00065790" w:rsidP="006708FC">
            <w:pPr>
              <w:spacing w:after="0" w:line="240" w:lineRule="auto"/>
            </w:pPr>
          </w:p>
          <w:p w14:paraId="27235F6C"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Inserta </w:t>
            </w:r>
            <w:r w:rsidRPr="00410C8E">
              <w:rPr>
                <w:rFonts w:ascii="Times New Roman" w:eastAsia="Times New Roman" w:hAnsi="Times New Roman"/>
                <w:sz w:val="20"/>
                <w:szCs w:val="20"/>
                <w:u w:val="single"/>
              </w:rPr>
              <w:t>todas</w:t>
            </w:r>
            <w:r>
              <w:rPr>
                <w:rFonts w:ascii="Times New Roman" w:eastAsia="Times New Roman" w:hAnsi="Times New Roman"/>
                <w:sz w:val="20"/>
                <w:szCs w:val="20"/>
              </w:rPr>
              <w:t xml:space="preserve"> las citas al texto de forma </w:t>
            </w:r>
            <w:r w:rsidRPr="00410C8E">
              <w:rPr>
                <w:rFonts w:ascii="Times New Roman" w:eastAsia="Times New Roman" w:hAnsi="Times New Roman"/>
                <w:sz w:val="20"/>
                <w:szCs w:val="20"/>
              </w:rPr>
              <w:t>articulada</w:t>
            </w:r>
            <w:r>
              <w:rPr>
                <w:rFonts w:ascii="Times New Roman" w:eastAsia="Times New Roman" w:hAnsi="Times New Roman"/>
                <w:sz w:val="20"/>
                <w:szCs w:val="20"/>
              </w:rPr>
              <w:t>.</w:t>
            </w:r>
          </w:p>
          <w:p w14:paraId="131078F8" w14:textId="77777777" w:rsidR="00065790" w:rsidRDefault="00065790" w:rsidP="006708FC">
            <w:pPr>
              <w:spacing w:after="0" w:line="240" w:lineRule="auto"/>
            </w:pPr>
          </w:p>
          <w:p w14:paraId="79FD878D" w14:textId="77777777" w:rsidR="00065790" w:rsidRDefault="00065790" w:rsidP="006708FC">
            <w:pPr>
              <w:spacing w:after="0" w:line="240" w:lineRule="auto"/>
              <w:jc w:val="center"/>
            </w:pPr>
            <w:r>
              <w:rPr>
                <w:rFonts w:ascii="Times New Roman" w:eastAsia="Times New Roman" w:hAnsi="Times New Roman"/>
                <w:b/>
                <w:sz w:val="20"/>
                <w:szCs w:val="20"/>
              </w:rPr>
              <w:t>(Hasta 4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0E4614AD"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Valida </w:t>
            </w:r>
            <w:r>
              <w:rPr>
                <w:rFonts w:ascii="Times New Roman" w:eastAsia="Times New Roman" w:hAnsi="Times New Roman"/>
                <w:sz w:val="20"/>
                <w:szCs w:val="20"/>
                <w:u w:val="single"/>
              </w:rPr>
              <w:t>la mayoría</w:t>
            </w:r>
            <w:r>
              <w:rPr>
                <w:rFonts w:ascii="Times New Roman" w:eastAsia="Times New Roman" w:hAnsi="Times New Roman"/>
                <w:sz w:val="20"/>
                <w:szCs w:val="20"/>
              </w:rPr>
              <w:t xml:space="preserve"> de sus ideas a partir de las fuentes consultadas.</w:t>
            </w:r>
          </w:p>
          <w:p w14:paraId="3193EC6B" w14:textId="77777777" w:rsidR="00065790" w:rsidRDefault="00065790" w:rsidP="006708FC">
            <w:pPr>
              <w:spacing w:after="0" w:line="240" w:lineRule="auto"/>
            </w:pPr>
          </w:p>
          <w:p w14:paraId="12E187DC"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Inserta </w:t>
            </w:r>
            <w:r>
              <w:rPr>
                <w:rFonts w:ascii="Times New Roman" w:eastAsia="Times New Roman" w:hAnsi="Times New Roman"/>
                <w:sz w:val="20"/>
                <w:szCs w:val="20"/>
                <w:u w:val="single"/>
              </w:rPr>
              <w:t>la mayoría</w:t>
            </w:r>
            <w:r>
              <w:rPr>
                <w:rFonts w:ascii="Times New Roman" w:eastAsia="Times New Roman" w:hAnsi="Times New Roman"/>
                <w:sz w:val="20"/>
                <w:szCs w:val="20"/>
              </w:rPr>
              <w:t xml:space="preserve"> de las citas al texto de forma </w:t>
            </w:r>
            <w:r w:rsidRPr="00410C8E">
              <w:rPr>
                <w:rFonts w:ascii="Times New Roman" w:eastAsia="Times New Roman" w:hAnsi="Times New Roman"/>
                <w:sz w:val="20"/>
                <w:szCs w:val="20"/>
              </w:rPr>
              <w:t>articulada</w:t>
            </w:r>
            <w:r>
              <w:rPr>
                <w:rFonts w:ascii="Times New Roman" w:eastAsia="Times New Roman" w:hAnsi="Times New Roman"/>
                <w:sz w:val="20"/>
                <w:szCs w:val="20"/>
              </w:rPr>
              <w:t>.</w:t>
            </w:r>
          </w:p>
          <w:p w14:paraId="7125C53B" w14:textId="77777777" w:rsidR="00065790" w:rsidRDefault="00065790" w:rsidP="006708FC">
            <w:pPr>
              <w:spacing w:after="0" w:line="240" w:lineRule="auto"/>
              <w:jc w:val="center"/>
            </w:pPr>
            <w:r>
              <w:rPr>
                <w:rFonts w:ascii="Times New Roman" w:eastAsia="Times New Roman" w:hAnsi="Times New Roman"/>
                <w:b/>
                <w:sz w:val="20"/>
                <w:szCs w:val="20"/>
              </w:rPr>
              <w:t>(Hasta 2.5 puntos)</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510C5F1F"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Valida </w:t>
            </w:r>
            <w:r>
              <w:rPr>
                <w:rFonts w:ascii="Times New Roman" w:eastAsia="Times New Roman" w:hAnsi="Times New Roman"/>
                <w:sz w:val="20"/>
                <w:szCs w:val="20"/>
                <w:u w:val="single"/>
              </w:rPr>
              <w:t>algunas</w:t>
            </w:r>
            <w:r>
              <w:rPr>
                <w:rFonts w:ascii="Times New Roman" w:eastAsia="Times New Roman" w:hAnsi="Times New Roman"/>
                <w:sz w:val="20"/>
                <w:szCs w:val="20"/>
              </w:rPr>
              <w:t xml:space="preserve"> de sus ideas a partir de las fuentes consultadas.</w:t>
            </w:r>
          </w:p>
          <w:p w14:paraId="62A9F74F" w14:textId="77777777" w:rsidR="00065790" w:rsidRDefault="00065790" w:rsidP="006708FC">
            <w:pPr>
              <w:spacing w:after="0" w:line="240" w:lineRule="auto"/>
            </w:pPr>
          </w:p>
          <w:p w14:paraId="2D8183BE"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Inserta </w:t>
            </w:r>
            <w:r>
              <w:rPr>
                <w:rFonts w:ascii="Times New Roman" w:eastAsia="Times New Roman" w:hAnsi="Times New Roman"/>
                <w:sz w:val="20"/>
                <w:szCs w:val="20"/>
                <w:u w:val="single"/>
              </w:rPr>
              <w:t>algunas</w:t>
            </w:r>
            <w:r w:rsidRPr="00C7520F">
              <w:rPr>
                <w:rFonts w:ascii="Times New Roman" w:eastAsia="Times New Roman" w:hAnsi="Times New Roman"/>
                <w:sz w:val="20"/>
                <w:szCs w:val="20"/>
              </w:rPr>
              <w:t xml:space="preserve"> </w:t>
            </w:r>
            <w:r>
              <w:rPr>
                <w:rFonts w:ascii="Times New Roman" w:eastAsia="Times New Roman" w:hAnsi="Times New Roman"/>
                <w:sz w:val="20"/>
                <w:szCs w:val="20"/>
              </w:rPr>
              <w:t>de las citas al texto de forma articulada.</w:t>
            </w:r>
          </w:p>
          <w:p w14:paraId="5CA7D508" w14:textId="77777777" w:rsidR="00065790" w:rsidRDefault="00065790" w:rsidP="006708FC">
            <w:pPr>
              <w:spacing w:after="0" w:line="240" w:lineRule="auto"/>
              <w:jc w:val="center"/>
            </w:pPr>
          </w:p>
          <w:p w14:paraId="2DA478E9" w14:textId="77777777" w:rsidR="00065790" w:rsidRDefault="00065790" w:rsidP="006708FC">
            <w:pPr>
              <w:spacing w:after="0" w:line="240" w:lineRule="auto"/>
              <w:jc w:val="center"/>
            </w:pPr>
            <w:r>
              <w:rPr>
                <w:rFonts w:ascii="Times New Roman" w:eastAsia="Times New Roman" w:hAnsi="Times New Roman"/>
                <w:b/>
                <w:sz w:val="20"/>
                <w:szCs w:val="20"/>
              </w:rPr>
              <w:t>(Hasta 1.5 punto)</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19BF56CB"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Valida </w:t>
            </w:r>
            <w:r>
              <w:rPr>
                <w:rFonts w:ascii="Times New Roman" w:eastAsia="Times New Roman" w:hAnsi="Times New Roman"/>
                <w:sz w:val="20"/>
                <w:szCs w:val="20"/>
                <w:u w:val="single"/>
              </w:rPr>
              <w:t>muy pocas</w:t>
            </w:r>
            <w:r>
              <w:rPr>
                <w:rFonts w:ascii="Times New Roman" w:eastAsia="Times New Roman" w:hAnsi="Times New Roman"/>
                <w:sz w:val="20"/>
                <w:szCs w:val="20"/>
              </w:rPr>
              <w:t xml:space="preserve"> de sus ideas a partir de las fuentes consultadas.</w:t>
            </w:r>
          </w:p>
          <w:p w14:paraId="5C715C8C" w14:textId="77777777" w:rsidR="00065790" w:rsidRDefault="00065790" w:rsidP="006708FC">
            <w:pPr>
              <w:spacing w:after="0" w:line="240" w:lineRule="auto"/>
            </w:pPr>
          </w:p>
          <w:p w14:paraId="03F8468C" w14:textId="77777777" w:rsidR="00065790" w:rsidRPr="00065790" w:rsidRDefault="00065790" w:rsidP="006708FC">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Inserta las citas al texto de forma </w:t>
            </w:r>
            <w:r w:rsidRPr="00447B73">
              <w:rPr>
                <w:rFonts w:ascii="Times New Roman" w:eastAsia="Times New Roman" w:hAnsi="Times New Roman"/>
                <w:sz w:val="20"/>
                <w:szCs w:val="20"/>
                <w:u w:val="single"/>
              </w:rPr>
              <w:t>deficiente</w:t>
            </w:r>
            <w:r>
              <w:rPr>
                <w:rFonts w:ascii="Times New Roman" w:eastAsia="Times New Roman" w:hAnsi="Times New Roman"/>
                <w:sz w:val="20"/>
                <w:szCs w:val="20"/>
                <w:u w:val="single"/>
              </w:rPr>
              <w:t xml:space="preserve"> o no utiliza citas</w:t>
            </w:r>
            <w:r>
              <w:rPr>
                <w:rFonts w:ascii="Times New Roman" w:eastAsia="Times New Roman" w:hAnsi="Times New Roman"/>
                <w:sz w:val="20"/>
                <w:szCs w:val="20"/>
              </w:rPr>
              <w:t>.</w:t>
            </w:r>
          </w:p>
          <w:p w14:paraId="66B71A9C" w14:textId="77777777" w:rsidR="00065790" w:rsidRDefault="00065790" w:rsidP="006708FC">
            <w:pPr>
              <w:spacing w:after="0" w:line="240" w:lineRule="auto"/>
              <w:jc w:val="center"/>
            </w:pPr>
            <w:r>
              <w:rPr>
                <w:rFonts w:ascii="Times New Roman" w:eastAsia="Times New Roman" w:hAnsi="Times New Roman"/>
                <w:b/>
                <w:sz w:val="20"/>
                <w:szCs w:val="20"/>
              </w:rPr>
              <w:t>(Hasta 0.5 punto)</w:t>
            </w:r>
          </w:p>
        </w:tc>
      </w:tr>
      <w:tr w:rsidR="00065790" w14:paraId="6C0E2C87" w14:textId="77777777" w:rsidTr="00065790">
        <w:trPr>
          <w:trHeight w:val="940"/>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155BC6EA" w14:textId="77777777" w:rsidR="00065790" w:rsidRDefault="00065790" w:rsidP="006708FC">
            <w:pPr>
              <w:spacing w:after="0" w:line="240" w:lineRule="auto"/>
              <w:jc w:val="center"/>
            </w:pPr>
          </w:p>
          <w:p w14:paraId="7CEAC49D" w14:textId="77777777" w:rsidR="00065790" w:rsidRDefault="00065790" w:rsidP="006708FC">
            <w:pPr>
              <w:spacing w:after="0" w:line="240" w:lineRule="auto"/>
              <w:jc w:val="center"/>
            </w:pPr>
          </w:p>
          <w:p w14:paraId="5585B16C" w14:textId="77777777" w:rsidR="00065790" w:rsidRDefault="00065790" w:rsidP="006708FC">
            <w:pPr>
              <w:spacing w:after="0" w:line="240" w:lineRule="auto"/>
              <w:jc w:val="center"/>
            </w:pPr>
          </w:p>
          <w:p w14:paraId="04F455C7" w14:textId="77777777" w:rsidR="00065790" w:rsidRDefault="00065790" w:rsidP="006708FC">
            <w:pPr>
              <w:spacing w:after="0" w:line="240" w:lineRule="auto"/>
              <w:jc w:val="center"/>
            </w:pPr>
          </w:p>
          <w:p w14:paraId="2C8B6918" w14:textId="77777777" w:rsidR="00065790" w:rsidRDefault="00065790" w:rsidP="006708FC">
            <w:pPr>
              <w:spacing w:after="0" w:line="240" w:lineRule="auto"/>
              <w:jc w:val="center"/>
            </w:pPr>
          </w:p>
          <w:p w14:paraId="7B4B813A" w14:textId="77777777" w:rsidR="00065790" w:rsidRDefault="00065790" w:rsidP="006708FC">
            <w:pPr>
              <w:spacing w:after="0" w:line="240" w:lineRule="auto"/>
              <w:jc w:val="center"/>
            </w:pPr>
          </w:p>
          <w:p w14:paraId="1AA9812A" w14:textId="77777777" w:rsidR="00065790" w:rsidRDefault="00065790" w:rsidP="006708FC">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Formato general y sistema de referencias y bibliografía</w:t>
            </w:r>
          </w:p>
          <w:p w14:paraId="73CCDBBB" w14:textId="77777777" w:rsidR="00065790" w:rsidRDefault="00065790" w:rsidP="006708FC">
            <w:pPr>
              <w:spacing w:after="0" w:line="240" w:lineRule="auto"/>
              <w:jc w:val="center"/>
            </w:pPr>
            <w:r>
              <w:rPr>
                <w:rFonts w:ascii="Times New Roman" w:eastAsia="Times New Roman" w:hAnsi="Times New Roman"/>
                <w:b/>
                <w:sz w:val="20"/>
                <w:szCs w:val="20"/>
              </w:rPr>
              <w:t>(2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5168CF9" w14:textId="77777777" w:rsidR="00065790" w:rsidRDefault="00065790" w:rsidP="006708FC">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1D2ADFA3" w14:textId="77777777" w:rsidR="00065790" w:rsidRPr="00B01EF8"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01EF8">
              <w:rPr>
                <w:rFonts w:ascii="Times New Roman" w:eastAsia="Times New Roman" w:hAnsi="Times New Roman"/>
                <w:sz w:val="20"/>
                <w:szCs w:val="20"/>
              </w:rPr>
              <w:t xml:space="preserve">En </w:t>
            </w:r>
            <w:r w:rsidRPr="00B01EF8">
              <w:rPr>
                <w:rFonts w:ascii="Times New Roman" w:eastAsia="Times New Roman" w:hAnsi="Times New Roman"/>
                <w:sz w:val="20"/>
                <w:szCs w:val="20"/>
                <w:u w:val="single"/>
              </w:rPr>
              <w:t>todo</w:t>
            </w:r>
            <w:r w:rsidRPr="00B01EF8">
              <w:rPr>
                <w:rFonts w:ascii="Times New Roman" w:eastAsia="Times New Roman" w:hAnsi="Times New Roman"/>
                <w:sz w:val="20"/>
                <w:szCs w:val="20"/>
              </w:rPr>
              <w:t xml:space="preserve"> el texto, sigue las indicaciones de formato especificadas por el docente (carátula, tamaño de letra, espaciado, márgenes, etc.). </w:t>
            </w:r>
          </w:p>
          <w:p w14:paraId="10D22604" w14:textId="77777777" w:rsidR="00065790" w:rsidRDefault="00065790" w:rsidP="006708FC">
            <w:pPr>
              <w:spacing w:after="0" w:line="240" w:lineRule="auto"/>
              <w:ind w:left="189"/>
              <w:contextualSpacing/>
              <w:rPr>
                <w:rFonts w:ascii="Times New Roman" w:eastAsia="Times New Roman" w:hAnsi="Times New Roman"/>
                <w:sz w:val="20"/>
                <w:szCs w:val="20"/>
              </w:rPr>
            </w:pPr>
          </w:p>
          <w:p w14:paraId="69092AF6"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Pr>
                <w:rFonts w:ascii="Times New Roman" w:eastAsia="Times New Roman" w:hAnsi="Times New Roman"/>
                <w:sz w:val="20"/>
                <w:szCs w:val="20"/>
                <w:u w:val="single"/>
              </w:rPr>
              <w:t>todo</w:t>
            </w:r>
            <w:r>
              <w:rPr>
                <w:rFonts w:ascii="Times New Roman" w:eastAsia="Times New Roman" w:hAnsi="Times New Roman"/>
                <w:sz w:val="20"/>
                <w:szCs w:val="20"/>
              </w:rPr>
              <w:t xml:space="preserve"> el texto, indica las fuentes usadas mediante la referencia parentética según el formato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w:t>
            </w:r>
          </w:p>
          <w:p w14:paraId="1FC21276" w14:textId="77777777" w:rsidR="00065790" w:rsidRDefault="00065790" w:rsidP="006708FC">
            <w:pPr>
              <w:spacing w:after="0" w:line="240" w:lineRule="auto"/>
            </w:pPr>
          </w:p>
          <w:p w14:paraId="734AEC5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la bibliografía según las pautas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w:t>
            </w:r>
          </w:p>
          <w:p w14:paraId="1C59BDA5" w14:textId="77777777" w:rsidR="00065790" w:rsidRDefault="00065790" w:rsidP="006708FC">
            <w:pPr>
              <w:spacing w:after="0" w:line="240" w:lineRule="auto"/>
              <w:jc w:val="center"/>
            </w:pPr>
          </w:p>
          <w:p w14:paraId="39CD161E" w14:textId="77777777" w:rsidR="00065790" w:rsidRDefault="00065790" w:rsidP="006708FC">
            <w:pPr>
              <w:spacing w:after="0" w:line="240" w:lineRule="auto"/>
              <w:jc w:val="center"/>
              <w:rPr>
                <w:rFonts w:ascii="Times New Roman" w:eastAsia="Times New Roman" w:hAnsi="Times New Roman"/>
                <w:b/>
                <w:sz w:val="20"/>
                <w:szCs w:val="20"/>
              </w:rPr>
            </w:pPr>
          </w:p>
          <w:p w14:paraId="0BD65910" w14:textId="77777777" w:rsidR="00065790" w:rsidRDefault="00065790" w:rsidP="006708FC">
            <w:pPr>
              <w:spacing w:after="0" w:line="240" w:lineRule="auto"/>
              <w:jc w:val="center"/>
              <w:rPr>
                <w:rFonts w:ascii="Times New Roman" w:eastAsia="Times New Roman" w:hAnsi="Times New Roman"/>
                <w:b/>
                <w:sz w:val="20"/>
                <w:szCs w:val="20"/>
              </w:rPr>
            </w:pPr>
          </w:p>
          <w:p w14:paraId="39237E53" w14:textId="77777777" w:rsidR="00065790" w:rsidRDefault="00065790" w:rsidP="006708FC">
            <w:pPr>
              <w:spacing w:after="0" w:line="240" w:lineRule="auto"/>
              <w:jc w:val="center"/>
            </w:pPr>
            <w:r>
              <w:rPr>
                <w:rFonts w:ascii="Times New Roman" w:eastAsia="Times New Roman" w:hAnsi="Times New Roman"/>
                <w:b/>
                <w:sz w:val="20"/>
                <w:szCs w:val="20"/>
              </w:rPr>
              <w:t>(Hasta 2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21B202E2" w14:textId="77777777" w:rsidR="00065790" w:rsidRPr="00CE0887"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CE0887">
              <w:rPr>
                <w:rFonts w:ascii="Times New Roman" w:eastAsia="Times New Roman" w:hAnsi="Times New Roman"/>
                <w:sz w:val="20"/>
                <w:szCs w:val="20"/>
              </w:rPr>
              <w:t xml:space="preserve">Sigue </w:t>
            </w:r>
            <w:r w:rsidRPr="00CE0887">
              <w:rPr>
                <w:rFonts w:ascii="Times New Roman" w:eastAsia="Times New Roman" w:hAnsi="Times New Roman"/>
                <w:sz w:val="20"/>
                <w:szCs w:val="20"/>
                <w:u w:val="single"/>
              </w:rPr>
              <w:t>la mayoría</w:t>
            </w:r>
            <w:r w:rsidRPr="00CE0887">
              <w:rPr>
                <w:rFonts w:ascii="Times New Roman" w:eastAsia="Times New Roman" w:hAnsi="Times New Roman"/>
                <w:sz w:val="20"/>
                <w:szCs w:val="20"/>
              </w:rPr>
              <w:t xml:space="preserve"> de las indicaciones de formato especificadas por el docente (carátula, tamaño de letra, espaciado, márgenes, etc.).</w:t>
            </w:r>
          </w:p>
          <w:p w14:paraId="45254B94" w14:textId="77777777" w:rsidR="00065790" w:rsidRDefault="00065790" w:rsidP="006708FC">
            <w:pPr>
              <w:spacing w:after="0" w:line="240" w:lineRule="auto"/>
              <w:ind w:left="189"/>
              <w:contextualSpacing/>
              <w:rPr>
                <w:rFonts w:ascii="Times New Roman" w:eastAsia="Times New Roman" w:hAnsi="Times New Roman"/>
                <w:sz w:val="20"/>
                <w:szCs w:val="20"/>
              </w:rPr>
            </w:pPr>
          </w:p>
          <w:p w14:paraId="42D13E70"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la </w:t>
            </w:r>
            <w:r w:rsidRPr="00C7520F">
              <w:rPr>
                <w:rFonts w:ascii="Times New Roman" w:eastAsia="Times New Roman" w:hAnsi="Times New Roman"/>
                <w:sz w:val="20"/>
                <w:szCs w:val="20"/>
                <w:u w:val="single"/>
              </w:rPr>
              <w:t>mayoría</w:t>
            </w:r>
            <w:r>
              <w:rPr>
                <w:rFonts w:ascii="Times New Roman" w:eastAsia="Times New Roman" w:hAnsi="Times New Roman"/>
                <w:sz w:val="20"/>
                <w:szCs w:val="20"/>
                <w:u w:val="single"/>
              </w:rPr>
              <w:t xml:space="preserve"> de los casos</w:t>
            </w:r>
            <w:r w:rsidRPr="00D2280C">
              <w:rPr>
                <w:rFonts w:ascii="Times New Roman" w:eastAsia="Times New Roman" w:hAnsi="Times New Roman"/>
                <w:sz w:val="20"/>
                <w:szCs w:val="20"/>
              </w:rPr>
              <w:t>,</w:t>
            </w:r>
            <w:r>
              <w:rPr>
                <w:rFonts w:ascii="Times New Roman" w:eastAsia="Times New Roman" w:hAnsi="Times New Roman"/>
                <w:sz w:val="20"/>
                <w:szCs w:val="20"/>
                <w:u w:val="single"/>
              </w:rPr>
              <w:t xml:space="preserve"> </w:t>
            </w:r>
            <w:r>
              <w:rPr>
                <w:rFonts w:ascii="Times New Roman" w:eastAsia="Times New Roman" w:hAnsi="Times New Roman"/>
                <w:sz w:val="20"/>
                <w:szCs w:val="20"/>
              </w:rPr>
              <w:t xml:space="preserve">indica las fuentes usadas mediante la referencia parentética según el formato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w:t>
            </w:r>
          </w:p>
          <w:p w14:paraId="70552813" w14:textId="77777777" w:rsidR="00065790" w:rsidRDefault="00065790" w:rsidP="006708FC">
            <w:pPr>
              <w:spacing w:after="0" w:line="240" w:lineRule="auto"/>
              <w:ind w:left="189"/>
              <w:contextualSpacing/>
              <w:rPr>
                <w:rFonts w:ascii="Times New Roman" w:eastAsia="Times New Roman" w:hAnsi="Times New Roman"/>
                <w:sz w:val="20"/>
                <w:szCs w:val="20"/>
              </w:rPr>
            </w:pPr>
          </w:p>
          <w:p w14:paraId="0DEF557F"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la bibliografía según las pautas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 xml:space="preserve">, aunque no sigue </w:t>
            </w:r>
            <w:r w:rsidRPr="00D04C8C">
              <w:rPr>
                <w:rFonts w:ascii="Times New Roman" w:eastAsia="Times New Roman" w:hAnsi="Times New Roman"/>
                <w:sz w:val="20"/>
                <w:szCs w:val="20"/>
                <w:u w:val="single"/>
              </w:rPr>
              <w:t>alguna</w:t>
            </w:r>
            <w:r>
              <w:rPr>
                <w:rFonts w:ascii="Times New Roman" w:eastAsia="Times New Roman" w:hAnsi="Times New Roman"/>
                <w:sz w:val="20"/>
                <w:szCs w:val="20"/>
              </w:rPr>
              <w:t xml:space="preserve"> de las indicaciones.</w:t>
            </w:r>
          </w:p>
          <w:p w14:paraId="31AF8E87" w14:textId="77777777" w:rsidR="00065790" w:rsidRDefault="00065790" w:rsidP="006708FC">
            <w:pPr>
              <w:spacing w:before="120" w:after="0" w:line="240" w:lineRule="auto"/>
              <w:jc w:val="center"/>
            </w:pPr>
            <w:r>
              <w:rPr>
                <w:rFonts w:ascii="Times New Roman" w:eastAsia="Times New Roman" w:hAnsi="Times New Roman"/>
                <w:b/>
                <w:sz w:val="20"/>
                <w:szCs w:val="20"/>
              </w:rPr>
              <w:t>(Hasta 1.5 puntos)</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36FB9D05" w14:textId="77777777" w:rsidR="00065790" w:rsidRPr="00CE0887"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CE0887">
              <w:rPr>
                <w:rFonts w:ascii="Times New Roman" w:eastAsia="Times New Roman" w:hAnsi="Times New Roman"/>
                <w:sz w:val="20"/>
                <w:szCs w:val="20"/>
              </w:rPr>
              <w:t xml:space="preserve">Sigue </w:t>
            </w:r>
            <w:r w:rsidRPr="00CE0887">
              <w:rPr>
                <w:rFonts w:ascii="Times New Roman" w:eastAsia="Times New Roman" w:hAnsi="Times New Roman"/>
                <w:sz w:val="20"/>
                <w:szCs w:val="20"/>
                <w:u w:val="single"/>
              </w:rPr>
              <w:t>algunas</w:t>
            </w:r>
            <w:r w:rsidRPr="00CE0887">
              <w:rPr>
                <w:rFonts w:ascii="Times New Roman" w:eastAsia="Times New Roman" w:hAnsi="Times New Roman"/>
                <w:sz w:val="20"/>
                <w:szCs w:val="20"/>
              </w:rPr>
              <w:t xml:space="preserve"> indicaciones de formato especificadas por el docente (carátula, tamaño de letra, espaciado, márgenes, etc.).</w:t>
            </w:r>
          </w:p>
          <w:p w14:paraId="6DC3A9B2" w14:textId="77777777" w:rsidR="00065790" w:rsidRDefault="00065790" w:rsidP="006708FC">
            <w:pPr>
              <w:spacing w:after="0" w:line="240" w:lineRule="auto"/>
              <w:ind w:left="189"/>
              <w:contextualSpacing/>
              <w:rPr>
                <w:rFonts w:ascii="Times New Roman" w:eastAsia="Times New Roman" w:hAnsi="Times New Roman"/>
                <w:sz w:val="20"/>
                <w:szCs w:val="20"/>
              </w:rPr>
            </w:pPr>
          </w:p>
          <w:p w14:paraId="06520C8D"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sidRPr="00C7520F">
              <w:rPr>
                <w:rFonts w:ascii="Times New Roman" w:eastAsia="Times New Roman" w:hAnsi="Times New Roman"/>
                <w:sz w:val="20"/>
                <w:szCs w:val="20"/>
                <w:u w:val="single"/>
              </w:rPr>
              <w:t>algunas</w:t>
            </w:r>
            <w:r>
              <w:rPr>
                <w:rFonts w:ascii="Times New Roman" w:eastAsia="Times New Roman" w:hAnsi="Times New Roman"/>
                <w:sz w:val="20"/>
                <w:szCs w:val="20"/>
              </w:rPr>
              <w:t xml:space="preserve"> ocasiones, indica las fuentes usadas mediante la referencia parentética según el formato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w:t>
            </w:r>
          </w:p>
          <w:p w14:paraId="14B82C81" w14:textId="77777777" w:rsidR="00065790" w:rsidRDefault="00065790" w:rsidP="006708FC">
            <w:pPr>
              <w:spacing w:after="0" w:line="240" w:lineRule="auto"/>
            </w:pPr>
          </w:p>
          <w:p w14:paraId="78901BF0"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Elabora la bibliografía según las pautas de la </w:t>
            </w:r>
            <w:r w:rsidRPr="00C7520F">
              <w:rPr>
                <w:rFonts w:ascii="Times New Roman" w:eastAsia="Times New Roman" w:hAnsi="Times New Roman"/>
                <w:i/>
                <w:sz w:val="20"/>
                <w:szCs w:val="20"/>
              </w:rPr>
              <w:t>Guía PUCP</w:t>
            </w:r>
            <w:r w:rsidRPr="00D04C8C">
              <w:rPr>
                <w:rFonts w:ascii="Times New Roman" w:eastAsia="Times New Roman" w:hAnsi="Times New Roman"/>
                <w:sz w:val="20"/>
                <w:szCs w:val="20"/>
              </w:rPr>
              <w:t xml:space="preserve">, aunque </w:t>
            </w:r>
            <w:r>
              <w:rPr>
                <w:rFonts w:ascii="Times New Roman" w:eastAsia="Times New Roman" w:hAnsi="Times New Roman"/>
                <w:sz w:val="20"/>
                <w:szCs w:val="20"/>
              </w:rPr>
              <w:t xml:space="preserve">no sigue </w:t>
            </w:r>
            <w:r w:rsidRPr="00D04C8C">
              <w:rPr>
                <w:rFonts w:ascii="Times New Roman" w:eastAsia="Times New Roman" w:hAnsi="Times New Roman"/>
                <w:sz w:val="20"/>
                <w:szCs w:val="20"/>
                <w:u w:val="single"/>
              </w:rPr>
              <w:t>dos</w:t>
            </w:r>
            <w:r>
              <w:rPr>
                <w:rFonts w:ascii="Times New Roman" w:eastAsia="Times New Roman" w:hAnsi="Times New Roman"/>
                <w:sz w:val="20"/>
                <w:szCs w:val="20"/>
              </w:rPr>
              <w:t xml:space="preserve"> de las indicaciones.</w:t>
            </w:r>
          </w:p>
          <w:p w14:paraId="4B8CC68A" w14:textId="77777777" w:rsidR="00065790" w:rsidRDefault="00065790" w:rsidP="006708FC">
            <w:pPr>
              <w:spacing w:after="0" w:line="240" w:lineRule="auto"/>
              <w:ind w:left="189"/>
              <w:jc w:val="center"/>
              <w:rPr>
                <w:rFonts w:ascii="Times New Roman" w:eastAsia="Times New Roman" w:hAnsi="Times New Roman"/>
                <w:b/>
                <w:sz w:val="20"/>
                <w:szCs w:val="20"/>
              </w:rPr>
            </w:pPr>
          </w:p>
          <w:p w14:paraId="72A97BD0" w14:textId="77777777" w:rsidR="00065790" w:rsidRDefault="00065790" w:rsidP="006708FC">
            <w:pPr>
              <w:spacing w:after="0" w:line="240" w:lineRule="auto"/>
              <w:jc w:val="center"/>
              <w:rPr>
                <w:rFonts w:ascii="Times New Roman" w:eastAsia="Times New Roman" w:hAnsi="Times New Roman"/>
                <w:b/>
                <w:sz w:val="20"/>
                <w:szCs w:val="20"/>
              </w:rPr>
            </w:pPr>
          </w:p>
          <w:p w14:paraId="6AFFD90A" w14:textId="77777777" w:rsidR="00065790" w:rsidRDefault="00065790" w:rsidP="006708FC">
            <w:pPr>
              <w:spacing w:after="0" w:line="240" w:lineRule="auto"/>
              <w:jc w:val="center"/>
            </w:pPr>
            <w:r>
              <w:rPr>
                <w:rFonts w:ascii="Times New Roman" w:eastAsia="Times New Roman" w:hAnsi="Times New Roman"/>
                <w:b/>
                <w:sz w:val="20"/>
                <w:szCs w:val="20"/>
              </w:rPr>
              <w:t xml:space="preserve"> (Hasta 1 punto)</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743645D9" w14:textId="77777777" w:rsidR="00065790" w:rsidRPr="00B01EF8"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B01EF8">
              <w:rPr>
                <w:rFonts w:ascii="Times New Roman" w:eastAsia="Times New Roman" w:hAnsi="Times New Roman"/>
                <w:sz w:val="20"/>
                <w:szCs w:val="20"/>
              </w:rPr>
              <w:t xml:space="preserve">En </w:t>
            </w:r>
            <w:r w:rsidRPr="00B01EF8">
              <w:rPr>
                <w:rFonts w:ascii="Times New Roman" w:eastAsia="Times New Roman" w:hAnsi="Times New Roman"/>
                <w:sz w:val="20"/>
                <w:szCs w:val="20"/>
                <w:u w:val="single"/>
              </w:rPr>
              <w:t>escasas</w:t>
            </w:r>
            <w:r w:rsidRPr="00B01EF8">
              <w:rPr>
                <w:rFonts w:ascii="Times New Roman" w:eastAsia="Times New Roman" w:hAnsi="Times New Roman"/>
                <w:sz w:val="20"/>
                <w:szCs w:val="20"/>
              </w:rPr>
              <w:t xml:space="preserve"> ocasiones o </w:t>
            </w:r>
            <w:r w:rsidRPr="00B01EF8">
              <w:rPr>
                <w:rFonts w:ascii="Times New Roman" w:eastAsia="Times New Roman" w:hAnsi="Times New Roman"/>
                <w:sz w:val="20"/>
                <w:szCs w:val="20"/>
                <w:u w:val="single"/>
              </w:rPr>
              <w:t>nunca</w:t>
            </w:r>
            <w:r w:rsidRPr="00B01EF8">
              <w:rPr>
                <w:rFonts w:ascii="Times New Roman" w:eastAsia="Times New Roman" w:hAnsi="Times New Roman"/>
                <w:sz w:val="20"/>
                <w:szCs w:val="20"/>
              </w:rPr>
              <w:t>, sigue las indicaciones de formato especificadas por el docente (carátula, tamaño de letra, espaciado, márgenes, etc.).</w:t>
            </w:r>
          </w:p>
          <w:p w14:paraId="6122815A" w14:textId="77777777" w:rsidR="00065790" w:rsidRDefault="00065790" w:rsidP="006708FC">
            <w:pPr>
              <w:spacing w:after="0" w:line="240" w:lineRule="auto"/>
              <w:ind w:left="189"/>
              <w:contextualSpacing/>
              <w:rPr>
                <w:rFonts w:ascii="Times New Roman" w:eastAsia="Times New Roman" w:hAnsi="Times New Roman"/>
                <w:sz w:val="20"/>
                <w:szCs w:val="20"/>
              </w:rPr>
            </w:pPr>
          </w:p>
          <w:p w14:paraId="03C94CB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sidRPr="00C7520F">
              <w:rPr>
                <w:rFonts w:ascii="Times New Roman" w:eastAsia="Times New Roman" w:hAnsi="Times New Roman"/>
                <w:sz w:val="20"/>
                <w:szCs w:val="20"/>
                <w:u w:val="single"/>
              </w:rPr>
              <w:t>escasas</w:t>
            </w:r>
            <w:r>
              <w:rPr>
                <w:rFonts w:ascii="Times New Roman" w:eastAsia="Times New Roman" w:hAnsi="Times New Roman"/>
                <w:sz w:val="20"/>
                <w:szCs w:val="20"/>
              </w:rPr>
              <w:t xml:space="preserve"> ocasiones o </w:t>
            </w:r>
            <w:r w:rsidRPr="00D2280C">
              <w:rPr>
                <w:rFonts w:ascii="Times New Roman" w:eastAsia="Times New Roman" w:hAnsi="Times New Roman"/>
                <w:sz w:val="20"/>
                <w:szCs w:val="20"/>
                <w:u w:val="single"/>
              </w:rPr>
              <w:t>nunca</w:t>
            </w:r>
            <w:r w:rsidRPr="00D2280C">
              <w:rPr>
                <w:rFonts w:ascii="Times New Roman" w:eastAsia="Times New Roman" w:hAnsi="Times New Roman"/>
                <w:sz w:val="20"/>
                <w:szCs w:val="20"/>
              </w:rPr>
              <w:t>,</w:t>
            </w:r>
            <w:r>
              <w:rPr>
                <w:rFonts w:ascii="Times New Roman" w:eastAsia="Times New Roman" w:hAnsi="Times New Roman"/>
                <w:sz w:val="20"/>
                <w:szCs w:val="20"/>
              </w:rPr>
              <w:t xml:space="preserve"> indica las fuentes usadas mediante la referencia parentética según el formato de la </w:t>
            </w:r>
            <w:r w:rsidRPr="00C7520F">
              <w:rPr>
                <w:rFonts w:ascii="Times New Roman" w:eastAsia="Times New Roman" w:hAnsi="Times New Roman"/>
                <w:i/>
                <w:sz w:val="20"/>
                <w:szCs w:val="20"/>
              </w:rPr>
              <w:t>Guía PUCP</w:t>
            </w:r>
            <w:r w:rsidRPr="00D2280C">
              <w:rPr>
                <w:rFonts w:ascii="Times New Roman" w:eastAsia="Times New Roman" w:hAnsi="Times New Roman"/>
                <w:sz w:val="20"/>
                <w:szCs w:val="20"/>
              </w:rPr>
              <w:t>.</w:t>
            </w:r>
          </w:p>
          <w:p w14:paraId="5C90B4FD" w14:textId="77777777" w:rsidR="00065790" w:rsidRDefault="00065790" w:rsidP="006708FC">
            <w:pPr>
              <w:spacing w:after="0" w:line="240" w:lineRule="auto"/>
            </w:pPr>
          </w:p>
          <w:p w14:paraId="367C23B4"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sidRPr="00D04C8C">
              <w:rPr>
                <w:rFonts w:ascii="Times New Roman" w:eastAsia="Times New Roman" w:hAnsi="Times New Roman"/>
                <w:sz w:val="20"/>
                <w:szCs w:val="20"/>
                <w:u w:val="single"/>
              </w:rPr>
              <w:t>No</w:t>
            </w:r>
            <w:r>
              <w:rPr>
                <w:rFonts w:ascii="Times New Roman" w:eastAsia="Times New Roman" w:hAnsi="Times New Roman"/>
                <w:sz w:val="20"/>
                <w:szCs w:val="20"/>
              </w:rPr>
              <w:t xml:space="preserve"> elabora la bibliografía según las pautas de la </w:t>
            </w:r>
            <w:r w:rsidRPr="00C7520F">
              <w:rPr>
                <w:rFonts w:ascii="Times New Roman" w:eastAsia="Times New Roman" w:hAnsi="Times New Roman"/>
                <w:i/>
                <w:sz w:val="20"/>
                <w:szCs w:val="20"/>
              </w:rPr>
              <w:t>Guía PUCP</w:t>
            </w:r>
            <w:r>
              <w:rPr>
                <w:rFonts w:ascii="Times New Roman" w:eastAsia="Times New Roman" w:hAnsi="Times New Roman"/>
                <w:sz w:val="20"/>
                <w:szCs w:val="20"/>
              </w:rPr>
              <w:t xml:space="preserve">, o no sigue </w:t>
            </w:r>
            <w:r w:rsidRPr="00D04C8C">
              <w:rPr>
                <w:rFonts w:ascii="Times New Roman" w:eastAsia="Times New Roman" w:hAnsi="Times New Roman"/>
                <w:sz w:val="20"/>
                <w:szCs w:val="20"/>
                <w:u w:val="single"/>
              </w:rPr>
              <w:t>tres o más</w:t>
            </w:r>
            <w:r>
              <w:rPr>
                <w:rFonts w:ascii="Times New Roman" w:eastAsia="Times New Roman" w:hAnsi="Times New Roman"/>
                <w:sz w:val="20"/>
                <w:szCs w:val="20"/>
              </w:rPr>
              <w:t xml:space="preserve"> de las indicaciones.</w:t>
            </w:r>
          </w:p>
          <w:p w14:paraId="53728968" w14:textId="77777777" w:rsidR="00065790" w:rsidRDefault="00065790" w:rsidP="006708FC">
            <w:pPr>
              <w:spacing w:before="120" w:after="120" w:line="240" w:lineRule="auto"/>
              <w:jc w:val="center"/>
            </w:pPr>
            <w:r>
              <w:rPr>
                <w:rFonts w:ascii="Times New Roman" w:eastAsia="Times New Roman" w:hAnsi="Times New Roman"/>
                <w:b/>
                <w:sz w:val="20"/>
                <w:szCs w:val="20"/>
              </w:rPr>
              <w:t>(Hasta 0.5 punto)</w:t>
            </w:r>
          </w:p>
        </w:tc>
      </w:tr>
      <w:tr w:rsidR="00065790" w14:paraId="5C2C93B1" w14:textId="77777777" w:rsidTr="00065790">
        <w:trPr>
          <w:trHeight w:val="940"/>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76CF1766" w14:textId="77777777" w:rsidR="00065790" w:rsidRDefault="00065790" w:rsidP="006708FC">
            <w:pPr>
              <w:spacing w:after="0" w:line="240" w:lineRule="auto"/>
              <w:jc w:val="center"/>
              <w:rPr>
                <w:rFonts w:ascii="Times New Roman" w:eastAsia="Times New Roman" w:hAnsi="Times New Roman"/>
                <w:b/>
                <w:sz w:val="20"/>
                <w:szCs w:val="20"/>
              </w:rPr>
            </w:pPr>
          </w:p>
          <w:p w14:paraId="01C194AD" w14:textId="77777777" w:rsidR="00065790" w:rsidRDefault="00065790" w:rsidP="006708FC">
            <w:pPr>
              <w:spacing w:after="0" w:line="240" w:lineRule="auto"/>
              <w:jc w:val="center"/>
              <w:rPr>
                <w:rFonts w:ascii="Times New Roman" w:eastAsia="Times New Roman" w:hAnsi="Times New Roman"/>
                <w:b/>
                <w:sz w:val="20"/>
                <w:szCs w:val="20"/>
              </w:rPr>
            </w:pPr>
          </w:p>
          <w:p w14:paraId="7A71649F" w14:textId="77777777" w:rsidR="00065790" w:rsidRDefault="00065790" w:rsidP="006708FC">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Construcción de oraciones y léxico formal</w:t>
            </w:r>
          </w:p>
          <w:p w14:paraId="6B2E154F" w14:textId="77777777" w:rsidR="00065790" w:rsidRDefault="00065790" w:rsidP="006708FC">
            <w:pPr>
              <w:spacing w:after="0" w:line="240" w:lineRule="auto"/>
              <w:jc w:val="center"/>
            </w:pPr>
            <w:r>
              <w:rPr>
                <w:rFonts w:ascii="Times New Roman" w:eastAsia="Times New Roman" w:hAnsi="Times New Roman"/>
                <w:b/>
                <w:sz w:val="20"/>
                <w:szCs w:val="20"/>
              </w:rPr>
              <w:t>(2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1F457AE" w14:textId="77777777" w:rsidR="00065790" w:rsidRDefault="00065790" w:rsidP="006708FC">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75D4A246" w14:textId="77777777" w:rsidR="00065790" w:rsidRPr="00933FF6"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w:t>
            </w:r>
            <w:r w:rsidRPr="00C7520F">
              <w:rPr>
                <w:rFonts w:ascii="Times New Roman" w:eastAsia="Times New Roman" w:hAnsi="Times New Roman"/>
                <w:sz w:val="20"/>
                <w:szCs w:val="20"/>
                <w:u w:val="single"/>
              </w:rPr>
              <w:t>correctamente</w:t>
            </w:r>
            <w:r>
              <w:rPr>
                <w:rFonts w:ascii="Times New Roman" w:eastAsia="Times New Roman" w:hAnsi="Times New Roman"/>
                <w:sz w:val="20"/>
                <w:szCs w:val="20"/>
              </w:rPr>
              <w:t xml:space="preserve"> las reglas de la concordancia, la conjugación verbal, el gerundio, entre otras reglas gramaticales, aunque presenta </w:t>
            </w:r>
            <w:r w:rsidRPr="006D4471">
              <w:rPr>
                <w:rFonts w:ascii="Times New Roman" w:eastAsia="Times New Roman" w:hAnsi="Times New Roman"/>
                <w:sz w:val="20"/>
                <w:szCs w:val="20"/>
                <w:u w:val="single"/>
              </w:rPr>
              <w:t>uno o dos</w:t>
            </w:r>
            <w:r>
              <w:rPr>
                <w:rFonts w:ascii="Times New Roman" w:eastAsia="Times New Roman" w:hAnsi="Times New Roman"/>
                <w:sz w:val="20"/>
                <w:szCs w:val="20"/>
              </w:rPr>
              <w:t xml:space="preserve"> errores.</w:t>
            </w:r>
          </w:p>
          <w:p w14:paraId="79623F21"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sidRPr="00933FF6">
              <w:rPr>
                <w:rFonts w:ascii="Times New Roman" w:eastAsia="Times New Roman" w:hAnsi="Times New Roman"/>
                <w:sz w:val="20"/>
                <w:szCs w:val="20"/>
                <w:u w:val="single"/>
              </w:rPr>
              <w:t>todo</w:t>
            </w:r>
            <w:r>
              <w:rPr>
                <w:rFonts w:ascii="Times New Roman" w:eastAsia="Times New Roman" w:hAnsi="Times New Roman"/>
                <w:sz w:val="20"/>
                <w:szCs w:val="20"/>
              </w:rPr>
              <w:t xml:space="preserve"> el texto, utiliza léxico formal y preciso.</w:t>
            </w:r>
          </w:p>
          <w:p w14:paraId="491CBDD0" w14:textId="77777777" w:rsidR="00065790" w:rsidRDefault="00065790" w:rsidP="006708FC">
            <w:pPr>
              <w:spacing w:after="0" w:line="240" w:lineRule="auto"/>
              <w:contextualSpacing/>
              <w:rPr>
                <w:rFonts w:ascii="Times New Roman" w:eastAsia="Times New Roman" w:hAnsi="Times New Roman"/>
                <w:sz w:val="20"/>
                <w:szCs w:val="20"/>
              </w:rPr>
            </w:pPr>
          </w:p>
          <w:p w14:paraId="6EAAB2E5" w14:textId="77777777" w:rsidR="00065790" w:rsidRDefault="00065790" w:rsidP="006708FC">
            <w:pPr>
              <w:spacing w:after="0" w:line="240" w:lineRule="auto"/>
              <w:jc w:val="center"/>
            </w:pPr>
            <w:r>
              <w:rPr>
                <w:rFonts w:ascii="Times New Roman" w:eastAsia="Times New Roman" w:hAnsi="Times New Roman"/>
                <w:b/>
                <w:sz w:val="20"/>
                <w:szCs w:val="20"/>
              </w:rPr>
              <w:t>(Hasta 2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259DEF55"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en la </w:t>
            </w:r>
            <w:r>
              <w:rPr>
                <w:rFonts w:ascii="Times New Roman" w:eastAsia="Times New Roman" w:hAnsi="Times New Roman"/>
                <w:sz w:val="20"/>
                <w:szCs w:val="20"/>
                <w:u w:val="single"/>
              </w:rPr>
              <w:t>mayoría</w:t>
            </w:r>
            <w:r w:rsidRPr="006D4471">
              <w:rPr>
                <w:rFonts w:ascii="Times New Roman" w:eastAsia="Times New Roman" w:hAnsi="Times New Roman"/>
                <w:sz w:val="20"/>
                <w:szCs w:val="20"/>
              </w:rPr>
              <w:t xml:space="preserve"> de casos</w:t>
            </w:r>
            <w:r w:rsidRPr="00C7520F">
              <w:rPr>
                <w:rFonts w:ascii="Times New Roman" w:eastAsia="Times New Roman" w:hAnsi="Times New Roman"/>
                <w:sz w:val="20"/>
                <w:szCs w:val="20"/>
                <w:highlight w:val="white"/>
              </w:rPr>
              <w:t>,</w:t>
            </w:r>
            <w:r>
              <w:rPr>
                <w:rFonts w:ascii="Times New Roman" w:eastAsia="Times New Roman" w:hAnsi="Times New Roman"/>
                <w:sz w:val="20"/>
                <w:szCs w:val="20"/>
                <w:highlight w:val="white"/>
              </w:rPr>
              <w:t xml:space="preserve"> las reglas de </w:t>
            </w:r>
            <w:r>
              <w:rPr>
                <w:rFonts w:ascii="Times New Roman" w:eastAsia="Times New Roman" w:hAnsi="Times New Roman"/>
                <w:sz w:val="20"/>
                <w:szCs w:val="20"/>
              </w:rPr>
              <w:t>concordancia, la conjugación verbal, el gerundio, entre otras reglas gramaticales,</w:t>
            </w:r>
            <w:r>
              <w:rPr>
                <w:rFonts w:ascii="Times New Roman" w:eastAsia="Times New Roman" w:hAnsi="Times New Roman"/>
                <w:sz w:val="20"/>
                <w:szCs w:val="20"/>
                <w:highlight w:val="white"/>
              </w:rPr>
              <w:t xml:space="preserve"> aunque presenta </w:t>
            </w:r>
            <w:r w:rsidRPr="006D4471">
              <w:rPr>
                <w:rFonts w:ascii="Times New Roman" w:eastAsia="Times New Roman" w:hAnsi="Times New Roman"/>
                <w:sz w:val="20"/>
                <w:szCs w:val="20"/>
                <w:highlight w:val="white"/>
                <w:u w:val="single"/>
              </w:rPr>
              <w:t>tres</w:t>
            </w:r>
            <w:r>
              <w:rPr>
                <w:rFonts w:ascii="Times New Roman" w:eastAsia="Times New Roman" w:hAnsi="Times New Roman"/>
                <w:sz w:val="20"/>
                <w:szCs w:val="20"/>
                <w:highlight w:val="white"/>
              </w:rPr>
              <w:t xml:space="preserve"> </w:t>
            </w:r>
            <w:r w:rsidRPr="006D4471">
              <w:rPr>
                <w:rFonts w:ascii="Times New Roman" w:eastAsia="Times New Roman" w:hAnsi="Times New Roman"/>
                <w:sz w:val="20"/>
                <w:szCs w:val="20"/>
                <w:highlight w:val="white"/>
                <w:u w:val="single"/>
              </w:rPr>
              <w:t>o cuatro</w:t>
            </w:r>
            <w:r w:rsidRPr="00C7520F">
              <w:rPr>
                <w:rFonts w:ascii="Times New Roman" w:eastAsia="Times New Roman" w:hAnsi="Times New Roman"/>
                <w:sz w:val="20"/>
                <w:szCs w:val="20"/>
                <w:highlight w:val="white"/>
              </w:rPr>
              <w:t xml:space="preserve"> </w:t>
            </w:r>
            <w:r>
              <w:rPr>
                <w:rFonts w:ascii="Times New Roman" w:eastAsia="Times New Roman" w:hAnsi="Times New Roman"/>
                <w:sz w:val="20"/>
                <w:szCs w:val="20"/>
                <w:highlight w:val="white"/>
              </w:rPr>
              <w:t>errores.</w:t>
            </w:r>
          </w:p>
          <w:p w14:paraId="36F35856"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la </w:t>
            </w:r>
            <w:r w:rsidRPr="00933FF6">
              <w:rPr>
                <w:rFonts w:ascii="Times New Roman" w:eastAsia="Times New Roman" w:hAnsi="Times New Roman"/>
                <w:sz w:val="20"/>
                <w:szCs w:val="20"/>
                <w:u w:val="single"/>
              </w:rPr>
              <w:t>mayoría de los casos</w:t>
            </w:r>
            <w:r>
              <w:rPr>
                <w:rFonts w:ascii="Times New Roman" w:eastAsia="Times New Roman" w:hAnsi="Times New Roman"/>
                <w:sz w:val="20"/>
                <w:szCs w:val="20"/>
              </w:rPr>
              <w:t>, utiliza léxico formal y preciso.</w:t>
            </w:r>
          </w:p>
          <w:p w14:paraId="3090A785" w14:textId="77777777" w:rsidR="00065790" w:rsidRDefault="00065790" w:rsidP="006708FC">
            <w:pPr>
              <w:spacing w:after="0" w:line="240" w:lineRule="auto"/>
              <w:jc w:val="center"/>
            </w:pPr>
          </w:p>
          <w:p w14:paraId="38776FB6" w14:textId="77777777" w:rsidR="00065790" w:rsidRDefault="00065790" w:rsidP="006708FC">
            <w:pPr>
              <w:spacing w:after="0" w:line="240" w:lineRule="auto"/>
              <w:jc w:val="center"/>
            </w:pPr>
            <w:r>
              <w:rPr>
                <w:rFonts w:ascii="Times New Roman" w:eastAsia="Times New Roman" w:hAnsi="Times New Roman"/>
                <w:b/>
                <w:sz w:val="20"/>
                <w:szCs w:val="20"/>
              </w:rPr>
              <w:t>(Hasta 1 punto)</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59055D2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w:t>
            </w:r>
            <w:r>
              <w:rPr>
                <w:rFonts w:ascii="Times New Roman" w:eastAsia="Times New Roman" w:hAnsi="Times New Roman"/>
                <w:sz w:val="20"/>
                <w:szCs w:val="20"/>
                <w:u w:val="single"/>
              </w:rPr>
              <w:t>algunas</w:t>
            </w:r>
            <w:r w:rsidRPr="00C7520F">
              <w:rPr>
                <w:rFonts w:ascii="Times New Roman" w:eastAsia="Times New Roman" w:hAnsi="Times New Roman"/>
                <w:sz w:val="20"/>
                <w:szCs w:val="20"/>
              </w:rPr>
              <w:t xml:space="preserve"> </w:t>
            </w:r>
            <w:r>
              <w:rPr>
                <w:rFonts w:ascii="Times New Roman" w:eastAsia="Times New Roman" w:hAnsi="Times New Roman"/>
                <w:sz w:val="20"/>
                <w:szCs w:val="20"/>
              </w:rPr>
              <w:t xml:space="preserve">de las reglas de concordancia, la conjugación verbal, el gerundio, entre otras reglas gramaticales, aunque presenta </w:t>
            </w:r>
            <w:r>
              <w:rPr>
                <w:rFonts w:ascii="Times New Roman" w:eastAsia="Times New Roman" w:hAnsi="Times New Roman"/>
                <w:sz w:val="20"/>
                <w:szCs w:val="20"/>
                <w:u w:val="single"/>
              </w:rPr>
              <w:t>cinco o seis</w:t>
            </w:r>
            <w:r w:rsidRPr="00C7520F">
              <w:rPr>
                <w:rFonts w:ascii="Times New Roman" w:eastAsia="Times New Roman" w:hAnsi="Times New Roman"/>
                <w:sz w:val="20"/>
                <w:szCs w:val="20"/>
              </w:rPr>
              <w:t xml:space="preserve"> </w:t>
            </w:r>
            <w:r>
              <w:rPr>
                <w:rFonts w:ascii="Times New Roman" w:eastAsia="Times New Roman" w:hAnsi="Times New Roman"/>
                <w:sz w:val="20"/>
                <w:szCs w:val="20"/>
              </w:rPr>
              <w:t>errores.</w:t>
            </w:r>
          </w:p>
          <w:p w14:paraId="3DD3784F"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sidRPr="00933FF6">
              <w:rPr>
                <w:rFonts w:ascii="Times New Roman" w:eastAsia="Times New Roman" w:hAnsi="Times New Roman"/>
                <w:sz w:val="20"/>
                <w:szCs w:val="20"/>
                <w:u w:val="single"/>
              </w:rPr>
              <w:t>algunas ocasiones</w:t>
            </w:r>
            <w:r>
              <w:rPr>
                <w:rFonts w:ascii="Times New Roman" w:eastAsia="Times New Roman" w:hAnsi="Times New Roman"/>
                <w:sz w:val="20"/>
                <w:szCs w:val="20"/>
              </w:rPr>
              <w:t>, utiliza léxico formal y preciso.</w:t>
            </w:r>
          </w:p>
          <w:p w14:paraId="74BB520D" w14:textId="77777777" w:rsidR="00065790" w:rsidRDefault="00065790" w:rsidP="006708FC">
            <w:pPr>
              <w:spacing w:after="0" w:line="240" w:lineRule="auto"/>
            </w:pPr>
          </w:p>
          <w:p w14:paraId="5147B761" w14:textId="77777777" w:rsidR="00065790" w:rsidRDefault="00065790" w:rsidP="006708FC">
            <w:pPr>
              <w:spacing w:after="0" w:line="240" w:lineRule="auto"/>
              <w:jc w:val="center"/>
            </w:pPr>
          </w:p>
          <w:p w14:paraId="4752EB6A" w14:textId="77777777" w:rsidR="00065790" w:rsidRDefault="00065790" w:rsidP="006708FC">
            <w:pPr>
              <w:spacing w:after="0" w:line="240" w:lineRule="auto"/>
              <w:jc w:val="center"/>
            </w:pPr>
            <w:r>
              <w:rPr>
                <w:rFonts w:ascii="Times New Roman" w:eastAsia="Times New Roman" w:hAnsi="Times New Roman"/>
                <w:b/>
                <w:sz w:val="20"/>
                <w:szCs w:val="20"/>
              </w:rPr>
              <w:t>(Hasta 0.5 puntos)</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531E1FEB"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en </w:t>
            </w:r>
            <w:r>
              <w:rPr>
                <w:rFonts w:ascii="Times New Roman" w:eastAsia="Times New Roman" w:hAnsi="Times New Roman"/>
                <w:sz w:val="20"/>
                <w:szCs w:val="20"/>
                <w:u w:val="single"/>
              </w:rPr>
              <w:t>muy pocos</w:t>
            </w:r>
            <w:r w:rsidRPr="006D4471">
              <w:rPr>
                <w:rFonts w:ascii="Times New Roman" w:eastAsia="Times New Roman" w:hAnsi="Times New Roman"/>
                <w:sz w:val="20"/>
                <w:szCs w:val="20"/>
              </w:rPr>
              <w:t xml:space="preserve"> casos</w:t>
            </w:r>
            <w:r>
              <w:rPr>
                <w:rFonts w:ascii="Times New Roman" w:eastAsia="Times New Roman" w:hAnsi="Times New Roman"/>
                <w:sz w:val="20"/>
                <w:szCs w:val="20"/>
              </w:rPr>
              <w:t xml:space="preserve">, reglas de concordancia, la conjugación verbal, el gerundio, entre otras reglas gramaticales y presenta </w:t>
            </w:r>
            <w:r w:rsidRPr="004D26F3">
              <w:rPr>
                <w:rFonts w:ascii="Times New Roman" w:eastAsia="Times New Roman" w:hAnsi="Times New Roman"/>
                <w:sz w:val="20"/>
                <w:szCs w:val="20"/>
                <w:u w:val="single"/>
              </w:rPr>
              <w:t>siete o más</w:t>
            </w:r>
            <w:r>
              <w:rPr>
                <w:rFonts w:ascii="Times New Roman" w:eastAsia="Times New Roman" w:hAnsi="Times New Roman"/>
                <w:sz w:val="20"/>
                <w:szCs w:val="20"/>
              </w:rPr>
              <w:t xml:space="preserve"> errores.</w:t>
            </w:r>
          </w:p>
          <w:p w14:paraId="45BB4F1D"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En </w:t>
            </w:r>
            <w:r>
              <w:rPr>
                <w:rFonts w:ascii="Times New Roman" w:eastAsia="Times New Roman" w:hAnsi="Times New Roman"/>
                <w:sz w:val="20"/>
                <w:szCs w:val="20"/>
                <w:u w:val="single"/>
              </w:rPr>
              <w:t>escas</w:t>
            </w:r>
            <w:r w:rsidRPr="00933FF6">
              <w:rPr>
                <w:rFonts w:ascii="Times New Roman" w:eastAsia="Times New Roman" w:hAnsi="Times New Roman"/>
                <w:sz w:val="20"/>
                <w:szCs w:val="20"/>
                <w:u w:val="single"/>
              </w:rPr>
              <w:t>as ocasiones o nunca</w:t>
            </w:r>
            <w:r>
              <w:rPr>
                <w:rFonts w:ascii="Times New Roman" w:eastAsia="Times New Roman" w:hAnsi="Times New Roman"/>
                <w:sz w:val="20"/>
                <w:szCs w:val="20"/>
              </w:rPr>
              <w:t>, utiliza léxico formal y preciso.</w:t>
            </w:r>
          </w:p>
          <w:p w14:paraId="3DD6F615" w14:textId="77777777" w:rsidR="00065790" w:rsidRDefault="00065790" w:rsidP="006708FC">
            <w:pPr>
              <w:spacing w:after="0" w:line="240" w:lineRule="auto"/>
            </w:pPr>
          </w:p>
          <w:p w14:paraId="7AAB68B4" w14:textId="77777777" w:rsidR="00065790" w:rsidRDefault="00065790" w:rsidP="006708FC">
            <w:pPr>
              <w:spacing w:after="0" w:line="240" w:lineRule="auto"/>
              <w:jc w:val="center"/>
              <w:rPr>
                <w:rFonts w:ascii="Times New Roman" w:eastAsia="Times New Roman" w:hAnsi="Times New Roman"/>
                <w:b/>
                <w:sz w:val="20"/>
                <w:szCs w:val="20"/>
              </w:rPr>
            </w:pPr>
          </w:p>
          <w:p w14:paraId="1CDCC2DF" w14:textId="77777777" w:rsidR="00065790" w:rsidRDefault="00065790" w:rsidP="006708FC">
            <w:pPr>
              <w:spacing w:after="0" w:line="240" w:lineRule="auto"/>
              <w:jc w:val="center"/>
            </w:pPr>
            <w:r>
              <w:rPr>
                <w:rFonts w:ascii="Times New Roman" w:eastAsia="Times New Roman" w:hAnsi="Times New Roman"/>
                <w:b/>
                <w:sz w:val="20"/>
                <w:szCs w:val="20"/>
              </w:rPr>
              <w:t>(0 puntos)</w:t>
            </w:r>
          </w:p>
        </w:tc>
      </w:tr>
      <w:tr w:rsidR="00065790" w14:paraId="57B384BE" w14:textId="77777777" w:rsidTr="00065790">
        <w:trPr>
          <w:trHeight w:val="940"/>
        </w:trPr>
        <w:tc>
          <w:tcPr>
            <w:tcW w:w="1335" w:type="dxa"/>
            <w:tcBorders>
              <w:top w:val="single" w:sz="6" w:space="0" w:color="000000"/>
              <w:left w:val="single" w:sz="6" w:space="0" w:color="000000"/>
              <w:bottom w:val="single" w:sz="6" w:space="0" w:color="000000"/>
              <w:right w:val="single" w:sz="6" w:space="0" w:color="000000"/>
            </w:tcBorders>
            <w:shd w:val="clear" w:color="auto" w:fill="FFFFFF"/>
          </w:tcPr>
          <w:p w14:paraId="352ACD5C" w14:textId="77777777" w:rsidR="00065790" w:rsidRDefault="00065790" w:rsidP="006708FC">
            <w:pPr>
              <w:spacing w:after="0" w:line="240" w:lineRule="auto"/>
              <w:jc w:val="center"/>
              <w:rPr>
                <w:rFonts w:ascii="Times New Roman" w:eastAsia="Times New Roman" w:hAnsi="Times New Roman"/>
                <w:b/>
                <w:sz w:val="20"/>
                <w:szCs w:val="20"/>
              </w:rPr>
            </w:pPr>
          </w:p>
          <w:p w14:paraId="46151704" w14:textId="77777777" w:rsidR="00065790" w:rsidRDefault="00065790" w:rsidP="006708FC">
            <w:pPr>
              <w:spacing w:after="0" w:line="240" w:lineRule="auto"/>
              <w:jc w:val="center"/>
              <w:rPr>
                <w:rFonts w:ascii="Times New Roman" w:eastAsia="Times New Roman" w:hAnsi="Times New Roman"/>
                <w:b/>
                <w:sz w:val="20"/>
                <w:szCs w:val="20"/>
              </w:rPr>
            </w:pPr>
          </w:p>
          <w:p w14:paraId="3220D111" w14:textId="77777777" w:rsidR="00065790" w:rsidRDefault="00065790" w:rsidP="006708FC">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Puntuación, ortografía y tildación</w:t>
            </w:r>
          </w:p>
          <w:p w14:paraId="30014022" w14:textId="77777777" w:rsidR="00065790" w:rsidRDefault="00065790" w:rsidP="006708FC">
            <w:pPr>
              <w:spacing w:after="0" w:line="240" w:lineRule="auto"/>
              <w:jc w:val="center"/>
            </w:pPr>
            <w:r>
              <w:rPr>
                <w:rFonts w:ascii="Times New Roman" w:eastAsia="Times New Roman" w:hAnsi="Times New Roman"/>
                <w:b/>
                <w:sz w:val="20"/>
                <w:szCs w:val="20"/>
              </w:rPr>
              <w:t>(2 p.)</w:t>
            </w:r>
          </w:p>
        </w:tc>
        <w:tc>
          <w:tcPr>
            <w:tcW w:w="8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B0632B7" w14:textId="77777777" w:rsidR="00065790" w:rsidRDefault="00065790" w:rsidP="006708FC">
            <w:pPr>
              <w:spacing w:after="0" w:line="240" w:lineRule="auto"/>
              <w:jc w:val="center"/>
            </w:pPr>
          </w:p>
        </w:tc>
        <w:tc>
          <w:tcPr>
            <w:tcW w:w="2944" w:type="dxa"/>
            <w:tcBorders>
              <w:top w:val="single" w:sz="6" w:space="0" w:color="000000"/>
              <w:left w:val="single" w:sz="6" w:space="0" w:color="000000"/>
              <w:bottom w:val="single" w:sz="6" w:space="0" w:color="000000"/>
              <w:right w:val="single" w:sz="6" w:space="0" w:color="000000"/>
            </w:tcBorders>
            <w:shd w:val="clear" w:color="auto" w:fill="FFFFFF"/>
          </w:tcPr>
          <w:p w14:paraId="77D47290"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w:t>
            </w:r>
            <w:r w:rsidRPr="00C7520F">
              <w:rPr>
                <w:rFonts w:ascii="Times New Roman" w:eastAsia="Times New Roman" w:hAnsi="Times New Roman"/>
                <w:sz w:val="20"/>
                <w:szCs w:val="20"/>
                <w:u w:val="single"/>
              </w:rPr>
              <w:t>correctamente</w:t>
            </w:r>
            <w:r>
              <w:rPr>
                <w:rFonts w:ascii="Times New Roman" w:eastAsia="Times New Roman" w:hAnsi="Times New Roman"/>
                <w:sz w:val="20"/>
                <w:szCs w:val="20"/>
              </w:rPr>
              <w:t xml:space="preserve"> las reglas de puntuación, aunque presenta </w:t>
            </w:r>
            <w:r w:rsidRPr="004D26F3">
              <w:rPr>
                <w:rFonts w:ascii="Times New Roman" w:eastAsia="Times New Roman" w:hAnsi="Times New Roman"/>
                <w:sz w:val="20"/>
                <w:szCs w:val="20"/>
                <w:u w:val="single"/>
              </w:rPr>
              <w:t>uno o dos</w:t>
            </w:r>
            <w:r>
              <w:rPr>
                <w:rFonts w:ascii="Times New Roman" w:eastAsia="Times New Roman" w:hAnsi="Times New Roman"/>
                <w:sz w:val="20"/>
                <w:szCs w:val="20"/>
              </w:rPr>
              <w:t xml:space="preserve"> errores.</w:t>
            </w:r>
          </w:p>
          <w:p w14:paraId="2C3C0795"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highlight w:val="white"/>
                <w:u w:val="single"/>
              </w:rPr>
              <w:t>No comete</w:t>
            </w:r>
            <w:r>
              <w:rPr>
                <w:rFonts w:ascii="Times New Roman" w:eastAsia="Times New Roman" w:hAnsi="Times New Roman"/>
                <w:sz w:val="20"/>
                <w:szCs w:val="20"/>
                <w:highlight w:val="white"/>
              </w:rPr>
              <w:t xml:space="preserve"> errores de ortografía o de uso de tilde, o sus errores son </w:t>
            </w:r>
            <w:r>
              <w:rPr>
                <w:rFonts w:ascii="Times New Roman" w:eastAsia="Times New Roman" w:hAnsi="Times New Roman"/>
                <w:sz w:val="20"/>
                <w:szCs w:val="20"/>
                <w:highlight w:val="white"/>
                <w:u w:val="single"/>
              </w:rPr>
              <w:t>mínimos</w:t>
            </w:r>
            <w:r w:rsidRPr="00C7520F">
              <w:rPr>
                <w:rFonts w:ascii="Times New Roman" w:eastAsia="Times New Roman" w:hAnsi="Times New Roman"/>
                <w:sz w:val="20"/>
                <w:szCs w:val="20"/>
                <w:highlight w:val="white"/>
              </w:rPr>
              <w:t xml:space="preserve"> </w:t>
            </w:r>
            <w:r>
              <w:rPr>
                <w:rFonts w:ascii="Times New Roman" w:eastAsia="Times New Roman" w:hAnsi="Times New Roman"/>
                <w:sz w:val="20"/>
                <w:szCs w:val="20"/>
                <w:highlight w:val="white"/>
              </w:rPr>
              <w:t>(de uno a dos errores).</w:t>
            </w:r>
          </w:p>
          <w:p w14:paraId="15FBAFFB" w14:textId="77777777" w:rsidR="00065790" w:rsidRDefault="00065790" w:rsidP="006708FC">
            <w:pPr>
              <w:spacing w:after="0" w:line="240" w:lineRule="auto"/>
              <w:jc w:val="center"/>
            </w:pPr>
            <w:r>
              <w:rPr>
                <w:rFonts w:ascii="Times New Roman" w:eastAsia="Times New Roman" w:hAnsi="Times New Roman"/>
                <w:b/>
                <w:sz w:val="20"/>
                <w:szCs w:val="20"/>
              </w:rPr>
              <w:t>(Hasta 2 puntos)</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14:paraId="739AE348"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en la </w:t>
            </w:r>
            <w:r>
              <w:rPr>
                <w:rFonts w:ascii="Times New Roman" w:eastAsia="Times New Roman" w:hAnsi="Times New Roman"/>
                <w:sz w:val="20"/>
                <w:szCs w:val="20"/>
                <w:u w:val="single"/>
              </w:rPr>
              <w:t>mayoría</w:t>
            </w:r>
            <w:r w:rsidRPr="00C7520F">
              <w:rPr>
                <w:rFonts w:ascii="Times New Roman" w:eastAsia="Times New Roman" w:hAnsi="Times New Roman"/>
                <w:sz w:val="20"/>
                <w:szCs w:val="20"/>
              </w:rPr>
              <w:t xml:space="preserve"> </w:t>
            </w:r>
            <w:r>
              <w:rPr>
                <w:rFonts w:ascii="Times New Roman" w:eastAsia="Times New Roman" w:hAnsi="Times New Roman"/>
                <w:sz w:val="20"/>
                <w:szCs w:val="20"/>
              </w:rPr>
              <w:t xml:space="preserve">de casos, las reglas de puntuación, aunque presenta </w:t>
            </w:r>
            <w:r w:rsidRPr="004D26F3">
              <w:rPr>
                <w:rFonts w:ascii="Times New Roman" w:eastAsia="Times New Roman" w:hAnsi="Times New Roman"/>
                <w:sz w:val="20"/>
                <w:szCs w:val="20"/>
                <w:u w:val="single"/>
              </w:rPr>
              <w:t>tres o cuatro</w:t>
            </w:r>
            <w:r>
              <w:rPr>
                <w:rFonts w:ascii="Times New Roman" w:eastAsia="Times New Roman" w:hAnsi="Times New Roman"/>
                <w:sz w:val="20"/>
                <w:szCs w:val="20"/>
              </w:rPr>
              <w:t xml:space="preserve"> errores.</w:t>
            </w:r>
          </w:p>
          <w:p w14:paraId="180E3CB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highlight w:val="white"/>
              </w:rPr>
              <w:t xml:space="preserve">Comete </w:t>
            </w:r>
            <w:r>
              <w:rPr>
                <w:rFonts w:ascii="Times New Roman" w:eastAsia="Times New Roman" w:hAnsi="Times New Roman"/>
                <w:sz w:val="20"/>
                <w:szCs w:val="20"/>
                <w:highlight w:val="white"/>
                <w:u w:val="single"/>
              </w:rPr>
              <w:t>pocos</w:t>
            </w:r>
            <w:r w:rsidRPr="00C7520F">
              <w:rPr>
                <w:rFonts w:ascii="Times New Roman" w:eastAsia="Times New Roman" w:hAnsi="Times New Roman"/>
                <w:sz w:val="20"/>
                <w:szCs w:val="20"/>
                <w:highlight w:val="white"/>
              </w:rPr>
              <w:t xml:space="preserve"> </w:t>
            </w:r>
            <w:r>
              <w:rPr>
                <w:rFonts w:ascii="Times New Roman" w:eastAsia="Times New Roman" w:hAnsi="Times New Roman"/>
                <w:sz w:val="20"/>
                <w:szCs w:val="20"/>
                <w:highlight w:val="white"/>
              </w:rPr>
              <w:t>errores de ortografía o de uso de tilde (de tres a cuatro errores).</w:t>
            </w:r>
          </w:p>
          <w:p w14:paraId="753C002F" w14:textId="77777777" w:rsidR="00065790" w:rsidRDefault="00065790" w:rsidP="006708FC">
            <w:pPr>
              <w:spacing w:after="0" w:line="240" w:lineRule="auto"/>
              <w:jc w:val="center"/>
            </w:pPr>
            <w:r>
              <w:rPr>
                <w:rFonts w:ascii="Times New Roman" w:eastAsia="Times New Roman" w:hAnsi="Times New Roman"/>
                <w:b/>
                <w:sz w:val="20"/>
                <w:szCs w:val="20"/>
              </w:rPr>
              <w:t>(Hasta 1 punto)</w:t>
            </w:r>
          </w:p>
        </w:tc>
        <w:tc>
          <w:tcPr>
            <w:tcW w:w="2985" w:type="dxa"/>
            <w:tcBorders>
              <w:top w:val="single" w:sz="6" w:space="0" w:color="000000"/>
              <w:left w:val="single" w:sz="6" w:space="0" w:color="000000"/>
              <w:bottom w:val="single" w:sz="6" w:space="0" w:color="000000"/>
              <w:right w:val="single" w:sz="6" w:space="0" w:color="000000"/>
            </w:tcBorders>
            <w:shd w:val="clear" w:color="auto" w:fill="FFFFFF"/>
          </w:tcPr>
          <w:p w14:paraId="19E004C3"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w:t>
            </w:r>
            <w:r>
              <w:rPr>
                <w:rFonts w:ascii="Times New Roman" w:eastAsia="Times New Roman" w:hAnsi="Times New Roman"/>
                <w:sz w:val="20"/>
                <w:szCs w:val="20"/>
                <w:u w:val="single"/>
              </w:rPr>
              <w:t>varias</w:t>
            </w:r>
            <w:r w:rsidRPr="00C7520F">
              <w:rPr>
                <w:rFonts w:ascii="Times New Roman" w:eastAsia="Times New Roman" w:hAnsi="Times New Roman"/>
                <w:sz w:val="20"/>
                <w:szCs w:val="20"/>
              </w:rPr>
              <w:t xml:space="preserve"> </w:t>
            </w:r>
            <w:r>
              <w:rPr>
                <w:rFonts w:ascii="Times New Roman" w:eastAsia="Times New Roman" w:hAnsi="Times New Roman"/>
                <w:sz w:val="20"/>
                <w:szCs w:val="20"/>
              </w:rPr>
              <w:t xml:space="preserve">de las reglas de puntuación, pero presenta </w:t>
            </w:r>
            <w:r w:rsidRPr="004D26F3">
              <w:rPr>
                <w:rFonts w:ascii="Times New Roman" w:eastAsia="Times New Roman" w:hAnsi="Times New Roman"/>
                <w:sz w:val="20"/>
                <w:szCs w:val="20"/>
                <w:u w:val="single"/>
              </w:rPr>
              <w:t>cinco o seis</w:t>
            </w:r>
            <w:r>
              <w:rPr>
                <w:rFonts w:ascii="Times New Roman" w:eastAsia="Times New Roman" w:hAnsi="Times New Roman"/>
                <w:sz w:val="20"/>
                <w:szCs w:val="20"/>
              </w:rPr>
              <w:t xml:space="preserve"> errores que no permiten leer fluidamente el texto.</w:t>
            </w:r>
          </w:p>
          <w:p w14:paraId="42235FB7"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highlight w:val="white"/>
              </w:rPr>
              <w:t xml:space="preserve">Comete </w:t>
            </w:r>
            <w:r>
              <w:rPr>
                <w:rFonts w:ascii="Times New Roman" w:eastAsia="Times New Roman" w:hAnsi="Times New Roman"/>
                <w:sz w:val="20"/>
                <w:szCs w:val="20"/>
                <w:highlight w:val="white"/>
                <w:u w:val="single"/>
              </w:rPr>
              <w:t>varios</w:t>
            </w:r>
            <w:r w:rsidRPr="00C7520F">
              <w:rPr>
                <w:rFonts w:ascii="Times New Roman" w:eastAsia="Times New Roman" w:hAnsi="Times New Roman"/>
                <w:sz w:val="20"/>
                <w:szCs w:val="20"/>
                <w:highlight w:val="white"/>
              </w:rPr>
              <w:t xml:space="preserve"> </w:t>
            </w:r>
            <w:r>
              <w:rPr>
                <w:rFonts w:ascii="Times New Roman" w:eastAsia="Times New Roman" w:hAnsi="Times New Roman"/>
                <w:sz w:val="20"/>
                <w:szCs w:val="20"/>
                <w:highlight w:val="white"/>
              </w:rPr>
              <w:t>errores de ortografía o de uso de tilde (de cinco a seis errores).</w:t>
            </w:r>
          </w:p>
          <w:p w14:paraId="621BD621" w14:textId="77777777" w:rsidR="00065790" w:rsidRDefault="00065790" w:rsidP="006708FC">
            <w:pPr>
              <w:spacing w:after="0" w:line="240" w:lineRule="auto"/>
              <w:jc w:val="center"/>
            </w:pPr>
            <w:r>
              <w:rPr>
                <w:rFonts w:ascii="Times New Roman" w:eastAsia="Times New Roman" w:hAnsi="Times New Roman"/>
                <w:b/>
                <w:sz w:val="20"/>
                <w:szCs w:val="20"/>
              </w:rPr>
              <w:t>(Hasta 0.5 puntos)</w:t>
            </w:r>
          </w:p>
        </w:tc>
        <w:tc>
          <w:tcPr>
            <w:tcW w:w="2910" w:type="dxa"/>
            <w:tcBorders>
              <w:top w:val="single" w:sz="6" w:space="0" w:color="000000"/>
              <w:left w:val="single" w:sz="6" w:space="0" w:color="000000"/>
              <w:bottom w:val="single" w:sz="6" w:space="0" w:color="000000"/>
              <w:right w:val="single" w:sz="6" w:space="0" w:color="000000"/>
            </w:tcBorders>
            <w:shd w:val="clear" w:color="auto" w:fill="FFFFFF"/>
          </w:tcPr>
          <w:p w14:paraId="60F2AA58" w14:textId="77777777" w:rsidR="00065790" w:rsidRDefault="00065790" w:rsidP="00065790">
            <w:pPr>
              <w:numPr>
                <w:ilvl w:val="0"/>
                <w:numId w:val="2"/>
              </w:numPr>
              <w:spacing w:after="0" w:line="240" w:lineRule="auto"/>
              <w:ind w:left="189" w:hanging="150"/>
              <w:contextualSpacing/>
              <w:rPr>
                <w:rFonts w:ascii="Times New Roman" w:eastAsia="Times New Roman" w:hAnsi="Times New Roman"/>
                <w:sz w:val="20"/>
                <w:szCs w:val="20"/>
              </w:rPr>
            </w:pPr>
            <w:r>
              <w:rPr>
                <w:rFonts w:ascii="Times New Roman" w:eastAsia="Times New Roman" w:hAnsi="Times New Roman"/>
                <w:sz w:val="20"/>
                <w:szCs w:val="20"/>
              </w:rPr>
              <w:t xml:space="preserve">Aplica, en </w:t>
            </w:r>
            <w:r>
              <w:rPr>
                <w:rFonts w:ascii="Times New Roman" w:eastAsia="Times New Roman" w:hAnsi="Times New Roman"/>
                <w:sz w:val="20"/>
                <w:szCs w:val="20"/>
                <w:u w:val="single"/>
              </w:rPr>
              <w:t>muy pocos</w:t>
            </w:r>
            <w:r>
              <w:rPr>
                <w:rFonts w:ascii="Times New Roman" w:eastAsia="Times New Roman" w:hAnsi="Times New Roman"/>
                <w:sz w:val="20"/>
                <w:szCs w:val="20"/>
              </w:rPr>
              <w:t xml:space="preserve"> casos, las reglas de puntuación y presenta </w:t>
            </w:r>
            <w:r>
              <w:rPr>
                <w:rFonts w:ascii="Times New Roman" w:eastAsia="Times New Roman" w:hAnsi="Times New Roman"/>
                <w:sz w:val="20"/>
                <w:szCs w:val="20"/>
                <w:u w:val="single"/>
              </w:rPr>
              <w:t>siete o más</w:t>
            </w:r>
            <w:r>
              <w:rPr>
                <w:rFonts w:ascii="Times New Roman" w:eastAsia="Times New Roman" w:hAnsi="Times New Roman"/>
                <w:sz w:val="20"/>
                <w:szCs w:val="20"/>
              </w:rPr>
              <w:t xml:space="preserve"> errores que impiden leer fluidamente el texto.</w:t>
            </w:r>
          </w:p>
          <w:p w14:paraId="587DE38F" w14:textId="77777777" w:rsidR="00065790" w:rsidRPr="007676FA" w:rsidRDefault="00065790" w:rsidP="00065790">
            <w:pPr>
              <w:pStyle w:val="ListParagraph"/>
              <w:numPr>
                <w:ilvl w:val="0"/>
                <w:numId w:val="3"/>
              </w:numPr>
              <w:spacing w:after="0" w:line="240" w:lineRule="auto"/>
              <w:ind w:left="201" w:hanging="142"/>
              <w:jc w:val="both"/>
              <w:rPr>
                <w:rFonts w:ascii="Times New Roman" w:eastAsia="Times New Roman" w:hAnsi="Times New Roman" w:cs="Times New Roman"/>
                <w:b/>
                <w:sz w:val="20"/>
                <w:szCs w:val="20"/>
              </w:rPr>
            </w:pPr>
            <w:r w:rsidRPr="007676FA">
              <w:rPr>
                <w:rFonts w:ascii="Times New Roman" w:eastAsia="Times New Roman" w:hAnsi="Times New Roman" w:cs="Times New Roman"/>
                <w:sz w:val="20"/>
                <w:szCs w:val="20"/>
              </w:rPr>
              <w:t xml:space="preserve">Comete </w:t>
            </w:r>
            <w:r w:rsidRPr="007676FA">
              <w:rPr>
                <w:rFonts w:ascii="Times New Roman" w:eastAsia="Times New Roman" w:hAnsi="Times New Roman" w:cs="Times New Roman"/>
                <w:sz w:val="20"/>
                <w:szCs w:val="20"/>
                <w:u w:val="single"/>
              </w:rPr>
              <w:t>numerosos</w:t>
            </w:r>
            <w:r w:rsidRPr="007676FA">
              <w:rPr>
                <w:rFonts w:ascii="Times New Roman" w:eastAsia="Times New Roman" w:hAnsi="Times New Roman" w:cs="Times New Roman"/>
                <w:sz w:val="20"/>
                <w:szCs w:val="20"/>
              </w:rPr>
              <w:t xml:space="preserve"> errores de ortografía o de uso de tilde (siete o más).</w:t>
            </w:r>
          </w:p>
          <w:p w14:paraId="708FCCDF" w14:textId="77777777" w:rsidR="00065790" w:rsidRDefault="00065790" w:rsidP="006708FC">
            <w:pPr>
              <w:spacing w:after="0" w:line="240" w:lineRule="auto"/>
              <w:jc w:val="center"/>
            </w:pPr>
            <w:r>
              <w:rPr>
                <w:rFonts w:ascii="Times New Roman" w:eastAsia="Times New Roman" w:hAnsi="Times New Roman"/>
                <w:b/>
                <w:sz w:val="20"/>
                <w:szCs w:val="20"/>
              </w:rPr>
              <w:t>(0 puntos)</w:t>
            </w:r>
          </w:p>
        </w:tc>
      </w:tr>
    </w:tbl>
    <w:p w14:paraId="1CF83F13" w14:textId="77777777" w:rsidR="004360A8" w:rsidRPr="007F3CB5" w:rsidRDefault="00065790" w:rsidP="007F3CB5">
      <w:pPr>
        <w:spacing w:line="240" w:lineRule="auto"/>
        <w:ind w:left="-709" w:right="-885"/>
      </w:pPr>
      <w:r w:rsidRPr="00E96B27">
        <w:rPr>
          <w:sz w:val="20"/>
        </w:rPr>
        <w:t xml:space="preserve">* Para poder ser evaluado sobre 20 pts., el </w:t>
      </w:r>
      <w:r>
        <w:rPr>
          <w:sz w:val="20"/>
        </w:rPr>
        <w:t>trabajo</w:t>
      </w:r>
      <w:r w:rsidRPr="00E96B27">
        <w:rPr>
          <w:sz w:val="20"/>
        </w:rPr>
        <w:t xml:space="preserve"> entregado deberá haber cumplido con el mínimo de </w:t>
      </w:r>
      <w:r>
        <w:rPr>
          <w:sz w:val="20"/>
        </w:rPr>
        <w:t xml:space="preserve">2000 </w:t>
      </w:r>
      <w:r w:rsidRPr="00E96B27">
        <w:rPr>
          <w:sz w:val="20"/>
        </w:rPr>
        <w:t xml:space="preserve">palabras. En caso de no ser así, el profesor podrá evaluar el </w:t>
      </w:r>
      <w:r>
        <w:rPr>
          <w:sz w:val="20"/>
        </w:rPr>
        <w:t>trabajo</w:t>
      </w:r>
      <w:r w:rsidRPr="00E96B27">
        <w:rPr>
          <w:sz w:val="20"/>
        </w:rPr>
        <w:t xml:space="preserve"> sobre una fracción de la nota.</w:t>
      </w:r>
    </w:p>
    <w:sectPr w:rsidR="004360A8" w:rsidRPr="007F3CB5" w:rsidSect="007F3CB5">
      <w:footerReference w:type="default" r:id="rId34"/>
      <w:pgSz w:w="15840" w:h="12240"/>
      <w:pgMar w:top="709" w:right="1700" w:bottom="1418"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E0716" w14:textId="77777777" w:rsidR="00ED1106" w:rsidRDefault="00ED1106" w:rsidP="00ED5EAA">
      <w:pPr>
        <w:spacing w:after="0" w:line="240" w:lineRule="auto"/>
      </w:pPr>
      <w:r>
        <w:separator/>
      </w:r>
    </w:p>
  </w:endnote>
  <w:endnote w:type="continuationSeparator" w:id="0">
    <w:p w14:paraId="31E55906" w14:textId="77777777" w:rsidR="00ED1106" w:rsidRDefault="00ED1106" w:rsidP="00ED5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12581" w14:textId="77777777" w:rsidR="00ED5EAA" w:rsidRDefault="00416ADB" w:rsidP="002A2006">
    <w:pPr>
      <w:pStyle w:val="Footer"/>
      <w:framePr w:wrap="around" w:vAnchor="text" w:hAnchor="margin" w:xAlign="center" w:y="1"/>
      <w:rPr>
        <w:rStyle w:val="PageNumber"/>
      </w:rPr>
    </w:pPr>
    <w:r>
      <w:rPr>
        <w:rStyle w:val="PageNumber"/>
      </w:rPr>
      <w:fldChar w:fldCharType="begin"/>
    </w:r>
    <w:r w:rsidR="00ED5EAA">
      <w:rPr>
        <w:rStyle w:val="PageNumber"/>
      </w:rPr>
      <w:instrText xml:space="preserve">PAGE  </w:instrText>
    </w:r>
    <w:r>
      <w:rPr>
        <w:rStyle w:val="PageNumber"/>
      </w:rPr>
      <w:fldChar w:fldCharType="end"/>
    </w:r>
  </w:p>
  <w:p w14:paraId="5CC87E22" w14:textId="77777777" w:rsidR="00ED5EAA" w:rsidRDefault="00ED5E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4862E" w14:textId="77777777" w:rsidR="00ED5EAA" w:rsidRPr="00ED5EAA" w:rsidRDefault="00416ADB" w:rsidP="002A2006">
    <w:pPr>
      <w:pStyle w:val="Footer"/>
      <w:framePr w:wrap="around" w:vAnchor="text" w:hAnchor="margin" w:xAlign="center" w:y="1"/>
      <w:rPr>
        <w:rStyle w:val="PageNumber"/>
        <w:rFonts w:ascii="Times New Roman" w:hAnsi="Times New Roman"/>
        <w:sz w:val="24"/>
        <w:szCs w:val="24"/>
      </w:rPr>
    </w:pPr>
    <w:r w:rsidRPr="00ED5EAA">
      <w:rPr>
        <w:rStyle w:val="PageNumber"/>
        <w:rFonts w:ascii="Times New Roman" w:hAnsi="Times New Roman"/>
        <w:sz w:val="24"/>
        <w:szCs w:val="24"/>
      </w:rPr>
      <w:fldChar w:fldCharType="begin"/>
    </w:r>
    <w:r w:rsidR="00ED5EAA" w:rsidRPr="00ED5EAA">
      <w:rPr>
        <w:rStyle w:val="PageNumber"/>
        <w:rFonts w:ascii="Times New Roman" w:hAnsi="Times New Roman"/>
        <w:sz w:val="24"/>
        <w:szCs w:val="24"/>
      </w:rPr>
      <w:instrText xml:space="preserve">PAGE  </w:instrText>
    </w:r>
    <w:r w:rsidRPr="00ED5EAA">
      <w:rPr>
        <w:rStyle w:val="PageNumber"/>
        <w:rFonts w:ascii="Times New Roman" w:hAnsi="Times New Roman"/>
        <w:sz w:val="24"/>
        <w:szCs w:val="24"/>
      </w:rPr>
      <w:fldChar w:fldCharType="separate"/>
    </w:r>
    <w:r w:rsidR="007F3CB5">
      <w:rPr>
        <w:rStyle w:val="PageNumber"/>
        <w:rFonts w:ascii="Times New Roman" w:hAnsi="Times New Roman"/>
        <w:noProof/>
        <w:sz w:val="24"/>
        <w:szCs w:val="24"/>
      </w:rPr>
      <w:t>4</w:t>
    </w:r>
    <w:r w:rsidRPr="00ED5EAA">
      <w:rPr>
        <w:rStyle w:val="PageNumber"/>
        <w:rFonts w:ascii="Times New Roman" w:hAnsi="Times New Roman"/>
        <w:sz w:val="24"/>
        <w:szCs w:val="24"/>
      </w:rPr>
      <w:fldChar w:fldCharType="end"/>
    </w:r>
  </w:p>
  <w:p w14:paraId="2EAC9F47" w14:textId="77777777" w:rsidR="00ED5EAA" w:rsidRPr="00ED5EAA" w:rsidRDefault="00ED5EAA">
    <w:pPr>
      <w:pStyle w:val="Footer"/>
      <w:rPr>
        <w:rFonts w:ascii="Times New Roman" w:hAnsi="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5447831"/>
      <w:docPartObj>
        <w:docPartGallery w:val="Page Numbers (Bottom of Page)"/>
        <w:docPartUnique/>
      </w:docPartObj>
    </w:sdtPr>
    <w:sdtEndPr/>
    <w:sdtContent>
      <w:p w14:paraId="25C2E890" w14:textId="77777777" w:rsidR="008639BF" w:rsidRDefault="00065790">
        <w:pPr>
          <w:pStyle w:val="Footer"/>
          <w:jc w:val="center"/>
        </w:pPr>
        <w:r>
          <w:fldChar w:fldCharType="begin"/>
        </w:r>
        <w:r>
          <w:instrText>PAGE   \* MERGEFORMAT</w:instrText>
        </w:r>
        <w:r>
          <w:fldChar w:fldCharType="separate"/>
        </w:r>
        <w:r w:rsidR="007F3CB5" w:rsidRPr="007F3CB5">
          <w:rPr>
            <w:noProof/>
            <w:lang w:val="es-ES"/>
          </w:rPr>
          <w:t>2</w:t>
        </w:r>
        <w:r>
          <w:fldChar w:fldCharType="end"/>
        </w:r>
      </w:p>
    </w:sdtContent>
  </w:sdt>
  <w:p w14:paraId="41609BA1" w14:textId="77777777" w:rsidR="008639BF" w:rsidRDefault="00ED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E1CDE" w14:textId="77777777" w:rsidR="00ED1106" w:rsidRDefault="00ED1106" w:rsidP="00ED5EAA">
      <w:pPr>
        <w:spacing w:after="0" w:line="240" w:lineRule="auto"/>
      </w:pPr>
      <w:r>
        <w:separator/>
      </w:r>
    </w:p>
  </w:footnote>
  <w:footnote w:type="continuationSeparator" w:id="0">
    <w:p w14:paraId="265F5115" w14:textId="77777777" w:rsidR="00ED1106" w:rsidRDefault="00ED1106" w:rsidP="00ED5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1111F"/>
    <w:multiLevelType w:val="multilevel"/>
    <w:tmpl w:val="F06622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EB37AA0"/>
    <w:multiLevelType w:val="hybridMultilevel"/>
    <w:tmpl w:val="3B406B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073251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6B05F3"/>
    <w:multiLevelType w:val="hybridMultilevel"/>
    <w:tmpl w:val="D194CD34"/>
    <w:lvl w:ilvl="0" w:tplc="9C62D362">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6F"/>
    <w:rsid w:val="000155D8"/>
    <w:rsid w:val="0002143C"/>
    <w:rsid w:val="00047CEC"/>
    <w:rsid w:val="000536A1"/>
    <w:rsid w:val="00065790"/>
    <w:rsid w:val="00086403"/>
    <w:rsid w:val="00087BC8"/>
    <w:rsid w:val="00094967"/>
    <w:rsid w:val="000963AE"/>
    <w:rsid w:val="00096DCB"/>
    <w:rsid w:val="000977E9"/>
    <w:rsid w:val="000B0C44"/>
    <w:rsid w:val="000B3601"/>
    <w:rsid w:val="000D0CF4"/>
    <w:rsid w:val="000D2B6F"/>
    <w:rsid w:val="000F6B22"/>
    <w:rsid w:val="0011630A"/>
    <w:rsid w:val="00120358"/>
    <w:rsid w:val="00141573"/>
    <w:rsid w:val="00145883"/>
    <w:rsid w:val="001723F1"/>
    <w:rsid w:val="001A04EC"/>
    <w:rsid w:val="001B7C1C"/>
    <w:rsid w:val="001D36C5"/>
    <w:rsid w:val="00206B02"/>
    <w:rsid w:val="00207DF4"/>
    <w:rsid w:val="002104FA"/>
    <w:rsid w:val="00214949"/>
    <w:rsid w:val="00216051"/>
    <w:rsid w:val="00230F55"/>
    <w:rsid w:val="00245CE3"/>
    <w:rsid w:val="00262D62"/>
    <w:rsid w:val="00272862"/>
    <w:rsid w:val="00280582"/>
    <w:rsid w:val="0028106F"/>
    <w:rsid w:val="002B2F38"/>
    <w:rsid w:val="002C0FB4"/>
    <w:rsid w:val="002F58AD"/>
    <w:rsid w:val="00354C7E"/>
    <w:rsid w:val="00364CDD"/>
    <w:rsid w:val="003D6E85"/>
    <w:rsid w:val="003D7FA4"/>
    <w:rsid w:val="003F4ADE"/>
    <w:rsid w:val="004056C9"/>
    <w:rsid w:val="00406CC8"/>
    <w:rsid w:val="00416ADB"/>
    <w:rsid w:val="004360A8"/>
    <w:rsid w:val="00440CE2"/>
    <w:rsid w:val="0046558B"/>
    <w:rsid w:val="00466CD9"/>
    <w:rsid w:val="004760FE"/>
    <w:rsid w:val="004A18BD"/>
    <w:rsid w:val="004A41D4"/>
    <w:rsid w:val="004B663E"/>
    <w:rsid w:val="004C2108"/>
    <w:rsid w:val="004F39A4"/>
    <w:rsid w:val="00522249"/>
    <w:rsid w:val="0054732B"/>
    <w:rsid w:val="00580753"/>
    <w:rsid w:val="0058501D"/>
    <w:rsid w:val="00593159"/>
    <w:rsid w:val="005B4B1D"/>
    <w:rsid w:val="005F11E4"/>
    <w:rsid w:val="005F37C6"/>
    <w:rsid w:val="005F6C80"/>
    <w:rsid w:val="00633E93"/>
    <w:rsid w:val="00643A9E"/>
    <w:rsid w:val="00646453"/>
    <w:rsid w:val="00655770"/>
    <w:rsid w:val="006574A1"/>
    <w:rsid w:val="00663B83"/>
    <w:rsid w:val="0069331A"/>
    <w:rsid w:val="00694088"/>
    <w:rsid w:val="0069480E"/>
    <w:rsid w:val="00695983"/>
    <w:rsid w:val="006B6DB6"/>
    <w:rsid w:val="006D1987"/>
    <w:rsid w:val="006E6A92"/>
    <w:rsid w:val="006F1756"/>
    <w:rsid w:val="00705983"/>
    <w:rsid w:val="00714D31"/>
    <w:rsid w:val="007247E8"/>
    <w:rsid w:val="0074790C"/>
    <w:rsid w:val="00752A10"/>
    <w:rsid w:val="00785A5C"/>
    <w:rsid w:val="007A6715"/>
    <w:rsid w:val="007B45A2"/>
    <w:rsid w:val="007B7C74"/>
    <w:rsid w:val="007F1183"/>
    <w:rsid w:val="007F14AA"/>
    <w:rsid w:val="007F3CB5"/>
    <w:rsid w:val="007F5A28"/>
    <w:rsid w:val="00805C02"/>
    <w:rsid w:val="008371F4"/>
    <w:rsid w:val="008427D2"/>
    <w:rsid w:val="00843D5A"/>
    <w:rsid w:val="00846072"/>
    <w:rsid w:val="0084677B"/>
    <w:rsid w:val="00864E72"/>
    <w:rsid w:val="00876950"/>
    <w:rsid w:val="008B3F18"/>
    <w:rsid w:val="008C1A09"/>
    <w:rsid w:val="008E477E"/>
    <w:rsid w:val="00915113"/>
    <w:rsid w:val="00932276"/>
    <w:rsid w:val="00936E1E"/>
    <w:rsid w:val="00947F29"/>
    <w:rsid w:val="00951A11"/>
    <w:rsid w:val="00953657"/>
    <w:rsid w:val="00954AFB"/>
    <w:rsid w:val="0097035D"/>
    <w:rsid w:val="00973E68"/>
    <w:rsid w:val="0098047B"/>
    <w:rsid w:val="009C179F"/>
    <w:rsid w:val="009C43A5"/>
    <w:rsid w:val="009C6969"/>
    <w:rsid w:val="00A01AC7"/>
    <w:rsid w:val="00A20DB6"/>
    <w:rsid w:val="00A218B9"/>
    <w:rsid w:val="00A32A3B"/>
    <w:rsid w:val="00A42DF4"/>
    <w:rsid w:val="00A559C5"/>
    <w:rsid w:val="00A67708"/>
    <w:rsid w:val="00A73472"/>
    <w:rsid w:val="00AB5593"/>
    <w:rsid w:val="00AD67CD"/>
    <w:rsid w:val="00AF1917"/>
    <w:rsid w:val="00AF4B25"/>
    <w:rsid w:val="00AF79CB"/>
    <w:rsid w:val="00B1391A"/>
    <w:rsid w:val="00B351BA"/>
    <w:rsid w:val="00B403FB"/>
    <w:rsid w:val="00B43BA6"/>
    <w:rsid w:val="00B63886"/>
    <w:rsid w:val="00B6656E"/>
    <w:rsid w:val="00B77254"/>
    <w:rsid w:val="00B82667"/>
    <w:rsid w:val="00B877D2"/>
    <w:rsid w:val="00BC7EE4"/>
    <w:rsid w:val="00C36660"/>
    <w:rsid w:val="00C3731B"/>
    <w:rsid w:val="00C45ABB"/>
    <w:rsid w:val="00C6570C"/>
    <w:rsid w:val="00C67A5B"/>
    <w:rsid w:val="00C9119A"/>
    <w:rsid w:val="00CB5822"/>
    <w:rsid w:val="00CB6DEB"/>
    <w:rsid w:val="00CE1BA1"/>
    <w:rsid w:val="00CF7D8C"/>
    <w:rsid w:val="00D0730A"/>
    <w:rsid w:val="00D16757"/>
    <w:rsid w:val="00D22A44"/>
    <w:rsid w:val="00D6076B"/>
    <w:rsid w:val="00D73337"/>
    <w:rsid w:val="00D85608"/>
    <w:rsid w:val="00DB1F26"/>
    <w:rsid w:val="00DB4A00"/>
    <w:rsid w:val="00DD1EE3"/>
    <w:rsid w:val="00DD72A2"/>
    <w:rsid w:val="00DE1673"/>
    <w:rsid w:val="00DF2CCC"/>
    <w:rsid w:val="00DF562B"/>
    <w:rsid w:val="00E14E65"/>
    <w:rsid w:val="00E27BAF"/>
    <w:rsid w:val="00E43587"/>
    <w:rsid w:val="00E44EBF"/>
    <w:rsid w:val="00E45C1E"/>
    <w:rsid w:val="00E60342"/>
    <w:rsid w:val="00E662D7"/>
    <w:rsid w:val="00EA0E97"/>
    <w:rsid w:val="00ED1106"/>
    <w:rsid w:val="00ED5EAA"/>
    <w:rsid w:val="00EE11A2"/>
    <w:rsid w:val="00EF59A8"/>
    <w:rsid w:val="00F127D2"/>
    <w:rsid w:val="00F14DCB"/>
    <w:rsid w:val="00F37FB4"/>
    <w:rsid w:val="00F44FDE"/>
    <w:rsid w:val="00F601B5"/>
    <w:rsid w:val="00F66F05"/>
    <w:rsid w:val="00F758D0"/>
    <w:rsid w:val="00F80D08"/>
    <w:rsid w:val="00F81230"/>
    <w:rsid w:val="00F870CD"/>
    <w:rsid w:val="00F92E4D"/>
    <w:rsid w:val="00FA0B71"/>
    <w:rsid w:val="00FA10E4"/>
    <w:rsid w:val="00FB02F3"/>
    <w:rsid w:val="00FC7D3D"/>
    <w:rsid w:val="00FD2263"/>
    <w:rsid w:val="00FD56CB"/>
    <w:rsid w:val="00FD7419"/>
    <w:rsid w:val="00FF1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8E4EA"/>
  <w15:docId w15:val="{479E32E8-E3AB-4523-AB94-C85FF5D6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715"/>
    <w:pPr>
      <w:spacing w:after="200" w:line="276" w:lineRule="auto"/>
    </w:pPr>
    <w:rPr>
      <w:rFonts w:ascii="Calibri" w:eastAsia="Calibri" w:hAnsi="Calibri" w:cs="Times New Roman"/>
      <w:sz w:val="22"/>
      <w:szCs w:val="22"/>
      <w:lang w:val="es-P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6F"/>
  </w:style>
  <w:style w:type="paragraph" w:styleId="Title">
    <w:name w:val="Title"/>
    <w:basedOn w:val="Normal"/>
    <w:link w:val="TitleChar"/>
    <w:qFormat/>
    <w:rsid w:val="007A6715"/>
    <w:pPr>
      <w:spacing w:after="0" w:line="360" w:lineRule="auto"/>
      <w:jc w:val="center"/>
    </w:pPr>
    <w:rPr>
      <w:rFonts w:ascii="Times New Roman" w:eastAsia="Times New Roman" w:hAnsi="Times New Roman"/>
      <w:spacing w:val="24"/>
      <w:sz w:val="28"/>
      <w:szCs w:val="20"/>
      <w:lang w:val="es-ES_tradnl" w:eastAsia="es-ES"/>
    </w:rPr>
  </w:style>
  <w:style w:type="character" w:customStyle="1" w:styleId="TitleChar">
    <w:name w:val="Title Char"/>
    <w:basedOn w:val="DefaultParagraphFont"/>
    <w:link w:val="Title"/>
    <w:rsid w:val="007A6715"/>
    <w:rPr>
      <w:rFonts w:ascii="Times New Roman" w:eastAsia="Times New Roman" w:hAnsi="Times New Roman" w:cs="Times New Roman"/>
      <w:spacing w:val="24"/>
      <w:sz w:val="28"/>
      <w:szCs w:val="20"/>
    </w:rPr>
  </w:style>
  <w:style w:type="paragraph" w:styleId="Footer">
    <w:name w:val="footer"/>
    <w:basedOn w:val="Normal"/>
    <w:link w:val="FooterChar"/>
    <w:uiPriority w:val="99"/>
    <w:unhideWhenUsed/>
    <w:rsid w:val="00ED5EAA"/>
    <w:pPr>
      <w:tabs>
        <w:tab w:val="center" w:pos="4252"/>
        <w:tab w:val="right" w:pos="8504"/>
      </w:tabs>
      <w:spacing w:after="0" w:line="240" w:lineRule="auto"/>
    </w:pPr>
  </w:style>
  <w:style w:type="character" w:customStyle="1" w:styleId="FooterChar">
    <w:name w:val="Footer Char"/>
    <w:basedOn w:val="DefaultParagraphFont"/>
    <w:link w:val="Footer"/>
    <w:uiPriority w:val="99"/>
    <w:rsid w:val="00ED5EAA"/>
    <w:rPr>
      <w:rFonts w:ascii="Calibri" w:eastAsia="Calibri" w:hAnsi="Calibri" w:cs="Times New Roman"/>
      <w:sz w:val="22"/>
      <w:szCs w:val="22"/>
      <w:lang w:val="es-PE" w:eastAsia="en-US"/>
    </w:rPr>
  </w:style>
  <w:style w:type="character" w:styleId="PageNumber">
    <w:name w:val="page number"/>
    <w:basedOn w:val="DefaultParagraphFont"/>
    <w:uiPriority w:val="99"/>
    <w:semiHidden/>
    <w:unhideWhenUsed/>
    <w:rsid w:val="00ED5EAA"/>
  </w:style>
  <w:style w:type="paragraph" w:styleId="Header">
    <w:name w:val="header"/>
    <w:basedOn w:val="Normal"/>
    <w:link w:val="HeaderChar"/>
    <w:uiPriority w:val="99"/>
    <w:unhideWhenUsed/>
    <w:rsid w:val="00ED5EAA"/>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5EAA"/>
    <w:rPr>
      <w:rFonts w:ascii="Calibri" w:eastAsia="Calibri" w:hAnsi="Calibri" w:cs="Times New Roman"/>
      <w:sz w:val="22"/>
      <w:szCs w:val="22"/>
      <w:lang w:val="es-PE" w:eastAsia="en-US"/>
    </w:rPr>
  </w:style>
  <w:style w:type="paragraph" w:styleId="ListParagraph">
    <w:name w:val="List Paragraph"/>
    <w:basedOn w:val="Normal"/>
    <w:uiPriority w:val="34"/>
    <w:qFormat/>
    <w:rsid w:val="00065790"/>
    <w:pPr>
      <w:ind w:left="720"/>
      <w:contextualSpacing/>
    </w:pPr>
    <w:rPr>
      <w:rFonts w:cs="Calibri"/>
      <w:color w:val="000000"/>
      <w:lang w:eastAsia="es-PE"/>
    </w:rPr>
  </w:style>
  <w:style w:type="paragraph" w:styleId="CommentText">
    <w:name w:val="annotation text"/>
    <w:basedOn w:val="Normal"/>
    <w:link w:val="CommentTextChar"/>
    <w:uiPriority w:val="99"/>
    <w:semiHidden/>
    <w:unhideWhenUsed/>
    <w:rsid w:val="0084677B"/>
    <w:pPr>
      <w:spacing w:line="240" w:lineRule="auto"/>
    </w:pPr>
    <w:rPr>
      <w:sz w:val="20"/>
      <w:szCs w:val="20"/>
    </w:rPr>
  </w:style>
  <w:style w:type="character" w:customStyle="1" w:styleId="CommentTextChar">
    <w:name w:val="Comment Text Char"/>
    <w:basedOn w:val="DefaultParagraphFont"/>
    <w:link w:val="CommentText"/>
    <w:uiPriority w:val="99"/>
    <w:semiHidden/>
    <w:rsid w:val="0084677B"/>
    <w:rPr>
      <w:rFonts w:ascii="Calibri" w:eastAsia="Calibri" w:hAnsi="Calibri" w:cs="Times New Roman"/>
      <w:sz w:val="20"/>
      <w:szCs w:val="20"/>
      <w:lang w:val="es-PE" w:eastAsia="en-US"/>
    </w:rPr>
  </w:style>
  <w:style w:type="character" w:styleId="CommentReference">
    <w:name w:val="annotation reference"/>
    <w:basedOn w:val="DefaultParagraphFont"/>
    <w:uiPriority w:val="99"/>
    <w:semiHidden/>
    <w:unhideWhenUsed/>
    <w:rsid w:val="0084677B"/>
    <w:rPr>
      <w:sz w:val="16"/>
      <w:szCs w:val="16"/>
    </w:rPr>
  </w:style>
  <w:style w:type="paragraph" w:styleId="BalloonText">
    <w:name w:val="Balloon Text"/>
    <w:basedOn w:val="Normal"/>
    <w:link w:val="BalloonTextChar"/>
    <w:uiPriority w:val="99"/>
    <w:semiHidden/>
    <w:unhideWhenUsed/>
    <w:rsid w:val="00846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77B"/>
    <w:rPr>
      <w:rFonts w:ascii="Segoe UI" w:eastAsia="Calibri" w:hAnsi="Segoe UI" w:cs="Segoe UI"/>
      <w:sz w:val="18"/>
      <w:szCs w:val="18"/>
      <w:lang w:val="es-PE" w:eastAsia="en-US"/>
    </w:rPr>
  </w:style>
  <w:style w:type="character" w:styleId="Strong">
    <w:name w:val="Strong"/>
    <w:basedOn w:val="DefaultParagraphFont"/>
    <w:uiPriority w:val="22"/>
    <w:qFormat/>
    <w:rsid w:val="00216051"/>
    <w:rPr>
      <w:b/>
      <w:bCs/>
    </w:rPr>
  </w:style>
  <w:style w:type="character" w:styleId="Hyperlink">
    <w:name w:val="Hyperlink"/>
    <w:uiPriority w:val="99"/>
    <w:unhideWhenUsed/>
    <w:rsid w:val="004655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6518">
      <w:bodyDiv w:val="1"/>
      <w:marLeft w:val="0"/>
      <w:marRight w:val="0"/>
      <w:marTop w:val="0"/>
      <w:marBottom w:val="0"/>
      <w:divBdr>
        <w:top w:val="none" w:sz="0" w:space="0" w:color="auto"/>
        <w:left w:val="none" w:sz="0" w:space="0" w:color="auto"/>
        <w:bottom w:val="none" w:sz="0" w:space="0" w:color="auto"/>
        <w:right w:val="none" w:sz="0" w:space="0" w:color="auto"/>
      </w:divBdr>
    </w:div>
    <w:div w:id="297153836">
      <w:bodyDiv w:val="1"/>
      <w:marLeft w:val="0"/>
      <w:marRight w:val="0"/>
      <w:marTop w:val="0"/>
      <w:marBottom w:val="0"/>
      <w:divBdr>
        <w:top w:val="none" w:sz="0" w:space="0" w:color="auto"/>
        <w:left w:val="none" w:sz="0" w:space="0" w:color="auto"/>
        <w:bottom w:val="none" w:sz="0" w:space="0" w:color="auto"/>
        <w:right w:val="none" w:sz="0" w:space="0" w:color="auto"/>
      </w:divBdr>
    </w:div>
    <w:div w:id="16754515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periodico.com/es/politica/20171006/resultados-referendum-cataluna-2017-6319340" TargetMode="External"/><Relationship Id="rId18" Type="http://schemas.openxmlformats.org/officeDocument/2006/relationships/hyperlink" Target="https://www.elconfidencial.com/espana/2018-06-03/eta-numeros-victimas-mortales-terrorismo_1565850/" TargetMode="External"/><Relationship Id="rId26" Type="http://schemas.openxmlformats.org/officeDocument/2006/relationships/hyperlink" Target="https://www.publico.es/actualidad/lenguas-silenciadas-golpe-prohibicion.html" TargetMode="External"/><Relationship Id="rId3" Type="http://schemas.openxmlformats.org/officeDocument/2006/relationships/styles" Target="styles.xml"/><Relationship Id="rId21" Type="http://schemas.openxmlformats.org/officeDocument/2006/relationships/hyperlink" Target="https://historia.nationalgeographic.com.es/a/bombardeo-guernica-1937-masacre-que-inspiro-a-picasso_12702/1"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elmundo.es/eta/historia/index.html" TargetMode="External"/><Relationship Id="rId17" Type="http://schemas.openxmlformats.org/officeDocument/2006/relationships/hyperlink" Target="https://europadigital.es/historia/nacionalismo-catalan/" TargetMode="External"/><Relationship Id="rId25" Type="http://schemas.openxmlformats.org/officeDocument/2006/relationships/hyperlink" Target="https://www.nuevatribuna.es/articulo/historia/represion-franquista-cultura-catalana/20171121140851145531.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bbc.com/mundo/noticias-internacional-36807856" TargetMode="External"/><Relationship Id="rId20" Type="http://schemas.openxmlformats.org/officeDocument/2006/relationships/hyperlink" Target="https://elpais.com/politica/2017/06/23/actualidad/1498213521_535228.html" TargetMode="External"/><Relationship Id="rId29" Type="http://schemas.openxmlformats.org/officeDocument/2006/relationships/hyperlink" Target="https://www.elmundo.es/pais-vasco/2017/12/03/5a22f3e7268e3e7e518b45c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stado.net/franquismo-que-queda/" TargetMode="External"/><Relationship Id="rId24" Type="http://schemas.openxmlformats.org/officeDocument/2006/relationships/hyperlink" Target="https://journals.openedition.org/bulletinhispanique/215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lplural.com/politica/advertencia-rufian-manifestacion-fascista-valle-de-los-caidos_200154102" TargetMode="External"/><Relationship Id="rId23" Type="http://schemas.openxmlformats.org/officeDocument/2006/relationships/hyperlink" Target="https://www.youtube.com/watch?v=9-vpL_yR6_A" TargetMode="External"/><Relationship Id="rId28" Type="http://schemas.openxmlformats.org/officeDocument/2006/relationships/hyperlink" Target="https://www.elperiodico.com/es/politica/20160401/estadisticas-uso-conocimiento-catalan-5019583" TargetMode="External"/><Relationship Id="rId36" Type="http://schemas.openxmlformats.org/officeDocument/2006/relationships/theme" Target="theme/theme1.xml"/><Relationship Id="rId10" Type="http://schemas.openxmlformats.org/officeDocument/2006/relationships/hyperlink" Target="http://www.cis.es/cis/export/sites/default/-Archivos/Marginales/2760_2779/2760/Es2760.pdf" TargetMode="External"/><Relationship Id="rId19" Type="http://schemas.openxmlformats.org/officeDocument/2006/relationships/hyperlink" Target="https://opendata.euskadi.eus/catalogo/-/bombardeos-de-la-guerra-civil-en-euskadi/" TargetMode="External"/><Relationship Id="rId31" Type="http://schemas.openxmlformats.org/officeDocument/2006/relationships/hyperlink" Target="https://www.elperiodicodearagon.com/noticias/espana/protesta-violenta-madrid-retirada-estatua-franco_172429.html" TargetMode="External"/><Relationship Id="rId4" Type="http://schemas.openxmlformats.org/officeDocument/2006/relationships/settings" Target="settings.xml"/><Relationship Id="rId9" Type="http://schemas.openxmlformats.org/officeDocument/2006/relationships/hyperlink" Target="https://memoriahistorica.org.es/que-es-la-asociacion-para-la-recuperacion-de-la-memoria-historica-armh-2000-2012/" TargetMode="External"/><Relationship Id="rId14" Type="http://schemas.openxmlformats.org/officeDocument/2006/relationships/hyperlink" Target="https://www.elplural.com/sociedad/de-como-se-retiro-entre-protestas-la-estatua-de-franco-del-centro-de-valencia_25409102" TargetMode="External"/><Relationship Id="rId22" Type="http://schemas.openxmlformats.org/officeDocument/2006/relationships/hyperlink" Target="https://www.youtube.com/watch?v=JIClzN19ZEw" TargetMode="External"/><Relationship Id="rId27" Type="http://schemas.openxmlformats.org/officeDocument/2006/relationships/hyperlink" Target="https://eprints.ucm.es/3632/1/T23630.pdf" TargetMode="External"/><Relationship Id="rId30" Type="http://schemas.openxmlformats.org/officeDocument/2006/relationships/hyperlink" Target="https://www.lavanguardia.com/vida/junior-report/20190418/461717912165/crecimiento-extrema-derecha-espana.html" TargetMode="External"/><Relationship Id="rId35" Type="http://schemas.openxmlformats.org/officeDocument/2006/relationships/fontTable" Target="fontTable.xml"/><Relationship Id="rId8" Type="http://schemas.openxmlformats.org/officeDocument/2006/relationships/hyperlink" Target="https://scielo.conicyt.cl/scielo.php?script=sci_arttext&amp;pid=S0719-124320130002000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CABAC-6CD0-4CA3-B782-543CF85D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19</Pages>
  <Words>5536</Words>
  <Characters>30448</Characters>
  <Application>Microsoft Office Word</Application>
  <DocSecurity>0</DocSecurity>
  <Lines>253</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Gauger</dc:creator>
  <cp:lastModifiedBy>Sebastián Daniel Gómez Farje</cp:lastModifiedBy>
  <cp:revision>44</cp:revision>
  <dcterms:created xsi:type="dcterms:W3CDTF">2020-07-13T15:59:00Z</dcterms:created>
  <dcterms:modified xsi:type="dcterms:W3CDTF">2020-07-16T04:20:00Z</dcterms:modified>
</cp:coreProperties>
</file>