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E4" w:rsidRPr="003506E4" w:rsidRDefault="003506E4" w:rsidP="003506E4">
      <w:pPr>
        <w:pStyle w:val="Heading1"/>
        <w:rPr>
          <w:color w:val="2E74B5" w:themeColor="accent1" w:themeShade="BF"/>
        </w:rPr>
      </w:pPr>
      <w:r w:rsidRPr="003506E4">
        <w:rPr>
          <w:color w:val="2E74B5" w:themeColor="accent1" w:themeShade="BF"/>
        </w:rPr>
        <w:t>Lav en høretest</w:t>
      </w:r>
    </w:p>
    <w:p w:rsidR="003F4DA1" w:rsidRDefault="003506E4" w:rsidP="003506E4">
      <w:pPr>
        <w:pStyle w:val="Heading3"/>
      </w:pPr>
      <w:r>
        <w:t>Hvad er et audiogra</w:t>
      </w:r>
      <w:bookmarkStart w:id="0" w:name="_GoBack"/>
      <w:bookmarkEnd w:id="0"/>
      <w:r>
        <w:t>m?</w:t>
      </w:r>
    </w:p>
    <w:p w:rsidR="00DB22A4" w:rsidRDefault="00537935">
      <w:pPr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 xml:space="preserve">Et </w:t>
      </w:r>
      <w:r w:rsidRPr="003506E4">
        <w:rPr>
          <w:rStyle w:val="tgc"/>
          <w:rFonts w:ascii="Arial" w:hAnsi="Arial" w:cs="Arial"/>
          <w:bCs/>
          <w:color w:val="222222"/>
        </w:rPr>
        <w:t>audiogram</w:t>
      </w:r>
      <w:r>
        <w:rPr>
          <w:rStyle w:val="tgc"/>
          <w:rFonts w:ascii="Arial" w:hAnsi="Arial" w:cs="Arial"/>
          <w:color w:val="222222"/>
        </w:rPr>
        <w:t xml:space="preserve"> er en graf, der viser en persons brugbare hørelse</w:t>
      </w:r>
      <w:r w:rsidR="00DB22A4">
        <w:rPr>
          <w:rStyle w:val="tgc"/>
          <w:rFonts w:ascii="Arial" w:hAnsi="Arial" w:cs="Arial"/>
          <w:color w:val="222222"/>
        </w:rPr>
        <w:t xml:space="preserve">. For forskellige frekvenser </w:t>
      </w:r>
      <w:r w:rsidR="003506E4">
        <w:rPr>
          <w:rStyle w:val="tgc"/>
          <w:rFonts w:ascii="Arial" w:hAnsi="Arial" w:cs="Arial"/>
          <w:color w:val="222222"/>
        </w:rPr>
        <w:t xml:space="preserve">i intervallet fra 250 Hz til 8000 Hz </w:t>
      </w:r>
      <w:r w:rsidR="00DB22A4">
        <w:rPr>
          <w:rStyle w:val="tgc"/>
          <w:rFonts w:ascii="Arial" w:hAnsi="Arial" w:cs="Arial"/>
          <w:color w:val="222222"/>
        </w:rPr>
        <w:t>måler man</w:t>
      </w:r>
      <w:r w:rsidR="003506E4">
        <w:rPr>
          <w:rStyle w:val="tgc"/>
          <w:rFonts w:ascii="Arial" w:hAnsi="Arial" w:cs="Arial"/>
          <w:color w:val="222222"/>
        </w:rPr>
        <w:t>,</w:t>
      </w:r>
      <w:r w:rsidR="00DB22A4">
        <w:rPr>
          <w:rStyle w:val="tgc"/>
          <w:rFonts w:ascii="Arial" w:hAnsi="Arial" w:cs="Arial"/>
          <w:color w:val="222222"/>
        </w:rPr>
        <w:t xml:space="preserve"> hvilken lydstyrke målt i dB</w:t>
      </w:r>
      <w:r>
        <w:rPr>
          <w:rStyle w:val="tgc"/>
          <w:rFonts w:ascii="Arial" w:hAnsi="Arial" w:cs="Arial"/>
          <w:color w:val="222222"/>
        </w:rPr>
        <w:t xml:space="preserve">, </w:t>
      </w:r>
      <w:r w:rsidR="00DB22A4">
        <w:rPr>
          <w:rStyle w:val="tgc"/>
          <w:rFonts w:ascii="Arial" w:hAnsi="Arial" w:cs="Arial"/>
          <w:color w:val="222222"/>
        </w:rPr>
        <w:t xml:space="preserve">personen netop kan høre. Der laves en graf for hvert øre. </w:t>
      </w:r>
    </w:p>
    <w:p w:rsidR="00537935" w:rsidRDefault="00537935">
      <w:r>
        <w:rPr>
          <w:noProof/>
          <w:color w:val="0000FF"/>
          <w:lang w:eastAsia="da-DK"/>
        </w:rPr>
        <w:drawing>
          <wp:inline distT="0" distB="0" distL="0" distR="0">
            <wp:extent cx="3952483" cy="3924566"/>
            <wp:effectExtent l="0" t="0" r="0" b="0"/>
            <wp:docPr id="3" name="Billed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lateret billed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483" cy="392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35" w:rsidRDefault="006F4374">
      <w:r>
        <w:t xml:space="preserve">Illustration Bo Michelsen, </w:t>
      </w:r>
      <w:r w:rsidR="00537935" w:rsidRPr="00E27825">
        <w:t xml:space="preserve">Kilde: </w:t>
      </w:r>
      <w:hyperlink r:id="rId6" w:history="1">
        <w:r w:rsidR="00537935" w:rsidRPr="00AB705D">
          <w:rPr>
            <w:rStyle w:val="Hyperlink"/>
          </w:rPr>
          <w:t>http://www.hearingsoundadvice.com/understanding-your-audiogram.html</w:t>
        </w:r>
      </w:hyperlink>
    </w:p>
    <w:p w:rsidR="00537935" w:rsidRDefault="00537935"/>
    <w:p w:rsidR="00DB22A4" w:rsidRPr="003506E4" w:rsidRDefault="00DB22A4" w:rsidP="003506E4">
      <w:pPr>
        <w:pStyle w:val="Heading2"/>
      </w:pPr>
      <w:r w:rsidRPr="003506E4">
        <w:t xml:space="preserve">Aktivitet Lav dit </w:t>
      </w:r>
      <w:r w:rsidR="00467EBF" w:rsidRPr="003506E4">
        <w:t xml:space="preserve">eget </w:t>
      </w:r>
      <w:r w:rsidRPr="003506E4">
        <w:t xml:space="preserve">audiogram </w:t>
      </w:r>
    </w:p>
    <w:p w:rsidR="00DB22A4" w:rsidRDefault="00DB22A4">
      <w:r>
        <w:t xml:space="preserve">Du skal </w:t>
      </w:r>
      <w:r w:rsidR="003506E4">
        <w:t xml:space="preserve">ved hjælp af et program lave et audiogram over din egen hørelse. Et audiogram fremstillet på denne måde kan </w:t>
      </w:r>
      <w:r w:rsidR="003506E4" w:rsidRPr="00D34BDC">
        <w:rPr>
          <w:i/>
        </w:rPr>
        <w:t>ikke</w:t>
      </w:r>
      <w:r w:rsidR="003506E4">
        <w:t xml:space="preserve"> erstatte et besøg hos en audiolog eller en ørelæge, hvis du føler, at du har problemer med at høre. </w:t>
      </w:r>
      <w:r>
        <w:t xml:space="preserve"> </w:t>
      </w:r>
    </w:p>
    <w:p w:rsidR="00C037E7" w:rsidRDefault="00C037E7"/>
    <w:p w:rsidR="00FA21AF" w:rsidRPr="003506E4" w:rsidRDefault="00FA21AF" w:rsidP="00FA21AF">
      <w:pPr>
        <w:pStyle w:val="Heading2"/>
      </w:pPr>
      <w:r w:rsidRPr="003506E4">
        <w:br/>
      </w:r>
    </w:p>
    <w:p w:rsidR="00FA21AF" w:rsidRPr="003506E4" w:rsidRDefault="00FA21AF">
      <w:pPr>
        <w:rPr>
          <w:rFonts w:ascii="Times New Roman" w:eastAsia="Times New Roman" w:hAnsi="Times New Roman" w:cs="Times New Roman"/>
          <w:color w:val="FF6600"/>
          <w:sz w:val="30"/>
          <w:szCs w:val="30"/>
          <w:lang w:eastAsia="da-DK"/>
        </w:rPr>
      </w:pPr>
      <w:r w:rsidRPr="003506E4">
        <w:br w:type="page"/>
      </w:r>
    </w:p>
    <w:p w:rsidR="00FA21AF" w:rsidRPr="00FA21AF" w:rsidRDefault="00FA21AF" w:rsidP="00FA21AF">
      <w:pPr>
        <w:pStyle w:val="Heading2"/>
        <w:rPr>
          <w:lang w:val="en-US"/>
        </w:rPr>
      </w:pPr>
      <w:r w:rsidRPr="00FA21AF">
        <w:rPr>
          <w:lang w:val="en-US"/>
        </w:rPr>
        <w:lastRenderedPageBreak/>
        <w:t>Hearing Test</w:t>
      </w:r>
    </w:p>
    <w:p w:rsidR="00537935" w:rsidRPr="00FA21AF" w:rsidRDefault="00FA21A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B12597F" wp14:editId="3E26402E">
            <wp:extent cx="1079368" cy="1108075"/>
            <wp:effectExtent l="0" t="0" r="698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1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BF" w:rsidRPr="003506E4" w:rsidRDefault="00FA21AF">
      <w:r w:rsidRPr="003506E4">
        <w:t>I Google Play til Android</w:t>
      </w:r>
      <w:r w:rsidR="00C037E7" w:rsidRPr="003506E4">
        <w:t xml:space="preserve"> </w:t>
      </w:r>
    </w:p>
    <w:p w:rsidR="00FA21AF" w:rsidRPr="00D34BDC" w:rsidRDefault="00CF468E">
      <w:hyperlink r:id="rId8" w:history="1">
        <w:r w:rsidR="00FA21AF" w:rsidRPr="00D34BDC">
          <w:rPr>
            <w:rStyle w:val="Hyperlink"/>
          </w:rPr>
          <w:t>https://play.google.com/store/apps/details?id=mobile.eaudiologia&amp;hl=da</w:t>
        </w:r>
      </w:hyperlink>
      <w:r w:rsidR="00FA21AF" w:rsidRPr="00D34BDC">
        <w:t xml:space="preserve"> </w:t>
      </w:r>
    </w:p>
    <w:p w:rsidR="00467EBF" w:rsidRPr="00D34BDC" w:rsidRDefault="00467EBF"/>
    <w:p w:rsidR="00C037E7" w:rsidRPr="00C037E7" w:rsidRDefault="00C037E7" w:rsidP="00FA21AF">
      <w:pPr>
        <w:pStyle w:val="Heading2"/>
        <w:rPr>
          <w:lang w:val="en"/>
        </w:rPr>
      </w:pPr>
      <w:r w:rsidRPr="00C037E7">
        <w:rPr>
          <w:lang w:val="en"/>
        </w:rPr>
        <w:t>Hearing Test &amp; Ear Age Test</w:t>
      </w:r>
    </w:p>
    <w:p w:rsidR="00467EBF" w:rsidRDefault="00FA21AF">
      <w:r>
        <w:rPr>
          <w:noProof/>
          <w:lang w:eastAsia="da-DK"/>
        </w:rPr>
        <w:drawing>
          <wp:inline distT="0" distB="0" distL="0" distR="0" wp14:anchorId="4609F82D" wp14:editId="4A6F1160">
            <wp:extent cx="963146" cy="942975"/>
            <wp:effectExtent l="0" t="0" r="889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662" cy="9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AF" w:rsidRDefault="00FA21AF">
      <w:r>
        <w:t>I App Store til iOS</w:t>
      </w:r>
    </w:p>
    <w:p w:rsidR="003506E4" w:rsidRDefault="00CF468E">
      <w:hyperlink r:id="rId10" w:history="1">
        <w:r w:rsidR="003506E4" w:rsidRPr="007D610C">
          <w:rPr>
            <w:rStyle w:val="Hyperlink"/>
          </w:rPr>
          <w:t>https://itunes.apple.com/us/app/hearing-test-ear-age-test/id1067630100?mt=8</w:t>
        </w:r>
      </w:hyperlink>
      <w:r w:rsidR="003506E4">
        <w:t xml:space="preserve"> </w:t>
      </w:r>
    </w:p>
    <w:p w:rsidR="00467EBF" w:rsidRDefault="00467EBF"/>
    <w:p w:rsidR="00C037E7" w:rsidRDefault="00C037E7"/>
    <w:p w:rsidR="00FA21AF" w:rsidRDefault="00FA21AF"/>
    <w:p w:rsidR="00FA21AF" w:rsidRDefault="00FA21AF"/>
    <w:p w:rsidR="00C037E7" w:rsidRDefault="00C037E7"/>
    <w:p w:rsidR="00C037E7" w:rsidRDefault="00C037E7"/>
    <w:p w:rsidR="00467EBF" w:rsidRDefault="00467EBF"/>
    <w:sectPr w:rsidR="0046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A1"/>
    <w:rsid w:val="00013B2E"/>
    <w:rsid w:val="0008172A"/>
    <w:rsid w:val="00195EB9"/>
    <w:rsid w:val="001A5347"/>
    <w:rsid w:val="001C6893"/>
    <w:rsid w:val="001F2481"/>
    <w:rsid w:val="00200FE7"/>
    <w:rsid w:val="002133B0"/>
    <w:rsid w:val="00223D46"/>
    <w:rsid w:val="00290BC6"/>
    <w:rsid w:val="002F7EF2"/>
    <w:rsid w:val="003506E4"/>
    <w:rsid w:val="003F4DA1"/>
    <w:rsid w:val="00413E0E"/>
    <w:rsid w:val="00467EBF"/>
    <w:rsid w:val="00470AF1"/>
    <w:rsid w:val="00492963"/>
    <w:rsid w:val="004F65B6"/>
    <w:rsid w:val="00506E64"/>
    <w:rsid w:val="00537935"/>
    <w:rsid w:val="005440A6"/>
    <w:rsid w:val="00593221"/>
    <w:rsid w:val="005B72B9"/>
    <w:rsid w:val="005E0C15"/>
    <w:rsid w:val="006312EA"/>
    <w:rsid w:val="006B00A3"/>
    <w:rsid w:val="006D236E"/>
    <w:rsid w:val="006F290B"/>
    <w:rsid w:val="006F4374"/>
    <w:rsid w:val="00755178"/>
    <w:rsid w:val="007B0BC2"/>
    <w:rsid w:val="007C06CA"/>
    <w:rsid w:val="00835A41"/>
    <w:rsid w:val="0086050A"/>
    <w:rsid w:val="00872184"/>
    <w:rsid w:val="00892140"/>
    <w:rsid w:val="00896F62"/>
    <w:rsid w:val="008C685E"/>
    <w:rsid w:val="0090084B"/>
    <w:rsid w:val="009045AC"/>
    <w:rsid w:val="009A26CF"/>
    <w:rsid w:val="009B5DB5"/>
    <w:rsid w:val="009E7128"/>
    <w:rsid w:val="00A65DA0"/>
    <w:rsid w:val="00AA36AD"/>
    <w:rsid w:val="00AD57BA"/>
    <w:rsid w:val="00AF0B44"/>
    <w:rsid w:val="00AF20FF"/>
    <w:rsid w:val="00B27CBC"/>
    <w:rsid w:val="00B31596"/>
    <w:rsid w:val="00BC40B1"/>
    <w:rsid w:val="00C037E7"/>
    <w:rsid w:val="00C64FBA"/>
    <w:rsid w:val="00C72755"/>
    <w:rsid w:val="00C8131F"/>
    <w:rsid w:val="00CB0887"/>
    <w:rsid w:val="00CC4924"/>
    <w:rsid w:val="00CF468E"/>
    <w:rsid w:val="00D00756"/>
    <w:rsid w:val="00D34BDC"/>
    <w:rsid w:val="00D50918"/>
    <w:rsid w:val="00D50DE1"/>
    <w:rsid w:val="00DB22A4"/>
    <w:rsid w:val="00DD06A4"/>
    <w:rsid w:val="00DD08A0"/>
    <w:rsid w:val="00DD1E22"/>
    <w:rsid w:val="00E22428"/>
    <w:rsid w:val="00E244BC"/>
    <w:rsid w:val="00E27825"/>
    <w:rsid w:val="00EE069D"/>
    <w:rsid w:val="00F015DE"/>
    <w:rsid w:val="00F206B1"/>
    <w:rsid w:val="00F71F84"/>
    <w:rsid w:val="00F85832"/>
    <w:rsid w:val="00F91B4F"/>
    <w:rsid w:val="00FA21AF"/>
    <w:rsid w:val="00FD0C7D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77AA0-3585-4A14-88BA-07F5D956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FFFFFF"/>
      <w:kern w:val="36"/>
      <w:sz w:val="36"/>
      <w:szCs w:val="36"/>
      <w:lang w:eastAsia="da-DK"/>
    </w:rPr>
  </w:style>
  <w:style w:type="paragraph" w:styleId="Heading2">
    <w:name w:val="heading 2"/>
    <w:basedOn w:val="Normal"/>
    <w:link w:val="Heading2Char"/>
    <w:uiPriority w:val="9"/>
    <w:qFormat/>
    <w:rsid w:val="00AF0B44"/>
    <w:pPr>
      <w:spacing w:before="100" w:beforeAutospacing="1" w:after="100" w:afterAutospacing="1" w:line="270" w:lineRule="atLeast"/>
      <w:outlineLvl w:val="1"/>
    </w:pPr>
    <w:rPr>
      <w:rFonts w:ascii="Times New Roman" w:eastAsia="Times New Roman" w:hAnsi="Times New Roman" w:cs="Times New Roman"/>
      <w:color w:val="FF6600"/>
      <w:sz w:val="30"/>
      <w:szCs w:val="30"/>
      <w:lang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D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0B44"/>
    <w:rPr>
      <w:rFonts w:ascii="Times New Roman" w:eastAsia="Times New Roman" w:hAnsi="Times New Roman" w:cs="Times New Roman"/>
      <w:b/>
      <w:bCs/>
      <w:color w:val="FFFFFF"/>
      <w:kern w:val="36"/>
      <w:sz w:val="36"/>
      <w:szCs w:val="36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AF0B44"/>
    <w:rPr>
      <w:rFonts w:ascii="Times New Roman" w:eastAsia="Times New Roman" w:hAnsi="Times New Roman" w:cs="Times New Roman"/>
      <w:color w:val="FF6600"/>
      <w:sz w:val="30"/>
      <w:szCs w:val="30"/>
      <w:lang w:eastAsia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6D236E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537935"/>
  </w:style>
  <w:style w:type="character" w:customStyle="1" w:styleId="Heading3Char">
    <w:name w:val="Heading 3 Char"/>
    <w:basedOn w:val="DefaultParagraphFont"/>
    <w:link w:val="Heading3"/>
    <w:uiPriority w:val="9"/>
    <w:rsid w:val="00350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782">
          <w:marLeft w:val="0"/>
          <w:marRight w:val="0"/>
          <w:marTop w:val="166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58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3608">
              <w:marLeft w:val="3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530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mobile.eaudiologia&amp;hl=d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ringsoundadvice.com/understanding-your-audiogram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itunes.apple.com/us/app/hearing-test-ear-age-test/id1067630100?mt=8" TargetMode="External"/><Relationship Id="rId4" Type="http://schemas.openxmlformats.org/officeDocument/2006/relationships/hyperlink" Target="http://www.google.dk/url?sa=i&amp;rct=j&amp;q=&amp;esrc=s&amp;source=images&amp;cd=&amp;ved=0ahUKEwjSs--npqjXAhXLjKQKHa8HD0IQjRwIBw&amp;url=http://www.hearingsoundadvice.com/understanding-your-audiogram.html&amp;psig=AOvVaw39kV63hia-FpvRj5O6tYKh&amp;ust=1510000976696469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Bjarning Christian Grøn</dc:creator>
  <cp:keywords/>
  <dc:description/>
  <cp:lastModifiedBy>Carsten Rabæk Kjaer</cp:lastModifiedBy>
  <cp:revision>10</cp:revision>
  <dcterms:created xsi:type="dcterms:W3CDTF">2017-11-02T12:50:00Z</dcterms:created>
  <dcterms:modified xsi:type="dcterms:W3CDTF">2018-04-06T12:30:00Z</dcterms:modified>
</cp:coreProperties>
</file>