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spacing w:after="200" w:line="276" w:lineRule="auto"/>
        <w:jc w:val="center"/>
        <w:rPr>
          <w:rFonts w:ascii="Cambria" w:cs="Cambria" w:eastAsia="Cambria" w:hAnsi="Cambria"/>
          <w:sz w:val="48"/>
          <w:szCs w:val="48"/>
        </w:rPr>
      </w:pPr>
      <w:r w:rsidDel="00000000" w:rsidR="00000000" w:rsidRPr="00000000">
        <w:rPr>
          <w:rFonts w:ascii="Cambria" w:cs="Cambria" w:eastAsia="Cambria" w:hAnsi="Cambria"/>
          <w:sz w:val="48"/>
          <w:szCs w:val="48"/>
          <w:rtl w:val="0"/>
        </w:rPr>
        <w:t xml:space="preserve">Documento de Planificación del Proyecto de ejemplo – Predicción de Agotamiento de Stock</w:t>
      </w:r>
    </w:p>
    <w:p w:rsidR="00000000" w:rsidDel="00000000" w:rsidP="00000000" w:rsidRDefault="00000000" w:rsidRPr="00000000" w14:paraId="00000008">
      <w:pPr>
        <w:spacing w:after="200" w:line="276" w:lineRule="auto"/>
        <w:rPr>
          <w:rFonts w:ascii="Cambria" w:cs="Cambria" w:eastAsia="Cambria" w:hAnsi="Cambria"/>
          <w:sz w:val="48"/>
          <w:szCs w:val="48"/>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sz w:val="48"/>
          <w:szCs w:val="48"/>
        </w:rPr>
      </w:pPr>
      <w:r w:rsidDel="00000000" w:rsidR="00000000" w:rsidRPr="00000000">
        <w:rPr>
          <w:rtl w:val="0"/>
        </w:rPr>
      </w:r>
    </w:p>
    <w:p w:rsidR="00000000" w:rsidDel="00000000" w:rsidP="00000000" w:rsidRDefault="00000000" w:rsidRPr="00000000" w14:paraId="0000000A">
      <w:pPr>
        <w:spacing w:after="200" w:line="276" w:lineRule="auto"/>
        <w:rPr>
          <w:rFonts w:ascii="Cambria" w:cs="Cambria" w:eastAsia="Cambria" w:hAnsi="Cambria"/>
          <w:sz w:val="48"/>
          <w:szCs w:val="48"/>
        </w:rPr>
      </w:pP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sz w:val="48"/>
          <w:szCs w:val="48"/>
        </w:rPr>
      </w:pP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sz w:val="48"/>
          <w:szCs w:val="48"/>
        </w:rPr>
      </w:pP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sz w:val="48"/>
          <w:szCs w:val="48"/>
        </w:rPr>
      </w:pPr>
      <w:r w:rsidDel="00000000" w:rsidR="00000000" w:rsidRPr="00000000">
        <w:rPr>
          <w:rtl w:val="0"/>
        </w:rPr>
      </w:r>
    </w:p>
    <w:p w:rsidR="00000000" w:rsidDel="00000000" w:rsidP="00000000" w:rsidRDefault="00000000" w:rsidRPr="00000000" w14:paraId="0000000E">
      <w:pPr>
        <w:spacing w:after="200" w:line="276" w:lineRule="auto"/>
        <w:rPr>
          <w:rFonts w:ascii="Cambria" w:cs="Cambria" w:eastAsia="Cambria" w:hAnsi="Cambria"/>
          <w:sz w:val="48"/>
          <w:szCs w:val="48"/>
        </w:rPr>
      </w:pP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sz w:val="48"/>
          <w:szCs w:val="48"/>
        </w:rPr>
      </w:pPr>
      <w:r w:rsidDel="00000000" w:rsidR="00000000" w:rsidRPr="00000000">
        <w:rPr>
          <w:rtl w:val="0"/>
        </w:rPr>
      </w:r>
    </w:p>
    <w:p w:rsidR="00000000" w:rsidDel="00000000" w:rsidP="00000000" w:rsidRDefault="00000000" w:rsidRPr="00000000" w14:paraId="00000010">
      <w:pPr>
        <w:spacing w:after="200" w:line="276"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1">
      <w:pPr>
        <w:spacing w:after="20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Grupo:</w:t>
      </w:r>
    </w:p>
    <w:p w:rsidR="00000000" w:rsidDel="00000000" w:rsidP="00000000" w:rsidRDefault="00000000" w:rsidRPr="00000000" w14:paraId="00000012">
      <w:pPr>
        <w:spacing w:after="20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Martin Calderon</w:t>
      </w:r>
    </w:p>
    <w:p w:rsidR="00000000" w:rsidDel="00000000" w:rsidP="00000000" w:rsidRDefault="00000000" w:rsidRPr="00000000" w14:paraId="00000013">
      <w:pPr>
        <w:spacing w:after="20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Dylan Cruz</w:t>
      </w:r>
    </w:p>
    <w:p w:rsidR="00000000" w:rsidDel="00000000" w:rsidP="00000000" w:rsidRDefault="00000000" w:rsidRPr="00000000" w14:paraId="00000014">
      <w:pPr>
        <w:spacing w:after="200" w:line="276" w:lineRule="auto"/>
        <w:rPr>
          <w:rFonts w:ascii="Cambria" w:cs="Cambria" w:eastAsia="Cambria" w:hAnsi="Cambria"/>
          <w:sz w:val="48"/>
          <w:szCs w:val="48"/>
        </w:rPr>
      </w:pPr>
      <w:r w:rsidDel="00000000" w:rsidR="00000000" w:rsidRPr="00000000">
        <w:rPr>
          <w:rFonts w:ascii="Cambria" w:cs="Cambria" w:eastAsia="Cambria" w:hAnsi="Cambria"/>
          <w:sz w:val="30"/>
          <w:szCs w:val="30"/>
          <w:rtl w:val="0"/>
        </w:rPr>
        <w:t xml:space="preserve">Sebastian Garrido</w:t>
      </w:r>
      <w:r w:rsidDel="00000000" w:rsidR="00000000" w:rsidRPr="00000000">
        <w:rPr>
          <w:rtl w:val="0"/>
        </w:rPr>
      </w:r>
    </w:p>
    <w:p w:rsidR="00000000" w:rsidDel="00000000" w:rsidP="00000000" w:rsidRDefault="00000000" w:rsidRPr="00000000" w14:paraId="00000015">
      <w:pPr>
        <w:pStyle w:val="Heading1"/>
        <w:spacing w:after="200" w:line="276" w:lineRule="auto"/>
        <w:rPr>
          <w:b w:val="1"/>
          <w:bCs w:val="1"/>
        </w:rPr>
      </w:pPr>
      <w:bookmarkStart w:colFirst="0" w:colLast="0" w:name="_ypr33jtrryvx" w:id="0"/>
      <w:bookmarkEnd w:id="0"/>
      <w:r w:rsidDel="00000000" w:rsidR="00000000" w:rsidRPr="00000000">
        <w:rPr>
          <w:b w:val="1"/>
          <w:bCs w:val="1"/>
          <w:rtl w:val="0"/>
        </w:rPr>
        <w:t xml:space="preserve">Introducción</w:t>
      </w:r>
    </w:p>
    <w:p w:rsidR="00000000" w:rsidDel="00000000" w:rsidP="00000000" w:rsidRDefault="00000000" w:rsidRPr="00000000" w14:paraId="00000016">
      <w:pPr>
        <w:rPr>
          <w:sz w:val="24"/>
          <w:szCs w:val="24"/>
        </w:rPr>
      </w:pPr>
      <w:r w:rsidDel="00000000" w:rsidR="00000000" w:rsidRPr="00000000">
        <w:rPr>
          <w:sz w:val="24"/>
          <w:szCs w:val="24"/>
          <w:rtl w:val="0"/>
        </w:rPr>
        <w:t xml:space="preserve">El presente documento describe la planificación del proyecto orientado a la predicción del agotamiento de stock en una empresa de retail. La planificación se estructura conforme a las buenas prácticas del enfoque PMBOK, con el objetivo de definir de manera clara los entregables, tiempos, actividades y organización del trabajo antes de iniciar el desarrollo técnico.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 El proyecto busca abordar problemas recurrentes de quiebre de stock mediante el uso de técnicas de Machine Learning, permitiendo anticipar escenarios de alta demanda y mejorar la toma de decisiones.</w:t>
      </w:r>
    </w:p>
    <w:p w:rsidR="00000000" w:rsidDel="00000000" w:rsidP="00000000" w:rsidRDefault="00000000" w:rsidRPr="00000000" w14:paraId="00000019">
      <w:pPr>
        <w:pStyle w:val="Heading2"/>
        <w:rPr/>
      </w:pPr>
      <w:bookmarkStart w:colFirst="0" w:colLast="0" w:name="_1fzak2ub9ywz" w:id="1"/>
      <w:bookmarkEnd w:id="1"/>
      <w:r w:rsidDel="00000000" w:rsidR="00000000" w:rsidRPr="00000000">
        <w:rPr>
          <w:rtl w:val="0"/>
        </w:rPr>
      </w:r>
    </w:p>
    <w:p w:rsidR="00000000" w:rsidDel="00000000" w:rsidP="00000000" w:rsidRDefault="00000000" w:rsidRPr="00000000" w14:paraId="0000001A">
      <w:pPr>
        <w:pStyle w:val="Heading1"/>
        <w:rPr>
          <w:b w:val="1"/>
          <w:bCs w:val="1"/>
        </w:rPr>
      </w:pPr>
      <w:bookmarkStart w:colFirst="0" w:colLast="0" w:name="_ctuur8nlunw7" w:id="2"/>
      <w:bookmarkEnd w:id="2"/>
      <w:r w:rsidDel="00000000" w:rsidR="00000000" w:rsidRPr="00000000">
        <w:rPr>
          <w:b w:val="1"/>
          <w:bCs w:val="1"/>
          <w:rtl w:val="0"/>
        </w:rPr>
        <w:t xml:space="preserve">Alcance del proyecto</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El proyecto tendrá como objetivo predecir con anticipación qué productos podrían quedar sin stock, considerando promociones y factores derivados de las ventas históricas, cuyos datos serán previamente procesados para reducir su variabilidad. A partir de este análisis, se podrá entrenar el modelo y visualizar los resultados mediante auditorías o dashboards, según sea necesario.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El proyecto no incluirá control ni revisión del inventario actual, ya que su enfoque es exclusivamente predictivo. Tampoco contempla la automatización de procesos logísticos, dado que estas funciones están fuera de su alcance.</w:t>
      </w:r>
    </w:p>
    <w:p w:rsidR="00000000" w:rsidDel="00000000" w:rsidP="00000000" w:rsidRDefault="00000000" w:rsidRPr="00000000" w14:paraId="0000001E">
      <w:pPr>
        <w:spacing w:after="240" w:before="240" w:lineRule="auto"/>
        <w:rPr/>
      </w:pPr>
      <w:r w:rsidDel="00000000" w:rsidR="00000000" w:rsidRPr="00000000">
        <w:rPr>
          <w:sz w:val="24"/>
          <w:szCs w:val="24"/>
          <w:rtl w:val="0"/>
        </w:rPr>
        <w:t xml:space="preserve">En consecuencia, el proyecto se centrará en cumplir de</w:t>
      </w:r>
      <w:r w:rsidDel="00000000" w:rsidR="00000000" w:rsidRPr="00000000">
        <w:rPr>
          <w:rtl w:val="0"/>
        </w:rPr>
        <w:t xml:space="preserve"> manera precisa con el objetivo definido.</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3bh1t0nrhp7c" w:id="3"/>
      <w:bookmarkEnd w:id="3"/>
      <w:r w:rsidDel="00000000" w:rsidR="00000000" w:rsidRPr="00000000">
        <w:rPr>
          <w:b w:val="1"/>
          <w:bCs w:val="1"/>
          <w:sz w:val="34"/>
          <w:szCs w:val="34"/>
          <w:rtl w:val="0"/>
        </w:rPr>
        <w:t xml:space="preserve">Cronograma Tentativo</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Duración total estimada: </w:t>
      </w:r>
      <w:r w:rsidDel="00000000" w:rsidR="00000000" w:rsidRPr="00000000">
        <w:rPr>
          <w:b w:val="1"/>
          <w:bCs w:val="1"/>
          <w:rtl w:val="0"/>
        </w:rPr>
        <w:t xml:space="preserve">5 semanas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Semana 1:</w:t>
      </w:r>
      <w:r w:rsidDel="00000000" w:rsidR="00000000" w:rsidRPr="00000000">
        <w:rPr>
          <w:rtl w:val="0"/>
        </w:rPr>
        <w:t xml:space="preserve"> Planificación del proyecto y diseño técnico</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Semana 2:</w:t>
      </w:r>
      <w:r w:rsidDel="00000000" w:rsidR="00000000" w:rsidRPr="00000000">
        <w:rPr>
          <w:rtl w:val="0"/>
        </w:rPr>
        <w:t xml:space="preserve"> Ingesta de datos y limpieza</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Semana 3:</w:t>
      </w:r>
      <w:r w:rsidDel="00000000" w:rsidR="00000000" w:rsidRPr="00000000">
        <w:rPr>
          <w:rtl w:val="0"/>
        </w:rPr>
        <w:t xml:space="preserve"> Transformación de datos y construcción del dataset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Semana 4:</w:t>
      </w:r>
      <w:r w:rsidDel="00000000" w:rsidR="00000000" w:rsidRPr="00000000">
        <w:rPr>
          <w:rtl w:val="0"/>
        </w:rPr>
        <w:t xml:space="preserve"> Modelado, entrenamiento y evaluación</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Semana 5:</w:t>
      </w:r>
      <w:r w:rsidDel="00000000" w:rsidR="00000000" w:rsidRPr="00000000">
        <w:rPr>
          <w:rtl w:val="0"/>
        </w:rPr>
        <w:t xml:space="preserve"> Visualización, documentación y presentación final</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x7oez5hr0gb" w:id="4"/>
      <w:bookmarkEnd w:id="4"/>
      <w:r w:rsidDel="00000000" w:rsidR="00000000" w:rsidRPr="00000000">
        <w:rPr>
          <w:b w:val="1"/>
          <w:bCs w:val="1"/>
          <w:sz w:val="34"/>
          <w:szCs w:val="34"/>
          <w:rtl w:val="0"/>
        </w:rPr>
        <w:t xml:space="preserve">Desglose del Proyecto (WBS)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Proyecto Predicción de Stock</w:t>
        <w:br w:type="textWrapping"/>
        <w:t xml:space="preserve">1.1 Planificación</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1.1.1 Definición del alcance</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1.1.2 Identificación de entregables</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1.1.3 Elaboración del cronograma</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1.2 Diseño técnico</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tl w:val="0"/>
        </w:rPr>
        <w:t xml:space="preserve">1.2.1 Definición de variables</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1.2.2 Selección de modelo de Machine Learning</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1.2.3 Diseño de arquitectura del sistema</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1.3 Desarrollo de datos</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rtl w:val="0"/>
        </w:rPr>
        <w:t xml:space="preserve">1.3.1 Ingesta de datos</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1.3.2 Limpieza de datos</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tl w:val="0"/>
        </w:rPr>
        <w:t xml:space="preserve">1.3.3 Transformación de datos</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1.3.4 Construcción del dataset</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1.4 Modelado</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rtl w:val="0"/>
        </w:rPr>
        <w:t xml:space="preserve">1.4.1 Entrenamiento del modelo</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rtl w:val="0"/>
        </w:rPr>
        <w:t xml:space="preserve">1.4.2 Evaluación del modelo</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rtl w:val="0"/>
        </w:rPr>
        <w:t xml:space="preserve">1.4.3 Ajuste de parámetros</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1.5 Visualización</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rtl w:val="0"/>
        </w:rPr>
        <w:t xml:space="preserve">1.5.1 Diseño del dashboard</w:t>
      </w:r>
    </w:p>
    <w:p w:rsidR="00000000" w:rsidDel="00000000" w:rsidP="00000000" w:rsidRDefault="00000000" w:rsidRPr="00000000" w14:paraId="0000003C">
      <w:pPr>
        <w:numPr>
          <w:ilvl w:val="1"/>
          <w:numId w:val="6"/>
        </w:numPr>
        <w:spacing w:after="0" w:afterAutospacing="0" w:before="0" w:beforeAutospacing="0" w:lineRule="auto"/>
        <w:ind w:left="1440" w:hanging="360"/>
      </w:pPr>
      <w:r w:rsidDel="00000000" w:rsidR="00000000" w:rsidRPr="00000000">
        <w:rPr>
          <w:rtl w:val="0"/>
        </w:rPr>
        <w:t xml:space="preserve">1.5.2 Generación de reportes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1.6 Cierre</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rtl w:val="0"/>
        </w:rPr>
        <w:t xml:space="preserve">1.6.1 Documentación final</w:t>
      </w:r>
    </w:p>
    <w:p w:rsidR="00000000" w:rsidDel="00000000" w:rsidP="00000000" w:rsidRDefault="00000000" w:rsidRPr="00000000" w14:paraId="0000003F">
      <w:pPr>
        <w:numPr>
          <w:ilvl w:val="1"/>
          <w:numId w:val="6"/>
        </w:numPr>
        <w:spacing w:after="240" w:before="0" w:beforeAutospacing="0" w:lineRule="auto"/>
        <w:ind w:left="1440" w:hanging="360"/>
      </w:pPr>
      <w:r w:rsidDel="00000000" w:rsidR="00000000" w:rsidRPr="00000000">
        <w:rPr>
          <w:rtl w:val="0"/>
        </w:rPr>
        <w:t xml:space="preserve">1.6.2 Presentación del proyecto</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3rnj4x55lvps" w:id="5"/>
      <w:bookmarkEnd w:id="5"/>
      <w:r w:rsidDel="00000000" w:rsidR="00000000" w:rsidRPr="00000000">
        <w:rPr>
          <w:b w:val="1"/>
          <w:bCs w:val="1"/>
          <w:sz w:val="34"/>
          <w:szCs w:val="34"/>
          <w:rtl w:val="0"/>
        </w:rPr>
        <w:t xml:space="preserve">Hitos Técnicos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Hito 1: Documento de planificación publicado</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Hito 2: Dataset limpio y estructurado</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Hito 3: Modelo entrenado</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Hito 4: Resultados evaluados y validados</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Hito 5: Presentación final del sistema</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rx8jeeg3tog2" w:id="6"/>
      <w:bookmarkEnd w:id="6"/>
      <w:r w:rsidDel="00000000" w:rsidR="00000000" w:rsidRPr="00000000">
        <w:rPr>
          <w:b w:val="1"/>
          <w:bCs w:val="1"/>
          <w:sz w:val="34"/>
          <w:szCs w:val="34"/>
          <w:rtl w:val="0"/>
        </w:rPr>
        <w:t xml:space="preserve">Riesgos y Estrategias de Mitigación</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b w:val="1"/>
          <w:bCs w:val="1"/>
          <w:rtl w:val="0"/>
        </w:rPr>
        <w:t xml:space="preserve">Datos incompletos o inconsistentes</w:t>
        <w:br w:type="textWrapping"/>
      </w:r>
      <w:r w:rsidDel="00000000" w:rsidR="00000000" w:rsidRPr="00000000">
        <w:rPr>
          <w:rFonts w:ascii="Arial Unicode MS" w:cs="Arial Unicode MS" w:eastAsia="Arial Unicode MS" w:hAnsi="Arial Unicode MS"/>
          <w:rtl w:val="0"/>
        </w:rPr>
        <w:t xml:space="preserve">→ Aplicar procesos de limpieza y validación</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Dificultad en el modelado</w:t>
        <w:br w:type="textWrapping"/>
      </w:r>
      <w:r w:rsidDel="00000000" w:rsidR="00000000" w:rsidRPr="00000000">
        <w:rPr>
          <w:rFonts w:ascii="Arial Unicode MS" w:cs="Arial Unicode MS" w:eastAsia="Arial Unicode MS" w:hAnsi="Arial Unicode MS"/>
          <w:rtl w:val="0"/>
        </w:rPr>
        <w:t xml:space="preserve">→ Utilizar modelos simples como base y escalar progresivamente</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bCs w:val="1"/>
          <w:rtl w:val="0"/>
        </w:rPr>
        <w:t xml:space="preserve">Selección incorrecta de variables</w:t>
        <w:br w:type="textWrapping"/>
      </w:r>
      <w:r w:rsidDel="00000000" w:rsidR="00000000" w:rsidRPr="00000000">
        <w:rPr>
          <w:rFonts w:ascii="Arial Unicode MS" w:cs="Arial Unicode MS" w:eastAsia="Arial Unicode MS" w:hAnsi="Arial Unicode MS"/>
          <w:rtl w:val="0"/>
        </w:rPr>
        <w:t xml:space="preserve">→ Realizar análisis exploratorio de datos (EDA)</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b w:val="1"/>
          <w:bCs w:val="1"/>
          <w:rtl w:val="0"/>
        </w:rPr>
        <w:t xml:space="preserve">Retrasos en el cronograma</w:t>
        <w:br w:type="textWrapping"/>
      </w:r>
      <w:r w:rsidDel="00000000" w:rsidR="00000000" w:rsidRPr="00000000">
        <w:rPr>
          <w:rFonts w:ascii="Arial Unicode MS" w:cs="Arial Unicode MS" w:eastAsia="Arial Unicode MS" w:hAnsi="Arial Unicode MS"/>
          <w:rtl w:val="0"/>
        </w:rPr>
        <w:t xml:space="preserve">→ Seguimiento semanal del avance</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b w:val="1"/>
          <w:bCs w:val="1"/>
          <w:rtl w:val="0"/>
        </w:rPr>
        <w:t xml:space="preserve">Descoordinación del equipo</w:t>
        <w:br w:type="textWrapping"/>
      </w:r>
      <w:r w:rsidDel="00000000" w:rsidR="00000000" w:rsidRPr="00000000">
        <w:rPr>
          <w:rFonts w:ascii="Arial Unicode MS" w:cs="Arial Unicode MS" w:eastAsia="Arial Unicode MS" w:hAnsi="Arial Unicode MS"/>
          <w:rtl w:val="0"/>
        </w:rPr>
        <w:t xml:space="preserve">→ Asignación clara de roles y responsabilidades</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446y9sm6gfn" w:id="7"/>
      <w:bookmarkEnd w:id="7"/>
      <w:r w:rsidDel="00000000" w:rsidR="00000000" w:rsidRPr="00000000">
        <w:rPr>
          <w:b w:val="1"/>
          <w:bCs w:val="1"/>
          <w:sz w:val="34"/>
          <w:szCs w:val="34"/>
          <w:rtl w:val="0"/>
        </w:rPr>
        <w:t xml:space="preserve">Seguimiento y Control del Proyecto</w:t>
      </w:r>
    </w:p>
    <w:p w:rsidR="00000000" w:rsidDel="00000000" w:rsidP="00000000" w:rsidRDefault="00000000" w:rsidRPr="00000000" w14:paraId="00000050">
      <w:pPr>
        <w:spacing w:after="240" w:before="240" w:lineRule="auto"/>
        <w:rPr/>
      </w:pPr>
      <w:r w:rsidDel="00000000" w:rsidR="00000000" w:rsidRPr="00000000">
        <w:rPr>
          <w:rtl w:val="0"/>
        </w:rPr>
        <w:t xml:space="preserve">El seguimiento del proyecto se realizará mediante:</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b w:val="1"/>
          <w:bCs w:val="1"/>
          <w:rtl w:val="0"/>
        </w:rPr>
        <w:t xml:space="preserve">Control del cronograma:</w:t>
      </w:r>
      <w:r w:rsidDel="00000000" w:rsidR="00000000" w:rsidRPr="00000000">
        <w:rPr>
          <w:rtl w:val="0"/>
        </w:rPr>
        <w:t xml:space="preserve"> revisión semanal del avance</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Control del alcance:</w:t>
      </w:r>
      <w:r w:rsidDel="00000000" w:rsidR="00000000" w:rsidRPr="00000000">
        <w:rPr>
          <w:rtl w:val="0"/>
        </w:rPr>
        <w:t xml:space="preserve"> verificación de cumplimiento de entregables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Control de calidad:</w:t>
      </w:r>
      <w:r w:rsidDel="00000000" w:rsidR="00000000" w:rsidRPr="00000000">
        <w:rPr>
          <w:rtl w:val="0"/>
        </w:rPr>
        <w:t xml:space="preserve"> revisión de resultados intermedios</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Control de riesgos:</w:t>
      </w:r>
      <w:r w:rsidDel="00000000" w:rsidR="00000000" w:rsidRPr="00000000">
        <w:rPr>
          <w:rtl w:val="0"/>
        </w:rPr>
        <w:t xml:space="preserve"> monitoreo constante y aplicación de mitigaciones</w:t>
      </w:r>
    </w:p>
    <w:p w:rsidR="00000000" w:rsidDel="00000000" w:rsidP="00000000" w:rsidRDefault="00000000" w:rsidRPr="00000000" w14:paraId="00000055">
      <w:pPr>
        <w:spacing w:after="240" w:before="240" w:lineRule="auto"/>
        <w:rPr/>
      </w:pPr>
      <w:r w:rsidDel="00000000" w:rsidR="00000000" w:rsidRPr="00000000">
        <w:rPr>
          <w:rtl w:val="0"/>
        </w:rPr>
        <w:t xml:space="preserve">Herramientas sugeridas:</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GitHub para control de versiones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Planillas compartidas para seguimiento</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Reuniones periódicas de equipo</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cxssg2poteb0" w:id="8"/>
      <w:bookmarkEnd w:id="8"/>
      <w:r w:rsidDel="00000000" w:rsidR="00000000" w:rsidRPr="00000000">
        <w:rPr>
          <w:b w:val="1"/>
          <w:bCs w:val="1"/>
          <w:sz w:val="34"/>
          <w:szCs w:val="34"/>
          <w:rtl w:val="0"/>
        </w:rPr>
        <w:t xml:space="preserve">Cierre</w:t>
      </w:r>
    </w:p>
    <w:p w:rsidR="00000000" w:rsidDel="00000000" w:rsidP="00000000" w:rsidRDefault="00000000" w:rsidRPr="00000000" w14:paraId="0000005B">
      <w:pPr>
        <w:spacing w:after="240" w:before="240" w:lineRule="auto"/>
        <w:rPr/>
      </w:pPr>
      <w:r w:rsidDel="00000000" w:rsidR="00000000" w:rsidRPr="00000000">
        <w:rPr>
          <w:rtl w:val="0"/>
        </w:rPr>
        <w:t xml:space="preserve">Este documento constituye la base organizativa del proyecto, permitiendo estructurar de forma clara y ordenada todas las actividades necesarias para su ejecución.</w:t>
      </w:r>
    </w:p>
    <w:p w:rsidR="00000000" w:rsidDel="00000000" w:rsidP="00000000" w:rsidRDefault="00000000" w:rsidRPr="00000000" w14:paraId="0000005C">
      <w:pPr>
        <w:spacing w:after="240" w:before="240" w:lineRule="auto"/>
        <w:rPr/>
      </w:pPr>
      <w:r w:rsidDel="00000000" w:rsidR="00000000" w:rsidRPr="00000000">
        <w:rPr>
          <w:rtl w:val="0"/>
        </w:rPr>
        <w:t xml:space="preserve">La utilización de una WBS facilita la descomposición del proyecto en tareas manejables, mejorando la asignación de responsabilidades, la estimación de tiempos y el control del avance.</w:t>
      </w:r>
    </w:p>
    <w:p w:rsidR="00000000" w:rsidDel="00000000" w:rsidP="00000000" w:rsidRDefault="00000000" w:rsidRPr="00000000" w14:paraId="0000005D">
      <w:pPr>
        <w:spacing w:after="240" w:before="240" w:lineRule="auto"/>
        <w:rPr/>
      </w:pPr>
      <w:r w:rsidDel="00000000" w:rsidR="00000000" w:rsidRPr="00000000">
        <w:rPr>
          <w:rtl w:val="0"/>
        </w:rPr>
        <w:t xml:space="preserve">El enfoque adoptado es de tipo predictivo, donde cada fase debe completarse antes de avanzar a la siguiente, asegurando coherencia, trazabilidad y control durante todo el desarrollo.</w:t>
      </w:r>
    </w:p>
    <w:p w:rsidR="00000000" w:rsidDel="00000000" w:rsidP="00000000" w:rsidRDefault="00000000" w:rsidRPr="00000000" w14:paraId="0000005E">
      <w:pPr>
        <w:spacing w:after="240" w:before="240" w:lineRule="auto"/>
        <w:rPr/>
      </w:pPr>
      <w:r w:rsidDel="00000000" w:rsidR="00000000" w:rsidRPr="00000000">
        <w:rPr>
          <w:rtl w:val="0"/>
        </w:rPr>
        <w:t xml:space="preserve">Este documento deberá mantenerse actualizado y disponible en el repositorio del equipo como referencia principal del proyecto.</w:t>
      </w:r>
    </w:p>
    <w:p w:rsidR="00000000" w:rsidDel="00000000" w:rsidP="00000000" w:rsidRDefault="00000000" w:rsidRPr="00000000" w14:paraId="0000005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