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FC3" w:rsidRPr="00775FC3" w:rsidRDefault="00775FC3" w:rsidP="00775FC3">
      <w:pPr>
        <w:jc w:val="center"/>
        <w:rPr>
          <w:rFonts w:ascii="Times New Roman" w:hAnsi="Times New Roman" w:cs="Times New Roman"/>
          <w:b/>
          <w:lang w:val="es-CO"/>
        </w:rPr>
      </w:pPr>
      <w:r w:rsidRPr="00775FC3">
        <w:rPr>
          <w:rFonts w:ascii="Times New Roman" w:hAnsi="Times New Roman" w:cs="Times New Roman"/>
          <w:b/>
          <w:lang w:val="es-CO"/>
        </w:rPr>
        <w:t xml:space="preserve">Tutorial de </w:t>
      </w:r>
      <w:proofErr w:type="spellStart"/>
      <w:r w:rsidRPr="00775FC3">
        <w:rPr>
          <w:rFonts w:ascii="Times New Roman" w:hAnsi="Times New Roman" w:cs="Times New Roman"/>
          <w:b/>
          <w:lang w:val="es-CO"/>
        </w:rPr>
        <w:t>Git</w:t>
      </w:r>
      <w:proofErr w:type="spellEnd"/>
    </w:p>
    <w:p w:rsidR="00775FC3" w:rsidRPr="00775FC3" w:rsidRDefault="00775FC3" w:rsidP="00775FC3">
      <w:pPr>
        <w:jc w:val="both"/>
        <w:rPr>
          <w:rFonts w:ascii="Times New Roman" w:hAnsi="Times New Roman" w:cs="Times New Roman"/>
          <w:b/>
          <w:lang w:val="es-CO"/>
        </w:rPr>
      </w:pPr>
      <w:r w:rsidRPr="00775FC3">
        <w:rPr>
          <w:rFonts w:ascii="Times New Roman" w:hAnsi="Times New Roman" w:cs="Times New Roman"/>
          <w:b/>
          <w:lang w:val="es-CO"/>
        </w:rPr>
        <w:t xml:space="preserve">Nombre: </w:t>
      </w:r>
      <w:r w:rsidRPr="00775FC3">
        <w:rPr>
          <w:rFonts w:ascii="Times New Roman" w:hAnsi="Times New Roman" w:cs="Times New Roman"/>
          <w:lang w:val="es-CO"/>
        </w:rPr>
        <w:t>Juan Sebastian Gómez Jerez</w:t>
      </w:r>
      <w:r w:rsidRPr="00775FC3">
        <w:rPr>
          <w:rFonts w:ascii="Times New Roman" w:hAnsi="Times New Roman" w:cs="Times New Roman"/>
          <w:b/>
          <w:lang w:val="es-CO"/>
        </w:rPr>
        <w:t xml:space="preserve"> </w:t>
      </w:r>
    </w:p>
    <w:p w:rsidR="00775FC3" w:rsidRPr="00775FC3" w:rsidRDefault="00775FC3" w:rsidP="00775FC3">
      <w:pPr>
        <w:jc w:val="both"/>
        <w:rPr>
          <w:rFonts w:ascii="Times New Roman" w:hAnsi="Times New Roman" w:cs="Times New Roman"/>
          <w:lang w:val="es-CO"/>
        </w:rPr>
      </w:pPr>
      <w:r w:rsidRPr="00775FC3">
        <w:rPr>
          <w:rFonts w:ascii="Times New Roman" w:hAnsi="Times New Roman" w:cs="Times New Roman"/>
          <w:b/>
          <w:lang w:val="es-CO"/>
        </w:rPr>
        <w:t>Código:</w:t>
      </w:r>
      <w:r w:rsidRPr="00775FC3">
        <w:rPr>
          <w:rFonts w:ascii="Times New Roman" w:hAnsi="Times New Roman" w:cs="Times New Roman"/>
          <w:lang w:val="es-CO"/>
        </w:rPr>
        <w:t xml:space="preserve"> 46962</w:t>
      </w:r>
    </w:p>
    <w:p w:rsidR="00775FC3" w:rsidRPr="00775FC3" w:rsidRDefault="00775FC3" w:rsidP="00775FC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775FC3">
        <w:rPr>
          <w:rFonts w:ascii="Times New Roman" w:eastAsia="Times New Roman" w:hAnsi="Times New Roman" w:cs="Times New Roman"/>
          <w:b/>
          <w:bCs/>
          <w:lang w:val="es-ES"/>
        </w:rPr>
        <w:t xml:space="preserve">Capítulo 9: </w:t>
      </w:r>
      <w:proofErr w:type="spellStart"/>
      <w:r w:rsidRPr="00775FC3">
        <w:rPr>
          <w:rFonts w:ascii="Times New Roman" w:eastAsia="Times New Roman" w:hAnsi="Times New Roman" w:cs="Times New Roman"/>
          <w:b/>
          <w:bCs/>
          <w:lang w:val="es-ES"/>
        </w:rPr>
        <w:t>Git</w:t>
      </w:r>
      <w:proofErr w:type="spellEnd"/>
      <w:r w:rsidRPr="00775FC3">
        <w:rPr>
          <w:rFonts w:ascii="Times New Roman" w:eastAsia="Times New Roman" w:hAnsi="Times New Roman" w:cs="Times New Roman"/>
          <w:b/>
          <w:bCs/>
          <w:lang w:val="es-ES"/>
        </w:rPr>
        <w:t xml:space="preserve"> y otros sistemas</w:t>
      </w:r>
    </w:p>
    <w:p w:rsidR="00775FC3" w:rsidRPr="00775FC3" w:rsidRDefault="00775FC3" w:rsidP="00775F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775FC3">
        <w:rPr>
          <w:rFonts w:ascii="Times New Roman" w:eastAsia="Times New Roman" w:hAnsi="Times New Roman" w:cs="Times New Roman"/>
          <w:b/>
          <w:bCs/>
          <w:lang w:val="es-ES"/>
        </w:rPr>
        <w:t>Objetivo:</w:t>
      </w:r>
      <w:r w:rsidRPr="00775FC3">
        <w:rPr>
          <w:rFonts w:ascii="Times New Roman" w:eastAsia="Times New Roman" w:hAnsi="Times New Roman" w:cs="Times New Roman"/>
          <w:lang w:val="es-ES"/>
        </w:rPr>
        <w:t xml:space="preserve"> entender cómo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 xml:space="preserve"> convive o migra desde otros sistemas de control de versiones.</w:t>
      </w:r>
    </w:p>
    <w:p w:rsidR="00775FC3" w:rsidRPr="00775FC3" w:rsidRDefault="00775FC3" w:rsidP="00775F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75FC3">
        <w:rPr>
          <w:rFonts w:ascii="Times New Roman" w:eastAsia="Times New Roman" w:hAnsi="Times New Roman" w:cs="Times New Roman"/>
          <w:b/>
          <w:bCs/>
        </w:rPr>
        <w:t>Conceptos</w:t>
      </w:r>
      <w:proofErr w:type="spellEnd"/>
      <w:r w:rsidRPr="00775FC3">
        <w:rPr>
          <w:rFonts w:ascii="Times New Roman" w:eastAsia="Times New Roman" w:hAnsi="Times New Roman" w:cs="Times New Roman"/>
          <w:b/>
          <w:bCs/>
        </w:rPr>
        <w:t xml:space="preserve"> clave</w:t>
      </w:r>
      <w:bookmarkStart w:id="0" w:name="_GoBack"/>
      <w:bookmarkEnd w:id="0"/>
    </w:p>
    <w:p w:rsidR="00775FC3" w:rsidRPr="00775FC3" w:rsidRDefault="00775FC3" w:rsidP="00775F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775FC3">
        <w:rPr>
          <w:rFonts w:ascii="Times New Roman" w:eastAsia="Times New Roman" w:hAnsi="Times New Roman" w:cs="Times New Roman"/>
          <w:b/>
          <w:bCs/>
          <w:lang w:val="es-ES"/>
        </w:rPr>
        <w:t>Git</w:t>
      </w:r>
      <w:proofErr w:type="spellEnd"/>
      <w:r w:rsidRPr="00775FC3">
        <w:rPr>
          <w:rFonts w:ascii="Times New Roman" w:eastAsia="Times New Roman" w:hAnsi="Times New Roman" w:cs="Times New Roman"/>
          <w:b/>
          <w:bCs/>
          <w:lang w:val="es-ES"/>
        </w:rPr>
        <w:t xml:space="preserve"> como cliente:</w:t>
      </w:r>
      <w:r w:rsidRPr="00775FC3">
        <w:rPr>
          <w:rFonts w:ascii="Times New Roman" w:eastAsia="Times New Roman" w:hAnsi="Times New Roman" w:cs="Times New Roman"/>
          <w:lang w:val="es-ES"/>
        </w:rPr>
        <w:t xml:space="preserve"> se puede usar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 xml:space="preserve"> para trabajar contra servidores de otros sistemas (por </w:t>
      </w:r>
      <w:proofErr w:type="gramStart"/>
      <w:r w:rsidRPr="00775FC3">
        <w:rPr>
          <w:rFonts w:ascii="Times New Roman" w:eastAsia="Times New Roman" w:hAnsi="Times New Roman" w:cs="Times New Roman"/>
          <w:lang w:val="es-ES"/>
        </w:rPr>
        <w:t>ejemplo</w:t>
      </w:r>
      <w:proofErr w:type="gramEnd"/>
      <w:r w:rsidRPr="00775FC3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Subversion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>).</w:t>
      </w:r>
    </w:p>
    <w:p w:rsidR="00775FC3" w:rsidRPr="00775FC3" w:rsidRDefault="00775FC3" w:rsidP="00775F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775FC3">
        <w:rPr>
          <w:rFonts w:ascii="Times New Roman" w:eastAsia="Times New Roman" w:hAnsi="Times New Roman" w:cs="Times New Roman"/>
          <w:b/>
          <w:bCs/>
          <w:lang w:val="es-ES"/>
        </w:rPr>
        <w:t>Migración:</w:t>
      </w:r>
      <w:r w:rsidRPr="00775FC3">
        <w:rPr>
          <w:rFonts w:ascii="Times New Roman" w:eastAsia="Times New Roman" w:hAnsi="Times New Roman" w:cs="Times New Roman"/>
          <w:lang w:val="es-ES"/>
        </w:rPr>
        <w:t xml:space="preserve"> existen herramientas para importar historiales de sistemas como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Subversion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 xml:space="preserve">, Mercurial o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Perforce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>.</w:t>
      </w:r>
    </w:p>
    <w:p w:rsidR="00775FC3" w:rsidRPr="00775FC3" w:rsidRDefault="00775FC3" w:rsidP="00775F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775FC3">
        <w:rPr>
          <w:rFonts w:ascii="Times New Roman" w:eastAsia="Times New Roman" w:hAnsi="Times New Roman" w:cs="Times New Roman"/>
          <w:b/>
          <w:bCs/>
          <w:lang w:val="es-ES"/>
        </w:rPr>
        <w:t>Importadores personalizados:</w:t>
      </w:r>
      <w:r w:rsidRPr="00775FC3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fast-import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 xml:space="preserve"> permite construir una migración a medida.</w:t>
      </w:r>
    </w:p>
    <w:p w:rsidR="00775FC3" w:rsidRPr="00775FC3" w:rsidRDefault="00775FC3" w:rsidP="00775FC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775FC3">
        <w:rPr>
          <w:rFonts w:ascii="Times New Roman" w:eastAsia="Times New Roman" w:hAnsi="Times New Roman" w:cs="Times New Roman"/>
          <w:b/>
          <w:bCs/>
          <w:lang w:val="es-ES"/>
        </w:rPr>
        <w:t>Conservar el historial:</w:t>
      </w:r>
      <w:r w:rsidRPr="00775FC3">
        <w:rPr>
          <w:rFonts w:ascii="Times New Roman" w:eastAsia="Times New Roman" w:hAnsi="Times New Roman" w:cs="Times New Roman"/>
          <w:lang w:val="es-ES"/>
        </w:rPr>
        <w:t xml:space="preserve"> el objetivo de migrar es no perder </w:t>
      </w: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commits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>, autores ni fechas.</w:t>
      </w:r>
    </w:p>
    <w:tbl>
      <w:tblPr>
        <w:tblStyle w:val="Tabladecuadrcula4-nfasis5"/>
        <w:tblW w:w="9209" w:type="dxa"/>
        <w:tblLook w:val="04A0" w:firstRow="1" w:lastRow="0" w:firstColumn="1" w:lastColumn="0" w:noHBand="0" w:noVBand="1"/>
      </w:tblPr>
      <w:tblGrid>
        <w:gridCol w:w="2009"/>
        <w:gridCol w:w="4426"/>
        <w:gridCol w:w="2774"/>
      </w:tblGrid>
      <w:tr w:rsidR="00775FC3" w:rsidRPr="00775FC3" w:rsidTr="00775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5FC3" w:rsidRPr="00775FC3" w:rsidRDefault="00775FC3" w:rsidP="00775FC3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  <w:color w:val="auto"/>
              </w:rPr>
              <w:t>Comando</w:t>
            </w:r>
            <w:proofErr w:type="spellEnd"/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</w:rPr>
            </w:pPr>
            <w:r w:rsidRPr="00775FC3">
              <w:rPr>
                <w:rFonts w:ascii="Times New Roman" w:eastAsia="Times New Roman" w:hAnsi="Times New Roman" w:cs="Times New Roman"/>
                <w:color w:val="auto"/>
              </w:rPr>
              <w:t xml:space="preserve">Para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  <w:color w:val="auto"/>
              </w:rPr>
              <w:t>qué</w:t>
            </w:r>
            <w:proofErr w:type="spellEnd"/>
            <w:r w:rsidRPr="00775FC3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  <w:color w:val="auto"/>
              </w:rPr>
              <w:t>sirve</w:t>
            </w:r>
            <w:proofErr w:type="spellEnd"/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  <w:color w:val="auto"/>
              </w:rPr>
              <w:t>Ejemplo</w:t>
            </w:r>
            <w:proofErr w:type="spellEnd"/>
          </w:p>
        </w:tc>
      </w:tr>
      <w:tr w:rsidR="00775FC3" w:rsidRPr="00775FC3" w:rsidTr="0077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5FC3" w:rsidRPr="00775FC3" w:rsidRDefault="00775FC3" w:rsidP="00775FC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svn</w:t>
            </w:r>
            <w:proofErr w:type="spellEnd"/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775FC3">
              <w:rPr>
                <w:rFonts w:ascii="Times New Roman" w:eastAsia="Times New Roman" w:hAnsi="Times New Roman" w:cs="Times New Roman"/>
                <w:lang w:val="es-ES"/>
              </w:rPr>
              <w:t xml:space="preserve">Usar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  <w:lang w:val="es-ES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  <w:lang w:val="es-ES"/>
              </w:rPr>
              <w:t xml:space="preserve"> con un servidor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  <w:lang w:val="es-ES"/>
              </w:rPr>
              <w:t>Subversion</w:t>
            </w:r>
            <w:proofErr w:type="spellEnd"/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svn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clone &lt;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url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>&gt;</w:t>
            </w:r>
          </w:p>
        </w:tc>
      </w:tr>
      <w:tr w:rsidR="00775FC3" w:rsidRPr="00775FC3" w:rsidTr="00775FC3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5FC3" w:rsidRPr="00775FC3" w:rsidRDefault="00775FC3" w:rsidP="00775FC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fast-import</w:t>
            </w:r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775FC3">
              <w:rPr>
                <w:rFonts w:ascii="Times New Roman" w:eastAsia="Times New Roman" w:hAnsi="Times New Roman" w:cs="Times New Roman"/>
                <w:lang w:val="es-ES"/>
              </w:rPr>
              <w:t>Importar historial desde otro formato</w:t>
            </w:r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fast-import &lt;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datos</w:t>
            </w:r>
            <w:proofErr w:type="spellEnd"/>
          </w:p>
        </w:tc>
      </w:tr>
      <w:tr w:rsidR="00775FC3" w:rsidRPr="00775FC3" w:rsidTr="00775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5FC3" w:rsidRPr="00775FC3" w:rsidRDefault="00775FC3" w:rsidP="00775FC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clone</w:t>
            </w:r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Copiar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un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repositorio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:rsidR="00775FC3" w:rsidRPr="00775FC3" w:rsidRDefault="00775FC3" w:rsidP="00775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 xml:space="preserve"> clone &lt;</w:t>
            </w:r>
            <w:proofErr w:type="spellStart"/>
            <w:r w:rsidRPr="00775FC3">
              <w:rPr>
                <w:rFonts w:ascii="Times New Roman" w:eastAsia="Times New Roman" w:hAnsi="Times New Roman" w:cs="Times New Roman"/>
              </w:rPr>
              <w:t>url</w:t>
            </w:r>
            <w:proofErr w:type="spellEnd"/>
            <w:r w:rsidRPr="00775FC3">
              <w:rPr>
                <w:rFonts w:ascii="Times New Roman" w:eastAsia="Times New Roman" w:hAnsi="Times New Roman" w:cs="Times New Roman"/>
              </w:rPr>
              <w:t>&gt;</w:t>
            </w:r>
          </w:p>
        </w:tc>
      </w:tr>
    </w:tbl>
    <w:p w:rsidR="00775FC3" w:rsidRDefault="00775FC3" w:rsidP="00775FC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lang w:val="es-ES"/>
        </w:rPr>
      </w:pPr>
      <w:r>
        <w:rPr>
          <w:rFonts w:ascii="Times New Roman" w:eastAsia="Times New Roman" w:hAnsi="Times New Roman" w:cs="Times New Roman"/>
          <w:b/>
          <w:bCs/>
          <w:lang w:val="es-ES"/>
        </w:rPr>
        <w:t>Conclusión</w:t>
      </w:r>
    </w:p>
    <w:p w:rsidR="00775FC3" w:rsidRPr="00775FC3" w:rsidRDefault="00775FC3" w:rsidP="00775F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s-ES"/>
        </w:rPr>
      </w:pPr>
      <w:proofErr w:type="spellStart"/>
      <w:r w:rsidRPr="00775FC3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775FC3">
        <w:rPr>
          <w:rFonts w:ascii="Times New Roman" w:eastAsia="Times New Roman" w:hAnsi="Times New Roman" w:cs="Times New Roman"/>
          <w:lang w:val="es-ES"/>
        </w:rPr>
        <w:t xml:space="preserve"> no obliga a abandonar de golpe otros sistemas, ya que permite trabajar como cliente de ellos y ofrece herramientas para migrar el historial completo. Esto facilita la adopción gradual en equipos que dependen de infraestructura previa, conservando autoría y fechas de los cambios.</w:t>
      </w:r>
    </w:p>
    <w:p w:rsidR="00487FCC" w:rsidRPr="00775FC3" w:rsidRDefault="00487FCC">
      <w:pPr>
        <w:rPr>
          <w:rFonts w:ascii="Times New Roman" w:hAnsi="Times New Roman" w:cs="Times New Roman"/>
          <w:lang w:val="es-ES"/>
        </w:rPr>
      </w:pPr>
    </w:p>
    <w:sectPr w:rsidR="00487FCC" w:rsidRPr="00775F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240FB"/>
    <w:multiLevelType w:val="multilevel"/>
    <w:tmpl w:val="5C1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FC3"/>
    <w:rsid w:val="00487FCC"/>
    <w:rsid w:val="0077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E502"/>
  <w15:chartTrackingRefBased/>
  <w15:docId w15:val="{52E1DEE7-9EE8-4C47-9407-CBAC05DC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75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75F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5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75F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75FC3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775FC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6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2026-10-12T18:59:00Z</dcterms:created>
  <dcterms:modified xsi:type="dcterms:W3CDTF">2026-10-12T19:05:00Z</dcterms:modified>
</cp:coreProperties>
</file>