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A61977">
        <w:rPr>
          <w:rFonts w:asciiTheme="majorHAnsi" w:hAnsiTheme="majorHAnsi"/>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AA534C" w:rsidRDefault="00AA534C" w:rsidP="003A546F">
      <w:pPr>
        <w:spacing w:line="240" w:lineRule="auto"/>
        <w:ind w:right="-1187"/>
        <w:jc w:val="center"/>
        <w:rPr>
          <w:rFonts w:ascii="Arial" w:hAnsi="Arial"/>
          <w:sz w:val="28"/>
        </w:rPr>
      </w:pPr>
    </w:p>
    <w:p w:rsidR="00526088" w:rsidRDefault="00526088" w:rsidP="003A546F">
      <w:pPr>
        <w:spacing w:line="240" w:lineRule="auto"/>
        <w:ind w:right="-1187"/>
        <w:jc w:val="center"/>
        <w:rPr>
          <w:rFonts w:ascii="Arial" w:hAnsi="Arial"/>
          <w:sz w:val="28"/>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F86849" w:rsidRDefault="006D4458">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instrText xml:space="preserve"> PAGEREF _Toc219998000 \h </w:instrText>
          </w:r>
          <w:r>
            <w:fldChar w:fldCharType="separate"/>
          </w:r>
          <w:r w:rsidR="00F86849">
            <w:t>1-3</w:t>
          </w:r>
          <w:r>
            <w:fldChar w:fldCharType="end"/>
          </w:r>
        </w:p>
        <w:p w:rsidR="00F86849" w:rsidRDefault="00F86849">
          <w:pPr>
            <w:pStyle w:val="TOC1"/>
            <w:tabs>
              <w:tab w:val="left" w:pos="1258"/>
            </w:tabs>
            <w:rPr>
              <w:sz w:val="24"/>
              <w:szCs w:val="24"/>
              <w:lang w:bidi="ar-SA"/>
            </w:rPr>
          </w:pPr>
          <w:r>
            <w:t>2.</w:t>
          </w:r>
          <w:r>
            <w:rPr>
              <w:sz w:val="24"/>
              <w:szCs w:val="24"/>
              <w:lang w:bidi="ar-SA"/>
            </w:rPr>
            <w:tab/>
          </w:r>
          <w:r>
            <w:t>Component Overview</w:t>
          </w:r>
          <w:r>
            <w:tab/>
          </w:r>
          <w:r w:rsidR="006D4458">
            <w:fldChar w:fldCharType="begin"/>
          </w:r>
          <w:r w:rsidR="006D4458">
            <w:instrText xml:space="preserve"> PAGEREF _Toc219998001 \h </w:instrText>
          </w:r>
          <w:r w:rsidR="006D4458">
            <w:fldChar w:fldCharType="separate"/>
          </w:r>
          <w:r>
            <w:t>2-4</w:t>
          </w:r>
          <w:r w:rsidR="006D4458">
            <w:fldChar w:fldCharType="end"/>
          </w:r>
        </w:p>
        <w:p w:rsidR="00F86849" w:rsidRDefault="00F86849">
          <w:pPr>
            <w:pStyle w:val="TOC2"/>
            <w:tabs>
              <w:tab w:val="left" w:pos="1380"/>
            </w:tabs>
            <w:rPr>
              <w:sz w:val="24"/>
              <w:szCs w:val="24"/>
              <w:lang w:bidi="ar-SA"/>
            </w:rPr>
          </w:pPr>
          <w:r>
            <w:t>2.1</w:t>
          </w:r>
          <w:r>
            <w:rPr>
              <w:sz w:val="24"/>
              <w:szCs w:val="24"/>
              <w:lang w:bidi="ar-SA"/>
            </w:rPr>
            <w:tab/>
          </w:r>
          <w:r>
            <w:t>Functional Overview</w:t>
          </w:r>
          <w:r>
            <w:tab/>
          </w:r>
          <w:r w:rsidR="006D4458">
            <w:fldChar w:fldCharType="begin"/>
          </w:r>
          <w:r w:rsidR="006D4458">
            <w:instrText xml:space="preserve"> PAGEREF _Toc219998002 \h </w:instrText>
          </w:r>
          <w:r w:rsidR="006D4458">
            <w:fldChar w:fldCharType="separate"/>
          </w:r>
          <w:r>
            <w:t>2-4</w:t>
          </w:r>
          <w:r w:rsidR="006D4458">
            <w:fldChar w:fldCharType="end"/>
          </w:r>
        </w:p>
        <w:p w:rsidR="00F86849" w:rsidRDefault="00F86849">
          <w:pPr>
            <w:pStyle w:val="TOC2"/>
            <w:tabs>
              <w:tab w:val="left" w:pos="1380"/>
            </w:tabs>
            <w:rPr>
              <w:sz w:val="24"/>
              <w:szCs w:val="24"/>
              <w:lang w:bidi="ar-SA"/>
            </w:rPr>
          </w:pPr>
          <w:r>
            <w:t>2.2</w:t>
          </w:r>
          <w:r>
            <w:rPr>
              <w:sz w:val="24"/>
              <w:szCs w:val="24"/>
              <w:lang w:bidi="ar-SA"/>
            </w:rPr>
            <w:tab/>
          </w:r>
          <w:r>
            <w:t>Use Cases</w:t>
          </w:r>
          <w:r>
            <w:tab/>
          </w:r>
          <w:r w:rsidR="006D4458">
            <w:fldChar w:fldCharType="begin"/>
          </w:r>
          <w:r w:rsidR="006D4458">
            <w:instrText xml:space="preserve"> PAGEREF _Toc219998003 \h </w:instrText>
          </w:r>
          <w:r w:rsidR="006D4458">
            <w:fldChar w:fldCharType="separate"/>
          </w:r>
          <w:r>
            <w:t>2-4</w:t>
          </w:r>
          <w:r w:rsidR="006D4458">
            <w:fldChar w:fldCharType="end"/>
          </w:r>
        </w:p>
        <w:p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6D4458">
            <w:fldChar w:fldCharType="begin"/>
          </w:r>
          <w:r w:rsidR="006D4458">
            <w:instrText xml:space="preserve"> PAGEREF _Toc219998004 \h </w:instrText>
          </w:r>
          <w:r w:rsidR="006D4458">
            <w:fldChar w:fldCharType="separate"/>
          </w:r>
          <w:r>
            <w:t>2-4</w:t>
          </w:r>
          <w:r w:rsidR="006D4458">
            <w:fldChar w:fldCharType="end"/>
          </w:r>
        </w:p>
        <w:p w:rsidR="00F86849" w:rsidRDefault="00F86849">
          <w:pPr>
            <w:pStyle w:val="TOC2"/>
            <w:tabs>
              <w:tab w:val="left" w:pos="1380"/>
            </w:tabs>
            <w:rPr>
              <w:sz w:val="24"/>
              <w:szCs w:val="24"/>
              <w:lang w:bidi="ar-SA"/>
            </w:rPr>
          </w:pPr>
          <w:r>
            <w:t>2.4</w:t>
          </w:r>
          <w:r>
            <w:rPr>
              <w:sz w:val="24"/>
              <w:szCs w:val="24"/>
              <w:lang w:bidi="ar-SA"/>
            </w:rPr>
            <w:tab/>
          </w:r>
          <w:r>
            <w:t>Compatibility</w:t>
          </w:r>
          <w:r>
            <w:tab/>
          </w:r>
          <w:r w:rsidR="006D4458">
            <w:fldChar w:fldCharType="begin"/>
          </w:r>
          <w:r w:rsidR="006D4458">
            <w:instrText xml:space="preserve"> PAGEREF _Toc219998005 \h </w:instrText>
          </w:r>
          <w:r w:rsidR="006D4458">
            <w:fldChar w:fldCharType="separate"/>
          </w:r>
          <w:r>
            <w:t>2-4</w:t>
          </w:r>
          <w:r w:rsidR="006D4458">
            <w:fldChar w:fldCharType="end"/>
          </w:r>
        </w:p>
        <w:p w:rsidR="00F86849" w:rsidRDefault="00F86849">
          <w:pPr>
            <w:pStyle w:val="TOC2"/>
            <w:tabs>
              <w:tab w:val="left" w:pos="1380"/>
            </w:tabs>
            <w:rPr>
              <w:sz w:val="24"/>
              <w:szCs w:val="24"/>
              <w:lang w:bidi="ar-SA"/>
            </w:rPr>
          </w:pPr>
          <w:r>
            <w:t>2.5</w:t>
          </w:r>
          <w:r>
            <w:rPr>
              <w:sz w:val="24"/>
              <w:szCs w:val="24"/>
              <w:lang w:bidi="ar-SA"/>
            </w:rPr>
            <w:tab/>
          </w:r>
          <w:r>
            <w:t>Privacy, Payment</w:t>
          </w:r>
          <w:r>
            <w:tab/>
          </w:r>
          <w:r w:rsidR="006D4458">
            <w:fldChar w:fldCharType="begin"/>
          </w:r>
          <w:r w:rsidR="006D4458">
            <w:instrText xml:space="preserve"> PAGEREF _Toc219998006 \h </w:instrText>
          </w:r>
          <w:r w:rsidR="006D4458">
            <w:fldChar w:fldCharType="separate"/>
          </w:r>
          <w:r>
            <w:t>2-4</w:t>
          </w:r>
          <w:r w:rsidR="006D4458">
            <w:fldChar w:fldCharType="end"/>
          </w:r>
        </w:p>
        <w:p w:rsidR="00F86849" w:rsidRDefault="00F86849">
          <w:pPr>
            <w:pStyle w:val="TOC1"/>
            <w:tabs>
              <w:tab w:val="left" w:pos="1258"/>
            </w:tabs>
            <w:rPr>
              <w:sz w:val="24"/>
              <w:szCs w:val="24"/>
              <w:lang w:bidi="ar-SA"/>
            </w:rPr>
          </w:pPr>
          <w:r>
            <w:t>3.</w:t>
          </w:r>
          <w:r>
            <w:rPr>
              <w:sz w:val="24"/>
              <w:szCs w:val="24"/>
              <w:lang w:bidi="ar-SA"/>
            </w:rPr>
            <w:tab/>
          </w:r>
          <w:r>
            <w:t>Implementation Guide</w:t>
          </w:r>
          <w:r>
            <w:tab/>
          </w:r>
          <w:r w:rsidR="006D4458">
            <w:fldChar w:fldCharType="begin"/>
          </w:r>
          <w:r w:rsidR="006D4458">
            <w:instrText xml:space="preserve"> PAGEREF _Toc219998007 \h </w:instrText>
          </w:r>
          <w:r w:rsidR="006D4458">
            <w:fldChar w:fldCharType="separate"/>
          </w:r>
          <w:r>
            <w:t>3-6</w:t>
          </w:r>
          <w:r w:rsidR="006D4458">
            <w:fldChar w:fldCharType="end"/>
          </w:r>
        </w:p>
        <w:p w:rsidR="00F86849" w:rsidRDefault="00F86849">
          <w:pPr>
            <w:pStyle w:val="TOC2"/>
            <w:tabs>
              <w:tab w:val="left" w:pos="1380"/>
            </w:tabs>
            <w:rPr>
              <w:sz w:val="24"/>
              <w:szCs w:val="24"/>
              <w:lang w:bidi="ar-SA"/>
            </w:rPr>
          </w:pPr>
          <w:r>
            <w:t>3.1</w:t>
          </w:r>
          <w:r>
            <w:rPr>
              <w:sz w:val="24"/>
              <w:szCs w:val="24"/>
              <w:lang w:bidi="ar-SA"/>
            </w:rPr>
            <w:tab/>
          </w:r>
          <w:r>
            <w:t>Setup</w:t>
          </w:r>
          <w:r>
            <w:tab/>
          </w:r>
          <w:r w:rsidR="006D4458">
            <w:fldChar w:fldCharType="begin"/>
          </w:r>
          <w:r w:rsidR="006D4458">
            <w:instrText xml:space="preserve"> PAGEREF _Toc219998008 \h </w:instrText>
          </w:r>
          <w:r w:rsidR="006D4458">
            <w:fldChar w:fldCharType="separate"/>
          </w:r>
          <w:r>
            <w:t>3-6</w:t>
          </w:r>
          <w:r w:rsidR="006D4458">
            <w:fldChar w:fldCharType="end"/>
          </w:r>
        </w:p>
        <w:p w:rsidR="00F86849" w:rsidRDefault="00F86849">
          <w:pPr>
            <w:pStyle w:val="TOC2"/>
            <w:tabs>
              <w:tab w:val="left" w:pos="1380"/>
            </w:tabs>
            <w:rPr>
              <w:sz w:val="24"/>
              <w:szCs w:val="24"/>
              <w:lang w:bidi="ar-SA"/>
            </w:rPr>
          </w:pPr>
          <w:r>
            <w:t>3.2</w:t>
          </w:r>
          <w:r>
            <w:rPr>
              <w:sz w:val="24"/>
              <w:szCs w:val="24"/>
              <w:lang w:bidi="ar-SA"/>
            </w:rPr>
            <w:tab/>
          </w:r>
          <w:r>
            <w:t>Configuration</w:t>
          </w:r>
          <w:r>
            <w:tab/>
          </w:r>
          <w:r w:rsidR="006D4458">
            <w:fldChar w:fldCharType="begin"/>
          </w:r>
          <w:r w:rsidR="006D4458">
            <w:instrText xml:space="preserve"> PAGEREF _Toc219998009 \h </w:instrText>
          </w:r>
          <w:r w:rsidR="006D4458">
            <w:fldChar w:fldCharType="separate"/>
          </w:r>
          <w:r>
            <w:t>3-6</w:t>
          </w:r>
          <w:r w:rsidR="006D4458">
            <w:fldChar w:fldCharType="end"/>
          </w:r>
        </w:p>
        <w:p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6D4458">
            <w:fldChar w:fldCharType="begin"/>
          </w:r>
          <w:r w:rsidR="006D4458">
            <w:instrText xml:space="preserve"> PAGEREF _Toc219998010 \h </w:instrText>
          </w:r>
          <w:r w:rsidR="006D4458">
            <w:fldChar w:fldCharType="separate"/>
          </w:r>
          <w:r>
            <w:t>3-6</w:t>
          </w:r>
          <w:r w:rsidR="006D4458">
            <w:fldChar w:fldCharType="end"/>
          </w:r>
        </w:p>
        <w:p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6D4458">
            <w:fldChar w:fldCharType="begin"/>
          </w:r>
          <w:r w:rsidR="006D4458">
            <w:instrText xml:space="preserve"> PAGEREF _Toc219998011 \h </w:instrText>
          </w:r>
          <w:r w:rsidR="006D4458">
            <w:fldChar w:fldCharType="separate"/>
          </w:r>
          <w:r>
            <w:t>3-7</w:t>
          </w:r>
          <w:r w:rsidR="006D4458">
            <w:fldChar w:fldCharType="end"/>
          </w:r>
        </w:p>
        <w:p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6D4458">
            <w:fldChar w:fldCharType="begin"/>
          </w:r>
          <w:r w:rsidR="006D4458">
            <w:instrText xml:space="preserve"> PAGEREF _Toc219998012 \h </w:instrText>
          </w:r>
          <w:r w:rsidR="006D4458">
            <w:fldChar w:fldCharType="separate"/>
          </w:r>
          <w:r>
            <w:t>3-7</w:t>
          </w:r>
          <w:r w:rsidR="006D4458">
            <w:fldChar w:fldCharType="end"/>
          </w:r>
        </w:p>
        <w:p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6D4458">
            <w:fldChar w:fldCharType="begin"/>
          </w:r>
          <w:r w:rsidR="006D4458">
            <w:instrText xml:space="preserve"> PAGEREF _Toc219998013 \h </w:instrText>
          </w:r>
          <w:r w:rsidR="006D4458">
            <w:fldChar w:fldCharType="separate"/>
          </w:r>
          <w:r>
            <w:t>3-8</w:t>
          </w:r>
          <w:r w:rsidR="006D4458">
            <w:fldChar w:fldCharType="end"/>
          </w:r>
        </w:p>
        <w:p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6D4458">
            <w:fldChar w:fldCharType="begin"/>
          </w:r>
          <w:r w:rsidR="006D4458">
            <w:instrText xml:space="preserve"> PAGEREF _Toc219998014 \h </w:instrText>
          </w:r>
          <w:r w:rsidR="006D4458">
            <w:fldChar w:fldCharType="separate"/>
          </w:r>
          <w:r>
            <w:t>3-9</w:t>
          </w:r>
          <w:r w:rsidR="006D4458">
            <w:fldChar w:fldCharType="end"/>
          </w:r>
        </w:p>
        <w:p w:rsidR="00F86849" w:rsidRDefault="00F86849">
          <w:pPr>
            <w:pStyle w:val="TOC2"/>
            <w:tabs>
              <w:tab w:val="left" w:pos="1380"/>
            </w:tabs>
            <w:rPr>
              <w:sz w:val="24"/>
              <w:szCs w:val="24"/>
              <w:lang w:bidi="ar-SA"/>
            </w:rPr>
          </w:pPr>
          <w:r>
            <w:t>3.3</w:t>
          </w:r>
          <w:r>
            <w:rPr>
              <w:sz w:val="24"/>
              <w:szCs w:val="24"/>
              <w:lang w:bidi="ar-SA"/>
            </w:rPr>
            <w:tab/>
          </w:r>
          <w:r>
            <w:t>Custom Code</w:t>
          </w:r>
          <w:r>
            <w:tab/>
          </w:r>
          <w:r w:rsidR="006D4458">
            <w:fldChar w:fldCharType="begin"/>
          </w:r>
          <w:r w:rsidR="006D4458">
            <w:instrText xml:space="preserve"> PAGEREF _Toc219998015 \h </w:instrText>
          </w:r>
          <w:r w:rsidR="006D4458">
            <w:fldChar w:fldCharType="separate"/>
          </w:r>
          <w:r>
            <w:t>3-9</w:t>
          </w:r>
          <w:r w:rsidR="006D4458">
            <w:fldChar w:fldCharType="end"/>
          </w:r>
        </w:p>
        <w:p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6D4458">
            <w:fldChar w:fldCharType="begin"/>
          </w:r>
          <w:r w:rsidR="006D4458">
            <w:instrText xml:space="preserve"> PAGEREF _Toc219998016 \h </w:instrText>
          </w:r>
          <w:r w:rsidR="006D4458">
            <w:fldChar w:fldCharType="separate"/>
          </w:r>
          <w:r>
            <w:t>3-9</w:t>
          </w:r>
          <w:r w:rsidR="006D4458">
            <w:fldChar w:fldCharType="end"/>
          </w:r>
        </w:p>
        <w:p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6D4458">
            <w:fldChar w:fldCharType="begin"/>
          </w:r>
          <w:r w:rsidR="006D4458">
            <w:instrText xml:space="preserve"> PAGEREF _Toc219998017 \h </w:instrText>
          </w:r>
          <w:r w:rsidR="006D4458">
            <w:fldChar w:fldCharType="separate"/>
          </w:r>
          <w:r>
            <w:t>3-10</w:t>
          </w:r>
          <w:r w:rsidR="006D4458">
            <w:fldChar w:fldCharType="end"/>
          </w:r>
        </w:p>
        <w:p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6D4458">
            <w:fldChar w:fldCharType="begin"/>
          </w:r>
          <w:r w:rsidR="006D4458">
            <w:instrText xml:space="preserve"> PAGEREF _Toc219998018 \h </w:instrText>
          </w:r>
          <w:r w:rsidR="006D4458">
            <w:fldChar w:fldCharType="separate"/>
          </w:r>
          <w:r>
            <w:t>3-10</w:t>
          </w:r>
          <w:r w:rsidR="006D4458">
            <w:fldChar w:fldCharType="end"/>
          </w:r>
        </w:p>
        <w:p w:rsidR="00F86849" w:rsidRDefault="00F86849">
          <w:pPr>
            <w:pStyle w:val="TOC2"/>
            <w:tabs>
              <w:tab w:val="left" w:pos="1380"/>
            </w:tabs>
            <w:rPr>
              <w:sz w:val="24"/>
              <w:szCs w:val="24"/>
              <w:lang w:bidi="ar-SA"/>
            </w:rPr>
          </w:pPr>
          <w:r>
            <w:t>3.4</w:t>
          </w:r>
          <w:r>
            <w:rPr>
              <w:sz w:val="24"/>
              <w:szCs w:val="24"/>
              <w:lang w:bidi="ar-SA"/>
            </w:rPr>
            <w:tab/>
          </w:r>
          <w:r>
            <w:t>External Interfaces</w:t>
          </w:r>
          <w:r>
            <w:tab/>
          </w:r>
          <w:r w:rsidR="006D4458">
            <w:fldChar w:fldCharType="begin"/>
          </w:r>
          <w:r w:rsidR="006D4458">
            <w:instrText xml:space="preserve"> PAGEREF _Toc219998019 \h </w:instrText>
          </w:r>
          <w:r w:rsidR="006D4458">
            <w:fldChar w:fldCharType="separate"/>
          </w:r>
          <w:r>
            <w:t>3-11</w:t>
          </w:r>
          <w:r w:rsidR="006D4458">
            <w:fldChar w:fldCharType="end"/>
          </w:r>
        </w:p>
        <w:p w:rsidR="00F86849" w:rsidRDefault="00F86849">
          <w:pPr>
            <w:pStyle w:val="TOC2"/>
            <w:tabs>
              <w:tab w:val="left" w:pos="1380"/>
            </w:tabs>
            <w:rPr>
              <w:sz w:val="24"/>
              <w:szCs w:val="24"/>
              <w:lang w:bidi="ar-SA"/>
            </w:rPr>
          </w:pPr>
          <w:r>
            <w:t>3.5</w:t>
          </w:r>
          <w:r>
            <w:rPr>
              <w:sz w:val="24"/>
              <w:szCs w:val="24"/>
              <w:lang w:bidi="ar-SA"/>
            </w:rPr>
            <w:tab/>
          </w:r>
          <w:r>
            <w:t>Testing</w:t>
          </w:r>
          <w:r>
            <w:tab/>
          </w:r>
          <w:r w:rsidR="006D4458">
            <w:fldChar w:fldCharType="begin"/>
          </w:r>
          <w:r w:rsidR="006D4458">
            <w:instrText xml:space="preserve"> PAGEREF _Toc219998020 \h </w:instrText>
          </w:r>
          <w:r w:rsidR="006D4458">
            <w:fldChar w:fldCharType="separate"/>
          </w:r>
          <w:r>
            <w:t>3-11</w:t>
          </w:r>
          <w:r w:rsidR="006D4458">
            <w:fldChar w:fldCharType="end"/>
          </w:r>
        </w:p>
        <w:p w:rsidR="00F86849" w:rsidRDefault="00F86849">
          <w:pPr>
            <w:pStyle w:val="TOC1"/>
            <w:tabs>
              <w:tab w:val="left" w:pos="1258"/>
            </w:tabs>
            <w:rPr>
              <w:sz w:val="24"/>
              <w:szCs w:val="24"/>
              <w:lang w:bidi="ar-SA"/>
            </w:rPr>
          </w:pPr>
          <w:r>
            <w:t>4.</w:t>
          </w:r>
          <w:r>
            <w:rPr>
              <w:sz w:val="24"/>
              <w:szCs w:val="24"/>
              <w:lang w:bidi="ar-SA"/>
            </w:rPr>
            <w:tab/>
          </w:r>
          <w:r>
            <w:t>Operations, Maintenance</w:t>
          </w:r>
          <w:r>
            <w:tab/>
          </w:r>
          <w:r w:rsidR="006D4458">
            <w:fldChar w:fldCharType="begin"/>
          </w:r>
          <w:r w:rsidR="006D4458">
            <w:instrText xml:space="preserve"> PAGEREF _Toc219998021 \h </w:instrText>
          </w:r>
          <w:r w:rsidR="006D4458">
            <w:fldChar w:fldCharType="separate"/>
          </w:r>
          <w:r>
            <w:t>4-12</w:t>
          </w:r>
          <w:r w:rsidR="006D4458">
            <w:fldChar w:fldCharType="end"/>
          </w:r>
        </w:p>
        <w:p w:rsidR="00F86849" w:rsidRDefault="00F86849">
          <w:pPr>
            <w:pStyle w:val="TOC2"/>
            <w:tabs>
              <w:tab w:val="left" w:pos="1380"/>
            </w:tabs>
            <w:rPr>
              <w:sz w:val="24"/>
              <w:szCs w:val="24"/>
              <w:lang w:bidi="ar-SA"/>
            </w:rPr>
          </w:pPr>
          <w:r>
            <w:t>4.1</w:t>
          </w:r>
          <w:r>
            <w:rPr>
              <w:sz w:val="24"/>
              <w:szCs w:val="24"/>
              <w:lang w:bidi="ar-SA"/>
            </w:rPr>
            <w:tab/>
          </w:r>
          <w:r>
            <w:t>Data Storage</w:t>
          </w:r>
          <w:r>
            <w:tab/>
          </w:r>
          <w:r w:rsidR="006D4458">
            <w:fldChar w:fldCharType="begin"/>
          </w:r>
          <w:r w:rsidR="006D4458">
            <w:instrText xml:space="preserve"> PAGEREF _Toc219998022 \h </w:instrText>
          </w:r>
          <w:r w:rsidR="006D4458">
            <w:fldChar w:fldCharType="separate"/>
          </w:r>
          <w:r>
            <w:t>4-12</w:t>
          </w:r>
          <w:r w:rsidR="006D4458">
            <w:fldChar w:fldCharType="end"/>
          </w:r>
        </w:p>
        <w:p w:rsidR="00F86849" w:rsidRDefault="00F86849">
          <w:pPr>
            <w:pStyle w:val="TOC2"/>
            <w:tabs>
              <w:tab w:val="left" w:pos="1380"/>
            </w:tabs>
            <w:rPr>
              <w:sz w:val="24"/>
              <w:szCs w:val="24"/>
              <w:lang w:bidi="ar-SA"/>
            </w:rPr>
          </w:pPr>
          <w:r>
            <w:t>4.2</w:t>
          </w:r>
          <w:r>
            <w:rPr>
              <w:sz w:val="24"/>
              <w:szCs w:val="24"/>
              <w:lang w:bidi="ar-SA"/>
            </w:rPr>
            <w:tab/>
          </w:r>
          <w:r>
            <w:t>Availability</w:t>
          </w:r>
          <w:r>
            <w:tab/>
          </w:r>
          <w:r w:rsidR="006D4458">
            <w:fldChar w:fldCharType="begin"/>
          </w:r>
          <w:r w:rsidR="006D4458">
            <w:instrText xml:space="preserve"> PAGEREF _Toc219998023 \h </w:instrText>
          </w:r>
          <w:r w:rsidR="006D4458">
            <w:fldChar w:fldCharType="separate"/>
          </w:r>
          <w:r>
            <w:t>4-12</w:t>
          </w:r>
          <w:r w:rsidR="006D4458">
            <w:fldChar w:fldCharType="end"/>
          </w:r>
        </w:p>
        <w:p w:rsidR="00F86849" w:rsidRDefault="00F86849">
          <w:pPr>
            <w:pStyle w:val="TOC2"/>
            <w:tabs>
              <w:tab w:val="left" w:pos="1380"/>
            </w:tabs>
            <w:rPr>
              <w:sz w:val="24"/>
              <w:szCs w:val="24"/>
              <w:lang w:bidi="ar-SA"/>
            </w:rPr>
          </w:pPr>
          <w:r>
            <w:t>4.3</w:t>
          </w:r>
          <w:r>
            <w:rPr>
              <w:sz w:val="24"/>
              <w:szCs w:val="24"/>
              <w:lang w:bidi="ar-SA"/>
            </w:rPr>
            <w:tab/>
          </w:r>
          <w:r>
            <w:t>Support</w:t>
          </w:r>
          <w:r>
            <w:tab/>
          </w:r>
          <w:r w:rsidR="006D4458">
            <w:fldChar w:fldCharType="begin"/>
          </w:r>
          <w:r w:rsidR="006D4458">
            <w:instrText xml:space="preserve"> PAGEREF _Toc219998024 \h </w:instrText>
          </w:r>
          <w:r w:rsidR="006D4458">
            <w:fldChar w:fldCharType="separate"/>
          </w:r>
          <w:r>
            <w:t>4-12</w:t>
          </w:r>
          <w:r w:rsidR="006D4458">
            <w:fldChar w:fldCharType="end"/>
          </w:r>
        </w:p>
        <w:p w:rsidR="00F86849" w:rsidRDefault="00F86849">
          <w:pPr>
            <w:pStyle w:val="TOC1"/>
            <w:tabs>
              <w:tab w:val="left" w:pos="1258"/>
            </w:tabs>
            <w:rPr>
              <w:sz w:val="24"/>
              <w:szCs w:val="24"/>
              <w:lang w:bidi="ar-SA"/>
            </w:rPr>
          </w:pPr>
          <w:r>
            <w:t>5.</w:t>
          </w:r>
          <w:r>
            <w:rPr>
              <w:sz w:val="24"/>
              <w:szCs w:val="24"/>
              <w:lang w:bidi="ar-SA"/>
            </w:rPr>
            <w:tab/>
          </w:r>
          <w:r>
            <w:t>User Guide</w:t>
          </w:r>
          <w:r>
            <w:tab/>
          </w:r>
          <w:r w:rsidR="006D4458">
            <w:fldChar w:fldCharType="begin"/>
          </w:r>
          <w:r w:rsidR="006D4458">
            <w:instrText xml:space="preserve"> PAGEREF _Toc219998025 \h </w:instrText>
          </w:r>
          <w:r w:rsidR="006D4458">
            <w:fldChar w:fldCharType="separate"/>
          </w:r>
          <w:r>
            <w:t>5-13</w:t>
          </w:r>
          <w:r w:rsidR="006D4458">
            <w:fldChar w:fldCharType="end"/>
          </w:r>
        </w:p>
        <w:p w:rsidR="00F86849" w:rsidRDefault="00F86849">
          <w:pPr>
            <w:pStyle w:val="TOC2"/>
            <w:tabs>
              <w:tab w:val="left" w:pos="1380"/>
            </w:tabs>
            <w:rPr>
              <w:sz w:val="24"/>
              <w:szCs w:val="24"/>
              <w:lang w:bidi="ar-SA"/>
            </w:rPr>
          </w:pPr>
          <w:r>
            <w:t>5.1</w:t>
          </w:r>
          <w:r>
            <w:rPr>
              <w:sz w:val="24"/>
              <w:szCs w:val="24"/>
              <w:lang w:bidi="ar-SA"/>
            </w:rPr>
            <w:tab/>
          </w:r>
          <w:r>
            <w:t>Roles, Responsibilities</w:t>
          </w:r>
          <w:r>
            <w:tab/>
          </w:r>
          <w:r w:rsidR="006D4458">
            <w:fldChar w:fldCharType="begin"/>
          </w:r>
          <w:r w:rsidR="006D4458">
            <w:instrText xml:space="preserve"> PAGEREF _Toc219998026 \h </w:instrText>
          </w:r>
          <w:r w:rsidR="006D4458">
            <w:fldChar w:fldCharType="separate"/>
          </w:r>
          <w:r>
            <w:t>5-13</w:t>
          </w:r>
          <w:r w:rsidR="006D4458">
            <w:fldChar w:fldCharType="end"/>
          </w:r>
        </w:p>
        <w:p w:rsidR="00F86849" w:rsidRDefault="00F86849">
          <w:pPr>
            <w:pStyle w:val="TOC2"/>
            <w:tabs>
              <w:tab w:val="left" w:pos="1380"/>
            </w:tabs>
            <w:rPr>
              <w:sz w:val="24"/>
              <w:szCs w:val="24"/>
              <w:lang w:bidi="ar-SA"/>
            </w:rPr>
          </w:pPr>
          <w:r>
            <w:t>5.2</w:t>
          </w:r>
          <w:r>
            <w:rPr>
              <w:sz w:val="24"/>
              <w:szCs w:val="24"/>
              <w:lang w:bidi="ar-SA"/>
            </w:rPr>
            <w:tab/>
          </w:r>
          <w:r>
            <w:t>Business Manager</w:t>
          </w:r>
          <w:r>
            <w:tab/>
          </w:r>
          <w:r w:rsidR="006D4458">
            <w:fldChar w:fldCharType="begin"/>
          </w:r>
          <w:r w:rsidR="006D4458">
            <w:instrText xml:space="preserve"> PAGEREF _Toc219998027 \h </w:instrText>
          </w:r>
          <w:r w:rsidR="006D4458">
            <w:fldChar w:fldCharType="separate"/>
          </w:r>
          <w:r>
            <w:t>5-13</w:t>
          </w:r>
          <w:r w:rsidR="006D4458">
            <w:fldChar w:fldCharType="end"/>
          </w:r>
        </w:p>
        <w:p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6D4458">
            <w:fldChar w:fldCharType="begin"/>
          </w:r>
          <w:r w:rsidR="006D4458">
            <w:instrText xml:space="preserve"> PAGEREF _Toc219998028 \h </w:instrText>
          </w:r>
          <w:r w:rsidR="006D4458">
            <w:fldChar w:fldCharType="separate"/>
          </w:r>
          <w:r>
            <w:t>5-13</w:t>
          </w:r>
          <w:r w:rsidR="006D4458">
            <w:fldChar w:fldCharType="end"/>
          </w:r>
        </w:p>
        <w:p w:rsidR="00F86849" w:rsidRDefault="00F86849">
          <w:pPr>
            <w:pStyle w:val="TOC1"/>
            <w:tabs>
              <w:tab w:val="left" w:pos="1258"/>
            </w:tabs>
            <w:rPr>
              <w:sz w:val="24"/>
              <w:szCs w:val="24"/>
              <w:lang w:bidi="ar-SA"/>
            </w:rPr>
          </w:pPr>
          <w:r>
            <w:t>6.</w:t>
          </w:r>
          <w:r>
            <w:rPr>
              <w:sz w:val="24"/>
              <w:szCs w:val="24"/>
              <w:lang w:bidi="ar-SA"/>
            </w:rPr>
            <w:tab/>
          </w:r>
          <w:r>
            <w:t>Known Issues</w:t>
          </w:r>
          <w:r>
            <w:tab/>
          </w:r>
          <w:r w:rsidR="006D4458">
            <w:fldChar w:fldCharType="begin"/>
          </w:r>
          <w:r w:rsidR="006D4458">
            <w:instrText xml:space="preserve"> PAGEREF _Toc219998029 \h </w:instrText>
          </w:r>
          <w:r w:rsidR="006D4458">
            <w:fldChar w:fldCharType="separate"/>
          </w:r>
          <w:r>
            <w:t>6-14</w:t>
          </w:r>
          <w:r w:rsidR="006D4458">
            <w:fldChar w:fldCharType="end"/>
          </w:r>
        </w:p>
        <w:p w:rsidR="00F86849" w:rsidRDefault="00F86849">
          <w:pPr>
            <w:pStyle w:val="TOC1"/>
            <w:tabs>
              <w:tab w:val="left" w:pos="1258"/>
            </w:tabs>
            <w:rPr>
              <w:sz w:val="24"/>
              <w:szCs w:val="24"/>
              <w:lang w:bidi="ar-SA"/>
            </w:rPr>
          </w:pPr>
          <w:r>
            <w:t>7.</w:t>
          </w:r>
          <w:r>
            <w:rPr>
              <w:sz w:val="24"/>
              <w:szCs w:val="24"/>
              <w:lang w:bidi="ar-SA"/>
            </w:rPr>
            <w:tab/>
          </w:r>
          <w:r>
            <w:t>Release History</w:t>
          </w:r>
          <w:r>
            <w:tab/>
          </w:r>
          <w:r w:rsidR="006D4458">
            <w:fldChar w:fldCharType="begin"/>
          </w:r>
          <w:r w:rsidR="006D4458">
            <w:instrText xml:space="preserve"> PAGEREF _Toc219998030 \h </w:instrText>
          </w:r>
          <w:r w:rsidR="006D4458">
            <w:fldChar w:fldCharType="separate"/>
          </w:r>
          <w:r>
            <w:t>7-15</w:t>
          </w:r>
          <w:r w:rsidR="006D4458">
            <w:fldChar w:fldCharType="end"/>
          </w:r>
        </w:p>
        <w:p w:rsidR="00F02EC2" w:rsidRDefault="006D4458">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19998000"/>
      <w:bookmarkEnd w:id="2"/>
      <w:r>
        <w:t>Summary</w:t>
      </w:r>
      <w:bookmarkEnd w:id="3"/>
    </w:p>
    <w:p w:rsidR="009B67F1" w:rsidRPr="002836C8" w:rsidRDefault="009B67F1" w:rsidP="009B67F1">
      <w:pPr>
        <w:rPr>
          <w:sz w:val="16"/>
        </w:rPr>
      </w:pPr>
    </w:p>
    <w:p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 functionality.</w:t>
      </w:r>
    </w:p>
    <w:p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TurnTo’s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rsidR="00984F7C" w:rsidRPr="005241E7" w:rsidRDefault="00984F7C" w:rsidP="00501EA9">
      <w:pPr>
        <w:pStyle w:val="BodyText"/>
        <w:keepNext/>
        <w:widowControl w:val="0"/>
        <w:spacing w:before="120" w:after="120" w:line="276" w:lineRule="auto"/>
        <w:ind w:left="720"/>
        <w:jc w:val="left"/>
        <w:rPr>
          <w:rStyle w:val="SubtleEmphasis"/>
        </w:rPr>
      </w:pPr>
    </w:p>
    <w:p w:rsidR="0081020E" w:rsidRPr="0081020E" w:rsidRDefault="0081020E" w:rsidP="0081020E">
      <w:pPr>
        <w:pStyle w:val="BodyText"/>
        <w:keepNext/>
        <w:widowControl w:val="0"/>
        <w:spacing w:before="120" w:after="120" w:line="276" w:lineRule="auto"/>
        <w:ind w:left="720"/>
        <w:jc w:val="left"/>
        <w:rPr>
          <w:rStyle w:val="SubtleEmphasis"/>
        </w:rPr>
      </w:pPr>
    </w:p>
    <w:p w:rsidR="005241E7" w:rsidRPr="005241E7" w:rsidRDefault="005241E7" w:rsidP="0081020E">
      <w:pPr>
        <w:pStyle w:val="BodyText"/>
        <w:keepNext/>
        <w:widowControl w:val="0"/>
        <w:spacing w:before="120" w:after="120" w:line="276" w:lineRule="auto"/>
        <w:ind w:left="360"/>
        <w:jc w:val="left"/>
        <w:rPr>
          <w:rStyle w:val="SubtleEmphasis"/>
        </w:rPr>
      </w:pP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19998001"/>
      <w:bookmarkStart w:id="5" w:name="_Toc78862411"/>
      <w:r>
        <w:t>Component Overview</w:t>
      </w:r>
      <w:bookmarkEnd w:id="4"/>
    </w:p>
    <w:p w:rsidR="00BB03F4" w:rsidRPr="00BB03F4" w:rsidRDefault="00BB03F4" w:rsidP="00BB03F4"/>
    <w:p w:rsidR="001F5FC3" w:rsidRDefault="001F5FC3" w:rsidP="00821D9D">
      <w:pPr>
        <w:pStyle w:val="Heading2"/>
        <w:ind w:left="1440"/>
      </w:pPr>
      <w:bookmarkStart w:id="6" w:name="_Toc219998002"/>
      <w:r>
        <w:t>Functional Overview</w:t>
      </w:r>
      <w:bookmarkEnd w:id="6"/>
    </w:p>
    <w:p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162D63">
        <w:rPr>
          <w:rStyle w:val="SubtleEmphasis"/>
          <w:rFonts w:ascii="Trebuchet MS" w:hAnsi="Trebuchet MS"/>
          <w:color w:val="808080" w:themeColor="background1" w:themeShade="80"/>
          <w:sz w:val="18"/>
          <w:szCs w:val="18"/>
        </w:rPr>
        <w:t>four</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  Finally, the last component configures a new page for viewing the full-page Checkout Chatter® feature.</w:t>
      </w: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rsidR="00821D9D" w:rsidRDefault="00821D9D" w:rsidP="00821D9D">
      <w:pPr>
        <w:ind w:left="720"/>
        <w:rPr>
          <w:rStyle w:val="SubtleEmphasis"/>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rsidR="0001177F" w:rsidRDefault="001F5FC3" w:rsidP="00821D9D">
      <w:pPr>
        <w:pStyle w:val="Heading2"/>
        <w:ind w:left="1440"/>
      </w:pPr>
      <w:bookmarkStart w:id="7" w:name="_Toc219998003"/>
      <w:r>
        <w:t>Use Cases</w:t>
      </w:r>
      <w:bookmarkEnd w:id="7"/>
    </w:p>
    <w:p w:rsidR="00BB03F4" w:rsidRPr="002836C8" w:rsidRDefault="00BB03F4" w:rsidP="00821D9D">
      <w:pPr>
        <w:ind w:left="720"/>
        <w:rPr>
          <w:sz w:val="16"/>
        </w:rPr>
      </w:pPr>
    </w:p>
    <w:p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rsidR="0078653E" w:rsidRDefault="00162D63" w:rsidP="00821D9D">
      <w:pPr>
        <w:ind w:left="720"/>
        <w:rPr>
          <w:rStyle w:val="SubtleEmphasis"/>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rsidR="00F50449" w:rsidRDefault="006955B4" w:rsidP="00821D9D">
      <w:pPr>
        <w:pStyle w:val="Heading2"/>
        <w:ind w:left="1440"/>
      </w:pPr>
      <w:bookmarkStart w:id="11" w:name="_Toc219998004"/>
      <w:bookmarkEnd w:id="8"/>
      <w:bookmarkEnd w:id="9"/>
      <w:bookmarkEnd w:id="10"/>
      <w:r>
        <w:t>Limitations, Constraints</w:t>
      </w:r>
      <w:bookmarkEnd w:id="11"/>
    </w:p>
    <w:p w:rsidR="00E51F56" w:rsidRPr="002836C8" w:rsidRDefault="00E51F56" w:rsidP="00821D9D">
      <w:pPr>
        <w:ind w:left="720"/>
        <w:rPr>
          <w:sz w:val="16"/>
        </w:rPr>
      </w:pPr>
    </w:p>
    <w:p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2"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rsidR="006B0946" w:rsidRPr="002836C8" w:rsidRDefault="006B0946" w:rsidP="00821D9D">
      <w:pPr>
        <w:ind w:left="720"/>
        <w:rPr>
          <w:sz w:val="16"/>
        </w:rPr>
      </w:pPr>
    </w:p>
    <w:p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Available since Demandware 2.11.5</w:t>
      </w:r>
      <w:bookmarkEnd w:id="13"/>
      <w:bookmarkEnd w:id="14"/>
      <w:bookmarkEnd w:id="15"/>
      <w:bookmarkEnd w:id="16"/>
    </w:p>
    <w:p w:rsidR="0001177F" w:rsidRPr="0001177F" w:rsidRDefault="003E7E5E" w:rsidP="00821D9D">
      <w:pPr>
        <w:pStyle w:val="Heading2"/>
        <w:ind w:left="1440"/>
      </w:pPr>
      <w:bookmarkStart w:id="17" w:name="_Toc219998006"/>
      <w:bookmarkStart w:id="18" w:name="_Toc78862414"/>
      <w:r>
        <w:t>Privacy, Payment</w:t>
      </w:r>
      <w:bookmarkEnd w:id="17"/>
    </w:p>
    <w:p w:rsidR="00F11A41" w:rsidRPr="002836C8" w:rsidRDefault="00F11A41" w:rsidP="00821D9D">
      <w:pPr>
        <w:pStyle w:val="Standard1"/>
        <w:ind w:left="720"/>
        <w:rPr>
          <w:sz w:val="16"/>
        </w:rPr>
      </w:pPr>
    </w:p>
    <w:p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rsidR="00E23F86" w:rsidRPr="00F10C2D" w:rsidRDefault="00E23F86" w:rsidP="00C23D60">
      <w:pPr>
        <w:pStyle w:val="BodyText"/>
        <w:ind w:left="1080"/>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Ref188601217"/>
      <w:bookmarkStart w:id="23" w:name="_Ref188601260"/>
      <w:bookmarkStart w:id="24" w:name="_Toc219998007"/>
      <w:bookmarkEnd w:id="19"/>
      <w:bookmarkEnd w:id="20"/>
      <w:bookmarkEnd w:id="21"/>
      <w:r>
        <w:t>Implementation Guide</w:t>
      </w:r>
      <w:bookmarkEnd w:id="22"/>
      <w:bookmarkEnd w:id="23"/>
      <w:bookmarkEnd w:id="24"/>
    </w:p>
    <w:p w:rsidR="00125094" w:rsidRPr="002836C8" w:rsidRDefault="00125094" w:rsidP="00125094">
      <w:pPr>
        <w:rPr>
          <w:sz w:val="16"/>
        </w:rPr>
      </w:pPr>
    </w:p>
    <w:p w:rsidR="00AB44D8" w:rsidRPr="00AB44D8" w:rsidRDefault="00686B3C" w:rsidP="00821D9D">
      <w:pPr>
        <w:pStyle w:val="Heading2"/>
        <w:ind w:left="1440"/>
      </w:pPr>
      <w:bookmarkStart w:id="25" w:name="_Toc219998008"/>
      <w:r>
        <w:t>Setup</w:t>
      </w:r>
      <w:bookmarkEnd w:id="25"/>
    </w:p>
    <w:p w:rsidR="00125094" w:rsidRDefault="00125094" w:rsidP="00E95CCD">
      <w:pPr>
        <w:pStyle w:val="Standard1"/>
      </w:pPr>
    </w:p>
    <w:p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 xml:space="preserve">turnto.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TurnToExport.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two entry points: GetProductQA and ShowChatter.  </w:t>
      </w:r>
      <w:r w:rsidR="003A5103">
        <w:rPr>
          <w:rStyle w:val="SubtleEmphasis"/>
          <w:rFonts w:ascii="Trebuchet MS" w:hAnsi="Trebuchet MS"/>
          <w:color w:val="808080" w:themeColor="background1" w:themeShade="80"/>
          <w:sz w:val="18"/>
          <w:szCs w:val="18"/>
        </w:rPr>
        <w:t xml:space="preserve">The </w:t>
      </w:r>
      <w:r w:rsidR="008E1667">
        <w:rPr>
          <w:rStyle w:val="SubtleEmphasis"/>
          <w:rFonts w:ascii="Trebuchet MS" w:hAnsi="Trebuchet MS"/>
          <w:color w:val="808080" w:themeColor="background1" w:themeShade="80"/>
          <w:sz w:val="18"/>
          <w:szCs w:val="18"/>
        </w:rPr>
        <w:t>TurnToExport</w:t>
      </w:r>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ExportHistoricalOrders and ExportCatalog.</w:t>
      </w:r>
      <w:r w:rsidR="003A5103">
        <w:rPr>
          <w:rStyle w:val="SubtleEmphasis"/>
          <w:rFonts w:ascii="Trebuchet MS" w:hAnsi="Trebuchet MS"/>
          <w:color w:val="808080" w:themeColor="background1" w:themeShade="80"/>
          <w:sz w:val="18"/>
          <w:szCs w:val="18"/>
        </w:rPr>
        <w:t xml:space="preserve">  The entry points in TurnToExport should only be used to setup background jobs.</w:t>
      </w:r>
      <w:r>
        <w:rPr>
          <w:rStyle w:val="SubtleEmphasis"/>
          <w:rFonts w:ascii="Trebuchet MS" w:hAnsi="Trebuchet MS"/>
          <w:color w:val="808080" w:themeColor="background1" w:themeShade="80"/>
          <w:sz w:val="18"/>
          <w:szCs w:val="18"/>
        </w:rPr>
        <w:t xml:space="preserve"> </w:t>
      </w:r>
    </w:p>
    <w:p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ExportHistoricalOrders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3"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ExportCatalog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rsidR="000709D5" w:rsidRPr="000709D5" w:rsidRDefault="00242885" w:rsidP="00821D9D">
      <w:pPr>
        <w:pStyle w:val="Heading2"/>
        <w:ind w:left="1440"/>
      </w:pPr>
      <w:bookmarkStart w:id="26" w:name="_Toc219998009"/>
      <w:r>
        <w:t>Configuration</w:t>
      </w:r>
      <w:bookmarkEnd w:id="26"/>
    </w:p>
    <w:p w:rsidR="002521C0" w:rsidRPr="002836C8" w:rsidRDefault="002521C0" w:rsidP="00A153B9">
      <w:pPr>
        <w:pStyle w:val="Standard1"/>
        <w:ind w:left="1080"/>
        <w:rPr>
          <w:sz w:val="16"/>
        </w:rPr>
      </w:pPr>
    </w:p>
    <w:p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This section describes the configuration of TurnTo® on Demandware®.</w:t>
      </w:r>
    </w:p>
    <w:p w:rsidR="002521C0" w:rsidRDefault="002521C0" w:rsidP="002521C0">
      <w:pPr>
        <w:pStyle w:val="Heading3"/>
        <w:ind w:left="1800"/>
      </w:pPr>
      <w:bookmarkStart w:id="27" w:name="_Toc219998010"/>
      <w:r>
        <w:t>Setting up your site</w:t>
      </w:r>
      <w:bookmarkEnd w:id="27"/>
    </w:p>
    <w:p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6D4458"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6D4458"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6D4458"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For instance, SiteGenesis.</w:t>
      </w:r>
      <w:proofErr w:type="gramEnd"/>
      <w:r w:rsidRPr="002521C0">
        <w:rPr>
          <w:rStyle w:val="SubtleEmphasis"/>
          <w:rFonts w:ascii="Trebuchet MS" w:hAnsi="Trebuchet MS"/>
          <w:color w:val="808080" w:themeColor="background1" w:themeShade="80"/>
          <w:sz w:val="18"/>
          <w:szCs w:val="18"/>
        </w:rPr>
        <w:br/>
        <w:t xml:space="preserve">     - Fill in the catridges field: </w:t>
      </w:r>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catridges field: </w:t>
      </w:r>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rsidR="003D7691" w:rsidRDefault="003D7691" w:rsidP="00821D9D">
      <w:pPr>
        <w:ind w:left="1080"/>
        <w:rPr>
          <w:rStyle w:val="SubtleEmphasis"/>
        </w:rPr>
      </w:pPr>
    </w:p>
    <w:p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In Demandware Business Manager, Click Site Development in the Administration section</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  They should all have a value type of String.</w:t>
      </w:r>
      <w:r>
        <w:rPr>
          <w:rStyle w:val="SubtleEmphasis"/>
          <w:rFonts w:ascii="Trebuchet MS" w:hAnsi="Trebuchet MS"/>
          <w:color w:val="808080" w:themeColor="background1" w:themeShade="80"/>
          <w:sz w:val="18"/>
          <w:szCs w:val="18"/>
        </w:rPr>
        <w:br/>
        <w:t xml:space="preserve">- </w:t>
      </w:r>
      <w:proofErr w:type="gramStart"/>
      <w:r>
        <w:rPr>
          <w:rStyle w:val="SubtleEmphasis"/>
          <w:rFonts w:ascii="Trebuchet MS" w:hAnsi="Trebuchet MS"/>
          <w:color w:val="808080" w:themeColor="background1" w:themeShade="80"/>
          <w:sz w:val="18"/>
          <w:szCs w:val="18"/>
        </w:rPr>
        <w:t>authKey</w:t>
      </w:r>
      <w:proofErr w:type="gramEnd"/>
      <w:r>
        <w:rPr>
          <w:rStyle w:val="SubtleEmphasis"/>
          <w:rFonts w:ascii="Trebuchet MS" w:hAnsi="Trebuchet MS"/>
          <w:color w:val="808080" w:themeColor="background1" w:themeShade="80"/>
          <w:sz w:val="18"/>
          <w:szCs w:val="18"/>
        </w:rPr>
        <w:br/>
        <w:t>- siteKey</w:t>
      </w:r>
      <w:r>
        <w:rPr>
          <w:rStyle w:val="SubtleEmphasis"/>
          <w:rFonts w:ascii="Trebuchet MS" w:hAnsi="Trebuchet MS"/>
          <w:color w:val="808080" w:themeColor="background1" w:themeShade="80"/>
          <w:sz w:val="18"/>
          <w:szCs w:val="18"/>
        </w:rPr>
        <w:br/>
        <w:t>- url</w:t>
      </w:r>
      <w:r w:rsidR="00E42111">
        <w:rPr>
          <w:rStyle w:val="SubtleEmphasis"/>
          <w:rFonts w:ascii="Trebuchet MS" w:hAnsi="Trebuchet MS"/>
          <w:color w:val="808080" w:themeColor="background1" w:themeShade="80"/>
          <w:sz w:val="18"/>
          <w:szCs w:val="18"/>
        </w:rPr>
        <w:br/>
        <w:t>- staticUrl</w:t>
      </w:r>
    </w:p>
    <w:p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“config” for the ID and “Config Items” for the Name.</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Edit link on the row with an ID of config.</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Assign authKey, siteKey, </w:t>
      </w:r>
      <w:proofErr w:type="gramStart"/>
      <w:r>
        <w:rPr>
          <w:rStyle w:val="SubtleEmphasis"/>
          <w:rFonts w:ascii="Trebuchet MS" w:hAnsi="Trebuchet MS"/>
          <w:color w:val="808080" w:themeColor="background1" w:themeShade="80"/>
          <w:sz w:val="18"/>
          <w:szCs w:val="18"/>
        </w:rPr>
        <w:t>url</w:t>
      </w:r>
      <w:proofErr w:type="gramEnd"/>
      <w:r>
        <w:rPr>
          <w:rStyle w:val="SubtleEmphasis"/>
          <w:rFonts w:ascii="Trebuchet MS" w:hAnsi="Trebuchet MS"/>
          <w:color w:val="808080" w:themeColor="background1" w:themeShade="80"/>
          <w:sz w:val="18"/>
          <w:szCs w:val="18"/>
        </w:rPr>
        <w:t xml:space="preserve">, and staticUrl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authKey: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t>siteKey: &lt;YOUR SITE KEY&gt;</w:t>
      </w:r>
      <w:r>
        <w:rPr>
          <w:rStyle w:val="SubtleEmphasis"/>
          <w:rFonts w:ascii="Trebuchet MS" w:hAnsi="Trebuchet MS"/>
          <w:color w:val="808080" w:themeColor="background1" w:themeShade="80"/>
          <w:sz w:val="18"/>
          <w:szCs w:val="18"/>
        </w:rPr>
        <w:br/>
      </w:r>
      <w:proofErr w:type="gramStart"/>
      <w:r>
        <w:rPr>
          <w:rStyle w:val="SubtleEmphasis"/>
          <w:rFonts w:ascii="Trebuchet MS" w:hAnsi="Trebuchet MS"/>
          <w:color w:val="808080" w:themeColor="background1" w:themeShade="80"/>
          <w:sz w:val="18"/>
          <w:szCs w:val="18"/>
        </w:rPr>
        <w:t>url</w:t>
      </w:r>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t>staticUrl: http://static.www.turnto.com</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NOTE: &lt;YOUR AUTH KEY&gt; and &lt;YOUR SITE KEY&gt; should be replaced with your actual siteKey and authKey.  These values can be obtained from your TurnTo® representative.</w:t>
      </w:r>
      <w:r>
        <w:rPr>
          <w:rStyle w:val="SubtleEmphasis"/>
          <w:rFonts w:ascii="Trebuchet MS" w:hAnsi="Trebuchet MS"/>
          <w:color w:val="808080" w:themeColor="background1" w:themeShade="80"/>
          <w:sz w:val="18"/>
          <w:szCs w:val="18"/>
        </w:rPr>
        <w:br/>
      </w:r>
    </w:p>
    <w:p w:rsidR="002521C0" w:rsidRDefault="002521C0" w:rsidP="002521C0">
      <w:pPr>
        <w:pStyle w:val="Heading3"/>
        <w:ind w:left="1800"/>
      </w:pPr>
      <w:bookmarkStart w:id="29" w:name="_Toc219998012"/>
      <w:r>
        <w:t>Set up your Catalog Feed Job</w:t>
      </w:r>
      <w:bookmarkEnd w:id="29"/>
    </w:p>
    <w:p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 in the int_turnto cartridge to point to your image store.</w:t>
      </w:r>
    </w:p>
    <w:p w:rsidR="003D7691" w:rsidRDefault="003D7691" w:rsidP="00821D9D">
      <w:pPr>
        <w:spacing w:after="0"/>
        <w:ind w:left="1080"/>
        <w:rPr>
          <w:rStyle w:val="SubtleEmphasis"/>
        </w:rPr>
      </w:pPr>
    </w:p>
    <w:p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Demandware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Startnode: </w:t>
      </w:r>
      <w:r w:rsidRPr="002521C0">
        <w:rPr>
          <w:rStyle w:val="SubtleEmphasis"/>
          <w:rFonts w:ascii="Trebuchet MS" w:hAnsi="Trebuchet MS"/>
          <w:color w:val="808080" w:themeColor="background1" w:themeShade="80"/>
          <w:sz w:val="18"/>
          <w:szCs w:val="18"/>
        </w:rPr>
        <w:t xml:space="preserve">ExportCatalog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rsidR="002521C0" w:rsidRPr="002521C0" w:rsidRDefault="002521C0" w:rsidP="002521C0">
      <w:pPr>
        <w:spacing w:after="0"/>
        <w:ind w:left="1530"/>
        <w:rPr>
          <w:rStyle w:val="SubtleEmphasis"/>
        </w:rPr>
      </w:pPr>
    </w:p>
    <w:p w:rsidR="002521C0" w:rsidRDefault="003D7691" w:rsidP="003D7691">
      <w:pPr>
        <w:pStyle w:val="Heading3"/>
        <w:ind w:left="1800"/>
      </w:pPr>
      <w:bookmarkStart w:id="30" w:name="_Toc219998013"/>
      <w:r>
        <w:t>Set up your Historical Feed Job</w:t>
      </w:r>
      <w:bookmarkEnd w:id="30"/>
    </w:p>
    <w:p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 The catalog feed includes links to product images.  By default, the demandware image store is used.  If you use a third party to store your images you’ll need to modify ExportHistoricalOrders.ds in the int_turnto cartridge to point to your image store.</w:t>
      </w:r>
    </w:p>
    <w:p w:rsidR="00585C9D" w:rsidRPr="00585C9D" w:rsidRDefault="00585C9D" w:rsidP="00821D9D">
      <w:pPr>
        <w:spacing w:after="0"/>
        <w:ind w:left="1080"/>
        <w:rPr>
          <w:rStyle w:val="SubtleEmphasis"/>
        </w:rPr>
      </w:pPr>
    </w:p>
    <w:p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Demandware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Startnode: </w:t>
      </w:r>
      <w:r w:rsidRPr="003D7691">
        <w:rPr>
          <w:rStyle w:val="SubtleEmphasis"/>
          <w:rFonts w:ascii="Trebuchet MS" w:hAnsi="Trebuchet MS"/>
          <w:color w:val="808080" w:themeColor="background1" w:themeShade="80"/>
          <w:sz w:val="18"/>
          <w:szCs w:val="18"/>
        </w:rPr>
        <w:t xml:space="preserve">ExportHistoricalOrders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rsidR="002521C0" w:rsidRDefault="003D7691" w:rsidP="003D7691">
      <w:pPr>
        <w:pStyle w:val="Heading3"/>
        <w:ind w:left="1800"/>
      </w:pPr>
      <w:bookmarkStart w:id="31" w:name="_Toc219998014"/>
      <w:r>
        <w:t>Upload a Historical Feed</w:t>
      </w:r>
      <w:bookmarkEnd w:id="31"/>
    </w:p>
    <w:p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Demandware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rsidR="0036700C" w:rsidRPr="00380C71" w:rsidRDefault="0036700C" w:rsidP="00A34AAE">
      <w:pPr>
        <w:pStyle w:val="Heading2"/>
        <w:ind w:left="1440"/>
      </w:pPr>
      <w:bookmarkStart w:id="32" w:name="_Toc219998015"/>
      <w:r>
        <w:t>Custom Code</w:t>
      </w:r>
      <w:bookmarkEnd w:id="32"/>
    </w:p>
    <w:p w:rsidR="003D7691" w:rsidRPr="002836C8" w:rsidRDefault="003D7691" w:rsidP="00380C71">
      <w:pPr>
        <w:pStyle w:val="code"/>
        <w:ind w:left="1080"/>
        <w:rPr>
          <w:sz w:val="16"/>
        </w:rPr>
      </w:pPr>
    </w:p>
    <w:p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r>
        <w:t xml:space="preserve">Adding the TurnTo </w:t>
      </w:r>
      <w:r w:rsidR="0051267D">
        <w:t>Item Teaser</w:t>
      </w:r>
      <w:bookmarkEnd w:id="33"/>
      <w:r w:rsidR="0051267D">
        <w:t xml:space="preserve"> and Statically Embedded Content</w:t>
      </w:r>
    </w:p>
    <w:p w:rsidR="006438B5" w:rsidRPr="003D7691" w:rsidRDefault="003D7691" w:rsidP="00A34AAE">
      <w:pPr>
        <w:spacing w:after="240"/>
        <w:ind w:left="1080"/>
        <w:rPr>
          <w:rStyle w:val="SubtleEmphasis"/>
          <w:rFonts w:ascii="Trebuchet MS" w:eastAsiaTheme="majorEastAsia" w:hAnsi="Trebuchet MS" w:cstheme="majorBidi"/>
          <w:b/>
          <w:bCs/>
          <w:i w:val="0"/>
          <w:color w:val="595959" w:themeColor="text1" w:themeTint="A6"/>
          <w:sz w:val="20"/>
          <w:szCs w:val="20"/>
        </w:rPr>
      </w:pPr>
      <w:r w:rsidRPr="003D7691">
        <w:rPr>
          <w:rStyle w:val="SubtleEmphasis"/>
          <w:rFonts w:ascii="Trebuchet MS" w:hAnsi="Trebuchet MS"/>
          <w:color w:val="808080" w:themeColor="background1" w:themeShade="80"/>
          <w:sz w:val="18"/>
          <w:szCs w:val="18"/>
        </w:rPr>
        <w:t xml:space="preserve">This section requires you have Demandware UX Studio setup and linked to your site. See </w:t>
      </w:r>
      <w:hyperlink r:id="rId14"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 Log in to </w:t>
      </w:r>
      <w:r w:rsidR="006D4458" w:rsidRPr="003D7691">
        <w:rPr>
          <w:rStyle w:val="SubtleEmphasis"/>
          <w:rFonts w:ascii="Trebuchet MS" w:hAnsi="Trebuchet MS"/>
          <w:color w:val="808080" w:themeColor="background1" w:themeShade="80"/>
          <w:sz w:val="18"/>
          <w:szCs w:val="18"/>
        </w:rPr>
        <w:fldChar w:fldCharType="begin"/>
      </w:r>
      <w:r w:rsidRPr="003D7691">
        <w:rPr>
          <w:rStyle w:val="SubtleEmphasis"/>
          <w:rFonts w:ascii="Trebuchet MS" w:hAnsi="Trebuchet MS"/>
          <w:color w:val="808080" w:themeColor="background1" w:themeShade="80"/>
          <w:sz w:val="18"/>
          <w:szCs w:val="18"/>
        </w:rPr>
        <w:instrText xml:space="preserve"> HYPERLINK "http://www.turnto.com" \t "_new" </w:instrText>
      </w:r>
      <w:r w:rsidR="006D4458" w:rsidRPr="003D7691">
        <w:rPr>
          <w:rStyle w:val="SubtleEmphasis"/>
          <w:rFonts w:ascii="Trebuchet MS" w:hAnsi="Trebuchet MS"/>
          <w:color w:val="808080" w:themeColor="background1" w:themeShade="80"/>
          <w:sz w:val="18"/>
          <w:szCs w:val="18"/>
        </w:rPr>
        <w:fldChar w:fldCharType="separate"/>
      </w:r>
      <w:r w:rsidRPr="003D7691">
        <w:rPr>
          <w:rStyle w:val="SubtleEmphasis"/>
          <w:rFonts w:ascii="Trebuchet MS" w:hAnsi="Trebuchet MS"/>
          <w:color w:val="808080" w:themeColor="background1" w:themeShade="80"/>
          <w:sz w:val="18"/>
          <w:szCs w:val="18"/>
        </w:rPr>
        <w:t>www.turnto.com</w:t>
      </w:r>
      <w:r w:rsidR="006D4458" w:rsidRPr="003D7691">
        <w:rPr>
          <w:rStyle w:val="SubtleEmphasis"/>
          <w:rFonts w:ascii="Trebuchet MS" w:hAnsi="Trebuchet MS"/>
          <w:color w:val="808080" w:themeColor="background1" w:themeShade="80"/>
          <w:sz w:val="18"/>
          <w:szCs w:val="18"/>
        </w:rPr>
        <w:fldChar w:fldCharType="end"/>
      </w:r>
      <w:r w:rsidRPr="003D7691">
        <w:rPr>
          <w:rStyle w:val="SubtleEmphasis"/>
          <w:rFonts w:ascii="Trebuchet MS" w:hAnsi="Trebuchet MS"/>
          <w:color w:val="808080" w:themeColor="background1" w:themeShade="80"/>
          <w:sz w:val="18"/>
          <w:szCs w:val="18"/>
        </w:rPr>
        <w:t xml:space="preserve"> and click on Settings beneath your site name in the left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Copy your "SiteKey" from the Manage Site area. This key will be used in turnToConfig javascript objects to identify you to our systems. </w:t>
      </w:r>
    </w:p>
    <w:tbl>
      <w:tblPr>
        <w:tblStyle w:val="TableGrid"/>
        <w:tblW w:w="0" w:type="auto"/>
        <w:tblInd w:w="1188" w:type="dxa"/>
        <w:shd w:val="clear" w:color="auto" w:fill="FDE9D9" w:themeFill="accent6" w:themeFillTint="33"/>
        <w:tblLook w:val="00BF"/>
      </w:tblPr>
      <w:tblGrid>
        <w:gridCol w:w="8774"/>
      </w:tblGrid>
      <w:tr w:rsidR="006438B5">
        <w:trPr>
          <w:trHeight w:val="52"/>
        </w:trPr>
        <w:tc>
          <w:tcPr>
            <w:tcW w:w="8774" w:type="dxa"/>
            <w:shd w:val="clear" w:color="auto" w:fill="FDE9D9" w:themeFill="accent6" w:themeFillTint="33"/>
          </w:tcPr>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iscomment</w:t>
            </w:r>
            <w:proofErr w:type="gramEnd"/>
            <w:r w:rsidRPr="005638BA">
              <w:rPr>
                <w:rFonts w:ascii="Courier New" w:hAnsi="Courier New"/>
                <w:i/>
                <w:color w:val="808080" w:themeColor="background1" w:themeShade="80"/>
                <w:sz w:val="16"/>
                <w:szCs w:val="18"/>
              </w:rPr>
              <w:t>&gt;Include TurnTo&lt;/iscomment&gt;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script</w:t>
            </w:r>
            <w:proofErr w:type="gramEnd"/>
            <w:r w:rsidRPr="005638BA">
              <w:rPr>
                <w:rFonts w:ascii="Courier New" w:hAnsi="Courier New"/>
                <w:i/>
                <w:color w:val="808080" w:themeColor="background1" w:themeShade="80"/>
                <w:sz w:val="16"/>
                <w:szCs w:val="18"/>
              </w:rPr>
              <w:t xml:space="preserve"> type="text/javascript"&gt;&lt;!--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if</w:t>
            </w:r>
            <w:proofErr w:type="gramEnd"/>
            <w:r w:rsidRPr="005638BA">
              <w:rPr>
                <w:rFonts w:ascii="Courier New" w:hAnsi="Courier New"/>
                <w:i/>
                <w:color w:val="808080" w:themeColor="background1" w:themeShade="80"/>
                <w:sz w:val="16"/>
                <w:szCs w:val="18"/>
              </w:rPr>
              <w:t>(document.location.href.indexOf('COSummary-Submit') &lt; 0){</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var</w:t>
            </w:r>
            <w:proofErr w:type="gramEnd"/>
            <w:r w:rsidRPr="005638BA">
              <w:rPr>
                <w:rFonts w:ascii="Courier New" w:hAnsi="Courier New"/>
                <w:i/>
                <w:color w:val="808080" w:themeColor="background1" w:themeShade="80"/>
                <w:sz w:val="16"/>
                <w:szCs w:val="18"/>
              </w:rPr>
              <w:t xml:space="preserve"> turnToConfig =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siteKey</w:t>
            </w:r>
            <w:proofErr w:type="gramEnd"/>
            <w:r w:rsidRPr="005638BA">
              <w:rPr>
                <w:rFonts w:ascii="Courier New" w:hAnsi="Courier New"/>
                <w:i/>
                <w:color w:val="808080" w:themeColor="background1" w:themeShade="80"/>
                <w:sz w:val="16"/>
                <w:szCs w:val="18"/>
              </w:rPr>
              <w:t>: "YOUR SITE KEY HERE",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localProxyUrl</w:t>
            </w:r>
            <w:proofErr w:type="gramEnd"/>
            <w:r w:rsidRPr="005638BA">
              <w:rPr>
                <w:rFonts w:ascii="Courier New" w:hAnsi="Courier New"/>
                <w:i/>
                <w:color w:val="808080" w:themeColor="background1" w:themeShade="80"/>
                <w:sz w:val="16"/>
                <w:szCs w:val="18"/>
              </w:rPr>
              <w:t>:"${URLUtils.absStatic('/tra/turntoproxy.html')}",</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setupType</w:t>
            </w:r>
            <w:proofErr w:type="gramEnd"/>
            <w:r w:rsidRPr="005638BA">
              <w:rPr>
                <w:rFonts w:ascii="Courier New" w:hAnsi="Courier New"/>
                <w:i/>
                <w:color w:val="808080" w:themeColor="background1" w:themeShade="80"/>
                <w:sz w:val="16"/>
                <w:szCs w:val="18"/>
              </w:rPr>
              <w:t>: "staticEmbed"</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function</w:t>
            </w:r>
            <w:proofErr w:type="gramEnd"/>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var</w:t>
            </w:r>
            <w:proofErr w:type="gramEnd"/>
            <w:r w:rsidRPr="005638BA">
              <w:rPr>
                <w:rFonts w:ascii="Courier New" w:hAnsi="Courier New"/>
                <w:i/>
                <w:color w:val="808080" w:themeColor="background1" w:themeShade="80"/>
                <w:sz w:val="16"/>
                <w:szCs w:val="18"/>
              </w:rPr>
              <w:t xml:space="preserve"> tt = document.createElement('script'); tt.type = 'text/javascript'; tt.async = true;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tt.src</w:t>
            </w:r>
            <w:proofErr w:type="gramEnd"/>
            <w:r w:rsidRPr="005638BA">
              <w:rPr>
                <w:rFonts w:ascii="Courier New" w:hAnsi="Courier New"/>
                <w:i/>
                <w:color w:val="808080" w:themeColor="background1" w:themeShade="80"/>
                <w:sz w:val="16"/>
                <w:szCs w:val="18"/>
              </w:rPr>
              <w:t xml:space="preserve"> = document.location.protocol + "//static.www.turnto.com/traServer3/trajs/" + turnToConfig.siteKey + "/tra.js";</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var</w:t>
            </w:r>
            <w:proofErr w:type="gramEnd"/>
            <w:r w:rsidRPr="005638BA">
              <w:rPr>
                <w:rFonts w:ascii="Courier New" w:hAnsi="Courier New"/>
                <w:i/>
                <w:color w:val="808080" w:themeColor="background1" w:themeShade="80"/>
                <w:sz w:val="16"/>
                <w:szCs w:val="18"/>
              </w:rPr>
              <w:t xml:space="preserve"> s = document.getElementsByTagName('script')[0]; s.parentNode.insertBefore(tt, s);</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&lt;/script&gt;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link</w:t>
            </w:r>
            <w:proofErr w:type="gramEnd"/>
            <w:r w:rsidRPr="005638BA">
              <w:rPr>
                <w:rFonts w:ascii="Courier New" w:hAnsi="Courier New"/>
                <w:i/>
                <w:color w:val="808080" w:themeColor="background1" w:themeShade="80"/>
                <w:sz w:val="16"/>
                <w:szCs w:val="18"/>
              </w:rPr>
              <w:t xml:space="preserve"> href="${URLUtils.staticURL('/css/turnto.css')}" type="text/css" rel="stylesheet" /&gt;</w:t>
            </w:r>
          </w:p>
          <w:p w:rsidR="006438B5" w:rsidRPr="006438B5" w:rsidRDefault="006438B5" w:rsidP="00A34AAE">
            <w:pPr>
              <w:spacing w:after="240"/>
              <w:ind w:left="1080"/>
              <w:rPr>
                <w:rStyle w:val="SubtleEmphasis"/>
              </w:rPr>
            </w:pPr>
          </w:p>
        </w:tc>
      </w:tr>
    </w:tbl>
    <w:p w:rsidR="0051267D" w:rsidRDefault="003D7691"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In Demandware UX Studio, open the storefront template: </w:t>
      </w:r>
      <w:r w:rsidRPr="006438B5">
        <w:rPr>
          <w:rStyle w:val="SubtleEmphasis"/>
          <w:rFonts w:ascii="Trebuchet MS" w:hAnsi="Trebuchet MS"/>
          <w:b/>
          <w:color w:val="808080" w:themeColor="background1" w:themeShade="80"/>
          <w:sz w:val="18"/>
          <w:szCs w:val="18"/>
        </w:rPr>
        <w:t xml:space="preserve">storefront/catridge/templates/default/components/header/htmlhead.isml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r w:rsidR="006B2AF6" w:rsidRPr="006B2AF6">
        <w:rPr>
          <w:rStyle w:val="SubtleEmphasis"/>
          <w:rFonts w:ascii="Trebuchet MS" w:hAnsi="Trebuchet MS"/>
          <w:color w:val="808080" w:themeColor="background1" w:themeShade="80"/>
          <w:sz w:val="18"/>
          <w:szCs w:val="18"/>
        </w:rPr>
        <w:t>Copy the TurnTo code above and add it to the template</w:t>
      </w:r>
      <w:r w:rsidR="006B2AF6">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directly above this </w:t>
      </w:r>
      <w:r w:rsidRPr="006438B5">
        <w:rPr>
          <w:rStyle w:val="SubtleEmphasis"/>
          <w:rFonts w:ascii="Trebuchet MS" w:hAnsi="Trebuchet MS"/>
          <w:color w:val="808080" w:themeColor="background1" w:themeShade="80"/>
          <w:sz w:val="18"/>
          <w:szCs w:val="18"/>
        </w:rPr>
        <w:t>line</w:t>
      </w:r>
      <w:r w:rsidRPr="006438B5">
        <w:rPr>
          <w:rStyle w:val="SubtleEmphasis"/>
          <w:rFonts w:ascii="Trebuchet MS" w:hAnsi="Trebuchet MS"/>
          <w:b/>
          <w:color w:val="808080" w:themeColor="background1" w:themeShade="80"/>
          <w:sz w:val="18"/>
          <w:szCs w:val="18"/>
        </w:rPr>
        <w:t xml:space="preserve"> &lt;iscomment&gt;Include the app resources and constants&lt;/iscomment&gt; </w:t>
      </w:r>
      <w:r w:rsidRPr="006438B5">
        <w:rPr>
          <w:rStyle w:val="SubtleEmphasis"/>
          <w:rFonts w:ascii="Trebuchet MS" w:hAnsi="Trebuchet MS"/>
          <w:b/>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 The css for the TurnTo widget</w:t>
      </w:r>
      <w:r w:rsidR="005638BA">
        <w:rPr>
          <w:rStyle w:val="SubtleEmphasis"/>
          <w:rFonts w:ascii="Trebuchet MS" w:hAnsi="Trebuchet MS"/>
          <w:color w:val="808080" w:themeColor="background1" w:themeShade="80"/>
          <w:sz w:val="18"/>
          <w:szCs w:val="18"/>
        </w:rPr>
        <w:t xml:space="preserve"> </w:t>
      </w:r>
      <w:r w:rsidR="00B23ED9">
        <w:rPr>
          <w:rStyle w:val="SubtleEmphasis"/>
          <w:rFonts w:ascii="Trebuchet MS" w:hAnsi="Trebuchet MS"/>
          <w:color w:val="808080" w:themeColor="background1" w:themeShade="80"/>
          <w:sz w:val="18"/>
          <w:szCs w:val="18"/>
        </w:rPr>
        <w:t>can be modified</w:t>
      </w:r>
      <w:r w:rsidRPr="003D7691">
        <w:rPr>
          <w:rStyle w:val="SubtleEmphasis"/>
          <w:rFonts w:ascii="Trebuchet MS" w:hAnsi="Trebuchet MS"/>
          <w:color w:val="808080" w:themeColor="background1" w:themeShade="80"/>
          <w:sz w:val="18"/>
          <w:szCs w:val="18"/>
        </w:rPr>
        <w:t xml:space="preserve"> in </w:t>
      </w:r>
      <w:r w:rsidR="002836C8">
        <w:rPr>
          <w:rStyle w:val="SubtleEmphasis"/>
          <w:rFonts w:ascii="Trebuchet MS" w:hAnsi="Trebuchet MS"/>
          <w:b/>
          <w:color w:val="808080" w:themeColor="background1" w:themeShade="80"/>
          <w:sz w:val="18"/>
          <w:szCs w:val="18"/>
        </w:rPr>
        <w:t>int_turnto</w:t>
      </w:r>
      <w:r w:rsidRPr="006438B5">
        <w:rPr>
          <w:rStyle w:val="SubtleEmphasis"/>
          <w:rFonts w:ascii="Trebuchet MS" w:hAnsi="Trebuchet MS"/>
          <w:b/>
          <w:color w:val="808080" w:themeColor="background1" w:themeShade="80"/>
          <w:sz w:val="18"/>
          <w:szCs w:val="18"/>
        </w:rPr>
        <w:t>/cartridge/static/default/css/turnto.css</w:t>
      </w:r>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3147B2">
        <w:rPr>
          <w:rStyle w:val="SubtleEmphasis"/>
          <w:rFonts w:ascii="Trebuchet MS" w:hAnsi="Trebuchet MS"/>
          <w:color w:val="808080" w:themeColor="background1" w:themeShade="80"/>
          <w:sz w:val="18"/>
          <w:szCs w:val="18"/>
        </w:rPr>
        <w:t>6. A</w:t>
      </w:r>
      <w:r w:rsidR="0051267D" w:rsidRPr="006438B5">
        <w:rPr>
          <w:rStyle w:val="SubtleEmphasis"/>
          <w:rFonts w:ascii="Trebuchet MS" w:hAnsi="Trebuchet MS"/>
          <w:color w:val="808080" w:themeColor="background1" w:themeShade="80"/>
          <w:sz w:val="18"/>
          <w:szCs w:val="18"/>
        </w:rPr>
        <w:t xml:space="preserve">dd the TurnTo Item Teaser to your product </w:t>
      </w:r>
      <w:r w:rsidR="003147B2">
        <w:rPr>
          <w:rStyle w:val="SubtleEmphasis"/>
          <w:rFonts w:ascii="Trebuchet MS" w:hAnsi="Trebuchet MS"/>
          <w:color w:val="808080" w:themeColor="background1" w:themeShade="80"/>
          <w:sz w:val="18"/>
          <w:szCs w:val="18"/>
        </w:rPr>
        <w:t>by</w:t>
      </w:r>
      <w:r w:rsidR="0051267D" w:rsidRPr="006438B5">
        <w:rPr>
          <w:rStyle w:val="SubtleEmphasis"/>
          <w:rFonts w:ascii="Trebuchet MS" w:hAnsi="Trebuchet MS"/>
          <w:color w:val="808080" w:themeColor="background1" w:themeShade="80"/>
          <w:sz w:val="18"/>
          <w:szCs w:val="18"/>
        </w:rPr>
        <w:t xml:space="preserve"> add</w:t>
      </w:r>
      <w:r w:rsidR="003147B2">
        <w:rPr>
          <w:rStyle w:val="SubtleEmphasis"/>
          <w:rFonts w:ascii="Trebuchet MS" w:hAnsi="Trebuchet MS"/>
          <w:color w:val="808080" w:themeColor="background1" w:themeShade="80"/>
          <w:sz w:val="18"/>
          <w:szCs w:val="18"/>
        </w:rPr>
        <w:t>ing</w:t>
      </w:r>
      <w:r w:rsidR="0051267D" w:rsidRPr="006438B5">
        <w:rPr>
          <w:rStyle w:val="SubtleEmphasis"/>
          <w:rFonts w:ascii="Trebuchet MS" w:hAnsi="Trebuchet MS"/>
          <w:color w:val="808080" w:themeColor="background1" w:themeShade="80"/>
          <w:sz w:val="18"/>
          <w:szCs w:val="18"/>
        </w:rPr>
        <w:t xml:space="preserve"> the following code to the</w:t>
      </w:r>
      <w:r w:rsidR="003147B2">
        <w:rPr>
          <w:rStyle w:val="SubtleEmphasis"/>
          <w:rFonts w:ascii="Trebuchet MS" w:hAnsi="Trebuchet MS"/>
          <w:color w:val="808080" w:themeColor="background1" w:themeShade="80"/>
          <w:sz w:val="18"/>
          <w:szCs w:val="18"/>
        </w:rPr>
        <w:t xml:space="preserve"> product</w:t>
      </w:r>
      <w:r w:rsidR="0051267D" w:rsidRPr="006438B5">
        <w:rPr>
          <w:rStyle w:val="SubtleEmphasis"/>
          <w:rFonts w:ascii="Trebuchet MS" w:hAnsi="Trebuchet MS"/>
          <w:color w:val="808080" w:themeColor="background1" w:themeShade="80"/>
          <w:sz w:val="18"/>
          <w:szCs w:val="18"/>
        </w:rPr>
        <w:t xml:space="preserve"> file: </w:t>
      </w:r>
      <w:r w:rsidR="0051267D" w:rsidRPr="006438B5">
        <w:rPr>
          <w:rStyle w:val="SubtleEmphasis"/>
          <w:rFonts w:ascii="Trebuchet MS" w:hAnsi="Trebuchet MS"/>
          <w:color w:val="808080" w:themeColor="background1" w:themeShade="80"/>
          <w:sz w:val="18"/>
          <w:szCs w:val="18"/>
        </w:rPr>
        <w:br/>
      </w:r>
      <w:proofErr w:type="gramStart"/>
      <w:r w:rsidR="0051267D" w:rsidRPr="006438B5">
        <w:rPr>
          <w:rStyle w:val="SubtleEmphasis"/>
          <w:rFonts w:ascii="Trebuchet MS" w:hAnsi="Trebuchet MS"/>
          <w:color w:val="808080" w:themeColor="background1" w:themeShade="80"/>
          <w:sz w:val="18"/>
          <w:szCs w:val="18"/>
        </w:rPr>
        <w:t>   </w:t>
      </w:r>
      <w:r w:rsidR="0051267D" w:rsidRPr="006438B5">
        <w:rPr>
          <w:rStyle w:val="SubtleEmphasis"/>
          <w:rFonts w:ascii="Trebuchet MS" w:hAnsi="Trebuchet MS"/>
          <w:b/>
          <w:color w:val="808080" w:themeColor="background1" w:themeShade="80"/>
          <w:sz w:val="18"/>
          <w:szCs w:val="18"/>
        </w:rPr>
        <w:t>storefront</w:t>
      </w:r>
      <w:proofErr w:type="gramEnd"/>
      <w:r w:rsidR="0051267D" w:rsidRPr="006438B5">
        <w:rPr>
          <w:rStyle w:val="SubtleEmphasis"/>
          <w:rFonts w:ascii="Trebuchet MS" w:hAnsi="Trebuchet MS"/>
          <w:b/>
          <w:color w:val="808080" w:themeColor="background1" w:themeShade="80"/>
          <w:sz w:val="18"/>
          <w:szCs w:val="18"/>
        </w:rPr>
        <w:t>/templates/default/product/product.isml</w:t>
      </w:r>
      <w:r w:rsidR="0051267D" w:rsidRPr="006438B5">
        <w:rPr>
          <w:rStyle w:val="SubtleEmphasis"/>
          <w:rFonts w:ascii="Trebuchet MS" w:hAnsi="Trebuchet MS"/>
          <w:color w:val="808080" w:themeColor="background1" w:themeShade="80"/>
          <w:sz w:val="18"/>
          <w:szCs w:val="18"/>
        </w:rPr>
        <w:t xml:space="preserve"> </w:t>
      </w:r>
      <w:r w:rsidR="0051267D" w:rsidRPr="006438B5">
        <w:rPr>
          <w:rStyle w:val="SubtleEmphasis"/>
          <w:rFonts w:ascii="Trebuchet MS" w:hAnsi="Trebuchet MS"/>
          <w:color w:val="808080" w:themeColor="background1" w:themeShade="80"/>
          <w:sz w:val="18"/>
          <w:szCs w:val="18"/>
        </w:rPr>
        <w:br/>
      </w:r>
      <w:r w:rsidR="0051267D" w:rsidRPr="006438B5">
        <w:rPr>
          <w:rStyle w:val="SubtleEmphasis"/>
          <w:rFonts w:ascii="Trebuchet MS" w:hAnsi="Trebuchet MS"/>
          <w:color w:val="808080" w:themeColor="background1" w:themeShade="80"/>
          <w:sz w:val="18"/>
          <w:szCs w:val="18"/>
        </w:rPr>
        <w:br/>
        <w:t xml:space="preserve">Place the code in the position that you want the teaser to appear. </w:t>
      </w:r>
    </w:p>
    <w:tbl>
      <w:tblPr>
        <w:tblStyle w:val="TableGrid"/>
        <w:tblW w:w="0" w:type="auto"/>
        <w:tblInd w:w="1188" w:type="dxa"/>
        <w:tblLook w:val="00BF"/>
      </w:tblPr>
      <w:tblGrid>
        <w:gridCol w:w="8774"/>
      </w:tblGrid>
      <w:tr w:rsidR="0051267D">
        <w:tc>
          <w:tcPr>
            <w:tcW w:w="8774" w:type="dxa"/>
            <w:shd w:val="clear" w:color="auto" w:fill="FDE9D9" w:themeFill="accent6" w:themeFillTint="33"/>
          </w:tcPr>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&lt;</w:t>
            </w:r>
            <w:proofErr w:type="gramStart"/>
            <w:r w:rsidRPr="00F374A4">
              <w:rPr>
                <w:rFonts w:ascii="Courier New" w:hAnsi="Courier New"/>
                <w:i/>
                <w:color w:val="808080" w:themeColor="background1" w:themeShade="80"/>
                <w:sz w:val="16"/>
                <w:szCs w:val="18"/>
              </w:rPr>
              <w:t>isif</w:t>
            </w:r>
            <w:proofErr w:type="gramEnd"/>
            <w:r w:rsidRPr="00F374A4">
              <w:rPr>
                <w:rFonts w:ascii="Courier New" w:hAnsi="Courier New"/>
                <w:i/>
                <w:color w:val="808080" w:themeColor="background1" w:themeShade="80"/>
                <w:sz w:val="16"/>
                <w:szCs w:val="18"/>
              </w:rPr>
              <w:t xml:space="preserve"> condition="${!isQuickView}"&gt;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&lt;</w:t>
            </w:r>
            <w:proofErr w:type="gramStart"/>
            <w:r w:rsidRPr="00F374A4">
              <w:rPr>
                <w:rFonts w:ascii="Courier New" w:hAnsi="Courier New"/>
                <w:i/>
                <w:color w:val="808080" w:themeColor="background1" w:themeShade="80"/>
                <w:sz w:val="16"/>
                <w:szCs w:val="18"/>
              </w:rPr>
              <w:t>script</w:t>
            </w:r>
            <w:proofErr w:type="gramEnd"/>
            <w:r w:rsidRPr="00F374A4">
              <w:rPr>
                <w:rFonts w:ascii="Courier New" w:hAnsi="Courier New"/>
                <w:i/>
                <w:color w:val="808080" w:themeColor="background1" w:themeShade="80"/>
                <w:sz w:val="16"/>
                <w:szCs w:val="18"/>
              </w:rPr>
              <w:t xml:space="preserve"> type="text/javascript"&gt;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var</w:t>
            </w:r>
            <w:proofErr w:type="gramEnd"/>
            <w:r w:rsidRPr="00F374A4">
              <w:rPr>
                <w:rFonts w:ascii="Courier New" w:hAnsi="Courier New"/>
                <w:i/>
                <w:color w:val="808080" w:themeColor="background1" w:themeShade="80"/>
                <w:sz w:val="16"/>
                <w:szCs w:val="18"/>
              </w:rPr>
              <w:t xml:space="preserve"> TurnToItemSku = "${pdict.Product.isVariant() ? </w:t>
            </w:r>
            <w:proofErr w:type="gramStart"/>
            <w:r w:rsidRPr="00F374A4">
              <w:rPr>
                <w:rFonts w:ascii="Courier New" w:hAnsi="Courier New"/>
                <w:i/>
                <w:color w:val="808080" w:themeColor="background1" w:themeShade="80"/>
                <w:sz w:val="16"/>
                <w:szCs w:val="18"/>
              </w:rPr>
              <w:t>pdict.Product.variationModel.master.ID</w:t>
            </w:r>
            <w:proofErr w:type="gramEnd"/>
            <w:r w:rsidRPr="00F374A4">
              <w:rPr>
                <w:rFonts w:ascii="Courier New" w:hAnsi="Courier New"/>
                <w:i/>
                <w:color w:val="808080" w:themeColor="background1" w:themeShade="80"/>
                <w:sz w:val="16"/>
                <w:szCs w:val="18"/>
              </w:rPr>
              <w:t xml:space="preserve"> : pdict.Product.ID}";</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document.write</w:t>
            </w:r>
            <w:proofErr w:type="gramEnd"/>
            <w:r w:rsidRPr="00F374A4">
              <w:rPr>
                <w:rFonts w:ascii="Courier New" w:hAnsi="Courier New"/>
                <w:i/>
                <w:color w:val="808080" w:themeColor="background1" w:themeShade="80"/>
                <w:sz w:val="16"/>
                <w:szCs w:val="18"/>
              </w:rPr>
              <w:t>(unescape("%3Cscript src='" + document.location.protocol + "//</w:t>
            </w:r>
            <w:r w:rsidR="005638BA">
              <w:rPr>
                <w:rFonts w:ascii="Courier New" w:hAnsi="Courier New"/>
                <w:i/>
                <w:color w:val="808080" w:themeColor="background1" w:themeShade="80"/>
                <w:sz w:val="16"/>
                <w:szCs w:val="18"/>
              </w:rPr>
              <w:t>static.www.turnto</w:t>
            </w:r>
            <w:r w:rsidRPr="00F374A4">
              <w:rPr>
                <w:rFonts w:ascii="Courier New" w:hAnsi="Courier New"/>
                <w:i/>
                <w:color w:val="808080" w:themeColor="background1" w:themeShade="80"/>
                <w:sz w:val="16"/>
                <w:szCs w:val="18"/>
              </w:rPr>
              <w:t>.com/traServer3/itemjs/" + turnToConfig.siteKey + "/" + TurnToItemSku + "' type='text/javascript'%3E%3C/script%3E"));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type="text/javascript"&gt;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This is a way to implement a teaser function that returns the html of the actual teaser.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This is called with the parameter TurnToItemData, which contains the item counts.</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The clicks are calling </w:t>
            </w:r>
            <w:proofErr w:type="gramStart"/>
            <w:r w:rsidR="0051267D" w:rsidRPr="00F374A4">
              <w:rPr>
                <w:rFonts w:ascii="Courier New" w:hAnsi="Courier New"/>
                <w:i/>
                <w:color w:val="808080" w:themeColor="background1" w:themeShade="80"/>
                <w:sz w:val="16"/>
                <w:szCs w:val="18"/>
              </w:rPr>
              <w:t>clickQaTabFromTeaser(</w:t>
            </w:r>
            <w:proofErr w:type="gramEnd"/>
            <w:r w:rsidR="0051267D" w:rsidRPr="00F374A4">
              <w:rPr>
                <w:rFonts w:ascii="Courier New" w:hAnsi="Courier New"/>
                <w:i/>
                <w:color w:val="808080" w:themeColor="background1" w:themeShade="80"/>
                <w:sz w:val="16"/>
                <w:szCs w:val="18"/>
              </w:rPr>
              <w:t>) in this example.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staticItemTeaserDisplay(data) {</w:t>
            </w:r>
          </w:p>
          <w:p w:rsidR="004B52DF"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var</w:t>
            </w:r>
            <w:proofErr w:type="gramEnd"/>
            <w:r w:rsidR="0051267D" w:rsidRPr="00F374A4">
              <w:rPr>
                <w:rFonts w:ascii="Courier New" w:hAnsi="Courier New"/>
                <w:i/>
                <w:color w:val="808080" w:themeColor="background1" w:themeShade="80"/>
                <w:sz w:val="16"/>
                <w:szCs w:val="18"/>
              </w:rPr>
              <w:t xml:space="preserve"> iteaserhtml = '&lt;div id="TT2ILTbox"&gt;&lt;h2&gt;Got questions?&lt;/h2&gt;&lt;div id="TT2ILTbutton-holder"&gt;&lt;a class="TT2ILTbutton TurntoItemTeaserClick" href="javascript:clickQaTabFromTeaser()"&gt;&lt;span&gt;&lt;u&gt;ASK&lt;/u&gt; people who bought this&lt;/span&gt;&lt;/a&gt;&lt;/div&gt;';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w:t>
            </w:r>
            <w:r w:rsidR="0051267D" w:rsidRPr="00F374A4">
              <w:rPr>
                <w:rFonts w:ascii="Courier New" w:hAnsi="Courier New"/>
                <w:i/>
                <w:color w:val="808080" w:themeColor="background1" w:themeShade="80"/>
                <w:sz w:val="16"/>
                <w:szCs w:val="18"/>
              </w:rPr>
              <w:t>teaserhtml</w:t>
            </w:r>
            <w:proofErr w:type="gramEnd"/>
            <w:r w:rsidR="0051267D" w:rsidRPr="00F374A4">
              <w:rPr>
                <w:rFonts w:ascii="Courier New" w:hAnsi="Courier New"/>
                <w:i/>
                <w:color w:val="808080" w:themeColor="background1" w:themeShade="80"/>
                <w:sz w:val="16"/>
                <w:szCs w:val="18"/>
              </w:rPr>
              <w:t xml:space="preserve"> += '&lt;div id="TT2ILTcount-line"&gt;';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if</w:t>
            </w:r>
            <w:proofErr w:type="gramEnd"/>
            <w:r w:rsidR="0051267D" w:rsidRPr="00F374A4">
              <w:rPr>
                <w:rFonts w:ascii="Courier New" w:hAnsi="Courier New"/>
                <w:i/>
                <w:color w:val="808080" w:themeColor="background1" w:themeShade="80"/>
                <w:sz w:val="16"/>
                <w:szCs w:val="18"/>
              </w:rPr>
              <w:t xml:space="preserve"> (data.counts.q &gt; 0 || data.counts.a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iteaserhtml</w:t>
            </w:r>
            <w:proofErr w:type="gramEnd"/>
            <w:r w:rsidR="0051267D" w:rsidRPr="00F374A4">
              <w:rPr>
                <w:rFonts w:ascii="Courier New" w:hAnsi="Courier New"/>
                <w:i/>
                <w:color w:val="808080" w:themeColor="background1" w:themeShade="80"/>
                <w:sz w:val="16"/>
                <w:szCs w:val="18"/>
              </w:rPr>
              <w:t xml:space="preserve"> += '&lt;p&gt;&lt;a class="TurntoItemTeaserClick TurnToIteaSee" href="javascript:clickQaTabFromTeaser()"&gt;See ';</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(data.counts.q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iteaserhtml</w:t>
            </w:r>
            <w:proofErr w:type="gramEnd"/>
            <w:r w:rsidR="0051267D" w:rsidRPr="00F374A4">
              <w:rPr>
                <w:rFonts w:ascii="Courier New" w:hAnsi="Courier New"/>
                <w:i/>
                <w:color w:val="808080" w:themeColor="background1" w:themeShade="80"/>
                <w:sz w:val="16"/>
                <w:szCs w:val="18"/>
              </w:rPr>
              <w:t xml:space="preserve"> += '&lt;strong&gt;' + data.counts.q + '&lt;/strong&gt;' + (data.counts.q &gt; 1 ? ' </w:t>
            </w:r>
            <w:proofErr w:type="gramStart"/>
            <w:r w:rsidR="0051267D" w:rsidRPr="00F374A4">
              <w:rPr>
                <w:rFonts w:ascii="Courier New" w:hAnsi="Courier New"/>
                <w:i/>
                <w:color w:val="808080" w:themeColor="background1" w:themeShade="80"/>
                <w:sz w:val="16"/>
                <w:szCs w:val="18"/>
              </w:rPr>
              <w:t>questions'</w:t>
            </w:r>
            <w:proofErr w:type="gramEnd"/>
            <w:r w:rsidR="0051267D" w:rsidRPr="00F374A4">
              <w:rPr>
                <w:rFonts w:ascii="Courier New" w:hAnsi="Courier New"/>
                <w:i/>
                <w:color w:val="808080" w:themeColor="background1" w:themeShade="80"/>
                <w:sz w:val="16"/>
                <w:szCs w:val="18"/>
              </w:rPr>
              <w:t xml:space="preserve"> : ' question');</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(data.counts.a &gt; 0) {</w:t>
            </w:r>
          </w:p>
          <w:p w:rsidR="004B52DF"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gramStart"/>
            <w:r w:rsidR="004B52DF" w:rsidRPr="00F374A4">
              <w:rPr>
                <w:rFonts w:ascii="Courier New" w:hAnsi="Courier New"/>
                <w:i/>
                <w:color w:val="808080" w:themeColor="background1" w:themeShade="80"/>
                <w:sz w:val="16"/>
                <w:szCs w:val="18"/>
              </w:rPr>
              <w:t>i</w:t>
            </w:r>
            <w:r w:rsidRPr="00F374A4">
              <w:rPr>
                <w:rFonts w:ascii="Courier New" w:hAnsi="Courier New"/>
                <w:i/>
                <w:color w:val="808080" w:themeColor="background1" w:themeShade="80"/>
                <w:sz w:val="16"/>
                <w:szCs w:val="18"/>
              </w:rPr>
              <w:t>teaserhtml</w:t>
            </w:r>
            <w:proofErr w:type="gramEnd"/>
            <w:r w:rsidRPr="00F374A4">
              <w:rPr>
                <w:rFonts w:ascii="Courier New" w:hAnsi="Courier New"/>
                <w:i/>
                <w:color w:val="808080" w:themeColor="background1" w:themeShade="80"/>
                <w:sz w:val="16"/>
                <w:szCs w:val="18"/>
              </w:rPr>
              <w:t xml:space="preserve"> += ' &lt;strong&gt;' + data.counts.a + '&lt;/strong&gt;' + (data.counts.a &gt; 1 ? ' </w:t>
            </w:r>
            <w:proofErr w:type="gramStart"/>
            <w:r w:rsidRPr="00F374A4">
              <w:rPr>
                <w:rFonts w:ascii="Courier New" w:hAnsi="Courier New"/>
                <w:i/>
                <w:color w:val="808080" w:themeColor="background1" w:themeShade="80"/>
                <w:sz w:val="16"/>
                <w:szCs w:val="18"/>
              </w:rPr>
              <w:t>answers'</w:t>
            </w:r>
            <w:proofErr w:type="gramEnd"/>
            <w:r w:rsidRPr="00F374A4">
              <w:rPr>
                <w:rFonts w:ascii="Courier New" w:hAnsi="Courier New"/>
                <w:i/>
                <w:color w:val="808080" w:themeColor="background1" w:themeShade="80"/>
                <w:sz w:val="16"/>
                <w:szCs w:val="18"/>
              </w:rPr>
              <w:t xml:space="preserve"> : ' answer');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iteaserhtml</w:t>
            </w:r>
            <w:proofErr w:type="gramEnd"/>
            <w:r w:rsidR="0051267D" w:rsidRPr="00F374A4">
              <w:rPr>
                <w:rFonts w:ascii="Courier New" w:hAnsi="Courier New"/>
                <w:i/>
                <w:color w:val="808080" w:themeColor="background1" w:themeShade="80"/>
                <w:sz w:val="16"/>
                <w:szCs w:val="18"/>
              </w:rPr>
              <w:t xml:space="preserve"> += '&lt;/a&gt;&lt;/p&gt;';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iteaserhtml</w:t>
            </w:r>
            <w:proofErr w:type="gramEnd"/>
            <w:r w:rsidRPr="00F374A4">
              <w:rPr>
                <w:rFonts w:ascii="Courier New" w:hAnsi="Courier New"/>
                <w:i/>
                <w:color w:val="808080" w:themeColor="background1" w:themeShade="80"/>
                <w:sz w:val="16"/>
                <w:szCs w:val="18"/>
              </w:rPr>
              <w:t xml:space="preserve"> += '&lt;/div&gt;&lt;/div&gt;';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return</w:t>
            </w:r>
            <w:proofErr w:type="gramEnd"/>
            <w:r w:rsidRPr="00F374A4">
              <w:rPr>
                <w:rFonts w:ascii="Courier New" w:hAnsi="Courier New"/>
                <w:i/>
                <w:color w:val="808080" w:themeColor="background1" w:themeShade="80"/>
                <w:sz w:val="16"/>
                <w:szCs w:val="18"/>
              </w:rPr>
              <w:t xml:space="preserve"> iteaserhtml;</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type="text/javascript"&gt;document.write(staticItemTeaserDisplay(TurnToItemData))&lt;/script&gt;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p>
          <w:p w:rsidR="0051267D" w:rsidRPr="00F374A4" w:rsidRDefault="00F374A4"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type="text/javascript"&gt;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clickQaTabFromTeaser() {</w:t>
            </w:r>
            <w:r w:rsidR="0051267D" w:rsidRPr="00F374A4">
              <w:rPr>
                <w:rFonts w:ascii="Courier New" w:hAnsi="Courier New"/>
                <w:i/>
                <w:color w:val="808080" w:themeColor="background1" w:themeShade="80"/>
                <w:sz w:val="16"/>
                <w:szCs w:val="18"/>
              </w:rPr>
              <w:tab/>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gramStart"/>
            <w:r w:rsidR="004B52DF" w:rsidRPr="00F374A4">
              <w:rPr>
                <w:rFonts w:ascii="Courier New" w:hAnsi="Courier New"/>
                <w:i/>
                <w:color w:val="808080" w:themeColor="background1" w:themeShade="80"/>
                <w:sz w:val="16"/>
                <w:szCs w:val="18"/>
              </w:rPr>
              <w:t>v</w:t>
            </w:r>
            <w:r w:rsidRPr="00F374A4">
              <w:rPr>
                <w:rFonts w:ascii="Courier New" w:hAnsi="Courier New"/>
                <w:i/>
                <w:color w:val="808080" w:themeColor="background1" w:themeShade="80"/>
                <w:sz w:val="16"/>
                <w:szCs w:val="18"/>
              </w:rPr>
              <w:t>ar</w:t>
            </w:r>
            <w:proofErr w:type="gramEnd"/>
            <w:r w:rsidRPr="00F374A4">
              <w:rPr>
                <w:rFonts w:ascii="Courier New" w:hAnsi="Courier New"/>
                <w:i/>
                <w:color w:val="808080" w:themeColor="background1" w:themeShade="80"/>
                <w:sz w:val="16"/>
                <w:szCs w:val="18"/>
              </w:rPr>
              <w:t xml:space="preserve"> qaTab = TurnTojQuery('#pdpTabsDiv a[href="#pdpQATab"] span');</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qaTab.click</w:t>
            </w:r>
            <w:proofErr w:type="gram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window.scrollTo</w:t>
            </w:r>
            <w:proofErr w:type="gramEnd"/>
            <w:r w:rsidRPr="00F374A4">
              <w:rPr>
                <w:rFonts w:ascii="Courier New" w:hAnsi="Courier New"/>
                <w:i/>
                <w:color w:val="808080" w:themeColor="background1" w:themeShade="80"/>
                <w:sz w:val="16"/>
                <w:szCs w:val="18"/>
              </w:rPr>
              <w:t>(0,qaTab.offset().top);</w:t>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t xml:space="preserve">    </w:t>
            </w:r>
            <w:r w:rsidRPr="00F374A4">
              <w:rPr>
                <w:rFonts w:ascii="Courier New" w:hAnsi="Courier New"/>
                <w:i/>
                <w:color w:val="808080" w:themeColor="background1" w:themeShade="80"/>
                <w:sz w:val="16"/>
                <w:szCs w:val="18"/>
              </w:rPr>
              <w:tab/>
              <w:t xml:space="preserve">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51267D" w:rsidRDefault="0051267D"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&lt;/isif&gt;</w:t>
            </w:r>
          </w:p>
        </w:tc>
      </w:tr>
    </w:tbl>
    <w:p w:rsidR="00F374A4" w:rsidRDefault="0051267D" w:rsidP="0051267D">
      <w:pPr>
        <w:spacing w:after="240"/>
        <w:ind w:left="1080"/>
        <w:rPr>
          <w:rStyle w:val="SubtleEmphasis"/>
        </w:rPr>
      </w:pPr>
      <w:r w:rsidRPr="006438B5">
        <w:rPr>
          <w:rStyle w:val="SubtleEmphasis"/>
          <w:rFonts w:ascii="Trebuchet MS" w:hAnsi="Trebuchet MS"/>
          <w:color w:val="808080" w:themeColor="background1" w:themeShade="80"/>
          <w:sz w:val="18"/>
          <w:szCs w:val="18"/>
        </w:rPr>
        <w:t xml:space="preserve"> </w:t>
      </w:r>
      <w:r w:rsidR="003D7691" w:rsidRPr="003D7691">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 xml:space="preserve">7. </w:t>
      </w:r>
      <w:r w:rsidR="00634A2D">
        <w:rPr>
          <w:rStyle w:val="SubtleEmphasis"/>
          <w:rFonts w:ascii="Trebuchet MS" w:hAnsi="Trebuchet MS"/>
          <w:color w:val="808080" w:themeColor="background1" w:themeShade="80"/>
          <w:sz w:val="18"/>
          <w:szCs w:val="18"/>
        </w:rPr>
        <w:t>Add the “Q and A” tab by pasting the following code directly under this line:</w:t>
      </w:r>
      <w:r w:rsidR="00F374A4">
        <w:rPr>
          <w:rStyle w:val="SubtleEmphasis"/>
          <w:rFonts w:ascii="Trebuchet MS" w:hAnsi="Trebuchet MS"/>
          <w:color w:val="808080" w:themeColor="background1" w:themeShade="80"/>
          <w:sz w:val="18"/>
          <w:szCs w:val="18"/>
        </w:rPr>
        <w:t xml:space="preserve"> </w:t>
      </w:r>
      <w:r w:rsidR="00634A2D" w:rsidRPr="00634A2D">
        <w:rPr>
          <w:rStyle w:val="SubtleEmphasis"/>
          <w:rFonts w:ascii="Trebuchet MS" w:hAnsi="Trebuchet MS"/>
          <w:b/>
          <w:color w:val="808080" w:themeColor="background1" w:themeShade="80"/>
          <w:sz w:val="18"/>
          <w:szCs w:val="18"/>
        </w:rPr>
        <w:t>&lt;li&gt;&lt;a href="#pdpReviewsTab"&gt;&lt;span&gt;${</w:t>
      </w:r>
      <w:proofErr w:type="gramStart"/>
      <w:r w:rsidR="00634A2D" w:rsidRPr="00634A2D">
        <w:rPr>
          <w:rStyle w:val="SubtleEmphasis"/>
          <w:rFonts w:ascii="Trebuchet MS" w:hAnsi="Trebuchet MS"/>
          <w:b/>
          <w:color w:val="808080" w:themeColor="background1" w:themeShade="80"/>
          <w:sz w:val="18"/>
          <w:szCs w:val="18"/>
        </w:rPr>
        <w:t>Resource.msg(</w:t>
      </w:r>
      <w:proofErr w:type="gramEnd"/>
      <w:r w:rsidR="00634A2D" w:rsidRPr="00634A2D">
        <w:rPr>
          <w:rStyle w:val="SubtleEmphasis"/>
          <w:rFonts w:ascii="Trebuchet MS" w:hAnsi="Trebuchet MS"/>
          <w:b/>
          <w:color w:val="808080" w:themeColor="background1" w:themeShade="80"/>
          <w:sz w:val="18"/>
          <w:szCs w:val="18"/>
        </w:rPr>
        <w:t>'product.tab4','product',null)}&lt;/span&gt;&lt;/a&gt;&lt;/li&gt;</w:t>
      </w:r>
      <w:r w:rsidRPr="00634A2D">
        <w:rPr>
          <w:rStyle w:val="SubtleEmphasis"/>
          <w:rFonts w:ascii="Trebuchet MS" w:hAnsi="Trebuchet MS"/>
          <w:b/>
          <w:color w:val="808080" w:themeColor="background1" w:themeShade="80"/>
          <w:sz w:val="18"/>
          <w:szCs w:val="18"/>
        </w:rPr>
        <w:t xml:space="preserve"> </w:t>
      </w:r>
    </w:p>
    <w:tbl>
      <w:tblPr>
        <w:tblStyle w:val="TableGrid"/>
        <w:tblW w:w="0" w:type="auto"/>
        <w:tblInd w:w="1188" w:type="dxa"/>
        <w:tblLook w:val="00BF"/>
      </w:tblPr>
      <w:tblGrid>
        <w:gridCol w:w="8774"/>
      </w:tblGrid>
      <w:tr w:rsidR="00F374A4">
        <w:trPr>
          <w:trHeight w:val="332"/>
        </w:trPr>
        <w:tc>
          <w:tcPr>
            <w:tcW w:w="8774" w:type="dxa"/>
            <w:shd w:val="clear" w:color="auto" w:fill="FDE9D9" w:themeFill="accent6" w:themeFillTint="33"/>
          </w:tcPr>
          <w:p w:rsidR="00F374A4" w:rsidRPr="00634A2D" w:rsidRDefault="00F374A4"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w:t>
            </w:r>
            <w:proofErr w:type="gramStart"/>
            <w:r w:rsidRPr="00F374A4">
              <w:rPr>
                <w:rFonts w:ascii="Courier New" w:hAnsi="Courier New"/>
                <w:i/>
                <w:color w:val="808080" w:themeColor="background1" w:themeShade="80"/>
                <w:sz w:val="16"/>
                <w:szCs w:val="18"/>
              </w:rPr>
              <w:t>li</w:t>
            </w:r>
            <w:proofErr w:type="gramEnd"/>
            <w:r w:rsidRPr="00F374A4">
              <w:rPr>
                <w:rFonts w:ascii="Courier New" w:hAnsi="Courier New"/>
                <w:i/>
                <w:color w:val="808080" w:themeColor="background1" w:themeShade="80"/>
                <w:sz w:val="16"/>
                <w:szCs w:val="18"/>
              </w:rPr>
              <w:t>&gt;&lt;a href"#pdpQATab"&gt;&lt;span&gt;Q and A&lt;/span&gt;&lt;/a&gt;&lt;/li&gt;</w:t>
            </w:r>
          </w:p>
        </w:tc>
      </w:tr>
    </w:tbl>
    <w:p w:rsidR="0051267D" w:rsidRPr="00634A2D" w:rsidRDefault="00F374A4"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p>
    <w:p w:rsidR="00634A2D" w:rsidRDefault="00634A2D" w:rsidP="00634A2D">
      <w:pPr>
        <w:spacing w:after="240"/>
        <w:ind w:left="1080"/>
        <w:rPr>
          <w:rStyle w:val="SubtleEmphasis"/>
        </w:rPr>
      </w:pPr>
      <w:r>
        <w:rPr>
          <w:rStyle w:val="SubtleEmphasis"/>
          <w:rFonts w:ascii="Trebuchet MS" w:hAnsi="Trebuchet MS"/>
          <w:color w:val="808080" w:themeColor="background1" w:themeShade="80"/>
          <w:sz w:val="18"/>
          <w:szCs w:val="18"/>
        </w:rPr>
        <w:t xml:space="preserve">8. </w:t>
      </w:r>
      <w:r w:rsidR="004B52DF">
        <w:rPr>
          <w:rStyle w:val="SubtleEmphasis"/>
          <w:rFonts w:ascii="Trebuchet MS" w:hAnsi="Trebuchet MS"/>
          <w:color w:val="808080" w:themeColor="background1" w:themeShade="80"/>
          <w:sz w:val="18"/>
          <w:szCs w:val="18"/>
        </w:rPr>
        <w:t xml:space="preserve">Paste the following code </w:t>
      </w:r>
      <w:r>
        <w:rPr>
          <w:rStyle w:val="SubtleEmphasis"/>
          <w:rFonts w:ascii="Trebuchet MS" w:hAnsi="Trebuchet MS"/>
          <w:color w:val="808080" w:themeColor="background1" w:themeShade="80"/>
          <w:sz w:val="18"/>
          <w:szCs w:val="18"/>
        </w:rPr>
        <w:t>inside of the DIV with an ID of pdpTab</w:t>
      </w:r>
      <w:r w:rsidR="004B52DF">
        <w:rPr>
          <w:rStyle w:val="SubtleEmphasis"/>
          <w:rFonts w:ascii="Trebuchet MS" w:hAnsi="Trebuchet MS"/>
          <w:color w:val="808080" w:themeColor="background1" w:themeShade="80"/>
          <w:sz w:val="18"/>
          <w:szCs w:val="18"/>
        </w:rPr>
        <w:t>sDiv as the last element.  This will add the Q&amp;A content to the page.</w:t>
      </w:r>
    </w:p>
    <w:tbl>
      <w:tblPr>
        <w:tblStyle w:val="TableGrid"/>
        <w:tblW w:w="0" w:type="auto"/>
        <w:tblInd w:w="1188" w:type="dxa"/>
        <w:tblLook w:val="00BF"/>
      </w:tblPr>
      <w:tblGrid>
        <w:gridCol w:w="8774"/>
      </w:tblGrid>
      <w:tr w:rsidR="00634A2D">
        <w:tc>
          <w:tcPr>
            <w:tcW w:w="8774" w:type="dxa"/>
            <w:shd w:val="clear" w:color="auto" w:fill="FDE9D9" w:themeFill="accent6" w:themeFillTint="33"/>
          </w:tcPr>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&lt;</w:t>
            </w:r>
            <w:proofErr w:type="gramStart"/>
            <w:r w:rsidRPr="004B52DF">
              <w:rPr>
                <w:rFonts w:ascii="Courier New" w:hAnsi="Courier New"/>
                <w:i/>
                <w:color w:val="808080" w:themeColor="background1" w:themeShade="80"/>
                <w:sz w:val="16"/>
                <w:szCs w:val="18"/>
              </w:rPr>
              <w:t>div</w:t>
            </w:r>
            <w:proofErr w:type="gramEnd"/>
            <w:r w:rsidRPr="004B52DF">
              <w:rPr>
                <w:rFonts w:ascii="Courier New" w:hAnsi="Courier New"/>
                <w:i/>
                <w:color w:val="808080" w:themeColor="background1" w:themeShade="80"/>
                <w:sz w:val="16"/>
                <w:szCs w:val="18"/>
              </w:rPr>
              <w:t xml:space="preserve"> id="pdpQATab"&gt;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 xml:space="preserve">   &lt;</w:t>
            </w:r>
            <w:proofErr w:type="gramStart"/>
            <w:r w:rsidRPr="004B52DF">
              <w:rPr>
                <w:rFonts w:ascii="Courier New" w:hAnsi="Courier New"/>
                <w:i/>
                <w:color w:val="808080" w:themeColor="background1" w:themeShade="80"/>
                <w:sz w:val="16"/>
                <w:szCs w:val="18"/>
              </w:rPr>
              <w:t>isinclude</w:t>
            </w:r>
            <w:proofErr w:type="gramEnd"/>
            <w:r w:rsidRPr="004B52DF">
              <w:rPr>
                <w:rFonts w:ascii="Courier New" w:hAnsi="Courier New"/>
                <w:i/>
                <w:color w:val="808080" w:themeColor="background1" w:themeShade="80"/>
                <w:sz w:val="16"/>
                <w:szCs w:val="18"/>
              </w:rPr>
              <w:t xml:space="preserve"> template="product/components/turntoqa"/&gt;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634A2D" w:rsidRDefault="00634A2D" w:rsidP="004B52DF">
            <w:pPr>
              <w:pStyle w:val="BodyText"/>
              <w:rPr>
                <w:rStyle w:val="SubtleEmphasis"/>
              </w:rPr>
            </w:pPr>
            <w:r w:rsidRPr="004B52DF">
              <w:rPr>
                <w:rFonts w:ascii="Courier New" w:hAnsi="Courier New"/>
                <w:i/>
                <w:color w:val="808080" w:themeColor="background1" w:themeShade="80"/>
                <w:sz w:val="16"/>
                <w:szCs w:val="18"/>
              </w:rPr>
              <w:t>&lt;/div&gt;</w:t>
            </w:r>
          </w:p>
        </w:tc>
      </w:tr>
    </w:tbl>
    <w:p w:rsidR="003D7691" w:rsidRPr="0051267D" w:rsidRDefault="003D7691" w:rsidP="0051267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9</w:t>
      </w:r>
      <w:r w:rsidRPr="003D7691">
        <w:rPr>
          <w:rStyle w:val="SubtleEmphasis"/>
          <w:rFonts w:ascii="Trebuchet MS" w:hAnsi="Trebuchet MS"/>
          <w:color w:val="808080" w:themeColor="background1" w:themeShade="80"/>
          <w:sz w:val="18"/>
          <w:szCs w:val="18"/>
        </w:rPr>
        <w:t>. Flush Business Manager cache</w:t>
      </w:r>
      <w:r w:rsidRPr="003D7691">
        <w:rPr>
          <w:rStyle w:val="SubtleEmphasis"/>
          <w:rFonts w:ascii="Trebuchet MS" w:hAnsi="Trebuchet MS"/>
          <w:color w:val="808080" w:themeColor="background1" w:themeShade="80"/>
          <w:sz w:val="18"/>
          <w:szCs w:val="18"/>
        </w:rPr>
        <w:br/>
        <w:t>     - In Demandware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 Click the "Business Manager" link</w:t>
      </w:r>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10</w:t>
      </w:r>
      <w:r w:rsidRPr="003D7691">
        <w:rPr>
          <w:rStyle w:val="SubtleEmphasis"/>
          <w:rFonts w:ascii="Trebuchet MS" w:hAnsi="Trebuchet MS"/>
          <w:color w:val="808080" w:themeColor="background1" w:themeShade="80"/>
          <w:sz w:val="18"/>
          <w:szCs w:val="18"/>
        </w:rPr>
        <w:t>. Flush Site cache</w:t>
      </w:r>
      <w:r w:rsidRPr="003D7691">
        <w:rPr>
          <w:rStyle w:val="SubtleEmphasis"/>
          <w:rFonts w:ascii="Trebuchet MS" w:hAnsi="Trebuchet MS"/>
          <w:color w:val="808080" w:themeColor="background1" w:themeShade="80"/>
          <w:sz w:val="18"/>
          <w:szCs w:val="18"/>
        </w:rPr>
        <w:br/>
        <w:t>     - In Demandware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xml:space="preserve">     - Click the name of your site. </w:t>
      </w:r>
      <w:proofErr w:type="gramStart"/>
      <w:r w:rsidRPr="003D7691">
        <w:rPr>
          <w:rStyle w:val="SubtleEmphasis"/>
          <w:rFonts w:ascii="Trebuchet MS" w:hAnsi="Trebuchet MS"/>
          <w:color w:val="808080" w:themeColor="background1" w:themeShade="80"/>
          <w:sz w:val="18"/>
          <w:szCs w:val="18"/>
        </w:rPr>
        <w:t>For instance, SiteGenesis.</w:t>
      </w:r>
      <w:proofErr w:type="gramEnd"/>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p>
    <w:p w:rsidR="003D7691" w:rsidRDefault="003D7691" w:rsidP="006438B5">
      <w:pPr>
        <w:pStyle w:val="Heading3"/>
        <w:ind w:left="1800"/>
      </w:pPr>
      <w:bookmarkStart w:id="34" w:name="_Toc219998018"/>
      <w:r>
        <w:t>Post Purchase Widget:</w:t>
      </w:r>
      <w:bookmarkEnd w:id="34"/>
    </w:p>
    <w:p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w:t>
      </w:r>
      <w:proofErr w:type="gramStart"/>
      <w:r w:rsidRPr="006438B5">
        <w:rPr>
          <w:rStyle w:val="SubtleEmphasis"/>
          <w:rFonts w:ascii="Trebuchet MS" w:hAnsi="Trebuchet MS"/>
          <w:b/>
          <w:color w:val="808080" w:themeColor="background1" w:themeShade="80"/>
          <w:sz w:val="18"/>
          <w:szCs w:val="18"/>
        </w:rPr>
        <w:t>!-</w:t>
      </w:r>
      <w:proofErr w:type="gramEnd"/>
      <w:r w:rsidRPr="006438B5">
        <w:rPr>
          <w:rStyle w:val="SubtleEmphasis"/>
          <w:rFonts w:ascii="Trebuchet MS" w:hAnsi="Trebuchet MS"/>
          <w:b/>
          <w:color w:val="808080" w:themeColor="background1" w:themeShade="80"/>
          <w:sz w:val="18"/>
          <w:szCs w:val="18"/>
        </w:rPr>
        <w:t>- END: orderconfirmation --&gt;</w:t>
      </w:r>
    </w:p>
    <w:tbl>
      <w:tblPr>
        <w:tblStyle w:val="TableGrid"/>
        <w:tblW w:w="0" w:type="auto"/>
        <w:tblInd w:w="1548" w:type="dxa"/>
        <w:tblLook w:val="00BF"/>
      </w:tblPr>
      <w:tblGrid>
        <w:gridCol w:w="8414"/>
      </w:tblGrid>
      <w:tr w:rsidR="006438B5">
        <w:tc>
          <w:tcPr>
            <w:tcW w:w="8414" w:type="dxa"/>
            <w:shd w:val="clear" w:color="auto" w:fill="FDE9D9" w:themeFill="accent6" w:themeFillTint="33"/>
          </w:tcPr>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start turnto post purchase widget --&gt;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type="text/javascript"&gt;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var</w:t>
            </w:r>
            <w:proofErr w:type="gramEnd"/>
            <w:r w:rsidRPr="006438B5">
              <w:rPr>
                <w:rFonts w:ascii="Courier New" w:hAnsi="Courier New"/>
                <w:iCs/>
                <w:color w:val="808080" w:themeColor="background1" w:themeShade="80"/>
                <w:sz w:val="16"/>
                <w:szCs w:val="18"/>
              </w:rPr>
              <w:t xml:space="preserve"> turnToConfig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siteKey</w:t>
            </w:r>
            <w:proofErr w:type="gramEnd"/>
            <w:r w:rsidRPr="006438B5">
              <w:rPr>
                <w:rFonts w:ascii="Courier New" w:hAnsi="Courier New"/>
                <w:iCs/>
                <w:color w:val="808080" w:themeColor="background1" w:themeShade="80"/>
                <w:sz w:val="16"/>
                <w:szCs w:val="18"/>
              </w:rPr>
              <w:t>: "YOUR SITE KEY HERE",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floatingTeaserStyle:2</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orderConfFlowPauseSeconds:3</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postPurchaseFlow:true</w:t>
            </w:r>
            <w:proofErr w:type="gramEnd"/>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document.write</w:t>
            </w:r>
            <w:proofErr w:type="gramEnd"/>
            <w:r w:rsidRPr="006438B5">
              <w:rPr>
                <w:rFonts w:ascii="Courier New" w:hAnsi="Courier New"/>
                <w:iCs/>
                <w:color w:val="808080" w:themeColor="background1" w:themeShade="80"/>
                <w:sz w:val="16"/>
                <w:szCs w:val="18"/>
              </w:rPr>
              <w:t>(unescape("%3Cscript src='" + document.location.protocol + "//static.www.turnto.com/tra3/turntoFeed.js'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type="text/javascript"&gt;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document.write</w:t>
            </w:r>
            <w:proofErr w:type="gramEnd"/>
            <w:r w:rsidRPr="006438B5">
              <w:rPr>
                <w:rFonts w:ascii="Courier New" w:hAnsi="Courier New"/>
                <w:iCs/>
                <w:color w:val="808080" w:themeColor="background1" w:themeShade="80"/>
                <w:sz w:val="16"/>
                <w:szCs w:val="18"/>
              </w:rPr>
              <w:t>(unescape("%3Cscript src='" + document.location.protocol + "//static.www.turnto.com/traServer3/trajs/" + turnToConfig.siteKey + "/tra.js'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gramStart"/>
            <w:r w:rsidRPr="006438B5">
              <w:rPr>
                <w:rFonts w:ascii="Courier New" w:hAnsi="Courier New"/>
                <w:iCs/>
                <w:color w:val="808080" w:themeColor="background1" w:themeShade="80"/>
                <w:sz w:val="16"/>
                <w:szCs w:val="18"/>
              </w:rPr>
              <w:t>TurnToFeed.addFeedPurchaseOrder(</w:t>
            </w:r>
            <w:proofErr w:type="gramEnd"/>
            <w:r w:rsidRPr="006438B5">
              <w:rPr>
                <w:rFonts w:ascii="Courier New" w:hAnsi="Courier New"/>
                <w:iCs/>
                <w:color w:val="808080" w:themeColor="background1" w:themeShade="80"/>
                <w:sz w:val="16"/>
                <w:szCs w:val="18"/>
              </w:rPr>
              <w:t>{orderId:'${pdict.Order.getOrderNo()}',email:'${pdict.Order.getCustomerEmail()}',postalCode: '${pdict.Order.getBillingAddress().getPostalCode()}',firstName: '${pdict.Order.getBillingAddress().getFirstName()}', lastName: '${pdict.Order.getBillingAddress().getLastName()}', deliverDate: '${dw.util.StringUtils.formatCalendar(new dw.util.Calendar(pdict.Order.getCreationDate()), "yyyy-MM-dd hh:mm:ss")}'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isloop</w:t>
            </w:r>
            <w:proofErr w:type="gramEnd"/>
            <w:r w:rsidRPr="006438B5">
              <w:rPr>
                <w:rFonts w:ascii="Courier New" w:hAnsi="Courier New"/>
                <w:iCs/>
                <w:color w:val="808080" w:themeColor="background1" w:themeShade="80"/>
                <w:sz w:val="16"/>
                <w:szCs w:val="18"/>
              </w:rPr>
              <w:t xml:space="preserve"> items="${pdict.Order.getProductLineItems()}" var="item"&gt;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TurnToFeed.addFeedLineItem({title: '${item.getProduct().getName().replace(/'/g, "\\'")}', url: '${dw.web.URLUtils.http('Product-Show', 'pid', item.getProduct().getID()).toString()}',sku:'${item.getProduct().isVariant() ? item.getProduct().getVariationModel().getMaster().getID() : item.getProduct().getID()}', price:'${item.getAdjustedNetPrice().getValue().toString()}',itemImageUrl:'${item.getProduct().getImage("small") != null ? item.getProduct().getImage("small").getAbsURL().toString() :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&lt;/isloop&gt;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gramStart"/>
            <w:r w:rsidRPr="006438B5">
              <w:rPr>
                <w:rFonts w:ascii="Courier New" w:hAnsi="Courier New"/>
                <w:iCs/>
                <w:color w:val="808080" w:themeColor="background1" w:themeShade="80"/>
                <w:sz w:val="16"/>
                <w:szCs w:val="18"/>
              </w:rPr>
              <w:t>TurnToFeed.sendFeed(</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end turnto post purchase widget --&gt;</w:t>
            </w:r>
          </w:p>
          <w:p w:rsidR="006438B5" w:rsidRPr="006438B5" w:rsidRDefault="006438B5" w:rsidP="006438B5">
            <w:pPr>
              <w:pStyle w:val="BodyText"/>
              <w:rPr>
                <w:rFonts w:ascii="Trebuchet MS" w:hAnsi="Trebuchet MS"/>
                <w:iCs/>
                <w:color w:val="808080" w:themeColor="background1" w:themeShade="80"/>
                <w:sz w:val="18"/>
                <w:szCs w:val="18"/>
              </w:rPr>
            </w:pPr>
          </w:p>
        </w:tc>
      </w:tr>
    </w:tbl>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A34AAE">
      <w:pPr>
        <w:pStyle w:val="Heading2"/>
        <w:ind w:left="1440"/>
      </w:pPr>
      <w:bookmarkStart w:id="35" w:name="_Toc219998019"/>
      <w:r>
        <w:t>External Interfaces</w:t>
      </w:r>
      <w:bookmarkEnd w:id="35"/>
    </w:p>
    <w:p w:rsidR="00C91FA7" w:rsidRDefault="00C91FA7" w:rsidP="00C91FA7"/>
    <w:p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5"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rsidR="004D0E70" w:rsidRDefault="00FE6105" w:rsidP="00A34AAE">
      <w:pPr>
        <w:pStyle w:val="Heading2"/>
        <w:ind w:left="1440"/>
      </w:pPr>
      <w:bookmarkStart w:id="36" w:name="_Toc219998020"/>
      <w:r>
        <w:t>Testing</w:t>
      </w:r>
      <w:bookmarkEnd w:id="36"/>
    </w:p>
    <w:p w:rsidR="00FE6105" w:rsidRDefault="00FE6105" w:rsidP="00FE6105"/>
    <w:p w:rsidR="00721073" w:rsidRDefault="00721073" w:rsidP="00A34AAE">
      <w:pPr>
        <w:pStyle w:val="Quote"/>
        <w:ind w:left="720"/>
        <w:rPr>
          <w:rStyle w:val="SubtleEmphasis"/>
          <w:i/>
          <w:iCs/>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p>
    <w:p w:rsidR="00004162" w:rsidRDefault="00004162">
      <w:r>
        <w:br w:type="page"/>
      </w:r>
    </w:p>
    <w:p w:rsidR="00D11851" w:rsidRDefault="00EA53D6" w:rsidP="003E41E2">
      <w:pPr>
        <w:pStyle w:val="Heading1"/>
      </w:pPr>
      <w:bookmarkStart w:id="37" w:name="_Toc219998021"/>
      <w:bookmarkStart w:id="38" w:name="_Toc245264376"/>
      <w:bookmarkEnd w:id="18"/>
      <w:r>
        <w:t>Operations, Maintenance</w:t>
      </w:r>
      <w:bookmarkEnd w:id="37"/>
    </w:p>
    <w:p w:rsidR="003E41E2" w:rsidRPr="003E41E2" w:rsidRDefault="003E41E2" w:rsidP="003E41E2"/>
    <w:p w:rsidR="00D11851" w:rsidRPr="00F10C2D" w:rsidRDefault="002941A4" w:rsidP="00A34AAE">
      <w:pPr>
        <w:pStyle w:val="Heading2"/>
        <w:ind w:left="1440"/>
      </w:pPr>
      <w:bookmarkStart w:id="39" w:name="_Toc219998022"/>
      <w:r>
        <w:t>Data Storage</w:t>
      </w:r>
      <w:bookmarkEnd w:id="39"/>
    </w:p>
    <w:p w:rsidR="003F4EE0" w:rsidRDefault="003F4EE0" w:rsidP="003F4EE0">
      <w:pPr>
        <w:pStyle w:val="BodyText"/>
        <w:rPr>
          <w:i/>
          <w:iCs/>
          <w:color w:val="808080" w:themeColor="text1" w:themeTint="7F"/>
        </w:rPr>
      </w:pPr>
    </w:p>
    <w:p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running the background jobs a folder will be created in the Demandware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rsidR="00D11851" w:rsidRPr="00F10C2D" w:rsidRDefault="00A2641A" w:rsidP="00A34AAE">
      <w:pPr>
        <w:pStyle w:val="Heading2"/>
        <w:ind w:left="1440"/>
      </w:pPr>
      <w:bookmarkStart w:id="40" w:name="_Toc219998023"/>
      <w:r>
        <w:t>Availability</w:t>
      </w:r>
      <w:bookmarkEnd w:id="40"/>
    </w:p>
    <w:p w:rsidR="007611F3" w:rsidRDefault="007611F3" w:rsidP="00E95CCD">
      <w:pPr>
        <w:pStyle w:val="Standard1"/>
      </w:pPr>
    </w:p>
    <w:p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rsidR="00D11851" w:rsidRPr="00F10C2D" w:rsidRDefault="00C10358" w:rsidP="00A34AAE">
      <w:pPr>
        <w:pStyle w:val="Heading2"/>
        <w:ind w:left="1440"/>
      </w:pPr>
      <w:bookmarkStart w:id="41" w:name="_Toc219998024"/>
      <w:r>
        <w:t>Support</w:t>
      </w:r>
      <w:bookmarkEnd w:id="41"/>
    </w:p>
    <w:p w:rsidR="00156710" w:rsidRDefault="00156710" w:rsidP="00D11851">
      <w:pPr>
        <w:pStyle w:val="dmcFlietext"/>
      </w:pPr>
    </w:p>
    <w:p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6"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rsidR="00915C7A" w:rsidRDefault="00915C7A">
      <w:pPr>
        <w:rPr>
          <w:rFonts w:asciiTheme="majorHAnsi" w:eastAsiaTheme="majorEastAsia" w:hAnsiTheme="majorHAnsi" w:cstheme="majorBidi"/>
          <w:b/>
          <w:bCs/>
          <w:color w:val="365F91" w:themeColor="accent1" w:themeShade="BF"/>
          <w:sz w:val="24"/>
          <w:szCs w:val="24"/>
        </w:rPr>
      </w:pPr>
      <w:bookmarkStart w:id="42" w:name="_Toc279703491"/>
      <w:bookmarkStart w:id="43" w:name="_Toc279703584"/>
      <w:bookmarkEnd w:id="38"/>
      <w:r>
        <w:br w:type="page"/>
      </w:r>
    </w:p>
    <w:p w:rsidR="00D3375A" w:rsidRDefault="00915C7A" w:rsidP="002E5526">
      <w:pPr>
        <w:pStyle w:val="Heading1"/>
      </w:pPr>
      <w:bookmarkStart w:id="44" w:name="_Toc219998025"/>
      <w:bookmarkEnd w:id="42"/>
      <w:bookmarkEnd w:id="43"/>
      <w:r>
        <w:t>User Guide</w:t>
      </w:r>
      <w:bookmarkEnd w:id="44"/>
    </w:p>
    <w:p w:rsidR="00156710" w:rsidRDefault="00156710" w:rsidP="00EB47BC">
      <w:pPr>
        <w:pStyle w:val="dmcFlietext"/>
        <w:ind w:left="1416"/>
      </w:pPr>
    </w:p>
    <w:p w:rsidR="00D11851" w:rsidRDefault="00915C7A" w:rsidP="000048E9">
      <w:pPr>
        <w:pStyle w:val="Heading2"/>
        <w:ind w:left="1440"/>
      </w:pPr>
      <w:bookmarkStart w:id="45" w:name="_Toc219998026"/>
      <w:r>
        <w:t>Roles, Responsibilities</w:t>
      </w:r>
      <w:bookmarkEnd w:id="45"/>
    </w:p>
    <w:p w:rsidR="002F47B5" w:rsidRDefault="002F47B5" w:rsidP="00E95CCD">
      <w:pPr>
        <w:pStyle w:val="Standard1"/>
      </w:pPr>
    </w:p>
    <w:p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6D4458">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C41D5A" w:rsidRPr="006D4458">
        <w:rPr>
          <w:rFonts w:ascii="Trebuchet MS" w:hAnsi="Trebuchet MS"/>
          <w:iCs w:val="0"/>
          <w:color w:val="808080" w:themeColor="background1" w:themeShade="80"/>
          <w:sz w:val="18"/>
          <w:szCs w:val="18"/>
        </w:rPr>
      </w:r>
      <w:r w:rsidR="006D4458">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6D4458">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rsidR="008149B2" w:rsidRDefault="0078066E" w:rsidP="000048E9">
      <w:pPr>
        <w:pStyle w:val="Heading2"/>
        <w:ind w:left="1440"/>
      </w:pPr>
      <w:bookmarkStart w:id="46" w:name="_Toc219998027"/>
      <w:bookmarkStart w:id="47" w:name="_Toc265049819"/>
      <w:r>
        <w:t>Business Manager</w:t>
      </w:r>
      <w:bookmarkEnd w:id="46"/>
    </w:p>
    <w:p w:rsidR="000F5A9D" w:rsidRDefault="000F5A9D" w:rsidP="00AD1982">
      <w:pPr>
        <w:pStyle w:val="Standard1"/>
        <w:ind w:left="1080"/>
        <w:rPr>
          <w:color w:val="808080" w:themeColor="background1" w:themeShade="80"/>
          <w:sz w:val="18"/>
          <w:szCs w:val="18"/>
        </w:rPr>
      </w:pPr>
    </w:p>
    <w:p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This LINK integration does not contain any changes to the Demandware</w:t>
      </w:r>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48" w:name="_Toc279703497"/>
      <w:bookmarkStart w:id="49" w:name="_Toc279703590"/>
      <w:bookmarkEnd w:id="47"/>
    </w:p>
    <w:p w:rsidR="00C91051" w:rsidRDefault="00C91051" w:rsidP="000048E9">
      <w:pPr>
        <w:pStyle w:val="Heading2"/>
        <w:ind w:left="1440"/>
      </w:pPr>
      <w:bookmarkStart w:id="50" w:name="_Toc219998028"/>
      <w:r>
        <w:t>Storefront Functionality</w:t>
      </w:r>
      <w:bookmarkEnd w:id="50"/>
    </w:p>
    <w:p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r w:rsidR="00FA0194">
        <w:rPr>
          <w:rFonts w:ascii="Trebuchet MS" w:hAnsi="Trebuchet MS"/>
          <w:i/>
          <w:iCs/>
          <w:color w:val="808080" w:themeColor="background1" w:themeShade="80"/>
          <w:sz w:val="18"/>
          <w:szCs w:val="18"/>
        </w:rPr>
        <w:t>Demandware®</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1" w:name="_Toc219998029"/>
      <w:bookmarkEnd w:id="48"/>
      <w:bookmarkEnd w:id="49"/>
      <w:r>
        <w:t>Known Issues</w:t>
      </w:r>
      <w:bookmarkEnd w:id="51"/>
    </w:p>
    <w:p w:rsidR="006D4F9A" w:rsidRPr="006D4F9A" w:rsidRDefault="006D4F9A" w:rsidP="006D4F9A"/>
    <w:p w:rsidR="00906695" w:rsidRDefault="00906695" w:rsidP="001D18BD">
      <w:pPr>
        <w:spacing w:after="0" w:line="240" w:lineRule="auto"/>
        <w:ind w:left="360"/>
        <w:rPr>
          <w:rFonts w:ascii="Trebuchet MS" w:hAnsi="Trebuchet MS"/>
          <w:i/>
          <w:iCs/>
          <w:color w:val="808080" w:themeColor="background1" w:themeShade="80"/>
          <w:sz w:val="18"/>
          <w:szCs w:val="18"/>
        </w:rPr>
      </w:pPr>
      <w:bookmarkStart w:id="52" w:name="_Toc279703500"/>
      <w:bookmarkStart w:id="53"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54" w:name="_Toc219998030"/>
      <w:bookmarkEnd w:id="52"/>
      <w:bookmarkEnd w:id="53"/>
      <w:r>
        <w:t>Release History</w:t>
      </w:r>
      <w:bookmarkEnd w:id="54"/>
    </w:p>
    <w:p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5" w:name="_Toc279703501"/>
      <w:bookmarkStart w:id="56"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84"/>
        <w:gridCol w:w="1646"/>
        <w:gridCol w:w="6254"/>
      </w:tblGrid>
      <w:tr w:rsidR="00CC66E1" w:rsidRP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bookmarkEnd w:id="55"/>
      <w:bookmarkEnd w:id="56"/>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2836C8">
      <w:headerReference w:type="even" r:id="rId17"/>
      <w:headerReference w:type="default" r:id="rId18"/>
      <w:footerReference w:type="default" r:id="rId19"/>
      <w:headerReference w:type="first" r:id="rId20"/>
      <w:footerReference w:type="first" r:id="rId21"/>
      <w:type w:val="continuous"/>
      <w:pgSz w:w="11906" w:h="16838" w:code="9"/>
      <w:pgMar w:top="900" w:right="1080" w:bottom="1440" w:left="1080" w:footer="215" w:gutter="0"/>
      <w:pgNumType w:chapStyle="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B2" w:rsidRDefault="003147B2">
      <w:pPr>
        <w:spacing w:line="240" w:lineRule="auto"/>
      </w:pPr>
      <w:r>
        <w:separator/>
      </w:r>
    </w:p>
  </w:endnote>
  <w:endnote w:type="continuationSeparator" w:id="0">
    <w:p w:rsidR="003147B2" w:rsidRDefault="003147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7" w:type="dxa"/>
      <w:tblBorders>
        <w:top w:val="single" w:sz="4" w:space="0" w:color="auto"/>
      </w:tblBorders>
      <w:tblLook w:val="01E0"/>
    </w:tblPr>
    <w:tblGrid>
      <w:gridCol w:w="4428"/>
      <w:gridCol w:w="2672"/>
      <w:gridCol w:w="3227"/>
    </w:tblGrid>
    <w:tr w:rsidR="003147B2" w:rsidRPr="001453CA">
      <w:trPr>
        <w:trHeight w:val="440"/>
      </w:trPr>
      <w:tc>
        <w:tcPr>
          <w:tcW w:w="4428" w:type="dxa"/>
        </w:tcPr>
        <w:p w:rsidR="003147B2" w:rsidRPr="001F1045" w:rsidRDefault="003147B2" w:rsidP="00715A92">
          <w:pPr>
            <w:rPr>
              <w:rFonts w:ascii="Consolas" w:hAnsi="Consolas" w:cs="Arial"/>
              <w:sz w:val="18"/>
              <w:szCs w:val="18"/>
            </w:rPr>
          </w:pPr>
          <w:r>
            <w:rPr>
              <w:rFonts w:ascii="Consolas" w:hAnsi="Consolas" w:cs="Arial"/>
              <w:sz w:val="18"/>
              <w:szCs w:val="18"/>
            </w:rPr>
            <w:t>TurnTo LINK Integration</w:t>
          </w:r>
        </w:p>
      </w:tc>
      <w:tc>
        <w:tcPr>
          <w:tcW w:w="2672" w:type="dxa"/>
        </w:tcPr>
        <w:p w:rsidR="003147B2" w:rsidRPr="00673042" w:rsidRDefault="003147B2"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147B2" w:rsidRPr="00FD4DEE" w:rsidRDefault="003147B2"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6D4458"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6D4458" w:rsidRPr="00FD4DEE">
            <w:rPr>
              <w:rFonts w:ascii="Consolas" w:hAnsi="Consolas" w:cs="Arial"/>
              <w:sz w:val="18"/>
              <w:szCs w:val="18"/>
            </w:rPr>
            <w:fldChar w:fldCharType="separate"/>
          </w:r>
          <w:r w:rsidR="00C41D5A">
            <w:rPr>
              <w:rFonts w:ascii="Consolas" w:hAnsi="Consolas" w:cs="Arial"/>
              <w:noProof/>
              <w:sz w:val="18"/>
              <w:szCs w:val="18"/>
            </w:rPr>
            <w:t>3-7</w:t>
          </w:r>
          <w:r w:rsidR="006D4458"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147B2" w:rsidRPr="003A546F" w:rsidRDefault="003147B2" w:rsidP="003A54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B2" w:rsidRDefault="003147B2">
      <w:pPr>
        <w:spacing w:line="240" w:lineRule="auto"/>
      </w:pPr>
      <w:r>
        <w:separator/>
      </w:r>
    </w:p>
  </w:footnote>
  <w:footnote w:type="continuationSeparator" w:id="0">
    <w:p w:rsidR="003147B2" w:rsidRDefault="003147B2">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6D4458">
    <w:pPr>
      <w:pStyle w:val="Header"/>
      <w:framePr w:wrap="around" w:vAnchor="text" w:hAnchor="margin" w:xAlign="right" w:y="1"/>
      <w:rPr>
        <w:rStyle w:val="PageNumber"/>
      </w:rPr>
    </w:pPr>
    <w:r>
      <w:rPr>
        <w:rStyle w:val="PageNumber"/>
      </w:rPr>
      <w:fldChar w:fldCharType="begin"/>
    </w:r>
    <w:r w:rsidR="003147B2">
      <w:rPr>
        <w:rStyle w:val="PageNumber"/>
      </w:rPr>
      <w:instrText xml:space="preserve">PAGE  </w:instrText>
    </w:r>
    <w:r>
      <w:rPr>
        <w:rStyle w:val="PageNumber"/>
      </w:rPr>
      <w:fldChar w:fldCharType="separate"/>
    </w:r>
    <w:r w:rsidR="003147B2">
      <w:rPr>
        <w:rStyle w:val="PageNumber"/>
        <w:noProof/>
      </w:rPr>
      <w:t>15</w:t>
    </w:r>
    <w:r>
      <w:rPr>
        <w:rStyle w:val="PageNumber"/>
      </w:rPr>
      <w:fldChar w:fldCharType="end"/>
    </w:r>
  </w:p>
  <w:p w:rsidR="003147B2" w:rsidRDefault="003147B2">
    <w:pPr>
      <w:pStyle w:val="Header"/>
      <w:ind w:right="360"/>
    </w:pPr>
  </w:p>
  <w:p w:rsidR="003147B2" w:rsidRDefault="003147B2"/>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Pr="002919B2" w:rsidRDefault="003147B2" w:rsidP="003711E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6284"/>
    <w:rsid w:val="004175E1"/>
    <w:rsid w:val="004205F2"/>
    <w:rsid w:val="004221BF"/>
    <w:rsid w:val="00425EFC"/>
    <w:rsid w:val="004269CC"/>
    <w:rsid w:val="004312DF"/>
    <w:rsid w:val="00442684"/>
    <w:rsid w:val="00444533"/>
    <w:rsid w:val="00445431"/>
    <w:rsid w:val="00445EAE"/>
    <w:rsid w:val="00446577"/>
    <w:rsid w:val="00452841"/>
    <w:rsid w:val="00453E00"/>
    <w:rsid w:val="004555AB"/>
    <w:rsid w:val="004678E2"/>
    <w:rsid w:val="00471768"/>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Tw Cen MT Condense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v:fill color="window"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sz w:val="20"/>
      <w:szCs w:val="20"/>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webSettings.xml><?xml version="1.0" encoding="utf-8"?>
<w:webSettings xmlns:r="http://schemas.openxmlformats.org/officeDocument/2006/relationships" xmlns:w="http://schemas.openxmlformats.org/wordprocessingml/2006/main">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sales@turnto.com" TargetMode="External"/><Relationship Id="rId13" Type="http://schemas.openxmlformats.org/officeDocument/2006/relationships/hyperlink" Target="http://www.turnto.com/docs/demandware" TargetMode="External"/><Relationship Id="rId14" Type="http://schemas.openxmlformats.org/officeDocument/2006/relationships/hyperlink" Target="https://xchange.demandware.com/docs/DOC-1936" TargetMode="External"/><Relationship Id="rId15" Type="http://schemas.openxmlformats.org/officeDocument/2006/relationships/hyperlink" Target="http://www.turnto.com/docs/automate_feed" TargetMode="External"/><Relationship Id="rId16" Type="http://schemas.openxmlformats.org/officeDocument/2006/relationships/hyperlink" Target="mailto:support@turnto.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27B9F1F-2C88-E64A-9A37-1AF4AC502881}">
  <ds:schemaRefs>
    <ds:schemaRef ds:uri="http://schemas.openxmlformats.org/officeDocument/2006/bibliography"/>
  </ds:schemaRefs>
</ds:datastoreItem>
</file>

<file path=customXml/itemProps2.xml><?xml version="1.0" encoding="utf-8"?>
<ds:datastoreItem xmlns:ds="http://schemas.openxmlformats.org/officeDocument/2006/customXml" ds:itemID="{7B11FCEC-8261-1D4A-ADB6-65AE789ED3D6}">
  <ds:schemaRefs>
    <ds:schemaRef ds:uri="http://schemas.openxmlformats.org/officeDocument/2006/bibliography"/>
  </ds:schemaRefs>
</ds:datastoreItem>
</file>

<file path=customXml/itemProps3.xml><?xml version="1.0" encoding="utf-8"?>
<ds:datastoreItem xmlns:ds="http://schemas.openxmlformats.org/officeDocument/2006/customXml" ds:itemID="{B7ACE312-A144-DD47-8E1D-3A1A89357D18}">
  <ds:schemaRefs>
    <ds:schemaRef ds:uri="http://schemas.openxmlformats.org/officeDocument/2006/bibliography"/>
  </ds:schemaRefs>
</ds:datastoreItem>
</file>

<file path=customXml/itemProps4.xml><?xml version="1.0" encoding="utf-8"?>
<ds:datastoreItem xmlns:ds="http://schemas.openxmlformats.org/officeDocument/2006/customXml" ds:itemID="{9D705B85-5AAF-924A-BFA8-0A42859B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3004</Words>
  <Characters>17123</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21028</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John Herring</cp:lastModifiedBy>
  <cp:revision>18</cp:revision>
  <cp:lastPrinted>2011-05-09T17:50:00Z</cp:lastPrinted>
  <dcterms:created xsi:type="dcterms:W3CDTF">2012-06-05T18:05:00Z</dcterms:created>
  <dcterms:modified xsi:type="dcterms:W3CDTF">2013-02-28T21:54:00Z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