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AEC" w:rsidRDefault="00A46573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  <w:r w:rsidRPr="00306366">
        <w:rPr>
          <w:rFonts w:cs="Arial"/>
          <w:b/>
          <w:noProof/>
          <w:color w:val="365F91" w:themeColor="accent1" w:themeShade="BF"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69176" wp14:editId="05271079">
                <wp:simplePos x="0" y="0"/>
                <wp:positionH relativeFrom="column">
                  <wp:posOffset>662305</wp:posOffset>
                </wp:positionH>
                <wp:positionV relativeFrom="paragraph">
                  <wp:posOffset>76199</wp:posOffset>
                </wp:positionV>
                <wp:extent cx="4342130" cy="5915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2130" cy="5915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15B1" w:rsidRDefault="0085276E" w:rsidP="00743721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 xml:space="preserve">DVT </w:t>
                            </w:r>
                            <w:r w:rsidR="009972DD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>comparator</w:t>
                            </w:r>
                            <w:r w:rsidR="00186BDA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 xml:space="preserve"> HT</w:t>
                            </w:r>
                          </w:p>
                          <w:p w:rsidR="004C15B1" w:rsidRPr="00743721" w:rsidRDefault="004C15B1" w:rsidP="00743721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:rsidR="004C15B1" w:rsidRDefault="00FC3780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 xml:space="preserve">Design based </w:t>
                            </w:r>
                            <w:r w:rsidR="009972DD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>Volga</w:t>
                            </w:r>
                            <w:r w:rsidR="0085276E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 xml:space="preserve"> device from CISSOID</w:t>
                            </w:r>
                          </w:p>
                          <w:p w:rsidR="0085276E" w:rsidRPr="003F4491" w:rsidRDefault="0085276E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:rsidR="004C15B1" w:rsidRPr="00874525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Pr="00241998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Pr="00306366" w:rsidRDefault="004C15B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.15pt;margin-top:6pt;width:341.9pt;height:46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" filled="f" stroked="f">
                <v:textbox>
                  <w:txbxContent>
                    <w:p w:rsidR="004C15B1" w:rsidRDefault="0085276E" w:rsidP="00743721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 xml:space="preserve">DVT </w:t>
                      </w:r>
                      <w:r w:rsidR="009972DD"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>comparator</w:t>
                      </w:r>
                      <w:r w:rsidR="00186BDA"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 xml:space="preserve"> HT</w:t>
                      </w:r>
                    </w:p>
                    <w:p w:rsidR="004C15B1" w:rsidRPr="00743721" w:rsidRDefault="004C15B1" w:rsidP="00743721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</w:pPr>
                    </w:p>
                    <w:p w:rsidR="004C15B1" w:rsidRDefault="00FC3780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 xml:space="preserve">Design based </w:t>
                      </w:r>
                      <w:r w:rsidR="009972DD"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>Volga</w:t>
                      </w:r>
                      <w:r w:rsidR="0085276E"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 xml:space="preserve"> device from CISSOID</w:t>
                      </w:r>
                    </w:p>
                    <w:p w:rsidR="0085276E" w:rsidRPr="003F4491" w:rsidRDefault="0085276E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</w:pPr>
                    </w:p>
                    <w:p w:rsidR="004C15B1" w:rsidRPr="00874525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Pr="00241998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Pr="00306366" w:rsidRDefault="004C15B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2A1AEC" w:rsidRDefault="002A1A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4743"/>
        <w:tblW w:w="4848" w:type="dxa"/>
        <w:tblLook w:val="04A0" w:firstRow="1" w:lastRow="0" w:firstColumn="1" w:lastColumn="0" w:noHBand="0" w:noVBand="1"/>
      </w:tblPr>
      <w:tblGrid>
        <w:gridCol w:w="1188"/>
        <w:gridCol w:w="1356"/>
        <w:gridCol w:w="2304"/>
      </w:tblGrid>
      <w:tr w:rsidR="00815999" w:rsidRPr="00A46573" w:rsidTr="00815999">
        <w:trPr>
          <w:trHeight w:val="866"/>
        </w:trPr>
        <w:tc>
          <w:tcPr>
            <w:tcW w:w="1188" w:type="dxa"/>
            <w:shd w:val="clear" w:color="auto" w:fill="00A0D6"/>
            <w:vAlign w:val="center"/>
          </w:tcPr>
          <w:p w:rsidR="00815999" w:rsidRPr="00DD5C6C" w:rsidRDefault="00815999" w:rsidP="00B877C4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>Version</w:t>
            </w:r>
          </w:p>
        </w:tc>
        <w:tc>
          <w:tcPr>
            <w:tcW w:w="1356" w:type="dxa"/>
            <w:shd w:val="clear" w:color="auto" w:fill="00A0D6"/>
            <w:vAlign w:val="center"/>
          </w:tcPr>
          <w:p w:rsidR="00815999" w:rsidRPr="00157670" w:rsidRDefault="00815999" w:rsidP="00A4657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304" w:type="dxa"/>
            <w:shd w:val="clear" w:color="auto" w:fill="00A0D6"/>
            <w:vAlign w:val="center"/>
          </w:tcPr>
          <w:p w:rsidR="00815999" w:rsidRDefault="00815999" w:rsidP="00B877C4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 xml:space="preserve">Created </w:t>
            </w:r>
          </w:p>
          <w:p w:rsidR="00815999" w:rsidRPr="00DD5C6C" w:rsidRDefault="00815999" w:rsidP="00A4657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>by / at</w:t>
            </w:r>
          </w:p>
        </w:tc>
      </w:tr>
      <w:tr w:rsidR="00815999" w:rsidRPr="00B301EC" w:rsidTr="00815999">
        <w:trPr>
          <w:trHeight w:val="1506"/>
        </w:trPr>
        <w:tc>
          <w:tcPr>
            <w:tcW w:w="1188" w:type="dxa"/>
            <w:vAlign w:val="center"/>
          </w:tcPr>
          <w:p w:rsidR="00815999" w:rsidRPr="0003567F" w:rsidRDefault="00815999" w:rsidP="00B322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1.00</w:t>
            </w:r>
          </w:p>
        </w:tc>
        <w:tc>
          <w:tcPr>
            <w:tcW w:w="1356" w:type="dxa"/>
            <w:vAlign w:val="center"/>
          </w:tcPr>
          <w:p w:rsidR="00815999" w:rsidRPr="00577A8D" w:rsidRDefault="00C92706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2016-08-24</w:t>
            </w:r>
          </w:p>
        </w:tc>
        <w:tc>
          <w:tcPr>
            <w:tcW w:w="2304" w:type="dxa"/>
            <w:vAlign w:val="center"/>
          </w:tcPr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S.Kulik</w:t>
            </w:r>
          </w:p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</w:p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</w:p>
          <w:p w:rsidR="00815999" w:rsidRPr="00B301EC" w:rsidRDefault="00C92706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2016-08-24</w:t>
            </w:r>
          </w:p>
        </w:tc>
      </w:tr>
    </w:tbl>
    <w:p w:rsidR="002A1AEC" w:rsidRDefault="002A1AEC" w:rsidP="00C94C11">
      <w:pPr>
        <w:spacing w:before="120" w:after="120"/>
        <w:rPr>
          <w:b/>
          <w:color w:val="365F91" w:themeColor="accent1" w:themeShade="BF"/>
          <w:sz w:val="40"/>
          <w:szCs w:val="40"/>
          <w:lang w:val="en-US"/>
        </w:rPr>
      </w:pPr>
      <w:r w:rsidRPr="00B301EC">
        <w:rPr>
          <w:lang w:val="en-US"/>
        </w:rPr>
        <w:br w:type="page"/>
      </w:r>
    </w:p>
    <w:p w:rsidR="00F363A7" w:rsidRDefault="00F363A7" w:rsidP="00C94C11">
      <w:pPr>
        <w:spacing w:before="120" w:after="120"/>
        <w:rPr>
          <w:b/>
          <w:color w:val="365F91" w:themeColor="accent1" w:themeShade="BF"/>
          <w:sz w:val="40"/>
          <w:szCs w:val="40"/>
          <w:lang w:val="en-US"/>
        </w:rPr>
      </w:pPr>
    </w:p>
    <w:p w:rsidR="008215A1" w:rsidRPr="00743721" w:rsidRDefault="008215A1" w:rsidP="00C94C11">
      <w:pPr>
        <w:rPr>
          <w:lang w:val="en-US"/>
        </w:rPr>
      </w:pPr>
    </w:p>
    <w:p w:rsidR="00743721" w:rsidRDefault="0085276E" w:rsidP="004C15B1">
      <w:pPr>
        <w:pStyle w:val="Heading1"/>
        <w:numPr>
          <w:ilvl w:val="0"/>
          <w:numId w:val="0"/>
        </w:numPr>
      </w:pPr>
      <w:bookmarkStart w:id="0" w:name="_Toc405367062"/>
      <w:r>
        <w:t>CISSOID</w:t>
      </w:r>
      <w:r w:rsidR="009A6ADF">
        <w:t xml:space="preserve"> Volga</w:t>
      </w:r>
      <w:bookmarkStart w:id="1" w:name="_GoBack"/>
      <w:bookmarkEnd w:id="1"/>
    </w:p>
    <w:p w:rsidR="004C15B1" w:rsidRDefault="004C15B1" w:rsidP="00874525">
      <w:pPr>
        <w:rPr>
          <w:lang w:val="en-US"/>
        </w:rPr>
      </w:pPr>
    </w:p>
    <w:p w:rsidR="004C15B1" w:rsidRDefault="0031093B" w:rsidP="00874525">
      <w:pPr>
        <w:rPr>
          <w:lang w:val="en-US"/>
        </w:rPr>
      </w:pPr>
      <w:r>
        <w:rPr>
          <w:lang w:val="en-US"/>
        </w:rPr>
        <w:t>Main features</w:t>
      </w:r>
    </w:p>
    <w:p w:rsidR="0031093B" w:rsidRDefault="0031093B" w:rsidP="00874525">
      <w:pPr>
        <w:rPr>
          <w:lang w:val="en-US"/>
        </w:rPr>
      </w:pPr>
    </w:p>
    <w:p w:rsidR="0085276E" w:rsidRPr="0085276E" w:rsidRDefault="0085276E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 w:rsidRPr="0085276E">
        <w:rPr>
          <w:rFonts w:eastAsia="Times New Roman" w:cs="Arial"/>
          <w:color w:val="333333"/>
          <w:sz w:val="21"/>
          <w:szCs w:val="21"/>
          <w:lang w:val="en-US"/>
        </w:rPr>
        <w:t xml:space="preserve">Temperature range: -55°C to 225°C </w:t>
      </w:r>
      <w:r w:rsidRPr="0085276E">
        <w:rPr>
          <w:lang w:val="en-US"/>
        </w:rPr>
        <w:t>(and still on-going)</w:t>
      </w:r>
    </w:p>
    <w:p w:rsidR="0085276E" w:rsidRDefault="0085276E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</w:rPr>
      </w:pPr>
      <w:r>
        <w:t>Validated at 225°C for 1000 hours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Rail to Rail I/O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Internal hysteresis: 6mV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Push-Pull CMOS output stage +/- 16mA max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</w:rPr>
      </w:pPr>
      <w:r>
        <w:rPr>
          <w:rFonts w:eastAsia="Times New Roman" w:cs="Arial"/>
          <w:color w:val="333333"/>
          <w:sz w:val="21"/>
          <w:szCs w:val="21"/>
        </w:rPr>
        <w:t>Maximum operating frequency: 25MHz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rFonts w:eastAsia="Times New Roman" w:cs="Arial"/>
          <w:color w:val="333333"/>
          <w:sz w:val="21"/>
          <w:szCs w:val="21"/>
          <w:lang w:val="en-US"/>
        </w:rPr>
        <w:t>Supply rating: 4.5-5.5Vcc</w:t>
      </w:r>
    </w:p>
    <w:p w:rsidR="0031093B" w:rsidRDefault="0031093B" w:rsidP="0085276E">
      <w:pPr>
        <w:pStyle w:val="ListParagraph"/>
        <w:rPr>
          <w:lang w:val="en-US"/>
        </w:rPr>
      </w:pPr>
    </w:p>
    <w:p w:rsidR="00CA4A99" w:rsidRDefault="00CA4A99" w:rsidP="001B5E83">
      <w:pPr>
        <w:rPr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  <w:r w:rsidRPr="0031093B">
        <w:rPr>
          <w:b/>
          <w:color w:val="1F497D" w:themeColor="text2"/>
          <w:sz w:val="32"/>
          <w:szCs w:val="32"/>
          <w:lang w:val="en-US"/>
        </w:rPr>
        <w:t>DESCRIPTION</w:t>
      </w:r>
    </w:p>
    <w:p w:rsidR="0031093B" w:rsidRP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C92706" w:rsidRPr="00C92706" w:rsidRDefault="00C92706" w:rsidP="00C92706">
      <w:pPr>
        <w:rPr>
          <w:lang w:val="en-US"/>
        </w:rPr>
      </w:pPr>
      <w:r w:rsidRPr="00C92706">
        <w:rPr>
          <w:lang w:val="en-US"/>
        </w:rPr>
        <w:t>The CHT-VOLGA is a single high-speed comparator with a normal operating tem-</w:t>
      </w:r>
      <w:proofErr w:type="spellStart"/>
      <w:r w:rsidRPr="00C92706">
        <w:rPr>
          <w:lang w:val="en-US"/>
        </w:rPr>
        <w:t>perature</w:t>
      </w:r>
      <w:proofErr w:type="spellEnd"/>
      <w:r w:rsidRPr="00C92706">
        <w:rPr>
          <w:lang w:val="en-US"/>
        </w:rPr>
        <w:t xml:space="preserve"> range -55°C to +225°C.</w:t>
      </w:r>
    </w:p>
    <w:p w:rsidR="00C92706" w:rsidRPr="00C92706" w:rsidRDefault="00C92706" w:rsidP="00C92706">
      <w:pPr>
        <w:rPr>
          <w:lang w:val="en-US"/>
        </w:rPr>
      </w:pPr>
      <w:r w:rsidRPr="00C92706">
        <w:rPr>
          <w:lang w:val="en-US"/>
        </w:rPr>
        <w:t>The device operates from a single +5V±10% power supply, with rail-to-rail in-put / output. CHT-VOLGA features a shut-down mode, controllable through an Enable digital input pin that places the device in a low power consumption mode when the comparator function is not needed. The comparator features an internal hysteresis (6mV Typ.) for improved noise immunity.</w:t>
      </w:r>
    </w:p>
    <w:p w:rsidR="00C92706" w:rsidRPr="00C92706" w:rsidRDefault="00C92706" w:rsidP="00C92706">
      <w:pPr>
        <w:rPr>
          <w:lang w:val="en-US"/>
        </w:rPr>
      </w:pPr>
      <w:r w:rsidRPr="00C92706">
        <w:rPr>
          <w:lang w:val="en-US"/>
        </w:rPr>
        <w:t>The output stage implements a push-pull CMOS stage, that can sink /or source up to 16mA.</w:t>
      </w:r>
    </w:p>
    <w:p w:rsidR="00C92706" w:rsidRDefault="00C92706" w:rsidP="00C92706">
      <w:pPr>
        <w:rPr>
          <w:lang w:val="en-US"/>
        </w:rPr>
      </w:pPr>
      <w:r w:rsidRPr="00C92706">
        <w:rPr>
          <w:lang w:val="en-US"/>
        </w:rPr>
        <w:t>The CHT-VOLGA is available in a tiny TDFP16 surface mount package. The TDFP package is an SMD solution with leads, available by default in 16-pin.</w:t>
      </w: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85276E" w:rsidRPr="00186BDA" w:rsidRDefault="00186BDA" w:rsidP="00C92706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 xml:space="preserve"> </w:t>
      </w:r>
    </w:p>
    <w:p w:rsidR="0085276E" w:rsidRPr="00186BDA" w:rsidRDefault="0085276E" w:rsidP="0085276E">
      <w:pPr>
        <w:rPr>
          <w:shd w:val="clear" w:color="auto" w:fill="FFFFFF"/>
          <w:lang w:val="en-US"/>
        </w:rPr>
      </w:pPr>
    </w:p>
    <w:p w:rsidR="00D94BA6" w:rsidRPr="00186BDA" w:rsidRDefault="00D94BA6" w:rsidP="0031093B">
      <w:pPr>
        <w:rPr>
          <w:shd w:val="clear" w:color="auto" w:fill="FFFFFF"/>
          <w:lang w:val="en-US"/>
        </w:rPr>
      </w:pPr>
    </w:p>
    <w:p w:rsidR="00D94BA6" w:rsidRDefault="00C92706" w:rsidP="00774972">
      <w:pPr>
        <w:pStyle w:val="Caption"/>
      </w:pPr>
      <w:r>
        <w:lastRenderedPageBreak/>
        <w:t xml:space="preserve">Functional </w:t>
      </w:r>
      <w:r w:rsidR="00D94BA6">
        <w:t>diagram</w:t>
      </w:r>
    </w:p>
    <w:p w:rsidR="00D94BA6" w:rsidRPr="00D94BA6" w:rsidRDefault="00D94BA6" w:rsidP="00D94BA6">
      <w:pPr>
        <w:rPr>
          <w:lang w:val="de-AT"/>
        </w:rPr>
      </w:pPr>
    </w:p>
    <w:p w:rsidR="00D438A5" w:rsidRPr="00774972" w:rsidRDefault="00C92706" w:rsidP="00774972">
      <w:pPr>
        <w:jc w:val="center"/>
        <w:rPr>
          <w:lang w:val="de-AT"/>
        </w:rPr>
      </w:pPr>
      <w:r>
        <w:rPr>
          <w:noProof/>
        </w:rPr>
        <w:drawing>
          <wp:inline distT="0" distB="0" distL="0" distR="0" wp14:anchorId="1A2C0008" wp14:editId="250A0554">
            <wp:extent cx="4477375" cy="3543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50" w:rsidRDefault="00B52B75" w:rsidP="00B74DA7">
      <w:pPr>
        <w:pStyle w:val="Caption"/>
      </w:pPr>
      <w:r>
        <w:t>Schematic</w:t>
      </w:r>
    </w:p>
    <w:p w:rsidR="00774972" w:rsidRPr="00774972" w:rsidRDefault="00774972" w:rsidP="00774972">
      <w:pPr>
        <w:rPr>
          <w:lang w:val="de-AT"/>
        </w:rPr>
      </w:pPr>
      <w:r>
        <w:rPr>
          <w:noProof/>
        </w:rPr>
        <w:drawing>
          <wp:inline distT="0" distB="0" distL="0" distR="0">
            <wp:extent cx="5582341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05" cy="37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D94BA6">
      <w:pPr>
        <w:rPr>
          <w:lang w:val="de-AT"/>
        </w:rPr>
      </w:pPr>
    </w:p>
    <w:p w:rsidR="00D438A5" w:rsidRDefault="00D438A5" w:rsidP="00D94BA6">
      <w:pPr>
        <w:rPr>
          <w:lang w:val="de-AT"/>
        </w:rPr>
      </w:pPr>
    </w:p>
    <w:p w:rsidR="00D438A5" w:rsidRPr="00D94BA6" w:rsidRDefault="00D438A5" w:rsidP="00D94BA6">
      <w:pPr>
        <w:rPr>
          <w:lang w:val="de-AT"/>
        </w:rPr>
      </w:pPr>
    </w:p>
    <w:p w:rsidR="004C1850" w:rsidRDefault="004C1850" w:rsidP="004C1850">
      <w:pPr>
        <w:rPr>
          <w:lang w:val="en-US"/>
        </w:rPr>
      </w:pPr>
    </w:p>
    <w:p w:rsidR="00A26978" w:rsidRDefault="00A26978" w:rsidP="004C1850">
      <w:pPr>
        <w:rPr>
          <w:lang w:val="en-US"/>
        </w:rPr>
      </w:pPr>
    </w:p>
    <w:p w:rsidR="00A26978" w:rsidRDefault="006D0BBA" w:rsidP="006D0BBA">
      <w:pPr>
        <w:pStyle w:val="Caption"/>
      </w:pPr>
      <w:r>
        <w:t>PCBs</w:t>
      </w:r>
    </w:p>
    <w:p w:rsidR="00774972" w:rsidRPr="00774972" w:rsidRDefault="00774972" w:rsidP="00774972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4318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BA" w:rsidRPr="006D0BBA" w:rsidRDefault="006D0BBA" w:rsidP="006D0BBA">
      <w:pPr>
        <w:rPr>
          <w:lang w:val="de-AT"/>
        </w:rPr>
      </w:pPr>
    </w:p>
    <w:p w:rsidR="00A26978" w:rsidRDefault="00A26978" w:rsidP="004C1850">
      <w:pPr>
        <w:rPr>
          <w:lang w:val="en-US"/>
        </w:rPr>
      </w:pPr>
    </w:p>
    <w:bookmarkEnd w:id="0"/>
    <w:p w:rsidR="00A26978" w:rsidRDefault="00A26978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A26978" w:rsidRDefault="00774972" w:rsidP="00A26978">
      <w:pPr>
        <w:rPr>
          <w:lang w:val="en-US"/>
        </w:rPr>
      </w:pPr>
      <w:r>
        <w:rPr>
          <w:lang w:val="en-US"/>
        </w:rPr>
        <w:t>CHT-</w:t>
      </w:r>
      <w:r w:rsidR="00C21545">
        <w:rPr>
          <w:lang w:val="en-US"/>
        </w:rPr>
        <w:t>7400 inverte</w:t>
      </w:r>
      <w:r>
        <w:rPr>
          <w:lang w:val="en-US"/>
        </w:rPr>
        <w:t>d Schmitt-Trigger device connected on output from comparator can be used to better signal form condition.</w:t>
      </w:r>
    </w:p>
    <w:p w:rsidR="00C21545" w:rsidRDefault="00C21545" w:rsidP="00A26978">
      <w:pPr>
        <w:rPr>
          <w:lang w:val="en-US"/>
        </w:rPr>
      </w:pPr>
    </w:p>
    <w:p w:rsidR="00774972" w:rsidRDefault="00774972" w:rsidP="00A26978">
      <w:pPr>
        <w:rPr>
          <w:lang w:val="en-US"/>
        </w:rPr>
      </w:pPr>
      <w:r>
        <w:rPr>
          <w:lang w:val="en-US"/>
        </w:rPr>
        <w:t xml:space="preserve">On workbench all 5 Volga devices tested with 5 and 3.3 Volt supply and have same performance up to 3.5MHz frequency. </w:t>
      </w: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Pr="00186BDA" w:rsidRDefault="00945C4D" w:rsidP="00945C4D">
      <w:pPr>
        <w:pStyle w:val="Caption"/>
        <w:rPr>
          <w:lang w:val="en-US"/>
        </w:rPr>
      </w:pPr>
      <w:r w:rsidRPr="00186BDA">
        <w:rPr>
          <w:lang w:val="en-US"/>
        </w:rPr>
        <w:lastRenderedPageBreak/>
        <w:t>Color legend:</w:t>
      </w:r>
    </w:p>
    <w:p w:rsidR="00945C4D" w:rsidRPr="00020878" w:rsidRDefault="00020878" w:rsidP="00945C4D">
      <w:pPr>
        <w:rPr>
          <w:lang w:val="en-US"/>
        </w:rPr>
      </w:pPr>
      <w:r w:rsidRPr="00020878">
        <w:rPr>
          <w:lang w:val="en-US"/>
        </w:rPr>
        <w:t>Yellow</w:t>
      </w:r>
      <w:r w:rsidR="00151ED9">
        <w:rPr>
          <w:lang w:val="en-US"/>
        </w:rPr>
        <w:t xml:space="preserve"> (1)</w:t>
      </w:r>
      <w:r w:rsidRPr="00020878">
        <w:rPr>
          <w:lang w:val="en-US"/>
        </w:rPr>
        <w:t xml:space="preserve">: </w:t>
      </w:r>
      <w:r w:rsidR="000B03B3">
        <w:rPr>
          <w:lang w:val="en-US"/>
        </w:rPr>
        <w:t>direct comparator output</w:t>
      </w:r>
    </w:p>
    <w:p w:rsidR="00020878" w:rsidRPr="00020878" w:rsidRDefault="00020878" w:rsidP="00945C4D">
      <w:pPr>
        <w:rPr>
          <w:lang w:val="en-US"/>
        </w:rPr>
      </w:pPr>
      <w:r w:rsidRPr="00020878">
        <w:rPr>
          <w:lang w:val="en-US"/>
        </w:rPr>
        <w:t>Cyan</w:t>
      </w:r>
      <w:r w:rsidR="00151ED9">
        <w:rPr>
          <w:lang w:val="en-US"/>
        </w:rPr>
        <w:t xml:space="preserve"> (2)</w:t>
      </w:r>
      <w:r w:rsidR="000B03B3">
        <w:rPr>
          <w:lang w:val="en-US"/>
        </w:rPr>
        <w:t>: CHT-7400 buffered output</w:t>
      </w:r>
    </w:p>
    <w:p w:rsidR="00C21545" w:rsidRDefault="00020878" w:rsidP="00A26978">
      <w:pPr>
        <w:rPr>
          <w:lang w:val="en-US"/>
        </w:rPr>
      </w:pPr>
      <w:r>
        <w:rPr>
          <w:lang w:val="en-US"/>
        </w:rPr>
        <w:t xml:space="preserve"> </w:t>
      </w:r>
    </w:p>
    <w:p w:rsidR="00C21545" w:rsidRDefault="00C21545" w:rsidP="00A26978">
      <w:pPr>
        <w:rPr>
          <w:lang w:val="en-US"/>
        </w:rPr>
      </w:pPr>
    </w:p>
    <w:p w:rsidR="00C21545" w:rsidRPr="009A6ADF" w:rsidRDefault="00C21545" w:rsidP="00C21545">
      <w:pPr>
        <w:pStyle w:val="Caption"/>
        <w:rPr>
          <w:lang w:val="en-US"/>
        </w:rPr>
      </w:pPr>
      <w:proofErr w:type="gramStart"/>
      <w:r w:rsidRPr="009A6ADF">
        <w:rPr>
          <w:lang w:val="en-US"/>
        </w:rPr>
        <w:t>200kHz</w:t>
      </w:r>
      <w:proofErr w:type="gramEnd"/>
      <w:r w:rsidR="000B03B3" w:rsidRPr="009A6ADF">
        <w:rPr>
          <w:lang w:val="en-US"/>
        </w:rPr>
        <w:t xml:space="preserve"> @ 5V</w:t>
      </w:r>
    </w:p>
    <w:p w:rsidR="00C21545" w:rsidRPr="00C21545" w:rsidRDefault="000B03B3" w:rsidP="00C21545">
      <w:pPr>
        <w:rPr>
          <w:lang w:val="de-AT"/>
        </w:rPr>
      </w:pPr>
      <w:r>
        <w:rPr>
          <w:noProof/>
        </w:rPr>
        <w:drawing>
          <wp:inline distT="0" distB="0" distL="0" distR="0">
            <wp:extent cx="5505450" cy="33035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kHz_5V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96" cy="33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BA" w:rsidRDefault="006D0BBA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0B03B3" w:rsidP="00C21545">
      <w:pPr>
        <w:pStyle w:val="Caption"/>
      </w:pPr>
      <w:r>
        <w:t>2</w:t>
      </w:r>
      <w:r w:rsidR="00C21545">
        <w:t>00kHz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4914900" cy="294915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kHz_3_3V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55" cy="29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B3" w:rsidRPr="000B03B3" w:rsidRDefault="000B03B3" w:rsidP="000B03B3">
      <w:pPr>
        <w:rPr>
          <w:lang w:val="de-AT"/>
        </w:rPr>
      </w:pPr>
    </w:p>
    <w:p w:rsidR="000B03B3" w:rsidRDefault="000B03B3" w:rsidP="000B03B3">
      <w:pPr>
        <w:pStyle w:val="Caption"/>
      </w:pPr>
      <w:r>
        <w:lastRenderedPageBreak/>
        <w:t>400kHz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kHz_5V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Default="00C21545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C21545" w:rsidRDefault="00C21545" w:rsidP="00C21545">
      <w:pPr>
        <w:rPr>
          <w:lang w:val="en-US"/>
        </w:rPr>
      </w:pPr>
    </w:p>
    <w:p w:rsidR="00C21545" w:rsidRDefault="000B03B3" w:rsidP="00C21545">
      <w:pPr>
        <w:pStyle w:val="Caption"/>
      </w:pPr>
      <w:r>
        <w:t>400</w:t>
      </w:r>
      <w:r w:rsidR="00C21545">
        <w:t>kHz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kHz_3_3V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Default="00C21545" w:rsidP="00C21545">
      <w:pPr>
        <w:rPr>
          <w:lang w:val="de-AT"/>
        </w:rPr>
      </w:pPr>
    </w:p>
    <w:p w:rsidR="00945C4D" w:rsidRDefault="00945C4D" w:rsidP="00C21545">
      <w:pPr>
        <w:rPr>
          <w:lang w:val="de-AT"/>
        </w:rPr>
      </w:pPr>
    </w:p>
    <w:p w:rsidR="00945C4D" w:rsidRDefault="000B03B3" w:rsidP="00945C4D">
      <w:pPr>
        <w:pStyle w:val="Caption"/>
      </w:pPr>
      <w:r>
        <w:t>6</w:t>
      </w:r>
      <w:r w:rsidR="00945C4D">
        <w:t>00kHz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kHz_5V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t>600k</w:t>
      </w:r>
      <w:r w:rsidR="00945C4D">
        <w:t>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kHz_3_3V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t>800k</w:t>
      </w:r>
      <w:r w:rsidR="00945C4D">
        <w:t>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kHz_5V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A26978">
      <w:pPr>
        <w:rPr>
          <w:b/>
          <w:color w:val="4F81BD" w:themeColor="accent1"/>
          <w:sz w:val="40"/>
          <w:lang w:val="en-US"/>
        </w:rPr>
      </w:pPr>
    </w:p>
    <w:p w:rsidR="00945C4D" w:rsidRDefault="000B03B3" w:rsidP="00945C4D">
      <w:pPr>
        <w:pStyle w:val="Caption"/>
      </w:pPr>
      <w:r>
        <w:t>800k</w:t>
      </w:r>
      <w:r w:rsidR="00945C4D">
        <w:t>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kHz_3_3V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lastRenderedPageBreak/>
        <w:t>1</w:t>
      </w:r>
      <w:r w:rsidR="00945C4D">
        <w:t>MHz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_5V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t>1</w:t>
      </w:r>
      <w:r w:rsidR="00945C4D">
        <w:t>MHz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_3_3V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0B03B3" w:rsidRDefault="000B03B3" w:rsidP="00945C4D">
      <w:pPr>
        <w:rPr>
          <w:lang w:val="de-AT"/>
        </w:rPr>
      </w:pPr>
    </w:p>
    <w:p w:rsidR="000B03B3" w:rsidRDefault="000B03B3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lastRenderedPageBreak/>
        <w:t>1.5</w:t>
      </w:r>
      <w:r w:rsidR="00945C4D">
        <w:t>MHz</w:t>
      </w:r>
      <w:r>
        <w:t xml:space="preserve"> @</w:t>
      </w:r>
      <w:r w:rsidR="00743BC1">
        <w:t xml:space="preserve"> </w:t>
      </w:r>
      <w:r>
        <w:t>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MHz_5V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743BC1" w:rsidRDefault="00743BC1" w:rsidP="00743BC1">
      <w:pPr>
        <w:pStyle w:val="Caption"/>
      </w:pPr>
      <w:r>
        <w:t>1.5MHz @ 3.3V</w:t>
      </w:r>
    </w:p>
    <w:p w:rsidR="00743BC1" w:rsidRPr="00743BC1" w:rsidRDefault="00743BC1" w:rsidP="00743BC1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MHz_3_3V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1" w:rsidRDefault="00743BC1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743BC1" w:rsidRDefault="00743BC1" w:rsidP="00945C4D">
      <w:pPr>
        <w:rPr>
          <w:lang w:val="de-AT"/>
        </w:rPr>
      </w:pPr>
    </w:p>
    <w:p w:rsidR="00743BC1" w:rsidRDefault="00743BC1" w:rsidP="00945C4D">
      <w:pPr>
        <w:rPr>
          <w:lang w:val="de-AT"/>
        </w:rPr>
      </w:pPr>
    </w:p>
    <w:p w:rsidR="00743BC1" w:rsidRDefault="00743BC1" w:rsidP="00743BC1">
      <w:pPr>
        <w:pStyle w:val="Caption"/>
      </w:pPr>
      <w:r>
        <w:lastRenderedPageBreak/>
        <w:t>2MHz @ 5V</w:t>
      </w:r>
    </w:p>
    <w:p w:rsidR="00743BC1" w:rsidRPr="00743BC1" w:rsidRDefault="00743BC1" w:rsidP="00743BC1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MHz_5V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1" w:rsidRPr="00743BC1" w:rsidRDefault="00743BC1" w:rsidP="00743BC1">
      <w:pPr>
        <w:rPr>
          <w:lang w:val="de-AT"/>
        </w:rPr>
      </w:pPr>
    </w:p>
    <w:p w:rsidR="00743BC1" w:rsidRDefault="00743BC1" w:rsidP="00743BC1">
      <w:pPr>
        <w:pStyle w:val="Caption"/>
      </w:pPr>
      <w:r>
        <w:t>2MHz @ 3.3V</w:t>
      </w:r>
    </w:p>
    <w:p w:rsidR="00743BC1" w:rsidRPr="00743BC1" w:rsidRDefault="00743BC1" w:rsidP="00743BC1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MHz_3_3V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1" w:rsidRDefault="00743BC1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743BC1" w:rsidRDefault="00743BC1" w:rsidP="00743BC1">
      <w:pPr>
        <w:pStyle w:val="Caption"/>
      </w:pPr>
      <w:r>
        <w:lastRenderedPageBreak/>
        <w:t>2.5MHz @ 5V</w:t>
      </w:r>
    </w:p>
    <w:p w:rsid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5MHz_5V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Pr="009972DD" w:rsidRDefault="009972DD" w:rsidP="009972DD">
      <w:pPr>
        <w:rPr>
          <w:lang w:val="de-AT"/>
        </w:rPr>
      </w:pPr>
    </w:p>
    <w:p w:rsidR="009972DD" w:rsidRDefault="009972DD" w:rsidP="009972DD">
      <w:pPr>
        <w:pStyle w:val="Caption"/>
      </w:pPr>
      <w:r>
        <w:t>2.5MHz @ 3.3V</w:t>
      </w:r>
    </w:p>
    <w:p w:rsidR="009972DD" w:rsidRP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5MHz_3_3V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972DD" w:rsidRDefault="009972DD" w:rsidP="00945C4D">
      <w:pPr>
        <w:rPr>
          <w:lang w:val="de-AT"/>
        </w:rPr>
      </w:pPr>
    </w:p>
    <w:p w:rsidR="009972DD" w:rsidRDefault="009972DD" w:rsidP="009972DD">
      <w:pPr>
        <w:pStyle w:val="Caption"/>
      </w:pPr>
      <w:r>
        <w:lastRenderedPageBreak/>
        <w:t>3MHz @ 5V</w:t>
      </w:r>
    </w:p>
    <w:p w:rsidR="009972DD" w:rsidRP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MHz_5V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Default="009972DD" w:rsidP="00945C4D">
      <w:pPr>
        <w:rPr>
          <w:lang w:val="de-AT"/>
        </w:rPr>
      </w:pPr>
    </w:p>
    <w:p w:rsidR="009972DD" w:rsidRDefault="009972DD" w:rsidP="009972DD">
      <w:pPr>
        <w:pStyle w:val="Caption"/>
      </w:pPr>
      <w:r>
        <w:t>3MHz @ 3.3V</w:t>
      </w:r>
    </w:p>
    <w:p w:rsid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MHz_3_3V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Default="009972DD" w:rsidP="009972DD">
      <w:pPr>
        <w:rPr>
          <w:lang w:val="de-AT"/>
        </w:rPr>
      </w:pPr>
    </w:p>
    <w:p w:rsidR="009972DD" w:rsidRDefault="009972DD" w:rsidP="009972DD">
      <w:pPr>
        <w:rPr>
          <w:lang w:val="de-AT"/>
        </w:rPr>
      </w:pPr>
    </w:p>
    <w:p w:rsidR="009972DD" w:rsidRDefault="009972DD" w:rsidP="009972DD">
      <w:pPr>
        <w:rPr>
          <w:lang w:val="de-AT"/>
        </w:rPr>
      </w:pPr>
    </w:p>
    <w:p w:rsidR="009972DD" w:rsidRPr="009972DD" w:rsidRDefault="009972DD" w:rsidP="009972DD">
      <w:pPr>
        <w:rPr>
          <w:lang w:val="de-AT"/>
        </w:rPr>
      </w:pPr>
    </w:p>
    <w:p w:rsidR="009972DD" w:rsidRDefault="009972DD" w:rsidP="009972DD">
      <w:pPr>
        <w:pStyle w:val="Caption"/>
      </w:pPr>
      <w:r>
        <w:lastRenderedPageBreak/>
        <w:t>3.5MHz @ 5V</w:t>
      </w:r>
    </w:p>
    <w:p w:rsid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MHz_5V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Default="009972DD" w:rsidP="009972DD">
      <w:pPr>
        <w:rPr>
          <w:lang w:val="de-AT"/>
        </w:rPr>
      </w:pPr>
    </w:p>
    <w:p w:rsidR="009972DD" w:rsidRDefault="009972DD" w:rsidP="009972DD">
      <w:pPr>
        <w:pStyle w:val="Caption"/>
      </w:pPr>
      <w:r>
        <w:t>3.5MHz @ 3.3V</w:t>
      </w:r>
    </w:p>
    <w:p w:rsidR="009972DD" w:rsidRP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MHz_3_3V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Pr="009972DD" w:rsidRDefault="009972DD" w:rsidP="009972DD">
      <w:pPr>
        <w:rPr>
          <w:lang w:val="de-AT"/>
        </w:rPr>
      </w:pPr>
    </w:p>
    <w:p w:rsidR="009972DD" w:rsidRPr="00945C4D" w:rsidRDefault="009972DD" w:rsidP="00945C4D">
      <w:pPr>
        <w:rPr>
          <w:lang w:val="de-AT"/>
        </w:rPr>
      </w:pPr>
    </w:p>
    <w:p w:rsidR="009972DD" w:rsidRDefault="009972DD" w:rsidP="00A26978">
      <w:pPr>
        <w:rPr>
          <w:b/>
          <w:color w:val="4F81BD" w:themeColor="accent1"/>
          <w:sz w:val="40"/>
          <w:lang w:val="en-US"/>
        </w:rPr>
      </w:pPr>
    </w:p>
    <w:p w:rsidR="00725E0F" w:rsidRDefault="00725E0F" w:rsidP="00A26978">
      <w:pPr>
        <w:rPr>
          <w:b/>
          <w:color w:val="4F81BD" w:themeColor="accent1"/>
          <w:sz w:val="40"/>
          <w:lang w:val="en-US"/>
        </w:rPr>
      </w:pPr>
      <w:r w:rsidRPr="00725E0F">
        <w:rPr>
          <w:b/>
          <w:color w:val="4F81BD" w:themeColor="accent1"/>
          <w:sz w:val="40"/>
          <w:lang w:val="en-US"/>
        </w:rPr>
        <w:lastRenderedPageBreak/>
        <w:t>Summary</w:t>
      </w:r>
    </w:p>
    <w:p w:rsidR="00945C4D" w:rsidRDefault="00945C4D" w:rsidP="00945C4D">
      <w:pPr>
        <w:rPr>
          <w:lang w:val="en-US"/>
        </w:rPr>
      </w:pPr>
      <w:r>
        <w:rPr>
          <w:lang w:val="en-US"/>
        </w:rPr>
        <w:t>Atlas device works very well and in first tests works stable as well</w:t>
      </w:r>
    </w:p>
    <w:p w:rsidR="00945C4D" w:rsidRPr="00A26978" w:rsidRDefault="00945C4D" w:rsidP="00A26978">
      <w:pPr>
        <w:rPr>
          <w:lang w:val="en-US"/>
        </w:rPr>
      </w:pPr>
    </w:p>
    <w:p w:rsidR="00725E0F" w:rsidRDefault="00725E0F" w:rsidP="00725E0F">
      <w:pPr>
        <w:jc w:val="both"/>
        <w:rPr>
          <w:lang w:val="en-US"/>
        </w:rPr>
      </w:pPr>
    </w:p>
    <w:p w:rsidR="00783961" w:rsidRDefault="00783961" w:rsidP="00A26978">
      <w:pPr>
        <w:jc w:val="both"/>
        <w:rPr>
          <w:lang w:val="en-US"/>
        </w:rPr>
      </w:pPr>
    </w:p>
    <w:sectPr w:rsidR="00783961" w:rsidSect="0003567F">
      <w:headerReference w:type="default" r:id="rId32"/>
      <w:footerReference w:type="default" r:id="rId33"/>
      <w:headerReference w:type="first" r:id="rId34"/>
      <w:footerReference w:type="first" r:id="rId35"/>
      <w:pgSz w:w="11900" w:h="16840"/>
      <w:pgMar w:top="1950" w:right="1417" w:bottom="1702" w:left="1417" w:header="708" w:footer="14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66C" w:rsidRDefault="0061166C" w:rsidP="00D43E40">
      <w:r>
        <w:separator/>
      </w:r>
    </w:p>
  </w:endnote>
  <w:endnote w:type="continuationSeparator" w:id="0">
    <w:p w:rsidR="0061166C" w:rsidRDefault="0061166C" w:rsidP="00D43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Footer"/>
    </w:pPr>
    <w:r>
      <w:rPr>
        <w:noProof/>
        <w:color w:val="808080"/>
        <w:sz w:val="12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7B24287" wp14:editId="0CAF1A80">
              <wp:simplePos x="0" y="0"/>
              <wp:positionH relativeFrom="column">
                <wp:posOffset>5550195</wp:posOffset>
              </wp:positionH>
              <wp:positionV relativeFrom="paragraph">
                <wp:posOffset>-59690</wp:posOffset>
              </wp:positionV>
              <wp:extent cx="394970" cy="34290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9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15B1" w:rsidRPr="00737A0A" w:rsidRDefault="004C15B1" w:rsidP="00737A0A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A6ADF">
                            <w:rPr>
                              <w:rStyle w:val="PageNumber"/>
                              <w:rFonts w:cs="Arial"/>
                              <w:i/>
                              <w:noProof/>
                              <w:color w:val="000000"/>
                              <w:sz w:val="16"/>
                              <w:szCs w:val="16"/>
                            </w:rPr>
                            <w:t>4</w:t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4C15B1" w:rsidRPr="00737A0A" w:rsidRDefault="004C15B1" w:rsidP="00737A0A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37pt;margin-top:-4.7pt;width:31.1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" filled="f" stroked="f">
              <v:textbox inset=",7.2pt,,7.2pt">
                <w:txbxContent>
                  <w:p w:rsidR="004C15B1" w:rsidRPr="00737A0A" w:rsidRDefault="004C15B1" w:rsidP="00737A0A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begin"/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instrText xml:space="preserve"> PAGE </w:instrText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separate"/>
                    </w:r>
                    <w:r w:rsidR="009A6ADF">
                      <w:rPr>
                        <w:rStyle w:val="PageNumber"/>
                        <w:rFonts w:cs="Arial"/>
                        <w:i/>
                        <w:noProof/>
                        <w:color w:val="000000"/>
                        <w:sz w:val="16"/>
                        <w:szCs w:val="16"/>
                      </w:rPr>
                      <w:t>4</w:t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end"/>
                    </w:r>
                  </w:p>
                  <w:p w:rsidR="004C15B1" w:rsidRPr="00737A0A" w:rsidRDefault="004C15B1" w:rsidP="00737A0A">
                    <w:pPr>
                      <w:rPr>
                        <w:rFonts w:cs="Arial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349851E1" wp14:editId="5289F31D">
          <wp:simplePos x="0" y="0"/>
          <wp:positionH relativeFrom="column">
            <wp:posOffset>4147820</wp:posOffset>
          </wp:positionH>
          <wp:positionV relativeFrom="paragraph">
            <wp:posOffset>-1308100</wp:posOffset>
          </wp:positionV>
          <wp:extent cx="2514600" cy="2336800"/>
          <wp:effectExtent l="0" t="0" r="0" b="6350"/>
          <wp:wrapNone/>
          <wp:docPr id="7" name="Bild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pattern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233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1" locked="0" layoutInCell="1" allowOverlap="1" wp14:anchorId="1140793A" wp14:editId="717769CE">
          <wp:simplePos x="0" y="0"/>
          <wp:positionH relativeFrom="column">
            <wp:posOffset>-294042</wp:posOffset>
          </wp:positionH>
          <wp:positionV relativeFrom="paragraph">
            <wp:posOffset>118080</wp:posOffset>
          </wp:positionV>
          <wp:extent cx="254000" cy="901700"/>
          <wp:effectExtent l="0" t="0" r="0" b="0"/>
          <wp:wrapNone/>
          <wp:docPr id="6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line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D22E579" wp14:editId="0EC9FA26">
              <wp:simplePos x="0" y="0"/>
              <wp:positionH relativeFrom="column">
                <wp:posOffset>-99060</wp:posOffset>
              </wp:positionH>
              <wp:positionV relativeFrom="paragraph">
                <wp:posOffset>135255</wp:posOffset>
              </wp:positionV>
              <wp:extent cx="3579495" cy="885190"/>
              <wp:effectExtent l="0" t="0" r="0" b="0"/>
              <wp:wrapNone/>
              <wp:docPr id="9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79495" cy="885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15B1" w:rsidRPr="00DF09C3" w:rsidRDefault="004C15B1" w:rsidP="00284922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TDE </w:t>
                          </w:r>
                          <w: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Equipment and Manufacturing GmbH – documentation protocol</w:t>
                          </w:r>
                        </w:p>
                        <w:p w:rsidR="004C15B1" w:rsidRPr="00DF09C3" w:rsidRDefault="004C15B1" w:rsidP="00284922">
                          <w:pPr>
                            <w:spacing w:line="240" w:lineRule="exact"/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 w:rsidRPr="00DF09C3">
                            <w:rPr>
                              <w:sz w:val="14"/>
                              <w:szCs w:val="14"/>
                              <w:lang w:val="en-US"/>
                            </w:rPr>
                            <w:t>Copyright © All Rights Reserved</w:t>
                          </w:r>
                        </w:p>
                        <w:p w:rsidR="004C15B1" w:rsidRPr="00405DE5" w:rsidRDefault="004C15B1" w:rsidP="00284922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05DE5">
                            <w:rPr>
                              <w:sz w:val="14"/>
                              <w:szCs w:val="14"/>
                              <w:lang w:val="en-US"/>
                            </w:rPr>
                            <w:t>www.tde-group.com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feld 9" o:spid="_x0000_s1028" type="#_x0000_t202" style="position:absolute;margin-left:-7.8pt;margin-top:10.65pt;width:281.85pt;height:69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" filled="f" stroked="f">
              <v:textbox>
                <w:txbxContent>
                  <w:p w:rsidR="004C15B1" w:rsidRPr="00DF09C3" w:rsidRDefault="004C15B1" w:rsidP="00284922">
                    <w:pPr>
                      <w:rPr>
                        <w:b/>
                        <w:sz w:val="16"/>
                        <w:szCs w:val="16"/>
                        <w:lang w:val="en-US"/>
                      </w:rPr>
                    </w:pP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 xml:space="preserve">TDE </w:t>
                    </w:r>
                    <w:r>
                      <w:rPr>
                        <w:b/>
                        <w:sz w:val="16"/>
                        <w:szCs w:val="16"/>
                        <w:lang w:val="en-US"/>
                      </w:rPr>
                      <w:t>Equipment and Manufacturing GmbH – documentation protocol</w:t>
                    </w:r>
                  </w:p>
                  <w:p w:rsidR="004C15B1" w:rsidRPr="00DF09C3" w:rsidRDefault="004C15B1" w:rsidP="00284922">
                    <w:pPr>
                      <w:spacing w:line="240" w:lineRule="exact"/>
                      <w:rPr>
                        <w:sz w:val="14"/>
                        <w:szCs w:val="14"/>
                        <w:lang w:val="en-US"/>
                      </w:rPr>
                    </w:pPr>
                    <w:r w:rsidRPr="00DF09C3">
                      <w:rPr>
                        <w:sz w:val="14"/>
                        <w:szCs w:val="14"/>
                        <w:lang w:val="en-US"/>
                      </w:rPr>
                      <w:t>Copyright © All Rights Reserved</w:t>
                    </w:r>
                  </w:p>
                  <w:p w:rsidR="004C15B1" w:rsidRPr="00405DE5" w:rsidRDefault="004C15B1" w:rsidP="00284922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405DE5">
                      <w:rPr>
                        <w:sz w:val="14"/>
                        <w:szCs w:val="14"/>
                        <w:lang w:val="en-US"/>
                      </w:rPr>
                      <w:t>www.tde-group.com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Footer"/>
    </w:pPr>
    <w:r w:rsidRPr="00306366">
      <w:rPr>
        <w:noProof/>
      </w:rPr>
      <w:drawing>
        <wp:anchor distT="0" distB="0" distL="114300" distR="114300" simplePos="0" relativeHeight="251675648" behindDoc="1" locked="0" layoutInCell="1" allowOverlap="1" wp14:anchorId="59BFB297" wp14:editId="2A331FC0">
          <wp:simplePos x="0" y="0"/>
          <wp:positionH relativeFrom="column">
            <wp:posOffset>-95885</wp:posOffset>
          </wp:positionH>
          <wp:positionV relativeFrom="paragraph">
            <wp:posOffset>111583</wp:posOffset>
          </wp:positionV>
          <wp:extent cx="254000" cy="901700"/>
          <wp:effectExtent l="0" t="0" r="0" b="0"/>
          <wp:wrapNone/>
          <wp:docPr id="8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line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6366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655DAE0" wp14:editId="26BA79DA">
              <wp:simplePos x="0" y="0"/>
              <wp:positionH relativeFrom="column">
                <wp:posOffset>84455</wp:posOffset>
              </wp:positionH>
              <wp:positionV relativeFrom="paragraph">
                <wp:posOffset>106045</wp:posOffset>
              </wp:positionV>
              <wp:extent cx="3795395" cy="922020"/>
              <wp:effectExtent l="0" t="0" r="0" b="0"/>
              <wp:wrapNone/>
              <wp:docPr id="4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95395" cy="922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15B1" w:rsidRPr="00DF09C3" w:rsidRDefault="004C15B1" w:rsidP="00306366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TDE </w:t>
                          </w:r>
                          <w: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Equipment and Manufacturing GmbH - </w:t>
                          </w: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Confidential Document</w:t>
                          </w:r>
                        </w:p>
                        <w:p w:rsidR="004C15B1" w:rsidRPr="00DF09C3" w:rsidRDefault="004C15B1" w:rsidP="00306366">
                          <w:pPr>
                            <w:spacing w:line="240" w:lineRule="exact"/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 w:rsidRPr="00DF09C3">
                            <w:rPr>
                              <w:sz w:val="14"/>
                              <w:szCs w:val="14"/>
                              <w:lang w:val="en-US"/>
                            </w:rPr>
                            <w:t>Copyright © All Rights Reserved</w:t>
                          </w:r>
                        </w:p>
                        <w:p w:rsidR="004C15B1" w:rsidRPr="00405DE5" w:rsidRDefault="004C15B1" w:rsidP="00306366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05DE5">
                            <w:rPr>
                              <w:sz w:val="14"/>
                              <w:szCs w:val="14"/>
                              <w:lang w:val="en-US"/>
                            </w:rPr>
                            <w:t>www.tde-group.com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6.65pt;margin-top:8.35pt;width:298.85pt;height:72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" filled="f" stroked="f">
              <v:textbox>
                <w:txbxContent>
                  <w:p w:rsidR="004C15B1" w:rsidRPr="00DF09C3" w:rsidRDefault="004C15B1" w:rsidP="00306366">
                    <w:pPr>
                      <w:rPr>
                        <w:b/>
                        <w:sz w:val="16"/>
                        <w:szCs w:val="16"/>
                        <w:lang w:val="en-US"/>
                      </w:rPr>
                    </w:pP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 xml:space="preserve">TDE </w:t>
                    </w:r>
                    <w:r>
                      <w:rPr>
                        <w:b/>
                        <w:sz w:val="16"/>
                        <w:szCs w:val="16"/>
                        <w:lang w:val="en-US"/>
                      </w:rPr>
                      <w:t xml:space="preserve">Equipment and Manufacturing GmbH - </w:t>
                    </w: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>Confidential Document</w:t>
                    </w:r>
                  </w:p>
                  <w:p w:rsidR="004C15B1" w:rsidRPr="00DF09C3" w:rsidRDefault="004C15B1" w:rsidP="00306366">
                    <w:pPr>
                      <w:spacing w:line="240" w:lineRule="exact"/>
                      <w:rPr>
                        <w:sz w:val="14"/>
                        <w:szCs w:val="14"/>
                        <w:lang w:val="en-US"/>
                      </w:rPr>
                    </w:pPr>
                    <w:r w:rsidRPr="00DF09C3">
                      <w:rPr>
                        <w:sz w:val="14"/>
                        <w:szCs w:val="14"/>
                        <w:lang w:val="en-US"/>
                      </w:rPr>
                      <w:t>Copyright © All Rights Reserved</w:t>
                    </w:r>
                  </w:p>
                  <w:p w:rsidR="004C15B1" w:rsidRPr="00405DE5" w:rsidRDefault="004C15B1" w:rsidP="00306366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405DE5">
                      <w:rPr>
                        <w:sz w:val="14"/>
                        <w:szCs w:val="14"/>
                        <w:lang w:val="en-US"/>
                      </w:rPr>
                      <w:t>www.tde-group.com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66C" w:rsidRDefault="0061166C" w:rsidP="00D43E40">
      <w:r>
        <w:separator/>
      </w:r>
    </w:p>
  </w:footnote>
  <w:footnote w:type="continuationSeparator" w:id="0">
    <w:p w:rsidR="0061166C" w:rsidRDefault="0061166C" w:rsidP="00D43E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Pr="00D43E40" w:rsidRDefault="004C15B1" w:rsidP="00125146">
    <w:pPr>
      <w:pStyle w:val="Header"/>
      <w:jc w:val="right"/>
    </w:pPr>
    <w:r>
      <w:rPr>
        <w:noProof/>
      </w:rPr>
      <w:drawing>
        <wp:inline distT="0" distB="0" distL="0" distR="0" wp14:anchorId="31C41D1C" wp14:editId="4B9D96E2">
          <wp:extent cx="2525752" cy="554685"/>
          <wp:effectExtent l="0" t="0" r="825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&amp;M Logo 1009201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1947" cy="5582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Head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758E3734" wp14:editId="6BE8B6F4">
          <wp:simplePos x="897890" y="452755"/>
          <wp:positionH relativeFrom="margin">
            <wp:align>center</wp:align>
          </wp:positionH>
          <wp:positionV relativeFrom="margin">
            <wp:align>center</wp:align>
          </wp:positionV>
          <wp:extent cx="7724775" cy="10927080"/>
          <wp:effectExtent l="0" t="0" r="9525" b="762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2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4775" cy="1092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276FE"/>
    <w:multiLevelType w:val="hybridMultilevel"/>
    <w:tmpl w:val="BA1C5510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322F6"/>
    <w:multiLevelType w:val="hybridMultilevel"/>
    <w:tmpl w:val="005E6D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57A67"/>
    <w:multiLevelType w:val="hybridMultilevel"/>
    <w:tmpl w:val="47C263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D9630A"/>
    <w:multiLevelType w:val="multilevel"/>
    <w:tmpl w:val="643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8443C3"/>
    <w:multiLevelType w:val="hybridMultilevel"/>
    <w:tmpl w:val="8D90743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F9429F"/>
    <w:multiLevelType w:val="hybridMultilevel"/>
    <w:tmpl w:val="338CDB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D33BC"/>
    <w:multiLevelType w:val="hybridMultilevel"/>
    <w:tmpl w:val="CBB09CB8"/>
    <w:lvl w:ilvl="0" w:tplc="B144308C">
      <w:start w:val="4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603D0C"/>
    <w:multiLevelType w:val="multilevel"/>
    <w:tmpl w:val="5284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1D733B"/>
    <w:multiLevelType w:val="multilevel"/>
    <w:tmpl w:val="F94C912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1B165C12"/>
    <w:multiLevelType w:val="hybridMultilevel"/>
    <w:tmpl w:val="EA3EEBB8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83269"/>
    <w:multiLevelType w:val="hybridMultilevel"/>
    <w:tmpl w:val="2EE21B2C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CB77D7"/>
    <w:multiLevelType w:val="hybridMultilevel"/>
    <w:tmpl w:val="675820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A273F4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43B7ACB"/>
    <w:multiLevelType w:val="hybridMultilevel"/>
    <w:tmpl w:val="07E2A2AC"/>
    <w:lvl w:ilvl="0" w:tplc="0C07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4">
    <w:nsid w:val="37E51C02"/>
    <w:multiLevelType w:val="hybridMultilevel"/>
    <w:tmpl w:val="3BC42D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54120C"/>
    <w:multiLevelType w:val="multilevel"/>
    <w:tmpl w:val="2A462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BA1748"/>
    <w:multiLevelType w:val="hybridMultilevel"/>
    <w:tmpl w:val="AB520B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280D5F"/>
    <w:multiLevelType w:val="hybridMultilevel"/>
    <w:tmpl w:val="420C1D04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F779BC"/>
    <w:multiLevelType w:val="hybridMultilevel"/>
    <w:tmpl w:val="F60E09D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1B283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A01510"/>
    <w:multiLevelType w:val="multilevel"/>
    <w:tmpl w:val="7EB0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7936BF"/>
    <w:multiLevelType w:val="multilevel"/>
    <w:tmpl w:val="FB0A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402685"/>
    <w:multiLevelType w:val="hybridMultilevel"/>
    <w:tmpl w:val="0358B9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664E0F"/>
    <w:multiLevelType w:val="multilevel"/>
    <w:tmpl w:val="505096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FA859F7"/>
    <w:multiLevelType w:val="hybridMultilevel"/>
    <w:tmpl w:val="901634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E87907"/>
    <w:multiLevelType w:val="hybridMultilevel"/>
    <w:tmpl w:val="9ABE12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7040EB"/>
    <w:multiLevelType w:val="hybridMultilevel"/>
    <w:tmpl w:val="F3E2AB8C"/>
    <w:lvl w:ilvl="0" w:tplc="0A36FDA2">
      <w:start w:val="4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BD2BF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12"/>
  </w:num>
  <w:num w:numId="3">
    <w:abstractNumId w:val="19"/>
  </w:num>
  <w:num w:numId="4">
    <w:abstractNumId w:val="23"/>
  </w:num>
  <w:num w:numId="5">
    <w:abstractNumId w:val="8"/>
  </w:num>
  <w:num w:numId="6">
    <w:abstractNumId w:val="22"/>
  </w:num>
  <w:num w:numId="7">
    <w:abstractNumId w:val="6"/>
  </w:num>
  <w:num w:numId="8">
    <w:abstractNumId w:val="26"/>
  </w:num>
  <w:num w:numId="9">
    <w:abstractNumId w:val="24"/>
  </w:num>
  <w:num w:numId="10">
    <w:abstractNumId w:val="0"/>
  </w:num>
  <w:num w:numId="11">
    <w:abstractNumId w:val="4"/>
  </w:num>
  <w:num w:numId="12">
    <w:abstractNumId w:val="14"/>
  </w:num>
  <w:num w:numId="13">
    <w:abstractNumId w:val="13"/>
  </w:num>
  <w:num w:numId="14">
    <w:abstractNumId w:val="5"/>
  </w:num>
  <w:num w:numId="15">
    <w:abstractNumId w:val="2"/>
  </w:num>
  <w:num w:numId="16">
    <w:abstractNumId w:val="25"/>
  </w:num>
  <w:num w:numId="17">
    <w:abstractNumId w:val="11"/>
  </w:num>
  <w:num w:numId="18">
    <w:abstractNumId w:val="1"/>
  </w:num>
  <w:num w:numId="19">
    <w:abstractNumId w:val="9"/>
  </w:num>
  <w:num w:numId="20">
    <w:abstractNumId w:val="17"/>
  </w:num>
  <w:num w:numId="21">
    <w:abstractNumId w:val="10"/>
  </w:num>
  <w:num w:numId="22">
    <w:abstractNumId w:val="18"/>
  </w:num>
  <w:num w:numId="23">
    <w:abstractNumId w:val="16"/>
  </w:num>
  <w:num w:numId="24">
    <w:abstractNumId w:val="3"/>
  </w:num>
  <w:num w:numId="25">
    <w:abstractNumId w:val="15"/>
  </w:num>
  <w:num w:numId="26">
    <w:abstractNumId w:val="21"/>
  </w:num>
  <w:num w:numId="27">
    <w:abstractNumId w:val="7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155"/>
    <w:rsid w:val="00010910"/>
    <w:rsid w:val="00012704"/>
    <w:rsid w:val="000171AE"/>
    <w:rsid w:val="00020878"/>
    <w:rsid w:val="0003513B"/>
    <w:rsid w:val="0003567F"/>
    <w:rsid w:val="00042CA0"/>
    <w:rsid w:val="00047D5F"/>
    <w:rsid w:val="00052E24"/>
    <w:rsid w:val="00055B93"/>
    <w:rsid w:val="000749AE"/>
    <w:rsid w:val="00080D3E"/>
    <w:rsid w:val="000A0D29"/>
    <w:rsid w:val="000A3B15"/>
    <w:rsid w:val="000A6350"/>
    <w:rsid w:val="000B03B3"/>
    <w:rsid w:val="000F5D84"/>
    <w:rsid w:val="00103DE4"/>
    <w:rsid w:val="00113ED7"/>
    <w:rsid w:val="00120332"/>
    <w:rsid w:val="00125146"/>
    <w:rsid w:val="0014081D"/>
    <w:rsid w:val="00151ED9"/>
    <w:rsid w:val="00155DC8"/>
    <w:rsid w:val="0015601E"/>
    <w:rsid w:val="00156A7B"/>
    <w:rsid w:val="00157670"/>
    <w:rsid w:val="0016478E"/>
    <w:rsid w:val="00170337"/>
    <w:rsid w:val="00171F5A"/>
    <w:rsid w:val="00175B01"/>
    <w:rsid w:val="00186BDA"/>
    <w:rsid w:val="0018760F"/>
    <w:rsid w:val="0019388C"/>
    <w:rsid w:val="001A1B60"/>
    <w:rsid w:val="001A25FD"/>
    <w:rsid w:val="001B5E83"/>
    <w:rsid w:val="001D0975"/>
    <w:rsid w:val="001D0DE8"/>
    <w:rsid w:val="001D7CD9"/>
    <w:rsid w:val="001E5C40"/>
    <w:rsid w:val="001E6899"/>
    <w:rsid w:val="00201658"/>
    <w:rsid w:val="00202FD2"/>
    <w:rsid w:val="0021010A"/>
    <w:rsid w:val="00215C33"/>
    <w:rsid w:val="00216820"/>
    <w:rsid w:val="00222577"/>
    <w:rsid w:val="00241998"/>
    <w:rsid w:val="00263A23"/>
    <w:rsid w:val="00284922"/>
    <w:rsid w:val="00287E4C"/>
    <w:rsid w:val="00295B4A"/>
    <w:rsid w:val="00296BA6"/>
    <w:rsid w:val="002A1AEC"/>
    <w:rsid w:val="002B1561"/>
    <w:rsid w:val="002B527F"/>
    <w:rsid w:val="002C2B65"/>
    <w:rsid w:val="002D18D9"/>
    <w:rsid w:val="002E755F"/>
    <w:rsid w:val="002F2FB1"/>
    <w:rsid w:val="0030323F"/>
    <w:rsid w:val="00306366"/>
    <w:rsid w:val="00306556"/>
    <w:rsid w:val="0031093B"/>
    <w:rsid w:val="00315068"/>
    <w:rsid w:val="003364AD"/>
    <w:rsid w:val="00346668"/>
    <w:rsid w:val="0035663D"/>
    <w:rsid w:val="003571E6"/>
    <w:rsid w:val="00364A32"/>
    <w:rsid w:val="00370D50"/>
    <w:rsid w:val="00391D18"/>
    <w:rsid w:val="003B0DC5"/>
    <w:rsid w:val="003B3BE0"/>
    <w:rsid w:val="003C358D"/>
    <w:rsid w:val="003E50BF"/>
    <w:rsid w:val="003E5C16"/>
    <w:rsid w:val="003E798E"/>
    <w:rsid w:val="003F0289"/>
    <w:rsid w:val="003F4491"/>
    <w:rsid w:val="003F77FA"/>
    <w:rsid w:val="00405DE5"/>
    <w:rsid w:val="00411FF4"/>
    <w:rsid w:val="00433B55"/>
    <w:rsid w:val="00440A4C"/>
    <w:rsid w:val="004526FB"/>
    <w:rsid w:val="00462EFC"/>
    <w:rsid w:val="00497FCB"/>
    <w:rsid w:val="004A5B9A"/>
    <w:rsid w:val="004C15B1"/>
    <w:rsid w:val="004C1850"/>
    <w:rsid w:val="004F7D0B"/>
    <w:rsid w:val="00513CE3"/>
    <w:rsid w:val="00524605"/>
    <w:rsid w:val="00532C9F"/>
    <w:rsid w:val="005478E3"/>
    <w:rsid w:val="00561227"/>
    <w:rsid w:val="00577A8D"/>
    <w:rsid w:val="0058489D"/>
    <w:rsid w:val="00592028"/>
    <w:rsid w:val="0059206D"/>
    <w:rsid w:val="005A1253"/>
    <w:rsid w:val="005B7214"/>
    <w:rsid w:val="005B790B"/>
    <w:rsid w:val="005D11B8"/>
    <w:rsid w:val="005E0B45"/>
    <w:rsid w:val="005E2C13"/>
    <w:rsid w:val="006073B5"/>
    <w:rsid w:val="0061166C"/>
    <w:rsid w:val="00635AE2"/>
    <w:rsid w:val="00640EA3"/>
    <w:rsid w:val="00651CAE"/>
    <w:rsid w:val="00664F60"/>
    <w:rsid w:val="00680831"/>
    <w:rsid w:val="0068098F"/>
    <w:rsid w:val="0069080E"/>
    <w:rsid w:val="00690858"/>
    <w:rsid w:val="00692E86"/>
    <w:rsid w:val="006944B1"/>
    <w:rsid w:val="006A0950"/>
    <w:rsid w:val="006A357A"/>
    <w:rsid w:val="006A3F6F"/>
    <w:rsid w:val="006C4534"/>
    <w:rsid w:val="006D0BBA"/>
    <w:rsid w:val="006D65CE"/>
    <w:rsid w:val="006F26C1"/>
    <w:rsid w:val="00716956"/>
    <w:rsid w:val="00717808"/>
    <w:rsid w:val="00725E0F"/>
    <w:rsid w:val="00734EE3"/>
    <w:rsid w:val="00737A0A"/>
    <w:rsid w:val="00743721"/>
    <w:rsid w:val="00743BC1"/>
    <w:rsid w:val="00747D64"/>
    <w:rsid w:val="00762237"/>
    <w:rsid w:val="00774972"/>
    <w:rsid w:val="00775F3A"/>
    <w:rsid w:val="007809DA"/>
    <w:rsid w:val="00783961"/>
    <w:rsid w:val="007867F7"/>
    <w:rsid w:val="00792F8D"/>
    <w:rsid w:val="0079669B"/>
    <w:rsid w:val="007A4764"/>
    <w:rsid w:val="007C3CDB"/>
    <w:rsid w:val="007D3595"/>
    <w:rsid w:val="007D5B53"/>
    <w:rsid w:val="007E08BB"/>
    <w:rsid w:val="007E5335"/>
    <w:rsid w:val="008036CF"/>
    <w:rsid w:val="00806879"/>
    <w:rsid w:val="00815999"/>
    <w:rsid w:val="008215A1"/>
    <w:rsid w:val="00823389"/>
    <w:rsid w:val="00826930"/>
    <w:rsid w:val="008334CE"/>
    <w:rsid w:val="0085276E"/>
    <w:rsid w:val="00874525"/>
    <w:rsid w:val="0088405C"/>
    <w:rsid w:val="00892348"/>
    <w:rsid w:val="008A78C9"/>
    <w:rsid w:val="008B038B"/>
    <w:rsid w:val="008B770B"/>
    <w:rsid w:val="008D0A1A"/>
    <w:rsid w:val="008D5DC7"/>
    <w:rsid w:val="00904B54"/>
    <w:rsid w:val="00930FE0"/>
    <w:rsid w:val="00932385"/>
    <w:rsid w:val="00932584"/>
    <w:rsid w:val="0093520D"/>
    <w:rsid w:val="00937478"/>
    <w:rsid w:val="00941857"/>
    <w:rsid w:val="0094508E"/>
    <w:rsid w:val="00945C4D"/>
    <w:rsid w:val="00965624"/>
    <w:rsid w:val="009813F3"/>
    <w:rsid w:val="0099348E"/>
    <w:rsid w:val="009972DD"/>
    <w:rsid w:val="009A2605"/>
    <w:rsid w:val="009A6ADF"/>
    <w:rsid w:val="009A6F14"/>
    <w:rsid w:val="009B64C6"/>
    <w:rsid w:val="009C7518"/>
    <w:rsid w:val="009C7970"/>
    <w:rsid w:val="009E0516"/>
    <w:rsid w:val="009F6C34"/>
    <w:rsid w:val="00A119F9"/>
    <w:rsid w:val="00A16EA3"/>
    <w:rsid w:val="00A26978"/>
    <w:rsid w:val="00A41C05"/>
    <w:rsid w:val="00A46573"/>
    <w:rsid w:val="00A83E52"/>
    <w:rsid w:val="00A959C4"/>
    <w:rsid w:val="00AB1072"/>
    <w:rsid w:val="00AC6383"/>
    <w:rsid w:val="00AD3751"/>
    <w:rsid w:val="00AF2C92"/>
    <w:rsid w:val="00B0380F"/>
    <w:rsid w:val="00B10DE3"/>
    <w:rsid w:val="00B22979"/>
    <w:rsid w:val="00B301EC"/>
    <w:rsid w:val="00B322EC"/>
    <w:rsid w:val="00B41E3A"/>
    <w:rsid w:val="00B52B75"/>
    <w:rsid w:val="00B53087"/>
    <w:rsid w:val="00B6500F"/>
    <w:rsid w:val="00B74DA7"/>
    <w:rsid w:val="00B76723"/>
    <w:rsid w:val="00B77B37"/>
    <w:rsid w:val="00B80DBF"/>
    <w:rsid w:val="00B85DFD"/>
    <w:rsid w:val="00B877C4"/>
    <w:rsid w:val="00B91CB6"/>
    <w:rsid w:val="00B963A0"/>
    <w:rsid w:val="00BA64EF"/>
    <w:rsid w:val="00BA6576"/>
    <w:rsid w:val="00BC2AFE"/>
    <w:rsid w:val="00BC305D"/>
    <w:rsid w:val="00BC4369"/>
    <w:rsid w:val="00BD18A7"/>
    <w:rsid w:val="00BE403A"/>
    <w:rsid w:val="00C13BB4"/>
    <w:rsid w:val="00C1611A"/>
    <w:rsid w:val="00C21545"/>
    <w:rsid w:val="00C27F18"/>
    <w:rsid w:val="00C57CA4"/>
    <w:rsid w:val="00C63289"/>
    <w:rsid w:val="00C6789B"/>
    <w:rsid w:val="00C70AF3"/>
    <w:rsid w:val="00C72DCD"/>
    <w:rsid w:val="00C85F8F"/>
    <w:rsid w:val="00C92706"/>
    <w:rsid w:val="00C94C11"/>
    <w:rsid w:val="00CA4A99"/>
    <w:rsid w:val="00CA6227"/>
    <w:rsid w:val="00CB1A88"/>
    <w:rsid w:val="00CB1C19"/>
    <w:rsid w:val="00CD4BA9"/>
    <w:rsid w:val="00CE02B4"/>
    <w:rsid w:val="00CE32A0"/>
    <w:rsid w:val="00CF30E9"/>
    <w:rsid w:val="00CF31AC"/>
    <w:rsid w:val="00CF39AB"/>
    <w:rsid w:val="00D00EA4"/>
    <w:rsid w:val="00D00F61"/>
    <w:rsid w:val="00D12C4D"/>
    <w:rsid w:val="00D26E0B"/>
    <w:rsid w:val="00D30D16"/>
    <w:rsid w:val="00D438A5"/>
    <w:rsid w:val="00D43E40"/>
    <w:rsid w:val="00D461AC"/>
    <w:rsid w:val="00D50887"/>
    <w:rsid w:val="00D53437"/>
    <w:rsid w:val="00D54177"/>
    <w:rsid w:val="00D5485E"/>
    <w:rsid w:val="00D71D66"/>
    <w:rsid w:val="00D86FFB"/>
    <w:rsid w:val="00D87C7D"/>
    <w:rsid w:val="00D94BA6"/>
    <w:rsid w:val="00DB586C"/>
    <w:rsid w:val="00DC489B"/>
    <w:rsid w:val="00DD5C6C"/>
    <w:rsid w:val="00DF6E13"/>
    <w:rsid w:val="00E03F6A"/>
    <w:rsid w:val="00E13155"/>
    <w:rsid w:val="00E134E4"/>
    <w:rsid w:val="00E14F2D"/>
    <w:rsid w:val="00E16F3D"/>
    <w:rsid w:val="00E23A68"/>
    <w:rsid w:val="00E301CD"/>
    <w:rsid w:val="00E3176E"/>
    <w:rsid w:val="00E35FAC"/>
    <w:rsid w:val="00E460F6"/>
    <w:rsid w:val="00E46BBA"/>
    <w:rsid w:val="00E709B8"/>
    <w:rsid w:val="00E738AD"/>
    <w:rsid w:val="00E84AB1"/>
    <w:rsid w:val="00E91918"/>
    <w:rsid w:val="00E9342D"/>
    <w:rsid w:val="00EB0E72"/>
    <w:rsid w:val="00EB1C70"/>
    <w:rsid w:val="00EC379D"/>
    <w:rsid w:val="00EE45C5"/>
    <w:rsid w:val="00EE544F"/>
    <w:rsid w:val="00EF22A3"/>
    <w:rsid w:val="00EF5C35"/>
    <w:rsid w:val="00EF6CAD"/>
    <w:rsid w:val="00EF705D"/>
    <w:rsid w:val="00EF7714"/>
    <w:rsid w:val="00F04E5F"/>
    <w:rsid w:val="00F06CC9"/>
    <w:rsid w:val="00F14FBF"/>
    <w:rsid w:val="00F31327"/>
    <w:rsid w:val="00F363A7"/>
    <w:rsid w:val="00F4548E"/>
    <w:rsid w:val="00F632FD"/>
    <w:rsid w:val="00F8717A"/>
    <w:rsid w:val="00FA2E0E"/>
    <w:rsid w:val="00FB07E1"/>
    <w:rsid w:val="00FC0000"/>
    <w:rsid w:val="00FC1869"/>
    <w:rsid w:val="00FC3780"/>
    <w:rsid w:val="00FF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DE Normal"/>
    <w:qFormat/>
    <w:rsid w:val="009E0516"/>
    <w:rPr>
      <w:rFonts w:ascii="Arial" w:hAnsi="Arial"/>
      <w:sz w:val="22"/>
    </w:rPr>
  </w:style>
  <w:style w:type="paragraph" w:styleId="Heading1">
    <w:name w:val="heading 1"/>
    <w:aliases w:val="TDE Heading 1"/>
    <w:basedOn w:val="Normal"/>
    <w:next w:val="Normal"/>
    <w:link w:val="Heading1Char"/>
    <w:autoRedefine/>
    <w:uiPriority w:val="9"/>
    <w:qFormat/>
    <w:rsid w:val="007E5335"/>
    <w:pPr>
      <w:keepNext/>
      <w:keepLines/>
      <w:numPr>
        <w:numId w:val="5"/>
      </w:numP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  <w:lang w:val="en-US"/>
    </w:rPr>
  </w:style>
  <w:style w:type="paragraph" w:styleId="Heading2">
    <w:name w:val="heading 2"/>
    <w:aliases w:val="TDE  Heading 2"/>
    <w:basedOn w:val="Normal"/>
    <w:next w:val="Normal"/>
    <w:link w:val="Heading2Char"/>
    <w:autoRedefine/>
    <w:uiPriority w:val="9"/>
    <w:unhideWhenUsed/>
    <w:qFormat/>
    <w:rsid w:val="004F7D0B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4F81BD" w:themeColor="accent1"/>
      <w:sz w:val="32"/>
      <w:szCs w:val="26"/>
      <w:lang w:val="en-US"/>
    </w:rPr>
  </w:style>
  <w:style w:type="paragraph" w:styleId="Heading3">
    <w:name w:val="heading 3"/>
    <w:aliases w:val="TDE Heading 3"/>
    <w:basedOn w:val="Normal"/>
    <w:next w:val="Normal"/>
    <w:link w:val="Heading3Char"/>
    <w:autoRedefine/>
    <w:uiPriority w:val="9"/>
    <w:unhideWhenUsed/>
    <w:qFormat/>
    <w:rsid w:val="00C70AF3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/>
      <w:bCs/>
      <w:color w:val="17365D" w:themeColor="text2" w:themeShade="BF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63A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3A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3A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3A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3A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3A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E40"/>
  </w:style>
  <w:style w:type="paragraph" w:styleId="Footer">
    <w:name w:val="footer"/>
    <w:basedOn w:val="Normal"/>
    <w:link w:val="Foot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E40"/>
  </w:style>
  <w:style w:type="paragraph" w:styleId="BalloonText">
    <w:name w:val="Balloon Text"/>
    <w:basedOn w:val="Normal"/>
    <w:link w:val="BalloonTextChar"/>
    <w:uiPriority w:val="99"/>
    <w:semiHidden/>
    <w:unhideWhenUsed/>
    <w:rsid w:val="00D43E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E40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737A0A"/>
  </w:style>
  <w:style w:type="paragraph" w:customStyle="1" w:styleId="TDESpezialA10F">
    <w:name w:val="TDE Spezial A10F"/>
    <w:basedOn w:val="Normal"/>
    <w:qFormat/>
    <w:rsid w:val="00BC4369"/>
    <w:pPr>
      <w:spacing w:line="360" w:lineRule="auto"/>
    </w:pPr>
    <w:rPr>
      <w:rFonts w:cs="Arial"/>
      <w:b/>
      <w:color w:val="17326C"/>
      <w:sz w:val="20"/>
      <w:szCs w:val="28"/>
    </w:rPr>
  </w:style>
  <w:style w:type="paragraph" w:customStyle="1" w:styleId="TDETextnormalA12">
    <w:name w:val="TDE Text normal A12"/>
    <w:basedOn w:val="Normal"/>
    <w:qFormat/>
    <w:rsid w:val="00BC4369"/>
    <w:rPr>
      <w:rFonts w:cs="Arial"/>
      <w:color w:val="333333"/>
      <w:szCs w:val="22"/>
    </w:rPr>
  </w:style>
  <w:style w:type="table" w:styleId="TableGrid">
    <w:name w:val="Table Grid"/>
    <w:basedOn w:val="TableNormal"/>
    <w:uiPriority w:val="59"/>
    <w:rsid w:val="00370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TDE Heading 1 Char"/>
    <w:basedOn w:val="DefaultParagraphFont"/>
    <w:link w:val="Heading1"/>
    <w:uiPriority w:val="9"/>
    <w:rsid w:val="007E5335"/>
    <w:rPr>
      <w:rFonts w:ascii="Arial" w:eastAsiaTheme="majorEastAsia" w:hAnsi="Arial" w:cstheme="majorBidi"/>
      <w:b/>
      <w:bCs/>
      <w:color w:val="345A8A" w:themeColor="accent1" w:themeShade="B5"/>
      <w:sz w:val="40"/>
      <w:szCs w:val="32"/>
      <w:lang w:val="en-US"/>
    </w:rPr>
  </w:style>
  <w:style w:type="paragraph" w:styleId="NoSpacing">
    <w:name w:val="No Spacing"/>
    <w:uiPriority w:val="1"/>
    <w:qFormat/>
    <w:rsid w:val="00370D50"/>
  </w:style>
  <w:style w:type="paragraph" w:styleId="TOCHeading">
    <w:name w:val="TOC Heading"/>
    <w:basedOn w:val="Heading1"/>
    <w:next w:val="Normal"/>
    <w:uiPriority w:val="39"/>
    <w:unhideWhenUsed/>
    <w:qFormat/>
    <w:rsid w:val="00202FD2"/>
    <w:pPr>
      <w:spacing w:before="240" w:line="259" w:lineRule="auto"/>
      <w:outlineLvl w:val="9"/>
    </w:pPr>
    <w:rPr>
      <w:b w:val="0"/>
      <w:bC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02FD2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02FD2"/>
    <w:rPr>
      <w:color w:val="0000FF" w:themeColor="hyperlink"/>
      <w:u w:val="single"/>
    </w:rPr>
  </w:style>
  <w:style w:type="character" w:customStyle="1" w:styleId="Heading2Char">
    <w:name w:val="Heading 2 Char"/>
    <w:aliases w:val="TDE  Heading 2 Char"/>
    <w:basedOn w:val="DefaultParagraphFont"/>
    <w:link w:val="Heading2"/>
    <w:uiPriority w:val="9"/>
    <w:rsid w:val="004F7D0B"/>
    <w:rPr>
      <w:rFonts w:ascii="Arial" w:eastAsiaTheme="majorEastAsia" w:hAnsi="Arial" w:cstheme="majorBidi"/>
      <w:b/>
      <w:color w:val="4F81BD" w:themeColor="accent1"/>
      <w:sz w:val="32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b/>
      <w:bCs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smallCaps/>
      <w:szCs w:val="22"/>
    </w:rPr>
  </w:style>
  <w:style w:type="character" w:customStyle="1" w:styleId="Heading3Char">
    <w:name w:val="Heading 3 Char"/>
    <w:aliases w:val="TDE Heading 3 Char"/>
    <w:basedOn w:val="DefaultParagraphFont"/>
    <w:link w:val="Heading3"/>
    <w:uiPriority w:val="9"/>
    <w:rsid w:val="00C70AF3"/>
    <w:rPr>
      <w:rFonts w:ascii="Arial" w:eastAsiaTheme="majorEastAsia" w:hAnsi="Arial" w:cstheme="majorBidi"/>
      <w:b/>
      <w:bCs/>
      <w:color w:val="17365D" w:themeColor="text2" w:themeShade="BF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3A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3A7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3A7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ListParagraph">
    <w:name w:val="List Paragraph"/>
    <w:aliases w:val="1ter Listenabsatz"/>
    <w:basedOn w:val="Normal"/>
    <w:uiPriority w:val="34"/>
    <w:qFormat/>
    <w:rsid w:val="00AF2C92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B74DA7"/>
    <w:pPr>
      <w:spacing w:after="200"/>
    </w:pPr>
    <w:rPr>
      <w:b/>
      <w:bCs/>
      <w:color w:val="4F81BD" w:themeColor="accent1"/>
      <w:szCs w:val="22"/>
      <w:lang w:val="de-AT"/>
    </w:rPr>
  </w:style>
  <w:style w:type="paragraph" w:styleId="NormalWeb">
    <w:name w:val="Normal (Web)"/>
    <w:basedOn w:val="Normal"/>
    <w:uiPriority w:val="99"/>
    <w:semiHidden/>
    <w:unhideWhenUsed/>
    <w:rsid w:val="006C4534"/>
    <w:pPr>
      <w:spacing w:before="100" w:beforeAutospacing="1" w:after="100" w:afterAutospacing="1"/>
    </w:pPr>
    <w:rPr>
      <w:rFonts w:ascii="Times New Roman" w:hAnsi="Times New Roman" w:cs="Times New Roman"/>
      <w:sz w:val="24"/>
      <w:lang w:val="de-AT" w:eastAsia="de-A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DE Normal"/>
    <w:qFormat/>
    <w:rsid w:val="009E0516"/>
    <w:rPr>
      <w:rFonts w:ascii="Arial" w:hAnsi="Arial"/>
      <w:sz w:val="22"/>
    </w:rPr>
  </w:style>
  <w:style w:type="paragraph" w:styleId="Heading1">
    <w:name w:val="heading 1"/>
    <w:aliases w:val="TDE Heading 1"/>
    <w:basedOn w:val="Normal"/>
    <w:next w:val="Normal"/>
    <w:link w:val="Heading1Char"/>
    <w:autoRedefine/>
    <w:uiPriority w:val="9"/>
    <w:qFormat/>
    <w:rsid w:val="007E5335"/>
    <w:pPr>
      <w:keepNext/>
      <w:keepLines/>
      <w:numPr>
        <w:numId w:val="5"/>
      </w:numP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  <w:lang w:val="en-US"/>
    </w:rPr>
  </w:style>
  <w:style w:type="paragraph" w:styleId="Heading2">
    <w:name w:val="heading 2"/>
    <w:aliases w:val="TDE  Heading 2"/>
    <w:basedOn w:val="Normal"/>
    <w:next w:val="Normal"/>
    <w:link w:val="Heading2Char"/>
    <w:autoRedefine/>
    <w:uiPriority w:val="9"/>
    <w:unhideWhenUsed/>
    <w:qFormat/>
    <w:rsid w:val="004F7D0B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4F81BD" w:themeColor="accent1"/>
      <w:sz w:val="32"/>
      <w:szCs w:val="26"/>
      <w:lang w:val="en-US"/>
    </w:rPr>
  </w:style>
  <w:style w:type="paragraph" w:styleId="Heading3">
    <w:name w:val="heading 3"/>
    <w:aliases w:val="TDE Heading 3"/>
    <w:basedOn w:val="Normal"/>
    <w:next w:val="Normal"/>
    <w:link w:val="Heading3Char"/>
    <w:autoRedefine/>
    <w:uiPriority w:val="9"/>
    <w:unhideWhenUsed/>
    <w:qFormat/>
    <w:rsid w:val="00C70AF3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/>
      <w:bCs/>
      <w:color w:val="17365D" w:themeColor="text2" w:themeShade="BF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63A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3A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3A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3A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3A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3A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E40"/>
  </w:style>
  <w:style w:type="paragraph" w:styleId="Footer">
    <w:name w:val="footer"/>
    <w:basedOn w:val="Normal"/>
    <w:link w:val="Foot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E40"/>
  </w:style>
  <w:style w:type="paragraph" w:styleId="BalloonText">
    <w:name w:val="Balloon Text"/>
    <w:basedOn w:val="Normal"/>
    <w:link w:val="BalloonTextChar"/>
    <w:uiPriority w:val="99"/>
    <w:semiHidden/>
    <w:unhideWhenUsed/>
    <w:rsid w:val="00D43E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E40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737A0A"/>
  </w:style>
  <w:style w:type="paragraph" w:customStyle="1" w:styleId="TDESpezialA10F">
    <w:name w:val="TDE Spezial A10F"/>
    <w:basedOn w:val="Normal"/>
    <w:qFormat/>
    <w:rsid w:val="00BC4369"/>
    <w:pPr>
      <w:spacing w:line="360" w:lineRule="auto"/>
    </w:pPr>
    <w:rPr>
      <w:rFonts w:cs="Arial"/>
      <w:b/>
      <w:color w:val="17326C"/>
      <w:sz w:val="20"/>
      <w:szCs w:val="28"/>
    </w:rPr>
  </w:style>
  <w:style w:type="paragraph" w:customStyle="1" w:styleId="TDETextnormalA12">
    <w:name w:val="TDE Text normal A12"/>
    <w:basedOn w:val="Normal"/>
    <w:qFormat/>
    <w:rsid w:val="00BC4369"/>
    <w:rPr>
      <w:rFonts w:cs="Arial"/>
      <w:color w:val="333333"/>
      <w:szCs w:val="22"/>
    </w:rPr>
  </w:style>
  <w:style w:type="table" w:styleId="TableGrid">
    <w:name w:val="Table Grid"/>
    <w:basedOn w:val="TableNormal"/>
    <w:uiPriority w:val="59"/>
    <w:rsid w:val="00370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TDE Heading 1 Char"/>
    <w:basedOn w:val="DefaultParagraphFont"/>
    <w:link w:val="Heading1"/>
    <w:uiPriority w:val="9"/>
    <w:rsid w:val="007E5335"/>
    <w:rPr>
      <w:rFonts w:ascii="Arial" w:eastAsiaTheme="majorEastAsia" w:hAnsi="Arial" w:cstheme="majorBidi"/>
      <w:b/>
      <w:bCs/>
      <w:color w:val="345A8A" w:themeColor="accent1" w:themeShade="B5"/>
      <w:sz w:val="40"/>
      <w:szCs w:val="32"/>
      <w:lang w:val="en-US"/>
    </w:rPr>
  </w:style>
  <w:style w:type="paragraph" w:styleId="NoSpacing">
    <w:name w:val="No Spacing"/>
    <w:uiPriority w:val="1"/>
    <w:qFormat/>
    <w:rsid w:val="00370D50"/>
  </w:style>
  <w:style w:type="paragraph" w:styleId="TOCHeading">
    <w:name w:val="TOC Heading"/>
    <w:basedOn w:val="Heading1"/>
    <w:next w:val="Normal"/>
    <w:uiPriority w:val="39"/>
    <w:unhideWhenUsed/>
    <w:qFormat/>
    <w:rsid w:val="00202FD2"/>
    <w:pPr>
      <w:spacing w:before="240" w:line="259" w:lineRule="auto"/>
      <w:outlineLvl w:val="9"/>
    </w:pPr>
    <w:rPr>
      <w:b w:val="0"/>
      <w:bC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02FD2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02FD2"/>
    <w:rPr>
      <w:color w:val="0000FF" w:themeColor="hyperlink"/>
      <w:u w:val="single"/>
    </w:rPr>
  </w:style>
  <w:style w:type="character" w:customStyle="1" w:styleId="Heading2Char">
    <w:name w:val="Heading 2 Char"/>
    <w:aliases w:val="TDE  Heading 2 Char"/>
    <w:basedOn w:val="DefaultParagraphFont"/>
    <w:link w:val="Heading2"/>
    <w:uiPriority w:val="9"/>
    <w:rsid w:val="004F7D0B"/>
    <w:rPr>
      <w:rFonts w:ascii="Arial" w:eastAsiaTheme="majorEastAsia" w:hAnsi="Arial" w:cstheme="majorBidi"/>
      <w:b/>
      <w:color w:val="4F81BD" w:themeColor="accent1"/>
      <w:sz w:val="32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b/>
      <w:bCs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smallCaps/>
      <w:szCs w:val="22"/>
    </w:rPr>
  </w:style>
  <w:style w:type="character" w:customStyle="1" w:styleId="Heading3Char">
    <w:name w:val="Heading 3 Char"/>
    <w:aliases w:val="TDE Heading 3 Char"/>
    <w:basedOn w:val="DefaultParagraphFont"/>
    <w:link w:val="Heading3"/>
    <w:uiPriority w:val="9"/>
    <w:rsid w:val="00C70AF3"/>
    <w:rPr>
      <w:rFonts w:ascii="Arial" w:eastAsiaTheme="majorEastAsia" w:hAnsi="Arial" w:cstheme="majorBidi"/>
      <w:b/>
      <w:bCs/>
      <w:color w:val="17365D" w:themeColor="text2" w:themeShade="BF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3A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3A7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3A7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ListParagraph">
    <w:name w:val="List Paragraph"/>
    <w:aliases w:val="1ter Listenabsatz"/>
    <w:basedOn w:val="Normal"/>
    <w:uiPriority w:val="34"/>
    <w:qFormat/>
    <w:rsid w:val="00AF2C92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B74DA7"/>
    <w:pPr>
      <w:spacing w:after="200"/>
    </w:pPr>
    <w:rPr>
      <w:b/>
      <w:bCs/>
      <w:color w:val="4F81BD" w:themeColor="accent1"/>
      <w:szCs w:val="22"/>
      <w:lang w:val="de-AT"/>
    </w:rPr>
  </w:style>
  <w:style w:type="paragraph" w:styleId="NormalWeb">
    <w:name w:val="Normal (Web)"/>
    <w:basedOn w:val="Normal"/>
    <w:uiPriority w:val="99"/>
    <w:semiHidden/>
    <w:unhideWhenUsed/>
    <w:rsid w:val="006C4534"/>
    <w:pPr>
      <w:spacing w:before="100" w:beforeAutospacing="1" w:after="100" w:afterAutospacing="1"/>
    </w:pPr>
    <w:rPr>
      <w:rFonts w:ascii="Times New Roman" w:hAnsi="Times New Roman" w:cs="Times New Roman"/>
      <w:sz w:val="24"/>
      <w:lang w:val="de-AT"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3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emf"/><Relationship Id="rId1" Type="http://schemas.openxmlformats.org/officeDocument/2006/relationships/image" Target="media/image25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bel_b\Desktop\Dokumentvorlagen\New%20Docs%20Christian\proNova\Template-proNova_Besprechungsprotokoll.dotx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AC2EC-7F2B-40E7-B072-474005407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Template-proNova_Besprechungsprotokoll.dotx</Template>
  <TotalTime>0</TotalTime>
  <Pages>1</Pages>
  <Words>258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Bettina Rebel</dc:creator>
  <cp:lastModifiedBy>Sebastian Kulik</cp:lastModifiedBy>
  <cp:revision>3</cp:revision>
  <cp:lastPrinted>2016-04-25T09:48:00Z</cp:lastPrinted>
  <dcterms:created xsi:type="dcterms:W3CDTF">2016-08-25T12:23:00Z</dcterms:created>
  <dcterms:modified xsi:type="dcterms:W3CDTF">2016-08-25T12:23:00Z</dcterms:modified>
</cp:coreProperties>
</file>