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Reporte del caso — Joachim Priedemann / Maswer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</w:tcPr>
          <w:p>
            <w:r>
              <w:rPr>
                <w:b/>
                <w:color w:val="1F497D"/>
              </w:rPr>
              <w:t>Cliente</w:t>
            </w:r>
          </w:p>
        </w:tc>
        <w:tc>
          <w:tcPr>
            <w:tcW w:type="dxa" w:w="4680"/>
          </w:tcPr>
          <w:p>
            <w:r>
              <w:t>Maswer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Contacto principal</w:t>
            </w:r>
          </w:p>
        </w:tc>
        <w:tc>
          <w:tcPr>
            <w:tcW w:type="dxa" w:w="4680"/>
          </w:tcPr>
          <w:p>
            <w:r>
              <w:t>Vincenzo Valle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Usuario final</w:t>
            </w:r>
          </w:p>
        </w:tc>
        <w:tc>
          <w:tcPr>
            <w:tcW w:type="dxa" w:w="4680"/>
          </w:tcPr>
          <w:p>
            <w:r>
              <w:t>Joachim Priedemann (oficina de Calden)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Otros implicados</w:t>
            </w:r>
          </w:p>
        </w:tc>
        <w:tc>
          <w:tcPr>
            <w:tcW w:type="dxa" w:w="4680"/>
          </w:tcPr>
          <w:p>
            <w:r>
              <w:t>Oliver Orth, Carlos Vila Conde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Tecnico asignado</w:t>
            </w:r>
          </w:p>
        </w:tc>
        <w:tc>
          <w:tcPr>
            <w:tcW w:type="dxa" w:w="4680"/>
          </w:tcPr>
          <w:p>
            <w:r>
              <w:t>Sebastian Lazarte Castellon (IT-Support-Germany / CoolNetworks)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Fecha de apertura</w:t>
            </w:r>
          </w:p>
        </w:tc>
        <w:tc>
          <w:tcPr>
            <w:tcW w:type="dxa" w:w="4680"/>
          </w:tcPr>
          <w:p>
            <w:r>
              <w:t>18-may-2026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F497D"/>
              </w:rPr>
              <w:t>Estado actual</w:t>
            </w:r>
          </w:p>
        </w:tc>
        <w:tc>
          <w:tcPr>
            <w:tcW w:type="dxa" w:w="4680"/>
          </w:tcPr>
          <w:p>
            <w:r>
              <w:t>abierto - waiting on customer (disponibilidad sesion remota + envio equipo danado)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Cronologia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b/>
                <w:color w:val="FFFFFF"/>
              </w:rPr>
              <w:t>Evento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18-may</w:t>
            </w:r>
          </w:p>
        </w:tc>
        <w:tc>
          <w:tcPr>
            <w:tcW w:type="dxa" w:w="4680"/>
            <w:shd w:val="clear" w:color="auto" w:fill="EFF3F9"/>
          </w:tcPr>
          <w:p>
            <w:r>
              <w:t>Vincenzo abre el ticket: (A) configurar portatil nuevo para Joachim, (B) problema de conexion con Starkis en Calden.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18-may 21:00</w:t>
            </w:r>
          </w:p>
        </w:tc>
        <w:tc>
          <w:tcPr>
            <w:tcW w:type="dxa" w:w="4680"/>
          </w:tcPr>
          <w:p>
            <w:r>
              <w:t>Respuesta inicial - acuse de recibo y solicitud de informacion (Miguel Rubira).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18-19 may</w:t>
            </w:r>
          </w:p>
        </w:tc>
        <w:tc>
          <w:tcPr>
            <w:tcW w:type="dxa" w:w="4680"/>
            <w:shd w:val="clear" w:color="auto" w:fill="EFF3F9"/>
          </w:tcPr>
          <w:p>
            <w:r>
              <w:t>Triage interno: se separan los dos asuntos. Intento de videollamada con Joachim - no se conecto. Comprobaciones de calidad de conexion desde nuestro lado - todo en orden. Llamada a la oficina de Calden - no se pudo contactar.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19-may</w:t>
            </w:r>
          </w:p>
        </w:tc>
        <w:tc>
          <w:tcPr>
            <w:tcW w:type="dxa" w:w="4680"/>
          </w:tcPr>
          <w:p>
            <w:r>
              <w:t>Vincenzo aporta info: portatil = HP EliteBook 840 G9, movil de Joachim +49 170 3737610. Aclara que Joachim no puede trabajar por Starkis.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19-may</w:t>
            </w:r>
          </w:p>
        </w:tc>
        <w:tc>
          <w:tcPr>
            <w:tcW w:type="dxa" w:w="4680"/>
            <w:shd w:val="clear" w:color="auto" w:fill="EFF3F9"/>
          </w:tcPr>
          <w:p>
            <w:r>
              <w:t>Llamada a las 16:30 acordada con Vincenzo. Reformula: portatil actual se apaga cada ~10 min (bloqueo real); Starkis es problema separado y antiguo.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19-may</w:t>
            </w:r>
          </w:p>
        </w:tc>
        <w:tc>
          <w:tcPr>
            <w:tcW w:type="dxa" w:w="4680"/>
          </w:tcPr>
          <w:p>
            <w:r>
              <w:t>Instalacion del nuevo portatil ejecutada. Se deshabilita temporalmente el 2FA y se reactiva. Ticket cerrado con confirmacion.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22-may</w:t>
            </w:r>
          </w:p>
        </w:tc>
        <w:tc>
          <w:tcPr>
            <w:tcW w:type="dxa" w:w="4680"/>
            <w:shd w:val="clear" w:color="auto" w:fill="EFF3F9"/>
          </w:tcPr>
          <w:p>
            <w:r>
              <w:t>Cliente reabre (ticket nuevo): portatil no esta completamente listo, debe tener la misma configuracion y software. Asumen que tenemos backup.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22-28 may</w:t>
            </w:r>
          </w:p>
        </w:tc>
        <w:tc>
          <w:tcPr>
            <w:tcW w:type="dxa" w:w="4680"/>
          </w:tcPr>
          <w:p>
            <w:r>
              <w:t>Se aclara: no existe backup y el portatil viejo es demasiado inestable para clonarlo. Se propone reinstalacion estandar + lista de software/accesos facilitada por Joachim. Mensaje traducido al aleman.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29-may</w:t>
            </w:r>
          </w:p>
        </w:tc>
        <w:tc>
          <w:tcPr>
            <w:tcW w:type="dxa" w:w="4680"/>
            <w:shd w:val="clear" w:color="auto" w:fill="EFF3F9"/>
          </w:tcPr>
          <w:p>
            <w:r>
              <w:t>Respuesta de Oliver: portatil se reenvía a Hennef, ira en persona y propone llevar a Sebastian. Confirma solo perfil local Win11, sin acceso al servidor. Joachim tiene 3 dias antes de vacaciones.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29-may</w:t>
            </w:r>
          </w:p>
        </w:tc>
        <w:tc>
          <w:tcPr>
            <w:tcW w:type="dxa" w:w="4680"/>
          </w:tcPr>
          <w:p>
            <w:r>
              <w:t>Constraint del tecnico: post-operacion de tendon de Aquiles - enfoque mixto: Oliver en sitio + Sebastian remoto por AnyDesk. A la espera de fecha.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03-jun</w:t>
            </w:r>
          </w:p>
        </w:tc>
        <w:tc>
          <w:tcPr>
            <w:tcW w:type="dxa" w:w="4680"/>
            <w:shd w:val="clear" w:color="auto" w:fill="EFF3F9"/>
          </w:tcPr>
          <w:p>
            <w:r>
              <w:t>Vincenzo pregunta por que se solicitan los equipos. Se le explica la situacion.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03-jun</w:t>
            </w:r>
          </w:p>
        </w:tc>
        <w:tc>
          <w:tcPr>
            <w:tcW w:type="dxa" w:w="4680"/>
          </w:tcPr>
          <w:p>
            <w:r>
              <w:t>Se propone a Vincenzo dos opciones: sesion remota (con alguien en sitio) o envio de ambos equipos a Espana.</w:t>
            </w:r>
          </w:p>
        </w:tc>
      </w:tr>
      <w:tr>
        <w:tc>
          <w:tcPr>
            <w:tcW w:type="dxa" w:w="4680"/>
            <w:shd w:val="clear" w:color="auto" w:fill="EFF3F9"/>
          </w:tcPr>
          <w:p>
            <w:r>
              <w:rPr>
                <w:b/>
              </w:rPr>
              <w:t>03-jun</w:t>
            </w:r>
          </w:p>
        </w:tc>
        <w:tc>
          <w:tcPr>
            <w:tcW w:type="dxa" w:w="4680"/>
            <w:shd w:val="clear" w:color="auto" w:fill="EFF3F9"/>
          </w:tcPr>
          <w:p>
            <w:r>
              <w:t>Decision: sesion remota para configurar el nuevo HP EliteBook 840 G9 (domain join, perfil, acceso al servidor). Portatil danado se envia a Espana por protocolo contractual. Pendiente confirmar hora con Vincenzo.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Trabajo realizado</w:t>
      </w:r>
    </w:p>
    <w:p>
      <w:pPr>
        <w:pStyle w:val="Heading3"/>
      </w:pPr>
      <w:r>
        <w:t>Comunicacion con cliente</w:t>
      </w:r>
    </w:p>
    <w:p>
      <w:pPr>
        <w:pStyle w:val="ListBullet"/>
        <w:spacing w:after="40"/>
      </w:pPr>
      <w:r>
        <w:t>1 acuse de recibo con preguntas de scoping.</w:t>
      </w:r>
    </w:p>
    <w:p>
      <w:pPr>
        <w:pStyle w:val="ListBullet"/>
        <w:spacing w:after="40"/>
      </w:pPr>
      <w:r>
        <w:t>1 update de estado con resultados de las pruebas.</w:t>
      </w:r>
    </w:p>
    <w:p>
      <w:pPr>
        <w:pStyle w:val="ListBullet"/>
        <w:spacing w:after="40"/>
      </w:pPr>
      <w:r>
        <w:t>1 mensaje confirmando reunion 16:30.</w:t>
      </w:r>
    </w:p>
    <w:p>
      <w:pPr>
        <w:pStyle w:val="ListBullet"/>
        <w:spacing w:after="40"/>
      </w:pPr>
      <w:r>
        <w:t>1 mensaje de resolucion (cierre del primer ticket) explicando la deshabilitacion temporal del 2FA.</w:t>
      </w:r>
    </w:p>
    <w:p>
      <w:pPr>
        <w:pStyle w:val="ListBullet"/>
        <w:spacing w:after="40"/>
      </w:pPr>
      <w:r>
        <w:t>4 iteraciones tras la reapertura (sin backup, no se puede clonar, peticion de lista de software/AnyDesk, respuesta a Oliver).</w:t>
      </w:r>
    </w:p>
    <w:p>
      <w:pPr>
        <w:pStyle w:val="ListBullet"/>
        <w:spacing w:after="40"/>
      </w:pPr>
      <w:r>
        <w:t>Aclaracion a Vincenzo sobre el motivo de solicitar los equipos.</w:t>
      </w:r>
    </w:p>
    <w:p>
      <w:pPr>
        <w:pStyle w:val="ListBullet"/>
        <w:spacing w:after="40"/>
      </w:pPr>
      <w:r>
        <w:t>Coordinacion del plan final: sesion remota + envio del equipo danado a Espana por protocolo contractual.</w:t>
      </w:r>
    </w:p>
    <w:p>
      <w:pPr>
        <w:pStyle w:val="Heading3"/>
      </w:pPr>
      <w:r>
        <w:t>Diagnostico y pruebas tecnicas</w:t>
      </w:r>
    </w:p>
    <w:p>
      <w:pPr>
        <w:pStyle w:val="ListBullet"/>
        <w:spacing w:after="40"/>
      </w:pPr>
      <w:r>
        <w:t>Comprobaciones de calidad de conexion desde nuestro lado - todo OK (Starkis no es problema de infraestructura nuestra).</w:t>
      </w:r>
    </w:p>
    <w:p>
      <w:pPr>
        <w:pStyle w:val="ListBullet"/>
        <w:spacing w:after="40"/>
      </w:pPr>
      <w:r>
        <w:t>Identificacion del fallo del portatil viejo (apagado cada ~10 min).</w:t>
      </w:r>
    </w:p>
    <w:p>
      <w:pPr>
        <w:pStyle w:val="ListBullet"/>
        <w:spacing w:after="40"/>
      </w:pPr>
      <w:r>
        <w:t>Constatacion de que el clonado 1:1 no es viable (sin backup + maquina origen no estable).</w:t>
      </w:r>
    </w:p>
    <w:p>
      <w:pPr>
        <w:pStyle w:val="Heading3"/>
      </w:pPr>
      <w:r>
        <w:t>Decisiones de triage</w:t>
      </w:r>
    </w:p>
    <w:p>
      <w:pPr>
        <w:pStyle w:val="ListBullet"/>
        <w:spacing w:after="40"/>
      </w:pPr>
      <w:r>
        <w:t>Separacion de los dos asuntos en tickets independientes.</w:t>
      </w:r>
    </w:p>
    <w:p>
      <w:pPr>
        <w:pStyle w:val="ListBullet"/>
        <w:spacing w:after="40"/>
      </w:pPr>
      <w:r>
        <w:t>Priorizacion: portatil = P2 (usuario bloqueado), Starkis = P3 (no bloqueante, problema antiguo, un solo usuario).</w:t>
      </w:r>
    </w:p>
    <w:p>
      <w:pPr>
        <w:pStyle w:val="ListBullet"/>
        <w:spacing w:after="40"/>
      </w:pPr>
      <w:r>
        <w:t>Sin escalado: nada apunto a Cybersecurity ni N2 Systems.</w:t>
      </w:r>
    </w:p>
    <w:p>
      <w:pPr>
        <w:pStyle w:val="Heading3"/>
      </w:pPr>
      <w:r>
        <w:t>Setup ejecutado en el primer ciclo</w:t>
      </w:r>
    </w:p>
    <w:p>
      <w:pPr>
        <w:pStyle w:val="ListBullet"/>
        <w:spacing w:after="40"/>
      </w:pPr>
      <w:r>
        <w:t>Imagen del HP EliteBook 840 G9, 2FA gestionado de forma segura, devolucion prevista a Joachim. Posteriormente el cliente reporto que faltaba domain join + perfil de usuario - de ahi la reapertura.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Tiempo</w:t>
      </w:r>
    </w:p>
    <w:p>
      <w:pPr>
        <w:spacing w:after="80"/>
      </w:pPr>
      <w:r>
        <w:rPr>
          <w:b/>
        </w:rPr>
        <w:t xml:space="preserve">Elapsed total: </w:t>
      </w:r>
      <w:r>
        <w:t>16 dias (18-may - 03-jun), todavia abierto.</w:t>
      </w:r>
    </w:p>
    <w:p>
      <w:pPr>
        <w:spacing w:after="80"/>
      </w:pPr>
      <w:r>
        <w:rPr>
          <w:b/>
        </w:rPr>
        <w:t xml:space="preserve">Primer ciclo: </w:t>
      </w:r>
      <w:r>
        <w:t>~24-36 h desde apertura hasta resolucion reportada.</w:t>
      </w:r>
    </w:p>
    <w:p>
      <w:pPr>
        <w:spacing w:after="80"/>
      </w:pPr>
      <w:r>
        <w:rPr>
          <w:b/>
        </w:rPr>
        <w:t xml:space="preserve">Segundo ciclo (reapertura): </w:t>
      </w:r>
      <w:r>
        <w:t>7 dias y contando, bloqueado en logistica y disponibilidad del cliente.</w:t>
      </w:r>
    </w:p>
    <w:p>
      <w:pPr>
        <w:spacing w:after="80"/>
      </w:pPr>
      <w:r>
        <w:rPr>
          <w:b/>
        </w:rPr>
        <w:t xml:space="preserve">Tiempo activo del tecnico (estimado): </w:t>
      </w:r>
      <w:r>
        <w:t>4-6 h efectivas: triage, intentos de contacto, llamada 16:30, setup 2FA, redaccion y traduccion de comunicaciones.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Estado actual y pendientes</w:t>
      </w:r>
    </w:p>
    <w:p>
      <w:r>
        <w:rPr>
          <w:b/>
        </w:rPr>
        <w:t xml:space="preserve">Estado: </w:t>
      </w:r>
      <w:r>
        <w:rPr>
          <w:b/>
          <w:color w:val="C05020"/>
        </w:rPr>
        <w:t>abierto - waiting on customer</w:t>
      </w:r>
    </w:p>
    <w:p>
      <w:pPr>
        <w:pStyle w:val="Heading3"/>
      </w:pPr>
      <w:r>
        <w:t>Para cerrar el portatil necesitamos:</w:t>
      </w:r>
    </w:p>
    <w:p>
      <w:pPr>
        <w:pStyle w:val="ListNumber"/>
        <w:spacing w:after="40"/>
      </w:pPr>
      <w:r>
        <w:t>Confirmacion de disponibilidad y hora de Vincenzo para la sesion remota.</w:t>
      </w:r>
    </w:p>
    <w:p>
      <w:pPr>
        <w:pStyle w:val="ListNumber"/>
        <w:spacing w:after="40"/>
      </w:pPr>
      <w:r>
        <w:t>Alguien en sitio (Calden/Hennef) durante la sesion para gestionar el equipo.</w:t>
      </w:r>
    </w:p>
    <w:p>
      <w:pPr>
        <w:pStyle w:val="ListNumber"/>
        <w:spacing w:after="40"/>
      </w:pPr>
      <w:r>
        <w:t>Lista de software y accesos de Joachim.</w:t>
      </w:r>
    </w:p>
    <w:p>
      <w:pPr>
        <w:pStyle w:val="ListNumber"/>
        <w:spacing w:after="40"/>
      </w:pPr>
      <w:r>
        <w:t>Creacion de cuenta AD / perfil de dominio antes de la sesion.</w:t>
      </w:r>
    </w:p>
    <w:p>
      <w:pPr>
        <w:pStyle w:val="ListNumber"/>
        <w:spacing w:after="40"/>
      </w:pPr>
      <w:r>
        <w:t>Envio del portatil danado a Espana (protocolo contractual).</w:t>
      </w:r>
    </w:p>
    <w:p/>
    <w:p>
      <w:r>
        <w:rPr>
          <w:b/>
        </w:rPr>
        <w:t xml:space="preserve">Pendiente posterior: </w:t>
      </w:r>
      <w:r>
        <w:t xml:space="preserve">verificacion de </w:t>
      </w:r>
      <w:r>
        <w:rPr>
          <w:b/>
        </w:rPr>
        <w:t>Starkis</w:t>
      </w:r>
      <w:r>
        <w:t xml:space="preserve"> sobre el portatil nuevo una vez Joachim trabaje con el (Ticket B, P3).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