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Reporte de caso — Maswer GmbH (Vaihingen) / Caída total de internet — túnel S2S_Vaihingen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</w:tcPr>
          <w:p>
            <w:r>
              <w:rPr>
                <w:b/>
                <w:color w:val="1F497D"/>
              </w:rPr>
              <w:t>Cliente</w:t>
            </w:r>
          </w:p>
        </w:tc>
        <w:tc>
          <w:tcPr>
            <w:tcW w:type="dxa" w:w="4680"/>
          </w:tcPr>
          <w:p>
            <w:r>
              <w:t>Maswer GmbH (Maswer Alemania — Vaihingen an der Enz)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Contacto</w:t>
            </w:r>
          </w:p>
        </w:tc>
        <w:tc>
          <w:tcPr>
            <w:tcW w:type="dxa" w:w="4680"/>
          </w:tcPr>
          <w:p>
            <w:r>
              <w:t>Alketa Vrella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Infraestructura clave</w:t>
            </w:r>
          </w:p>
        </w:tc>
        <w:tc>
          <w:tcPr>
            <w:tcW w:type="dxa" w:w="4680"/>
          </w:tcPr>
          <w:p>
            <w:r>
              <w:t>Sophos XGS (admin@XGSDEVAI01, serial X125058C8GJ8H51, vía Sophos Central) · túnel IPsec S2S_Vaihingen (route-based, perfil S2SVaihingen)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Técnico asignado</w:t>
            </w:r>
          </w:p>
        </w:tc>
        <w:tc>
          <w:tcPr>
            <w:tcW w:type="dxa" w:w="4680"/>
          </w:tcPr>
          <w:p>
            <w:r>
              <w:t>Sebastian Lazarte Castellón (CoolNetworks)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Fecha</w:t>
            </w:r>
          </w:p>
        </w:tc>
        <w:tc>
          <w:tcPr>
            <w:tcW w:type="dxa" w:w="4680"/>
          </w:tcPr>
          <w:p>
            <w:r>
              <w:t>08-Jun-2026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Estado actual</w:t>
            </w:r>
          </w:p>
        </w:tc>
        <w:tc>
          <w:tcPr>
            <w:tcW w:type="dxa" w:w="4680"/>
          </w:tcPr>
          <w:p>
            <w:r>
              <w:t>Resuelto (sitio online) · pendientes de prevención abiertos para N2 Sistemas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Triage del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680"/>
            <w:shd w:val="clear" w:color="auto" w:fill="EFF3F9"/>
          </w:tcPr>
          <w:p>
            <w:r>
              <w:t>Red e Infraestructura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</w:tcPr>
          <w:p>
            <w:r>
              <w:t>P1 - Crítica (caída total de sitio, negocio parado)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680"/>
            <w:shd w:val="clear" w:color="auto" w:fill="EFF3F9"/>
          </w:tcPr>
          <w:p>
            <w:r>
              <w:t>N1 primer contacto → N2 Sistemas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SLA inicial</w:t>
            </w:r>
          </w:p>
        </w:tc>
        <w:tc>
          <w:tcPr>
            <w:tcW w:type="dxa" w:w="4680"/>
          </w:tcPr>
          <w:p>
            <w:r>
              <w:t>Respuesta en 15 min · resolución objetivo 4 h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Idioma del ticket</w:t>
            </w:r>
          </w:p>
        </w:tc>
        <w:tc>
          <w:tcPr>
            <w:tcW w:type="dxa" w:w="4680"/>
            <w:shd w:val="clear" w:color="auto" w:fill="EFF3F9"/>
          </w:tcPr>
          <w:p>
            <w:r>
              <w:t>Alemán → respuesta en inglés (no inventamos alemán)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Empresa en Freshdesk</w:t>
            </w:r>
          </w:p>
        </w:tc>
        <w:tc>
          <w:tcPr>
            <w:tcW w:type="dxa" w:w="4680"/>
          </w:tcPr>
          <w:p>
            <w:r>
              <w:t>Maswer Alemania (confirmar mapeo del contacto)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Cómo llegó el caso</w:t>
      </w:r>
    </w:p>
    <w:p>
      <w:pPr>
        <w:pStyle w:val="ListBullet"/>
        <w:spacing w:after="40"/>
      </w:pPr>
      <w:r>
        <w:t>Primer aviso por WhatsApp (canal fuera de plataforma). Alketa indica que cree haber abierto un ticket previo y que el Wi-Fi está caído desde por la mañana, no pueden trabajar.</w:t>
      </w:r>
    </w:p>
    <w:p>
      <w:pPr>
        <w:pStyle w:val="ListBullet"/>
        <w:spacing w:after="40"/>
      </w:pPr>
      <w:r>
        <w:t>Segundo mensaje, ya en el ticket, en alemán. Aporta dato clave nuevo: no hay internet ni por Wi-Fi ni por cable LAN. Solicita explícitamente envío de técnico in situ.</w:t>
      </w:r>
    </w:p>
    <w:p>
      <w:r>
        <w:rPr>
          <w:b/>
        </w:rPr>
        <w:t>Acción de N1:</w:t>
      </w:r>
    </w:p>
    <w:p>
      <w:pPr>
        <w:pStyle w:val="ListBullet"/>
        <w:spacing w:after="40"/>
      </w:pPr>
      <w:r>
        <w:t>Consolidar en un único ticket (sin abrir duplicados).</w:t>
      </w:r>
    </w:p>
    <w:p>
      <w:pPr>
        <w:pStyle w:val="ListBullet"/>
        <w:spacing w:after="40"/>
      </w:pPr>
      <w:r>
        <w:t>Redirigir educadamente desde WhatsApp al portal de soporte (donde están las herramientas de diagnóstico).</w:t>
      </w:r>
    </w:p>
    <w:p>
      <w:pPr>
        <w:pStyle w:val="ListBullet"/>
        <w:spacing w:after="40"/>
      </w:pPr>
      <w:r>
        <w:t>Confirmar que el contacto está mapeado a la compañía Maswer Alemania.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Diagnóstico inicial</w:t>
      </w:r>
    </w:p>
    <w:p>
      <w:pPr>
        <w:pStyle w:val="ListBullet"/>
        <w:spacing w:after="40"/>
      </w:pPr>
      <w:r>
        <w:t>Caída total de sitio, LAN + Wi-Fi simultáneamente → descarta fallo solo de Wi-Fi (APs/controladora).</w:t>
      </w:r>
    </w:p>
    <w:p>
      <w:pPr>
        <w:pStyle w:val="ListBullet"/>
        <w:spacing w:after="40"/>
      </w:pPr>
      <w:r>
        <w:t>Apunta a enlace WAN/ISP o firewall perimetral / routing.</w:t>
      </w:r>
    </w:p>
    <w:p>
      <w:pPr>
        <w:pStyle w:val="ListBullet"/>
        <w:spacing w:after="40"/>
      </w:pPr>
      <w:r>
        <w:t>El firewall Sophos XGS sigue alcanzable vía Sophos Central → el dispositivo está vivo, el problema está en el camino del tráfico, no en el equipo.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Hallazgo en Sophos XGS (Site-to-site VPN → IPsec)</w:t>
      </w:r>
    </w:p>
    <w:p>
      <w:r>
        <w:t>Una única conexión configurada: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680"/>
            <w:shd w:val="clear" w:color="auto" w:fill="EFF3F9"/>
          </w:tcPr>
          <w:p>
            <w:r>
              <w:t>S2S_Vaihingen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680"/>
          </w:tcPr>
          <w:p>
            <w:r>
              <w:t>S2SVaihingen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680"/>
            <w:shd w:val="clear" w:color="auto" w:fill="EFF3F9"/>
          </w:tcPr>
          <w:p>
            <w:r>
              <w:t>Route-based (Tunnel interface)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Active</w:t>
            </w:r>
          </w:p>
        </w:tc>
        <w:tc>
          <w:tcPr>
            <w:tcW w:type="dxa" w:w="4680"/>
          </w:tcPr>
          <w:p>
            <w:r>
              <w:t>Verde (habilitado administrativamente)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Connection</w:t>
            </w:r>
          </w:p>
        </w:tc>
        <w:tc>
          <w:tcPr>
            <w:tcW w:type="dxa" w:w="4680"/>
            <w:shd w:val="clear" w:color="auto" w:fill="EFF3F9"/>
          </w:tcPr>
          <w:p>
            <w:r>
              <w:t>ROJO — túnel caído, no establecido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Failover group</w:t>
            </w:r>
          </w:p>
        </w:tc>
        <w:tc>
          <w:tcPr>
            <w:tcW w:type="dxa" w:w="4680"/>
          </w:tcPr>
          <w:p>
            <w:r>
              <w:t>Sin registros</w:t>
            </w:r>
          </w:p>
        </w:tc>
      </w:tr>
    </w:tbl>
    <w:p>
      <w:r>
        <w:rPr>
          <w:b/>
        </w:rPr>
        <w:t xml:space="preserve">Causa raíz muy probable: </w:t>
      </w:r>
      <w:r>
        <w:t>el sitio enruta su tráfico/internet a través del túnel S2S_Vaihingen. Túnel caído + sin grupo de failover = sitio entero sin internet por LAN y Wi-Fi. Encaja al 100% con los síntomas.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Resolución</w:t>
      </w:r>
    </w:p>
    <w:p>
      <w:pPr>
        <w:pStyle w:val="ListBullet"/>
        <w:spacing w:after="40"/>
      </w:pPr>
      <w:r>
        <w:t>El IT anterior del cliente, Oliver, restauró el túnel desde su lado.</w:t>
      </w:r>
    </w:p>
    <w:p>
      <w:pPr>
        <w:pStyle w:val="ListBullet"/>
        <w:spacing w:after="40"/>
      </w:pPr>
      <w:r>
        <w:t>Verificado: Connection en verde, internet de vuelta en Maswer Vaihingen.</w:t>
      </w:r>
    </w:p>
    <w:p>
      <w:pPr>
        <w:pStyle w:val="ListBullet"/>
        <w:spacing w:after="40"/>
      </w:pPr>
      <w:r>
        <w:t>No se ejecutaron cambios en producción desde CoolNetworks durante este incidente.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Comunicaciones enviadas</w:t>
      </w:r>
    </w:p>
    <w:p>
      <w:pPr>
        <w:pStyle w:val="ListNumber"/>
        <w:spacing w:after="40"/>
      </w:pPr>
      <w:r>
        <w:t>Acuse inicial al cliente (inglés, en el ticket). Confirmación de criticidad, consolidación con el aviso de WhatsApp, preguntas operativas mínimas (luces del router/firewall, alcance).</w:t>
      </w:r>
    </w:p>
    <w:p>
      <w:pPr>
        <w:pStyle w:val="ListNumber"/>
        <w:spacing w:after="40"/>
      </w:pPr>
      <w:r>
        <w:t>Mensaje en WhatsApp. Redirección proactiva al ticket, sin preguntar permiso: instrucciones claras (abrir el ticket, mirar la respuesta, enviar las fotos) y oferta de llamada como respaldo.</w:t>
      </w:r>
    </w:p>
    <w:p>
      <w:pPr>
        <w:pStyle w:val="ListNumber"/>
        <w:spacing w:after="40"/>
      </w:pPr>
      <w:r>
        <w:t>Email de agradecimiento a Oliver (no técnico). Breve: gracias por resolverlo, confirmación de que queda documentado por nuestra parte.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Línea de tiempo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Evento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08-Jun, mañana</w:t>
            </w:r>
          </w:p>
        </w:tc>
        <w:tc>
          <w:tcPr>
            <w:tcW w:type="dxa" w:w="4680"/>
            <w:shd w:val="clear" w:color="auto" w:fill="EFF3F9"/>
          </w:tcPr>
          <w:p>
            <w:r>
              <w:t>Inicio de la caída en Maswer Vaihingen (LAN + Wi-Fi).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</w:tcPr>
          <w:p>
            <w:r>
              <w:t>Alketa contacta por WhatsApp pidiendo ayuda urgente.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  <w:shd w:val="clear" w:color="auto" w:fill="EFF3F9"/>
          </w:tcPr>
          <w:p>
            <w:r>
              <w:t>Llega mensaje en alemán al ticket: confirma caída de LAN además de Wi-Fi; pide técnico in situ.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</w:tcPr>
          <w:p>
            <w:r>
              <w:t>N1 clasifica como P1, redirige a la plataforma, prepara escalado a N2 Sistemas.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  <w:shd w:val="clear" w:color="auto" w:fill="EFF3F9"/>
          </w:tcPr>
          <w:p>
            <w:r>
              <w:t>Revisión del Sophos XGS → S2S_Vaihingen con Connection en rojo identificado como causa raíz probable.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</w:tcPr>
          <w:p>
            <w:r>
              <w:t>Oliver (IT previo del cliente) restablece el túnel. Sitio recupera internet.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08-Jun</w:t>
            </w:r>
          </w:p>
        </w:tc>
        <w:tc>
          <w:tcPr>
            <w:tcW w:type="dxa" w:w="4680"/>
            <w:shd w:val="clear" w:color="auto" w:fill="EFF3F9"/>
          </w:tcPr>
          <w:p>
            <w:r>
              <w:t>Email de agradecimiento a Oliver. Runbook documentado en memoria del agente.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Pendientes (prevención — para N2 Sistemas)</w:t>
      </w:r>
    </w:p>
    <w:p>
      <w:r>
        <w:t>El "bounce" del túnel es primeros auxilios, no la cura. Si no se cierran estos puntos, el incidente se va a repetir:</w:t>
      </w:r>
    </w:p>
    <w:p>
      <w:pPr>
        <w:pStyle w:val="ListNumber"/>
        <w:spacing w:after="40"/>
      </w:pPr>
      <w:r>
        <w:t>Configurar un Failover group en el Sophos para el sitio de Vaihingen. Sin camino de respaldo, una sola caída del túnel = sitio entero a oscuras.</w:t>
      </w:r>
    </w:p>
    <w:p>
      <w:pPr>
        <w:pStyle w:val="ListNumber"/>
        <w:spacing w:after="40"/>
      </w:pPr>
      <w:r>
        <w:t>Alerta de tunnel-down en Sophos Central o en el RMM. Hoy el monitor es el cliente.</w:t>
      </w:r>
    </w:p>
    <w:p>
      <w:pPr>
        <w:pStyle w:val="ListNumber"/>
        <w:spacing w:after="40"/>
      </w:pPr>
      <w:r>
        <w:t>Análisis de causa raíz del túnel: revisar el perfil S2SVaihingen (IKE, lifetimes, DPD, rekey); estabilidad de la línea ISP en ambos extremos; IP WAN dinámica en el peer sin DDNS; fragmentación/MTU.</w:t>
      </w:r>
    </w:p>
    <w:p>
      <w:pPr>
        <w:pStyle w:val="ListNumber"/>
        <w:spacing w:after="40"/>
      </w:pPr>
      <w:r>
        <w:t>Confirmar la ruta por defecto del sitio: ¿realmente todo el tráfico de Vaihingen sale por este túnel? Documentarlo.</w:t>
      </w:r>
    </w:p>
    <w:p>
      <w:pPr>
        <w:pStyle w:val="ListNumber"/>
        <w:spacing w:after="40"/>
      </w:pPr>
      <w:r>
        <w:t>Definir si WhatsApp es canal de soporte acordado para Maswer Alemania. Si no lo es, dejarlo por escrito para no normalizar avisos P1 fuera de plataforma.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Runbook de recuperación (si vuelve a caer)</w:t>
      </w:r>
    </w:p>
    <w:p>
      <w:r>
        <w:t>Guardado en memoria del agente: maswer-vaihingen-s2s-vpn-runbook.md.</w:t>
      </w:r>
    </w:p>
    <w:p>
      <w:r>
        <w:t>Resumen operativo:</w:t>
      </w:r>
    </w:p>
    <w:p>
      <w:pPr>
        <w:pStyle w:val="ListNumber"/>
        <w:spacing w:after="40"/>
      </w:pPr>
      <w:r>
        <w:t>Confirmar firewall alcanzable en Sophos Central + S2S_Vaihingen Connection en rojo.</w:t>
      </w:r>
    </w:p>
    <w:p>
      <w:pPr>
        <w:pStyle w:val="ListNumber"/>
        <w:spacing w:after="40"/>
      </w:pPr>
      <w:r>
        <w:t>Capturar logs IPsec antes de tocar nada (desaparecen al recuperar el túnel).</w:t>
      </w:r>
    </w:p>
    <w:p>
      <w:pPr>
        <w:pStyle w:val="ListNumber"/>
        <w:spacing w:after="40"/>
      </w:pPr>
      <w:r>
        <w:t>Bounce del túnel: Active OFF → esperar ~10 s → ON. Renegocia Phase 1 + 2; vuelve verde en 30–60 s. Requiere "ok" explícito del cliente registrado en el ticket (regla N1: producción solo en P1 con autorización).</w:t>
      </w:r>
    </w:p>
    <w:p>
      <w:pPr>
        <w:pStyle w:val="ListNumber"/>
        <w:spacing w:after="40"/>
      </w:pPr>
      <w:r>
        <w:t>Si no recupera → escalar N2 Sistemas, P1 con logs + estado de WAN.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Notas de proceso</w:t>
      </w:r>
    </w:p>
    <w:p>
      <w:pPr>
        <w:pStyle w:val="ListBullet"/>
        <w:spacing w:after="40"/>
      </w:pPr>
      <w:r>
        <w:t>Clasificación y respuesta dentro del SLA de P1 (15 min).</w:t>
      </w:r>
    </w:p>
    <w:p>
      <w:pPr>
        <w:pStyle w:val="ListBullet"/>
        <w:spacing w:after="40"/>
      </w:pPr>
      <w:r>
        <w:t>Cero modificaciones en producción desde CoolNetworks → sin riesgo añadido al incidente.</w:t>
      </w:r>
    </w:p>
    <w:p>
      <w:pPr>
        <w:pStyle w:val="ListBullet"/>
        <w:spacing w:after="40"/>
      </w:pPr>
      <w:r>
        <w:t>Redirección de canal (WhatsApp → portal) realizada de forma proactiva, sin pedir permiso, manteniendo la sensación de acompañamiento.</w:t>
      </w:r>
    </w:p>
    <w:p>
      <w:pPr>
        <w:pStyle w:val="ListBullet"/>
        <w:spacing w:after="40"/>
      </w:pPr>
      <w:r>
        <w:t>Conocimiento del entorno del cliente capturado en memoria para futuros incidentes del mismo patrón.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