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F35E" w14:textId="77777777" w:rsidR="00BF6AF9" w:rsidRDefault="00794DF4">
      <w:pPr>
        <w:jc w:val="center"/>
        <w:rPr>
          <w:rFonts w:ascii="Comic Sans MS" w:hAnsi="Comic Sans MS" w:cs="Comic Sans MS"/>
          <w:sz w:val="24"/>
          <w:szCs w:val="24"/>
        </w:rPr>
      </w:pPr>
      <w:r>
        <w:rPr>
          <w:rFonts w:ascii="Comic Sans MS" w:hAnsi="Comic Sans MS" w:cs="Comic Sans MS"/>
          <w:b/>
          <w:sz w:val="24"/>
          <w:szCs w:val="24"/>
          <w:u w:val="single"/>
        </w:rPr>
        <w:t>(GDPR) General Data Protection Regulation Policy</w:t>
      </w:r>
    </w:p>
    <w:p w14:paraId="0A3401DE"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This policy represents the agreed principles for Data Protection Policy throughout our nurseries. All Nursery staff, representing Mere House Day Nursery have agreed this policy. Mere House Day Nursery is registered with the ICO &amp; work within their guidelines &amp; legal requirements to collect and use certain types of information about staff, children and other individuals who come into contact with the nursery in order to operate. In addition, it may be required by law to collect and use certain types of information to comply with statutory obligations of Local Education Authorities (LEAs), government agencies and other bodies. This personal information must be dealt with properly however it is collected, recorded and used – whether on paper, in a computer or recorded on other material – and there are safeguards to ensure this is in the </w:t>
      </w:r>
      <w:r>
        <w:rPr>
          <w:rFonts w:ascii="Comic Sans MS" w:hAnsi="Comic Sans MS" w:cs="Comic Sans MS"/>
          <w:b/>
          <w:color w:val="FF0000"/>
          <w:sz w:val="24"/>
          <w:szCs w:val="24"/>
        </w:rPr>
        <w:t xml:space="preserve">Data Protection 1998. </w:t>
      </w:r>
    </w:p>
    <w:p w14:paraId="08385547"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We regard the lawful and correct treatment of personal information as very important to successful operations, and to maintaining confidence between those with whom we deal and ourselves.  We ensure that our organisation treats personal information lawfully and correctly. </w:t>
      </w:r>
    </w:p>
    <w:p w14:paraId="742C3E09" w14:textId="77777777" w:rsidR="00BF6AF9" w:rsidRDefault="00794DF4">
      <w:pPr>
        <w:rPr>
          <w:rFonts w:ascii="SassoonPrimaryInfant" w:hAnsi="SassoonPrimaryInfant"/>
          <w:iCs/>
          <w:sz w:val="24"/>
          <w:szCs w:val="24"/>
        </w:rPr>
      </w:pPr>
      <w:r>
        <w:rPr>
          <w:rFonts w:ascii="Comic Sans MS" w:hAnsi="Comic Sans MS" w:cs="Comic Sans MS"/>
          <w:iCs/>
          <w:sz w:val="24"/>
          <w:szCs w:val="24"/>
        </w:rPr>
        <w:t>To this end we fully endorse and adhere to the Principles of Data Protection, as detailed in the Data Protection Act 1998.</w:t>
      </w:r>
      <w:r>
        <w:rPr>
          <w:rFonts w:ascii="SassoonPrimaryInfant" w:hAnsi="SassoonPrimaryInfant"/>
          <w:iCs/>
          <w:sz w:val="24"/>
          <w:szCs w:val="24"/>
        </w:rPr>
        <w:t xml:space="preserve"> </w:t>
      </w:r>
    </w:p>
    <w:p w14:paraId="6054D6C7" w14:textId="77777777" w:rsidR="00BF6AF9" w:rsidRDefault="00794DF4">
      <w:pPr>
        <w:rPr>
          <w:rFonts w:ascii="Comic Sans MS" w:hAnsi="Comic Sans MS" w:cs="Comic Sans MS"/>
          <w:b/>
          <w:sz w:val="24"/>
          <w:szCs w:val="24"/>
        </w:rPr>
      </w:pPr>
      <w:r>
        <w:rPr>
          <w:rFonts w:ascii="Comic Sans MS" w:hAnsi="Comic Sans MS" w:cs="Comic Sans MS"/>
          <w:b/>
          <w:sz w:val="24"/>
          <w:szCs w:val="24"/>
        </w:rPr>
        <w:t xml:space="preserve">Data Gathering: </w:t>
      </w:r>
    </w:p>
    <w:p w14:paraId="31C085B5"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All personal data relating to staff, children (parents of) or other people with whom we have contact, whether held on computer or in paper files, are covered by the Act. </w:t>
      </w:r>
    </w:p>
    <w:p w14:paraId="41D63C6F"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Only relevant personal data may be collected and the person from whom it is collected should be informed of the data’s intended use and any possible disclosures of the information that may be made. </w:t>
      </w:r>
    </w:p>
    <w:p w14:paraId="52D93355" w14:textId="77777777" w:rsidR="00BF6AF9" w:rsidRDefault="00794DF4">
      <w:pPr>
        <w:rPr>
          <w:rFonts w:ascii="Comic Sans MS" w:hAnsi="Comic Sans MS" w:cs="Comic Sans MS"/>
          <w:b/>
          <w:sz w:val="24"/>
          <w:szCs w:val="24"/>
        </w:rPr>
      </w:pPr>
      <w:r>
        <w:rPr>
          <w:rFonts w:ascii="Comic Sans MS" w:hAnsi="Comic Sans MS" w:cs="Comic Sans MS"/>
          <w:b/>
          <w:sz w:val="24"/>
          <w:szCs w:val="24"/>
        </w:rPr>
        <w:t xml:space="preserve">Data Storage: </w:t>
      </w:r>
    </w:p>
    <w:p w14:paraId="719328E1"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Personal data will be stored in a secure and safe manner. </w:t>
      </w:r>
    </w:p>
    <w:p w14:paraId="35943A3F"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Electronic data will be protected by standard password and firewall systems operated by the nursery. </w:t>
      </w:r>
    </w:p>
    <w:p w14:paraId="128B5C21"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Particular attention will be paid to the need for security of sensitive personal data. </w:t>
      </w:r>
    </w:p>
    <w:p w14:paraId="075A1E48" w14:textId="77777777" w:rsidR="00BF6AF9" w:rsidRDefault="00794DF4">
      <w:pPr>
        <w:rPr>
          <w:rFonts w:ascii="Comic Sans MS" w:hAnsi="Comic Sans MS" w:cs="Comic Sans MS"/>
          <w:b/>
          <w:sz w:val="24"/>
          <w:szCs w:val="24"/>
        </w:rPr>
      </w:pPr>
      <w:r>
        <w:rPr>
          <w:rFonts w:ascii="Comic Sans MS" w:hAnsi="Comic Sans MS" w:cs="Comic Sans MS"/>
          <w:b/>
          <w:sz w:val="24"/>
          <w:szCs w:val="24"/>
        </w:rPr>
        <w:t xml:space="preserve">Data Checking: </w:t>
      </w:r>
    </w:p>
    <w:p w14:paraId="27485DCA"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Staff and parents will be reminded to inform the nursery if personal data changes. </w:t>
      </w:r>
    </w:p>
    <w:p w14:paraId="1E42D99D" w14:textId="77777777" w:rsidR="00BF6AF9" w:rsidRDefault="00794DF4">
      <w:pPr>
        <w:rPr>
          <w:rFonts w:ascii="Comic Sans MS" w:hAnsi="Comic Sans MS" w:cs="Comic Sans MS"/>
          <w:b/>
          <w:sz w:val="24"/>
          <w:szCs w:val="24"/>
        </w:rPr>
      </w:pPr>
      <w:r>
        <w:rPr>
          <w:rFonts w:ascii="Comic Sans MS" w:hAnsi="Comic Sans MS" w:cs="Comic Sans MS"/>
          <w:b/>
          <w:sz w:val="24"/>
          <w:szCs w:val="24"/>
        </w:rPr>
        <w:t xml:space="preserve">Data Disclosures: </w:t>
      </w:r>
    </w:p>
    <w:p w14:paraId="05A31D9A"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Personal data will only be disclosed to organisations or individuals for whom consent has been given to receive the data, or organisations that have a legal right to receive the data without consent being given. </w:t>
      </w:r>
    </w:p>
    <w:p w14:paraId="5DB34DF2"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 xml:space="preserve"> When requests to disclose personal data are received by telephone it is the responsibility of the nursery to ensure the caller is entitled to receive the data and that they are who they say they are.</w:t>
      </w:r>
    </w:p>
    <w:p w14:paraId="42C2352D"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lastRenderedPageBreak/>
        <w:t xml:space="preserve">If a personal request is made for personal data to be disclosed it is again the responsibility of the nursery to ensure the caller is entitled to receive the data and that they are who they say they are.  If the person is not known personally, proof of identity should be requested. </w:t>
      </w:r>
    </w:p>
    <w:p w14:paraId="2F7EC748" w14:textId="77777777" w:rsidR="00BF6AF9" w:rsidRDefault="00794DF4">
      <w:pPr>
        <w:pStyle w:val="ListParagraph"/>
        <w:numPr>
          <w:ilvl w:val="0"/>
          <w:numId w:val="1"/>
        </w:numPr>
        <w:rPr>
          <w:rFonts w:ascii="Comic Sans MS" w:hAnsi="Comic Sans MS" w:cs="Comic Sans MS"/>
          <w:sz w:val="24"/>
          <w:szCs w:val="24"/>
        </w:rPr>
      </w:pPr>
      <w:r>
        <w:rPr>
          <w:rFonts w:ascii="Comic Sans MS" w:hAnsi="Comic Sans MS" w:cs="Comic Sans MS"/>
          <w:sz w:val="24"/>
          <w:szCs w:val="24"/>
        </w:rPr>
        <w:t>Personal data will not be used in newsletters, websites or other media without the consent of the data subject.</w:t>
      </w:r>
    </w:p>
    <w:p w14:paraId="2DAFD705" w14:textId="77777777" w:rsidR="00BF6AF9" w:rsidRDefault="00794DF4">
      <w:pPr>
        <w:jc w:val="center"/>
        <w:rPr>
          <w:rFonts w:ascii="Comic Sans MS" w:hAnsi="Comic Sans MS" w:cs="Comic Sans MS"/>
          <w:sz w:val="24"/>
          <w:szCs w:val="24"/>
          <w:u w:val="single"/>
        </w:rPr>
      </w:pPr>
      <w:r>
        <w:rPr>
          <w:rFonts w:ascii="Comic Sans MS" w:hAnsi="Comic Sans MS" w:cs="Comic Sans MS"/>
          <w:b/>
          <w:i/>
          <w:color w:val="FF0000"/>
          <w:sz w:val="24"/>
          <w:szCs w:val="24"/>
          <w:u w:val="single"/>
        </w:rPr>
        <w:t>Data Privacy Impact Assessments (DPIA)</w:t>
      </w:r>
      <w:r>
        <w:rPr>
          <w:rFonts w:ascii="Comic Sans MS" w:hAnsi="Comic Sans MS" w:cs="Comic Sans MS"/>
          <w:color w:val="FF0000"/>
          <w:sz w:val="24"/>
          <w:szCs w:val="24"/>
          <w:u w:val="single"/>
        </w:rPr>
        <w:t xml:space="preserve"> </w:t>
      </w:r>
      <w:r>
        <w:rPr>
          <w:rFonts w:ascii="Comic Sans MS" w:hAnsi="Comic Sans MS" w:cs="Comic Sans MS"/>
          <w:sz w:val="24"/>
          <w:szCs w:val="24"/>
          <w:u w:val="single"/>
        </w:rPr>
        <w:t>Guide to completing a DPIA</w:t>
      </w:r>
    </w:p>
    <w:p w14:paraId="4DD8A7B1"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A DPIA is a process which helps an organisation to identify and reduce the privacy risks to individuals whose personal information is used in a project. The General Data Protection Regulation (GDPR) will make it a legal requirement to carry out a DPIA where the use of the personal information is likely to result in a high risk to the privacy of individuals. Examples might include use of new technologies, including proposals to use cloud storage facilities for school information, use of software that uses details from the SIMS database, use of CCTV and biometrics, such as finger print scanning. </w:t>
      </w:r>
    </w:p>
    <w:p w14:paraId="0BA61914" w14:textId="77777777" w:rsidR="00BF6AF9" w:rsidRDefault="00794DF4">
      <w:pPr>
        <w:rPr>
          <w:rFonts w:ascii="Comic Sans MS" w:hAnsi="Comic Sans MS" w:cs="Comic Sans MS"/>
          <w:sz w:val="24"/>
          <w:szCs w:val="24"/>
        </w:rPr>
      </w:pPr>
      <w:r>
        <w:rPr>
          <w:rFonts w:ascii="Comic Sans MS" w:hAnsi="Comic Sans MS" w:cs="Comic Sans MS"/>
          <w:sz w:val="24"/>
          <w:szCs w:val="24"/>
        </w:rPr>
        <w:t>A DPIA can be used to help you to design more efficient and effective ways for handling personal data, minimise privacy risks to the individuals affected and financial and reputational impact of a data incident on the nursery. This guide is intended to help you assess whether a DPIA is needed, identify levels of risk of personal data for your project and complete a DPIA report (where applicable), which will need to be agreed and approved by the Data Protection Officer (Harriet Wilson).</w:t>
      </w:r>
    </w:p>
    <w:p w14:paraId="7E1CDDB1" w14:textId="77777777" w:rsidR="00BF6AF9" w:rsidRDefault="00794DF4">
      <w:pPr>
        <w:rPr>
          <w:rFonts w:ascii="Comic Sans MS" w:hAnsi="Comic Sans MS" w:cs="Comic Sans MS"/>
          <w:sz w:val="24"/>
          <w:szCs w:val="24"/>
        </w:rPr>
      </w:pPr>
      <w:r>
        <w:rPr>
          <w:rFonts w:ascii="Comic Sans MS" w:hAnsi="Comic Sans MS" w:cs="Comic Sans MS"/>
          <w:sz w:val="24"/>
          <w:szCs w:val="24"/>
        </w:rPr>
        <w:t>A DPIA should be completed when the project is likely to involve collection of personal data that may involve a high risk to the privacy of individuals. You should take into account the following when deciding whether a DPIA is necessary:</w:t>
      </w:r>
    </w:p>
    <w:p w14:paraId="3471CFCE" w14:textId="77777777" w:rsidR="00BF6AF9" w:rsidRDefault="00794DF4">
      <w:pPr>
        <w:rPr>
          <w:rFonts w:ascii="Comic Sans MS" w:hAnsi="Comic Sans MS" w:cs="Comic Sans MS"/>
          <w:sz w:val="24"/>
          <w:szCs w:val="24"/>
        </w:rPr>
      </w:pPr>
      <w:r>
        <w:rPr>
          <w:rFonts w:ascii="Comic Sans MS" w:hAnsi="Comic Sans MS" w:cs="Comic Sans MS"/>
          <w:sz w:val="24"/>
          <w:szCs w:val="24"/>
        </w:rPr>
        <w:t>1</w:t>
      </w:r>
      <w:r>
        <w:rPr>
          <w:rFonts w:ascii="Comic Sans MS" w:hAnsi="Comic Sans MS" w:cs="Comic Sans MS"/>
          <w:b/>
          <w:i/>
          <w:sz w:val="24"/>
          <w:szCs w:val="24"/>
        </w:rPr>
        <w:t>. If personal data is not being collected or processed there is no need to do a DPIA.</w:t>
      </w:r>
      <w:r>
        <w:rPr>
          <w:rFonts w:ascii="Comic Sans MS" w:hAnsi="Comic Sans MS" w:cs="Comic Sans MS"/>
          <w:sz w:val="24"/>
          <w:szCs w:val="24"/>
        </w:rPr>
        <w:t xml:space="preserve"> </w:t>
      </w:r>
    </w:p>
    <w:p w14:paraId="0D3DD919" w14:textId="77777777" w:rsidR="00BF6AF9" w:rsidRDefault="00794DF4">
      <w:pPr>
        <w:rPr>
          <w:rFonts w:ascii="Comic Sans MS" w:hAnsi="Comic Sans MS" w:cs="Comic Sans MS"/>
          <w:sz w:val="24"/>
          <w:szCs w:val="24"/>
        </w:rPr>
      </w:pPr>
      <w:r>
        <w:rPr>
          <w:rFonts w:ascii="Comic Sans MS" w:hAnsi="Comic Sans MS" w:cs="Comic Sans MS"/>
          <w:sz w:val="24"/>
          <w:szCs w:val="24"/>
        </w:rPr>
        <w:t>2</w:t>
      </w:r>
      <w:r>
        <w:rPr>
          <w:rFonts w:ascii="Comic Sans MS" w:hAnsi="Comic Sans MS" w:cs="Comic Sans MS"/>
          <w:b/>
          <w:i/>
          <w:sz w:val="24"/>
          <w:szCs w:val="24"/>
        </w:rPr>
        <w:t>. Will the project involve the collection of new or different types of information about individuals?</w:t>
      </w:r>
      <w:r>
        <w:rPr>
          <w:rFonts w:ascii="Comic Sans MS" w:hAnsi="Comic Sans MS" w:cs="Comic Sans MS"/>
          <w:sz w:val="24"/>
          <w:szCs w:val="24"/>
        </w:rPr>
        <w:t xml:space="preserve"> If personal information will be collected using new technology, or collection of a new type of special category data not collected before, you should carry out a DPIA. If you will be collecting large amounts of personal information to use in a way not previously used, you should complete a DPIA. </w:t>
      </w:r>
    </w:p>
    <w:p w14:paraId="18BE3D98"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3. Any project involving monitoring of individuals, such as installation of new CCTV, should always require a DPIA as should any use of biometric technology. </w:t>
      </w:r>
    </w:p>
    <w:p w14:paraId="554DBBD2" w14:textId="77777777" w:rsidR="00BF6AF9" w:rsidRDefault="00794DF4">
      <w:pPr>
        <w:rPr>
          <w:rFonts w:ascii="Comic Sans MS" w:hAnsi="Comic Sans MS" w:cs="Comic Sans MS"/>
          <w:sz w:val="24"/>
          <w:szCs w:val="24"/>
        </w:rPr>
      </w:pPr>
      <w:r>
        <w:rPr>
          <w:rFonts w:ascii="Comic Sans MS" w:hAnsi="Comic Sans MS" w:cs="Comic Sans MS"/>
          <w:b/>
          <w:sz w:val="24"/>
          <w:szCs w:val="24"/>
        </w:rPr>
        <w:t>When to start a DPIA</w:t>
      </w:r>
      <w:r>
        <w:rPr>
          <w:rFonts w:ascii="Comic Sans MS" w:hAnsi="Comic Sans MS" w:cs="Comic Sans MS"/>
          <w:sz w:val="24"/>
          <w:szCs w:val="24"/>
        </w:rPr>
        <w:t xml:space="preserve">? If you are thinking about starting a project or making changes to existing services/ systems, then you should consider whether a DPIA is necessary from an early stage. A DPIA should be started at project initiation stage, continued throughout the life of the project and re-visited in each new project phase, for example, when you want to use the personal data for a new or additional purpose for the use of the data, or if you are collecting new personal data. This should be proportionate to the level of special category data being collected or processed as a result of the project. It is important to start at an early stage of the process to allow for time to resolve issues and mitigate for any risks </w:t>
      </w:r>
      <w:r>
        <w:rPr>
          <w:rFonts w:ascii="Comic Sans MS" w:hAnsi="Comic Sans MS" w:cs="Comic Sans MS"/>
          <w:sz w:val="24"/>
          <w:szCs w:val="24"/>
        </w:rPr>
        <w:lastRenderedPageBreak/>
        <w:t xml:space="preserve">identified, in order to avoid the difficulties of having to address these points late in the project when other decisions have already been made. </w:t>
      </w:r>
    </w:p>
    <w:p w14:paraId="222B4BB2"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How to carry out a DPIA: Use the check list below to help you decide whether the project involves privacy risks, identify what they are and work out what steps you will need to take to minimise those risks as far as possible. When you have considered all of the risks, you should come to a conclusion about anything you can do to eliminate or minimise the risks you have identified. </w:t>
      </w:r>
    </w:p>
    <w:tbl>
      <w:tblPr>
        <w:tblStyle w:val="TableGrid"/>
        <w:tblW w:w="10860" w:type="dxa"/>
        <w:tblLayout w:type="fixed"/>
        <w:tblLook w:val="04A0" w:firstRow="1" w:lastRow="0" w:firstColumn="1" w:lastColumn="0" w:noHBand="0" w:noVBand="1"/>
      </w:tblPr>
      <w:tblGrid>
        <w:gridCol w:w="10860"/>
      </w:tblGrid>
      <w:tr w:rsidR="00BF6AF9" w14:paraId="12475F5F" w14:textId="77777777">
        <w:trPr>
          <w:trHeight w:val="531"/>
        </w:trPr>
        <w:tc>
          <w:tcPr>
            <w:tcW w:w="10860" w:type="dxa"/>
          </w:tcPr>
          <w:p w14:paraId="7203AE6C"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1. What is the project for? What does it seek to achieve?</w:t>
            </w:r>
          </w:p>
        </w:tc>
      </w:tr>
      <w:tr w:rsidR="00BF6AF9" w14:paraId="60152068" w14:textId="77777777">
        <w:trPr>
          <w:trHeight w:val="892"/>
        </w:trPr>
        <w:tc>
          <w:tcPr>
            <w:tcW w:w="10860" w:type="dxa"/>
          </w:tcPr>
          <w:p w14:paraId="572275FC"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 xml:space="preserve">2. Will the project collect information about individuals e.g. students, parents, staff? If no personal information is collected, a DPIA will not be required. </w:t>
            </w:r>
          </w:p>
        </w:tc>
      </w:tr>
      <w:tr w:rsidR="00BF6AF9" w14:paraId="1A22AAA8" w14:textId="77777777">
        <w:trPr>
          <w:trHeight w:val="1254"/>
        </w:trPr>
        <w:tc>
          <w:tcPr>
            <w:tcW w:w="10860" w:type="dxa"/>
          </w:tcPr>
          <w:p w14:paraId="25892A26"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3. What type of information will it collect? Will it be special category data? e.g. information about an individuals physical or mental health, social care details, details of criminal offences or allegations, or collecting large quantities of personal information? Any of these will raise the level of risk.</w:t>
            </w:r>
          </w:p>
        </w:tc>
      </w:tr>
      <w:tr w:rsidR="00BF6AF9" w14:paraId="09A2A97D" w14:textId="77777777">
        <w:trPr>
          <w:trHeight w:val="892"/>
        </w:trPr>
        <w:tc>
          <w:tcPr>
            <w:tcW w:w="10860" w:type="dxa"/>
          </w:tcPr>
          <w:p w14:paraId="3EF9A102"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 xml:space="preserve">4. How will the information be collected? On paper forms? Electronically? Who will have access to this information? How will it be stored and kept secure? </w:t>
            </w:r>
          </w:p>
        </w:tc>
      </w:tr>
      <w:tr w:rsidR="00BF6AF9" w14:paraId="5F32B415" w14:textId="77777777">
        <w:trPr>
          <w:trHeight w:val="1254"/>
        </w:trPr>
        <w:tc>
          <w:tcPr>
            <w:tcW w:w="10860" w:type="dxa"/>
          </w:tcPr>
          <w:p w14:paraId="404CD922"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5. How will pupils/staff /parents be made aware of how their personal information is being used? Will a privacy notice be provided? At the end of a paper form? By linking to the school website privacy notice? Does the privacy notice provide sufficient detail about the reasons for collecting the information and who it may be shared with?</w:t>
            </w:r>
          </w:p>
        </w:tc>
      </w:tr>
      <w:tr w:rsidR="00BF6AF9" w14:paraId="4C2DA53A" w14:textId="77777777">
        <w:trPr>
          <w:trHeight w:val="531"/>
        </w:trPr>
        <w:tc>
          <w:tcPr>
            <w:tcW w:w="10860" w:type="dxa"/>
          </w:tcPr>
          <w:p w14:paraId="37337574"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6. Do you need consent from the individual to use the information? e.g. because special category data is being collected.</w:t>
            </w:r>
          </w:p>
        </w:tc>
      </w:tr>
      <w:tr w:rsidR="00BF6AF9" w14:paraId="43571D9C" w14:textId="77777777">
        <w:trPr>
          <w:trHeight w:val="892"/>
        </w:trPr>
        <w:tc>
          <w:tcPr>
            <w:tcW w:w="10860" w:type="dxa"/>
          </w:tcPr>
          <w:p w14:paraId="0E2883DB"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 xml:space="preserve">7. Does the project involve the use of new or different technology which could be privacy intrusive e.g. CCTV, monitoring of staff, biometrics, GPS tracking or cloud storage </w:t>
            </w:r>
          </w:p>
        </w:tc>
      </w:tr>
      <w:tr w:rsidR="00BF6AF9" w14:paraId="2869E4A5" w14:textId="77777777">
        <w:trPr>
          <w:trHeight w:val="541"/>
        </w:trPr>
        <w:tc>
          <w:tcPr>
            <w:tcW w:w="10860" w:type="dxa"/>
          </w:tcPr>
          <w:p w14:paraId="0017B43B" w14:textId="77777777" w:rsidR="00BF6AF9" w:rsidRDefault="00794DF4">
            <w:pPr>
              <w:rPr>
                <w:rFonts w:ascii="Comic Sans MS" w:hAnsi="Comic Sans MS" w:cs="Comic Sans MS"/>
                <w:b/>
                <w:i/>
                <w:sz w:val="24"/>
                <w:szCs w:val="24"/>
              </w:rPr>
            </w:pPr>
            <w:r>
              <w:rPr>
                <w:rFonts w:ascii="Comic Sans MS" w:hAnsi="Comic Sans MS" w:cs="Comic Sans MS"/>
                <w:b/>
                <w:i/>
                <w:sz w:val="24"/>
                <w:szCs w:val="24"/>
              </w:rPr>
              <w:t>8. What risks have been identified? What steps have been taken to eliminate or minimise them?</w:t>
            </w:r>
          </w:p>
        </w:tc>
      </w:tr>
    </w:tbl>
    <w:p w14:paraId="0175640A" w14:textId="77777777" w:rsidR="00BF6AF9" w:rsidRDefault="00BF6AF9">
      <w:pPr>
        <w:rPr>
          <w:rFonts w:ascii="Comic Sans MS" w:hAnsi="Comic Sans MS" w:cs="Comic Sans MS"/>
          <w:sz w:val="24"/>
          <w:szCs w:val="24"/>
        </w:rPr>
      </w:pPr>
    </w:p>
    <w:p w14:paraId="0F8B896F" w14:textId="77777777" w:rsidR="00BF6AF9" w:rsidRDefault="00794DF4">
      <w:pPr>
        <w:rPr>
          <w:rFonts w:ascii="Comic Sans MS" w:hAnsi="Comic Sans MS" w:cs="Comic Sans MS"/>
          <w:sz w:val="24"/>
          <w:szCs w:val="24"/>
        </w:rPr>
      </w:pPr>
      <w:r>
        <w:rPr>
          <w:rFonts w:ascii="Comic Sans MS" w:hAnsi="Comic Sans MS" w:cs="Comic Sans MS"/>
          <w:sz w:val="24"/>
          <w:szCs w:val="24"/>
        </w:rPr>
        <w:sym w:font="Symbol" w:char="F0B7"/>
      </w:r>
      <w:r>
        <w:rPr>
          <w:rFonts w:ascii="Comic Sans MS" w:hAnsi="Comic Sans MS" w:cs="Comic Sans MS"/>
          <w:sz w:val="24"/>
          <w:szCs w:val="24"/>
        </w:rPr>
        <w:t xml:space="preserve"> Minimising the risks of collecting too much personal information on CCTV by sitting and angling the cameras so that they are focussed only on perhaps the car park rather than the entire school playground, or the entrance door, not into the nursery office</w:t>
      </w:r>
    </w:p>
    <w:p w14:paraId="77242AD5"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 </w:t>
      </w:r>
      <w:r>
        <w:rPr>
          <w:rFonts w:ascii="Comic Sans MS" w:hAnsi="Comic Sans MS" w:cs="Comic Sans MS"/>
          <w:sz w:val="24"/>
          <w:szCs w:val="24"/>
        </w:rPr>
        <w:sym w:font="Symbol" w:char="F0B7"/>
      </w:r>
      <w:r>
        <w:rPr>
          <w:rFonts w:ascii="Comic Sans MS" w:hAnsi="Comic Sans MS" w:cs="Comic Sans MS"/>
          <w:sz w:val="24"/>
          <w:szCs w:val="24"/>
        </w:rPr>
        <w:t xml:space="preserve"> Checking the questions, you have asked on a form before you send it out and ensuring that you really need all of the personal information you have requested</w:t>
      </w:r>
    </w:p>
    <w:p w14:paraId="418C2BF8"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 </w:t>
      </w:r>
      <w:r>
        <w:rPr>
          <w:rFonts w:ascii="Comic Sans MS" w:hAnsi="Comic Sans MS" w:cs="Comic Sans MS"/>
          <w:sz w:val="24"/>
          <w:szCs w:val="24"/>
        </w:rPr>
        <w:sym w:font="Symbol" w:char="F0B7"/>
      </w:r>
      <w:r>
        <w:rPr>
          <w:rFonts w:ascii="Comic Sans MS" w:hAnsi="Comic Sans MS" w:cs="Comic Sans MS"/>
          <w:sz w:val="24"/>
          <w:szCs w:val="24"/>
        </w:rPr>
        <w:t xml:space="preserve"> If you need to store personal information on paper records ensuring that you keep them in a secure location which cannot be readily accessed by unauthorised individuals.</w:t>
      </w:r>
    </w:p>
    <w:p w14:paraId="397FB19F" w14:textId="77777777" w:rsidR="00BF6AF9" w:rsidRDefault="00794DF4">
      <w:pPr>
        <w:rPr>
          <w:rFonts w:ascii="Comic Sans MS" w:hAnsi="Comic Sans MS" w:cs="Comic Sans MS"/>
          <w:sz w:val="24"/>
          <w:szCs w:val="24"/>
        </w:rPr>
      </w:pPr>
      <w:r>
        <w:rPr>
          <w:rFonts w:ascii="Comic Sans MS" w:hAnsi="Comic Sans MS" w:cs="Comic Sans MS"/>
          <w:sz w:val="24"/>
          <w:szCs w:val="24"/>
        </w:rPr>
        <w:t xml:space="preserve"> </w:t>
      </w:r>
      <w:r>
        <w:rPr>
          <w:rFonts w:ascii="Comic Sans MS" w:hAnsi="Comic Sans MS" w:cs="Comic Sans MS"/>
          <w:sz w:val="24"/>
          <w:szCs w:val="24"/>
        </w:rPr>
        <w:sym w:font="Symbol" w:char="F0B7"/>
      </w:r>
      <w:r>
        <w:rPr>
          <w:rFonts w:ascii="Comic Sans MS" w:hAnsi="Comic Sans MS" w:cs="Comic Sans MS"/>
          <w:sz w:val="24"/>
          <w:szCs w:val="24"/>
        </w:rPr>
        <w:t xml:space="preserve"> If using a laptop in a classroom, make sure that staff are instructed to lock the screen if they leave it unattended for a while. When you have recorded all of these points and how you will address the risks, you should get it signed off – either by the Data Protection Officer (or if the Data Protection Officer</w:t>
      </w:r>
      <w:r>
        <w:rPr>
          <w:rFonts w:ascii="Comic Sans MS" w:hAnsi="Comic Sans MS" w:cs="Comic Sans MS"/>
          <w:color w:val="FF0000"/>
          <w:sz w:val="24"/>
          <w:szCs w:val="24"/>
        </w:rPr>
        <w:t xml:space="preserve"> </w:t>
      </w:r>
      <w:r>
        <w:rPr>
          <w:rFonts w:ascii="Comic Sans MS" w:hAnsi="Comic Sans MS" w:cs="Comic Sans MS"/>
          <w:sz w:val="24"/>
          <w:szCs w:val="24"/>
        </w:rPr>
        <w:t xml:space="preserve">is completing the form, perhaps by the manager) and keep </w:t>
      </w:r>
      <w:r>
        <w:rPr>
          <w:rFonts w:ascii="Comic Sans MS" w:hAnsi="Comic Sans MS" w:cs="Comic Sans MS"/>
          <w:sz w:val="24"/>
          <w:szCs w:val="24"/>
        </w:rPr>
        <w:lastRenderedPageBreak/>
        <w:t xml:space="preserve">a copy to refer back to for audit purposes and for updating if the project is changed or extended in future. When you have completed the DPIA, considered any risks and mitigated them wherever possible, the nursery will need to decide whether to accept any remaining risks. It is good practice to document what risks were identified, what steps were taken to minimise them and what risks were accepted. You will also need to consider who should sign off the final DPIA – e.g. owner / manager, Data Protection Officer. </w:t>
      </w:r>
    </w:p>
    <w:tbl>
      <w:tblPr>
        <w:tblpPr w:leftFromText="180" w:rightFromText="180" w:vertAnchor="text" w:horzAnchor="page" w:tblpX="798" w:tblpY="404"/>
        <w:tblOverlap w:val="never"/>
        <w:tblW w:w="10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86"/>
        <w:gridCol w:w="3746"/>
        <w:gridCol w:w="3028"/>
      </w:tblGrid>
      <w:tr w:rsidR="00BF6AF9" w14:paraId="3C9E4103" w14:textId="77777777">
        <w:trPr>
          <w:trHeight w:val="554"/>
        </w:trPr>
        <w:tc>
          <w:tcPr>
            <w:tcW w:w="3386" w:type="dxa"/>
            <w:tcBorders>
              <w:top w:val="single" w:sz="4" w:space="0" w:color="000000"/>
            </w:tcBorders>
            <w:vAlign w:val="center"/>
          </w:tcPr>
          <w:p w14:paraId="72CDE325" w14:textId="77777777" w:rsidR="00BF6AF9" w:rsidRDefault="00794DF4">
            <w:pPr>
              <w:rPr>
                <w:rFonts w:ascii="Comic Sans MS" w:eastAsia="Calibri" w:hAnsi="Comic Sans MS" w:cs="Comic Sans MS"/>
                <w:sz w:val="20"/>
                <w:szCs w:val="20"/>
                <w:lang w:eastAsia="en-GB"/>
              </w:rPr>
            </w:pPr>
            <w:r>
              <w:rPr>
                <w:rFonts w:ascii="Comic Sans MS" w:eastAsia="Arial" w:hAnsi="Comic Sans MS" w:cs="Comic Sans MS"/>
                <w:b/>
                <w:sz w:val="20"/>
                <w:szCs w:val="20"/>
                <w:lang w:eastAsia="en-GB"/>
              </w:rPr>
              <w:t>This policy was adopted on</w:t>
            </w:r>
          </w:p>
        </w:tc>
        <w:tc>
          <w:tcPr>
            <w:tcW w:w="3746" w:type="dxa"/>
            <w:tcBorders>
              <w:top w:val="single" w:sz="4" w:space="0" w:color="000000"/>
            </w:tcBorders>
            <w:vAlign w:val="center"/>
          </w:tcPr>
          <w:p w14:paraId="5F900018" w14:textId="77777777" w:rsidR="00BF6AF9" w:rsidRDefault="00794DF4">
            <w:pPr>
              <w:rPr>
                <w:rFonts w:ascii="Comic Sans MS" w:eastAsia="Calibri" w:hAnsi="Comic Sans MS" w:cs="Comic Sans MS"/>
                <w:sz w:val="20"/>
                <w:szCs w:val="20"/>
                <w:lang w:eastAsia="en-GB"/>
              </w:rPr>
            </w:pPr>
            <w:r>
              <w:rPr>
                <w:rFonts w:ascii="Comic Sans MS" w:eastAsia="Arial" w:hAnsi="Comic Sans MS" w:cs="Comic Sans MS"/>
                <w:b/>
                <w:sz w:val="20"/>
                <w:szCs w:val="20"/>
                <w:lang w:eastAsia="en-GB"/>
              </w:rPr>
              <w:t>Signed on behalf of the nursery</w:t>
            </w:r>
          </w:p>
        </w:tc>
        <w:tc>
          <w:tcPr>
            <w:tcW w:w="3028" w:type="dxa"/>
            <w:tcBorders>
              <w:top w:val="single" w:sz="4" w:space="0" w:color="000000"/>
            </w:tcBorders>
            <w:vAlign w:val="center"/>
          </w:tcPr>
          <w:p w14:paraId="32608A16" w14:textId="77777777" w:rsidR="00BF6AF9" w:rsidRDefault="00794DF4">
            <w:pPr>
              <w:rPr>
                <w:rFonts w:ascii="Comic Sans MS" w:eastAsia="Calibri" w:hAnsi="Comic Sans MS" w:cs="Comic Sans MS"/>
                <w:sz w:val="20"/>
                <w:szCs w:val="20"/>
                <w:lang w:eastAsia="en-GB"/>
              </w:rPr>
            </w:pPr>
            <w:r>
              <w:rPr>
                <w:rFonts w:ascii="Comic Sans MS" w:eastAsia="Arial" w:hAnsi="Comic Sans MS" w:cs="Comic Sans MS"/>
                <w:b/>
                <w:sz w:val="20"/>
                <w:szCs w:val="20"/>
                <w:lang w:eastAsia="en-GB"/>
              </w:rPr>
              <w:t>Date for review</w:t>
            </w:r>
          </w:p>
        </w:tc>
      </w:tr>
      <w:tr w:rsidR="00BF6AF9" w14:paraId="4E671803" w14:textId="77777777">
        <w:trPr>
          <w:trHeight w:val="552"/>
        </w:trPr>
        <w:tc>
          <w:tcPr>
            <w:tcW w:w="3386" w:type="dxa"/>
            <w:vAlign w:val="center"/>
          </w:tcPr>
          <w:p w14:paraId="1E30F3D2" w14:textId="77777777" w:rsidR="00BF6AF9" w:rsidRDefault="00794DF4">
            <w:pPr>
              <w:rPr>
                <w:rFonts w:ascii="Comic Sans MS" w:eastAsia="Calibri" w:hAnsi="Comic Sans MS" w:cs="Comic Sans MS"/>
                <w:sz w:val="20"/>
                <w:szCs w:val="20"/>
                <w:lang w:eastAsia="en-GB"/>
              </w:rPr>
            </w:pPr>
            <w:r>
              <w:rPr>
                <w:rFonts w:ascii="Comic Sans MS" w:eastAsia="Arial" w:hAnsi="Comic Sans MS" w:cs="Comic Sans MS"/>
                <w:i/>
                <w:sz w:val="20"/>
                <w:szCs w:val="20"/>
                <w:lang w:val="en-US" w:eastAsia="en-GB"/>
              </w:rPr>
              <w:t>09/05/2018</w:t>
            </w:r>
          </w:p>
        </w:tc>
        <w:tc>
          <w:tcPr>
            <w:tcW w:w="3746" w:type="dxa"/>
          </w:tcPr>
          <w:p w14:paraId="57069010" w14:textId="5197937F" w:rsidR="00BF6AF9" w:rsidRDefault="00794DF4">
            <w:pPr>
              <w:rPr>
                <w:rFonts w:ascii="Comic Sans MS" w:eastAsia="Calibri" w:hAnsi="Comic Sans MS" w:cs="Comic Sans MS"/>
                <w:sz w:val="20"/>
                <w:szCs w:val="20"/>
                <w:lang w:eastAsia="en-GB"/>
              </w:rPr>
            </w:pPr>
            <w:r>
              <w:rPr>
                <w:rFonts w:ascii="Comic Sans MS" w:eastAsia="Calibri" w:hAnsi="Comic Sans MS" w:cs="Comic Sans MS"/>
                <w:sz w:val="20"/>
                <w:szCs w:val="20"/>
                <w:lang w:eastAsia="en-GB"/>
              </w:rPr>
              <w:t>J Hodgkinson</w:t>
            </w:r>
          </w:p>
        </w:tc>
        <w:tc>
          <w:tcPr>
            <w:tcW w:w="3028" w:type="dxa"/>
          </w:tcPr>
          <w:p w14:paraId="31D1884F" w14:textId="0E2CDD79" w:rsidR="00BF6AF9" w:rsidRDefault="00794DF4">
            <w:pPr>
              <w:rPr>
                <w:rFonts w:ascii="Comic Sans MS" w:eastAsia="Calibri" w:hAnsi="Comic Sans MS" w:cs="Comic Sans MS"/>
                <w:sz w:val="20"/>
                <w:szCs w:val="20"/>
                <w:lang w:eastAsia="en-GB"/>
              </w:rPr>
            </w:pPr>
            <w:r>
              <w:rPr>
                <w:rFonts w:ascii="Comic Sans MS" w:eastAsia="Arial" w:hAnsi="Comic Sans MS" w:cs="Comic Sans MS"/>
                <w:i/>
                <w:sz w:val="20"/>
                <w:szCs w:val="20"/>
                <w:lang w:val="en-US" w:eastAsia="en-GB"/>
              </w:rPr>
              <w:t>April 202</w:t>
            </w:r>
            <w:r w:rsidR="002B5E1F">
              <w:rPr>
                <w:rFonts w:ascii="Comic Sans MS" w:eastAsia="Arial" w:hAnsi="Comic Sans MS" w:cs="Comic Sans MS"/>
                <w:i/>
                <w:sz w:val="20"/>
                <w:szCs w:val="20"/>
                <w:lang w:val="en-US" w:eastAsia="en-GB"/>
              </w:rPr>
              <w:t>2</w:t>
            </w:r>
          </w:p>
        </w:tc>
      </w:tr>
    </w:tbl>
    <w:p w14:paraId="641118B5" w14:textId="77777777" w:rsidR="00BF6AF9" w:rsidRDefault="00BF6AF9">
      <w:pPr>
        <w:rPr>
          <w:rFonts w:ascii="SassoonPrimaryInfant" w:hAnsi="SassoonPrimaryInfant"/>
          <w:sz w:val="24"/>
          <w:szCs w:val="24"/>
        </w:rPr>
      </w:pPr>
    </w:p>
    <w:sectPr w:rsidR="00BF6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assoonPrimaryInfant">
    <w:altName w:val="Segoe Print"/>
    <w:charset w:val="00"/>
    <w:family w:val="auto"/>
    <w:pitch w:val="default"/>
    <w:sig w:usb0="00000000"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C30FA"/>
    <w:multiLevelType w:val="multilevel"/>
    <w:tmpl w:val="382C3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B4"/>
    <w:rsid w:val="00047E86"/>
    <w:rsid w:val="00080901"/>
    <w:rsid w:val="000A7ED4"/>
    <w:rsid w:val="001A5AB0"/>
    <w:rsid w:val="0020183C"/>
    <w:rsid w:val="0023781C"/>
    <w:rsid w:val="00245977"/>
    <w:rsid w:val="002B3F17"/>
    <w:rsid w:val="002B5E1F"/>
    <w:rsid w:val="00364E3B"/>
    <w:rsid w:val="003C4CF5"/>
    <w:rsid w:val="005566C2"/>
    <w:rsid w:val="005B3DC5"/>
    <w:rsid w:val="005D6DE6"/>
    <w:rsid w:val="006778B4"/>
    <w:rsid w:val="00750DE8"/>
    <w:rsid w:val="00794DF4"/>
    <w:rsid w:val="00856C49"/>
    <w:rsid w:val="00A53969"/>
    <w:rsid w:val="00A80993"/>
    <w:rsid w:val="00A832E6"/>
    <w:rsid w:val="00AE6251"/>
    <w:rsid w:val="00BF6AF9"/>
    <w:rsid w:val="00C300F5"/>
    <w:rsid w:val="00F17228"/>
    <w:rsid w:val="00F64B49"/>
    <w:rsid w:val="0D2E35F2"/>
    <w:rsid w:val="130949E3"/>
    <w:rsid w:val="1B166D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54E1"/>
  <w15:docId w15:val="{05E4A50A-E163-49D5-88E3-2552053F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 Rylatt</dc:creator>
  <cp:lastModifiedBy>Harriet Bessems</cp:lastModifiedBy>
  <cp:revision>4</cp:revision>
  <dcterms:created xsi:type="dcterms:W3CDTF">2018-01-29T21:12:00Z</dcterms:created>
  <dcterms:modified xsi:type="dcterms:W3CDTF">2021-05-11T08:53:00Z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