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A1D6" w14:textId="08E7FDFC" w:rsidR="00BF518A" w:rsidRDefault="004B6FF9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48"/>
          <w:szCs w:val="48"/>
          <w:lang w:val="es-CO" w:eastAsia="es-ES"/>
        </w:rPr>
      </w:pPr>
      <w:bookmarkStart w:id="0" w:name="_Toc99494245"/>
      <w:bookmarkStart w:id="1" w:name="_Toc102509152"/>
      <w:r>
        <w:rPr>
          <w:rFonts w:ascii="Arial" w:eastAsia="Times New Roman" w:hAnsi="Arial" w:cs="Arial"/>
          <w:b/>
          <w:kern w:val="36"/>
          <w:sz w:val="48"/>
          <w:szCs w:val="48"/>
          <w:lang w:val="es-CO" w:eastAsia="es-ES"/>
        </w:rPr>
        <w:t>Preseminario 4</w:t>
      </w:r>
      <w:bookmarkEnd w:id="1"/>
    </w:p>
    <w:p w14:paraId="6372333B" w14:textId="15BF6D28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18"/>
          <w:szCs w:val="44"/>
          <w:lang w:val="es-CO" w:eastAsia="es-ES"/>
        </w:rPr>
      </w:pPr>
      <w:bookmarkStart w:id="2" w:name="_Toc101131168"/>
      <w:bookmarkStart w:id="3" w:name="_Toc102502274"/>
      <w:bookmarkStart w:id="4" w:name="_Toc102509153"/>
      <w:bookmarkEnd w:id="0"/>
      <w:r>
        <w:rPr>
          <w:rFonts w:ascii="Arial" w:eastAsia="Times New Roman" w:hAnsi="Arial" w:cs="Arial"/>
          <w:kern w:val="36"/>
          <w:sz w:val="18"/>
          <w:szCs w:val="44"/>
          <w:lang w:val="es-CO" w:eastAsia="es-ES"/>
        </w:rPr>
        <w:t>Taller#</w:t>
      </w:r>
      <w:bookmarkEnd w:id="2"/>
      <w:r w:rsidR="00AE20D4">
        <w:rPr>
          <w:rFonts w:ascii="Arial" w:eastAsia="Times New Roman" w:hAnsi="Arial" w:cs="Arial"/>
          <w:kern w:val="36"/>
          <w:sz w:val="18"/>
          <w:szCs w:val="44"/>
          <w:lang w:val="es-CO" w:eastAsia="es-ES"/>
        </w:rPr>
        <w:t>4</w:t>
      </w:r>
      <w:bookmarkEnd w:id="3"/>
      <w:bookmarkEnd w:id="4"/>
    </w:p>
    <w:p w14:paraId="2F2449E2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48"/>
          <w:lang w:val="es-CO" w:eastAsia="es-ES"/>
        </w:rPr>
      </w:pPr>
    </w:p>
    <w:p w14:paraId="1E3328B6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 xml:space="preserve"> </w:t>
      </w:r>
    </w:p>
    <w:p w14:paraId="2BAD9E24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E98A49E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0F01D90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6AAE0D3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47FCB62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25AA2D95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CA36717" w14:textId="77777777" w:rsidR="00BF518A" w:rsidRPr="00144F5F" w:rsidRDefault="00BF518A" w:rsidP="00BF518A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3B690CA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DDD9D1E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9E15033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53CEBF98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D9908DB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2F57CD8" w14:textId="77777777" w:rsidR="00BF518A" w:rsidRPr="00144F5F" w:rsidRDefault="00BF518A" w:rsidP="00BF518A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EC348A8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bookmarkStart w:id="5" w:name="_Toc80300832"/>
      <w:bookmarkStart w:id="6" w:name="_Toc80516906"/>
      <w:bookmarkStart w:id="7" w:name="_Toc80519725"/>
      <w:bookmarkStart w:id="8" w:name="_Toc80526347"/>
      <w:bookmarkStart w:id="9" w:name="_Toc80648575"/>
      <w:bookmarkStart w:id="10" w:name="_Toc96545601"/>
      <w:bookmarkStart w:id="11" w:name="_Toc96633268"/>
      <w:bookmarkStart w:id="12" w:name="_Toc96641093"/>
      <w:bookmarkStart w:id="13" w:name="_Toc97494735"/>
      <w:bookmarkStart w:id="14" w:name="_Toc97585194"/>
      <w:bookmarkStart w:id="15" w:name="_Toc99494246"/>
      <w:bookmarkStart w:id="16" w:name="_Toc101131169"/>
      <w:bookmarkStart w:id="17" w:name="_Toc102502275"/>
      <w:bookmarkStart w:id="18" w:name="_Toc102509154"/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>Sebastián López Osorno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4C714DE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4787F90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  <w:bookmarkStart w:id="19" w:name="_Toc49531997"/>
      <w:bookmarkStart w:id="20" w:name="_Toc49539876"/>
      <w:bookmarkStart w:id="21" w:name="_Toc49602500"/>
      <w:bookmarkStart w:id="22" w:name="_Toc66228065"/>
      <w:bookmarkStart w:id="23" w:name="_Toc67088196"/>
      <w:bookmarkStart w:id="24" w:name="_Toc67517874"/>
      <w:bookmarkStart w:id="25" w:name="_Toc72870352"/>
      <w:bookmarkStart w:id="26" w:name="_Toc72870895"/>
      <w:bookmarkStart w:id="27" w:name="_Toc72873297"/>
      <w:bookmarkStart w:id="28" w:name="_Toc72878624"/>
      <w:bookmarkStart w:id="29" w:name="_Toc73049416"/>
      <w:bookmarkStart w:id="30" w:name="_Toc73379755"/>
      <w:bookmarkStart w:id="31" w:name="_Toc73379943"/>
      <w:bookmarkStart w:id="32" w:name="_Toc80300833"/>
      <w:bookmarkStart w:id="33" w:name="_Toc80516907"/>
      <w:bookmarkStart w:id="34" w:name="_Toc80519726"/>
      <w:bookmarkStart w:id="35" w:name="_Toc80526348"/>
      <w:bookmarkStart w:id="36" w:name="_Toc80648576"/>
      <w:bookmarkStart w:id="37" w:name="_Toc96545602"/>
      <w:bookmarkStart w:id="38" w:name="_Toc96633269"/>
      <w:bookmarkStart w:id="39" w:name="_Toc96641094"/>
      <w:bookmarkStart w:id="40" w:name="_Toc97494736"/>
      <w:bookmarkStart w:id="41" w:name="_Toc97585195"/>
      <w:bookmarkStart w:id="42" w:name="_Toc99494247"/>
      <w:bookmarkStart w:id="43" w:name="_Toc101131170"/>
      <w:bookmarkStart w:id="44" w:name="_Toc102502276"/>
      <w:bookmarkStart w:id="45" w:name="_Toc102509155"/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 xml:space="preserve">Docente: </w:t>
      </w:r>
      <w:bookmarkStart w:id="46" w:name="_Toc96545603"/>
      <w:bookmarkStart w:id="47" w:name="_Toc96633270"/>
      <w:bookmarkStart w:id="48" w:name="_Toc96641095"/>
      <w:bookmarkStart w:id="49" w:name="_Toc97494737"/>
      <w:bookmarkStart w:id="50" w:name="_Toc97585196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 xml:space="preserve">Luis Fernando González </w:t>
      </w:r>
      <w:proofErr w:type="spellStart"/>
      <w:r w:rsidRPr="00144F5F"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  <w:t>Alvaran</w:t>
      </w:r>
      <w:bookmarkEnd w:id="42"/>
      <w:bookmarkEnd w:id="43"/>
      <w:bookmarkEnd w:id="44"/>
      <w:bookmarkEnd w:id="45"/>
      <w:proofErr w:type="spellEnd"/>
    </w:p>
    <w:p w14:paraId="6DC274FA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1" w:name="_Toc99494248"/>
      <w:bookmarkStart w:id="52" w:name="_Toc101131171"/>
      <w:bookmarkStart w:id="53" w:name="_Toc102502277"/>
      <w:bookmarkStart w:id="54" w:name="_Toc102509156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 xml:space="preserve">Grupo: </w:t>
      </w:r>
      <w:bookmarkEnd w:id="46"/>
      <w:bookmarkEnd w:id="47"/>
      <w:bookmarkEnd w:id="48"/>
      <w:bookmarkEnd w:id="49"/>
      <w:bookmarkEnd w:id="50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0025</w:t>
      </w:r>
      <w:bookmarkEnd w:id="51"/>
      <w:bookmarkEnd w:id="52"/>
      <w:bookmarkEnd w:id="53"/>
      <w:bookmarkEnd w:id="54"/>
    </w:p>
    <w:p w14:paraId="580E8777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06FC8C1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B757CDE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5440195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CFD55B2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DCD59B7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9F7A956" w14:textId="77777777" w:rsidR="00BF518A" w:rsidRPr="00144F5F" w:rsidRDefault="00BF518A" w:rsidP="00BF518A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D27F246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008663D1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EAFEA1F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DB56CA5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3415E2E3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6ADFC80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1BBC92C5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2C5741FF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2A8B907B" w14:textId="77777777" w:rsidR="00BF518A" w:rsidRPr="00144F5F" w:rsidRDefault="00BF518A" w:rsidP="00BF518A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4732850B" w14:textId="77777777" w:rsidR="00BF518A" w:rsidRPr="00144F5F" w:rsidRDefault="00BF518A" w:rsidP="00BF518A">
      <w:pPr>
        <w:spacing w:after="0" w:line="240" w:lineRule="auto"/>
        <w:jc w:val="both"/>
        <w:outlineLvl w:val="0"/>
        <w:rPr>
          <w:rFonts w:ascii="Arial" w:eastAsia="Times New Roman" w:hAnsi="Arial" w:cs="Arial"/>
          <w:kern w:val="36"/>
          <w:sz w:val="28"/>
          <w:szCs w:val="28"/>
          <w:lang w:val="es-CO" w:eastAsia="es-ES"/>
        </w:rPr>
      </w:pPr>
    </w:p>
    <w:p w14:paraId="7826BFF9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5" w:name="_Toc99494249"/>
      <w:bookmarkStart w:id="56" w:name="_Toc101131172"/>
      <w:bookmarkStart w:id="57" w:name="_Toc102502278"/>
      <w:bookmarkStart w:id="58" w:name="_Toc102509157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POLITECNICO COLOMBIANO JAIME ISAZA CADAVID</w:t>
      </w:r>
      <w:bookmarkEnd w:id="55"/>
      <w:bookmarkEnd w:id="56"/>
      <w:bookmarkEnd w:id="57"/>
      <w:bookmarkEnd w:id="58"/>
    </w:p>
    <w:p w14:paraId="019FB084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59" w:name="_Toc99494250"/>
      <w:bookmarkStart w:id="60" w:name="_Toc101131173"/>
      <w:bookmarkStart w:id="61" w:name="_Toc102502279"/>
      <w:bookmarkStart w:id="62" w:name="_Toc102509158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INGENIERIA EN INFORMATICA</w:t>
      </w:r>
      <w:bookmarkEnd w:id="59"/>
      <w:bookmarkEnd w:id="60"/>
      <w:bookmarkEnd w:id="61"/>
      <w:bookmarkEnd w:id="62"/>
    </w:p>
    <w:p w14:paraId="66437192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63" w:name="_Toc99494251"/>
      <w:bookmarkStart w:id="64" w:name="_Toc101131174"/>
      <w:bookmarkStart w:id="65" w:name="_Toc102502280"/>
      <w:bookmarkStart w:id="66" w:name="_Toc102509159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ALGORITMOS Y PROGRAMACION</w:t>
      </w:r>
      <w:bookmarkEnd w:id="63"/>
      <w:bookmarkEnd w:id="64"/>
      <w:bookmarkEnd w:id="65"/>
      <w:bookmarkEnd w:id="66"/>
    </w:p>
    <w:p w14:paraId="4468E207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67" w:name="_Toc47295907"/>
      <w:bookmarkStart w:id="68" w:name="_Toc47876915"/>
      <w:bookmarkStart w:id="69" w:name="_Toc47888518"/>
      <w:bookmarkStart w:id="70" w:name="_Toc51834155"/>
      <w:bookmarkStart w:id="71" w:name="_Toc66228072"/>
      <w:bookmarkStart w:id="72" w:name="_Toc67088203"/>
      <w:bookmarkStart w:id="73" w:name="_Toc67517881"/>
      <w:bookmarkStart w:id="74" w:name="_Toc72870359"/>
      <w:bookmarkStart w:id="75" w:name="_Toc72870902"/>
      <w:bookmarkStart w:id="76" w:name="_Toc72873304"/>
      <w:bookmarkStart w:id="77" w:name="_Toc72878631"/>
      <w:bookmarkStart w:id="78" w:name="_Toc73049423"/>
      <w:bookmarkStart w:id="79" w:name="_Toc73379762"/>
      <w:bookmarkStart w:id="80" w:name="_Toc73379950"/>
      <w:bookmarkStart w:id="81" w:name="_Toc80300840"/>
      <w:bookmarkStart w:id="82" w:name="_Toc80516914"/>
      <w:bookmarkStart w:id="83" w:name="_Toc80519733"/>
      <w:bookmarkStart w:id="84" w:name="_Toc80526355"/>
      <w:bookmarkStart w:id="85" w:name="_Toc80648583"/>
      <w:bookmarkStart w:id="86" w:name="_Toc96545608"/>
      <w:bookmarkStart w:id="87" w:name="_Toc96633275"/>
      <w:bookmarkStart w:id="88" w:name="_Toc96641100"/>
      <w:bookmarkStart w:id="89" w:name="_Toc97494741"/>
      <w:bookmarkStart w:id="90" w:name="_Toc97585200"/>
      <w:bookmarkStart w:id="91" w:name="_Toc99494252"/>
      <w:bookmarkStart w:id="92" w:name="_Toc101131175"/>
      <w:bookmarkStart w:id="93" w:name="_Toc102502281"/>
      <w:bookmarkStart w:id="94" w:name="_Toc102509160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MEDELLÍN</w:t>
      </w:r>
      <w:bookmarkStart w:id="95" w:name="_Toc47295908"/>
      <w:bookmarkStart w:id="96" w:name="_Toc47876916"/>
      <w:bookmarkStart w:id="97" w:name="_Toc47888519"/>
      <w:bookmarkStart w:id="98" w:name="_Toc51834156"/>
      <w:bookmarkStart w:id="99" w:name="_Toc66228073"/>
      <w:bookmarkStart w:id="100" w:name="_Toc67088204"/>
      <w:bookmarkStart w:id="101" w:name="_Toc67517882"/>
      <w:bookmarkStart w:id="102" w:name="_Toc72870360"/>
      <w:bookmarkStart w:id="103" w:name="_Toc72870903"/>
      <w:bookmarkStart w:id="104" w:name="_Toc72873305"/>
      <w:bookmarkStart w:id="105" w:name="_Toc72878632"/>
      <w:bookmarkStart w:id="106" w:name="_Toc73049424"/>
      <w:bookmarkStart w:id="107" w:name="_Toc73379763"/>
      <w:bookmarkStart w:id="108" w:name="_Toc73379951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06B412BE" w14:textId="77777777" w:rsidR="00BF518A" w:rsidRPr="00144F5F" w:rsidRDefault="00BF518A" w:rsidP="00BF518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</w:pPr>
      <w:bookmarkStart w:id="109" w:name="_Toc80300841"/>
      <w:bookmarkStart w:id="110" w:name="_Toc80516915"/>
      <w:bookmarkStart w:id="111" w:name="_Toc80519734"/>
      <w:bookmarkStart w:id="112" w:name="_Toc80526356"/>
      <w:bookmarkStart w:id="113" w:name="_Toc80648584"/>
      <w:bookmarkStart w:id="114" w:name="_Toc96545609"/>
      <w:bookmarkStart w:id="115" w:name="_Toc96633276"/>
      <w:bookmarkStart w:id="116" w:name="_Toc96641101"/>
      <w:bookmarkStart w:id="117" w:name="_Toc97494742"/>
      <w:bookmarkStart w:id="118" w:name="_Toc97585201"/>
      <w:bookmarkStart w:id="119" w:name="_Toc99494253"/>
      <w:bookmarkStart w:id="120" w:name="_Toc101131176"/>
      <w:bookmarkStart w:id="121" w:name="_Toc102502282"/>
      <w:bookmarkStart w:id="122" w:name="_Toc102509161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202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Pr="00144F5F">
        <w:rPr>
          <w:rFonts w:ascii="Arial" w:eastAsia="Times New Roman" w:hAnsi="Arial" w:cs="Arial"/>
          <w:color w:val="202124"/>
          <w:kern w:val="36"/>
          <w:sz w:val="28"/>
          <w:szCs w:val="28"/>
          <w:lang w:val="es-CO" w:eastAsia="es-ES"/>
        </w:rPr>
        <w:t>2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5798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34BEE" w14:textId="2F61D29C" w:rsidR="00D64C36" w:rsidRPr="00D64C36" w:rsidRDefault="00D64C36">
          <w:pPr>
            <w:pStyle w:val="TtuloTDC"/>
            <w:rPr>
              <w:b/>
              <w:bCs/>
              <w:color w:val="auto"/>
              <w:sz w:val="48"/>
              <w:szCs w:val="48"/>
            </w:rPr>
          </w:pPr>
          <w:r w:rsidRPr="00D64C36">
            <w:rPr>
              <w:b/>
              <w:bCs/>
              <w:color w:val="auto"/>
              <w:sz w:val="48"/>
              <w:szCs w:val="48"/>
            </w:rPr>
            <w:t>Contenido</w:t>
          </w:r>
        </w:p>
        <w:p w14:paraId="1A7D07CD" w14:textId="3B7D2D2A" w:rsidR="00075BE3" w:rsidRDefault="00D64C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09152" w:history="1">
            <w:r w:rsidR="00075BE3" w:rsidRPr="00B86BD6">
              <w:rPr>
                <w:rStyle w:val="Hipervnculo"/>
                <w:rFonts w:ascii="Arial" w:eastAsia="Times New Roman" w:hAnsi="Arial" w:cs="Arial"/>
                <w:b/>
                <w:noProof/>
                <w:kern w:val="36"/>
                <w:lang w:val="es-CO" w:eastAsia="es-ES"/>
              </w:rPr>
              <w:t>Preseminario 4</w:t>
            </w:r>
            <w:r w:rsidR="00075BE3">
              <w:rPr>
                <w:noProof/>
                <w:webHidden/>
              </w:rPr>
              <w:tab/>
            </w:r>
            <w:r w:rsidR="00075BE3">
              <w:rPr>
                <w:noProof/>
                <w:webHidden/>
              </w:rPr>
              <w:fldChar w:fldCharType="begin"/>
            </w:r>
            <w:r w:rsidR="00075BE3">
              <w:rPr>
                <w:noProof/>
                <w:webHidden/>
              </w:rPr>
              <w:instrText xml:space="preserve"> PAGEREF _Toc102509152 \h </w:instrText>
            </w:r>
            <w:r w:rsidR="00075BE3">
              <w:rPr>
                <w:noProof/>
                <w:webHidden/>
              </w:rPr>
            </w:r>
            <w:r w:rsidR="00075BE3">
              <w:rPr>
                <w:noProof/>
                <w:webHidden/>
              </w:rPr>
              <w:fldChar w:fldCharType="separate"/>
            </w:r>
            <w:r w:rsidR="00075BE3">
              <w:rPr>
                <w:noProof/>
                <w:webHidden/>
              </w:rPr>
              <w:t>1</w:t>
            </w:r>
            <w:r w:rsidR="00075BE3">
              <w:rPr>
                <w:noProof/>
                <w:webHidden/>
              </w:rPr>
              <w:fldChar w:fldCharType="end"/>
            </w:r>
          </w:hyperlink>
        </w:p>
        <w:p w14:paraId="444A3469" w14:textId="3A873FEF" w:rsidR="00075BE3" w:rsidRDefault="00075B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09162" w:history="1">
            <w:r w:rsidRPr="00B86BD6">
              <w:rPr>
                <w:rStyle w:val="Hipervnculo"/>
                <w:noProof/>
              </w:rPr>
              <w:t>Actividad#1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6932" w14:textId="6F860590" w:rsidR="00075BE3" w:rsidRDefault="00075BE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09163" w:history="1">
            <w:r w:rsidRPr="00B86BD6">
              <w:rPr>
                <w:rStyle w:val="Hipervnculo"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6BD6">
              <w:rPr>
                <w:rStyle w:val="Hipervnculo"/>
                <w:bCs/>
                <w:noProof/>
              </w:rPr>
              <w:t>¿Qué significan los diferentes operadores relacionales?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A730" w14:textId="18DBDB7F" w:rsidR="00075BE3" w:rsidRDefault="00075BE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09164" w:history="1">
            <w:r w:rsidRPr="00B86BD6">
              <w:rPr>
                <w:rStyle w:val="Hipervnculo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6BD6">
              <w:rPr>
                <w:rStyle w:val="Hipervnculo"/>
                <w:bCs/>
                <w:noProof/>
              </w:rPr>
              <w:t>¿Para qué pueden utilizarse los operadores lógicos?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B860" w14:textId="0EEC5B68" w:rsidR="00075BE3" w:rsidRDefault="00075BE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09165" w:history="1">
            <w:r w:rsidRPr="00B86BD6">
              <w:rPr>
                <w:rStyle w:val="Hipervnculo"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6BD6">
              <w:rPr>
                <w:rStyle w:val="Hipervnculo"/>
                <w:bCs/>
                <w:noProof/>
              </w:rPr>
              <w:t>Identifique qué bloques de instrucciones se ejecutarían si la temperatura ingresada por el usuario no es la temperatura ideal.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0FD8" w14:textId="1600B181" w:rsidR="00075BE3" w:rsidRDefault="00075BE3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509166" w:history="1">
            <w:r w:rsidRPr="00B86BD6">
              <w:rPr>
                <w:rStyle w:val="Hipervnculo"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86BD6">
              <w:rPr>
                <w:rStyle w:val="Hipervnculo"/>
                <w:bCs/>
                <w:noProof/>
              </w:rPr>
              <w:t>¿Si el usuario escribe una temperatura (temp) igual a la temperatura ideal (OK), qué sentencias se ejecutarán?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E026" w14:textId="3F35AA8F" w:rsidR="00D64C36" w:rsidRDefault="00D64C36">
          <w:r>
            <w:rPr>
              <w:b/>
              <w:bCs/>
            </w:rPr>
            <w:fldChar w:fldCharType="end"/>
          </w:r>
        </w:p>
      </w:sdtContent>
    </w:sdt>
    <w:p w14:paraId="7306CA6B" w14:textId="6509C26C" w:rsidR="00B61CBF" w:rsidRDefault="00B61CBF"/>
    <w:p w14:paraId="4274901C" w14:textId="0CC96B13" w:rsidR="00D64C36" w:rsidRDefault="00D64C36"/>
    <w:p w14:paraId="261D76C5" w14:textId="53622640" w:rsidR="00D64C36" w:rsidRDefault="00D64C36"/>
    <w:p w14:paraId="77625869" w14:textId="12E6BB51" w:rsidR="00D64C36" w:rsidRDefault="00D64C36"/>
    <w:p w14:paraId="38ACDFFA" w14:textId="5B195395" w:rsidR="00D64C36" w:rsidRDefault="00D64C36"/>
    <w:p w14:paraId="75A86C31" w14:textId="594B97AC" w:rsidR="00D64C36" w:rsidRDefault="00D64C36"/>
    <w:p w14:paraId="440695B3" w14:textId="4BA9C34D" w:rsidR="00D64C36" w:rsidRDefault="00D64C36"/>
    <w:p w14:paraId="4AB6418E" w14:textId="4CFDC398" w:rsidR="00D64C36" w:rsidRDefault="00D64C36"/>
    <w:p w14:paraId="3E458459" w14:textId="0BF313EA" w:rsidR="00D64C36" w:rsidRDefault="00D64C36"/>
    <w:p w14:paraId="074FB9B9" w14:textId="1894AD26" w:rsidR="00D64C36" w:rsidRDefault="00D64C36"/>
    <w:p w14:paraId="1AC35476" w14:textId="528BFB8C" w:rsidR="00D64C36" w:rsidRDefault="00D64C36"/>
    <w:p w14:paraId="5F3E0B0A" w14:textId="6A3A6F06" w:rsidR="00D64C36" w:rsidRDefault="00D64C36"/>
    <w:p w14:paraId="5EC224B3" w14:textId="5906D9F7" w:rsidR="00D64C36" w:rsidRDefault="00D64C36"/>
    <w:p w14:paraId="76E4CAFE" w14:textId="424C728D" w:rsidR="00D64C36" w:rsidRDefault="00D64C36"/>
    <w:p w14:paraId="09D363DE" w14:textId="0DAAEA8F" w:rsidR="00D64C36" w:rsidRDefault="00D64C36"/>
    <w:p w14:paraId="70F5182F" w14:textId="05ADB1AC" w:rsidR="00D64C36" w:rsidRDefault="00D64C36"/>
    <w:p w14:paraId="7385CADB" w14:textId="6EC41650" w:rsidR="00D64C36" w:rsidRDefault="00D64C36"/>
    <w:p w14:paraId="7398E47C" w14:textId="4B8258C4" w:rsidR="00D64C36" w:rsidRDefault="00D64C36"/>
    <w:p w14:paraId="62942A72" w14:textId="692D500C" w:rsidR="00D64C36" w:rsidRDefault="00D64C36"/>
    <w:p w14:paraId="0A64C723" w14:textId="573836F8" w:rsidR="00D64C36" w:rsidRDefault="00D64C36"/>
    <w:p w14:paraId="22A1BD35" w14:textId="31E4706C" w:rsidR="00D64C36" w:rsidRDefault="00D64C36"/>
    <w:p w14:paraId="23B9B4BB" w14:textId="0153D230" w:rsidR="00D64C36" w:rsidRDefault="00D64C36" w:rsidP="00D64C36">
      <w:pPr>
        <w:pStyle w:val="Ttulo1"/>
      </w:pPr>
      <w:bookmarkStart w:id="123" w:name="_Toc102509162"/>
      <w:r>
        <w:lastRenderedPageBreak/>
        <w:t>Actividad#1</w:t>
      </w:r>
      <w:bookmarkEnd w:id="123"/>
    </w:p>
    <w:p w14:paraId="59378CCD" w14:textId="7790B970" w:rsidR="00F22A90" w:rsidRDefault="00F22A90" w:rsidP="00F22A90">
      <w:pPr>
        <w:pStyle w:val="Ttulo2"/>
        <w:numPr>
          <w:ilvl w:val="0"/>
          <w:numId w:val="15"/>
        </w:numPr>
        <w:rPr>
          <w:b w:val="0"/>
          <w:bCs/>
          <w:sz w:val="24"/>
          <w:szCs w:val="20"/>
        </w:rPr>
      </w:pPr>
      <w:bookmarkStart w:id="124" w:name="_Toc102509163"/>
      <w:r w:rsidRPr="00075BE3">
        <w:rPr>
          <w:b w:val="0"/>
          <w:bCs/>
          <w:sz w:val="24"/>
          <w:szCs w:val="20"/>
        </w:rPr>
        <w:t>¿Qué significan los diferentes operadores relacionales?</w:t>
      </w:r>
      <w:bookmarkEnd w:id="124"/>
    </w:p>
    <w:tbl>
      <w:tblPr>
        <w:tblpPr w:leftFromText="141" w:rightFromText="141" w:vertAnchor="text" w:horzAnchor="margin" w:tblpXSpec="center" w:tblpY="299"/>
        <w:tblW w:w="10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862"/>
        <w:gridCol w:w="885"/>
        <w:gridCol w:w="6443"/>
      </w:tblGrid>
      <w:tr w:rsidR="00C4390D" w:rsidRPr="00C4390D" w14:paraId="3AE216F0" w14:textId="77777777" w:rsidTr="00C4390D">
        <w:trPr>
          <w:trHeight w:val="29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1C715F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FFFFFF"/>
                <w:lang w:eastAsia="es-ES"/>
              </w:rPr>
              <w:t>Operador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B35F20D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FFFFFF"/>
                <w:lang w:eastAsia="es-ES"/>
              </w:rPr>
              <w:t>Relación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939A77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FFFFFF"/>
                <w:lang w:eastAsia="es-ES"/>
              </w:rPr>
              <w:t>Ejemplo</w:t>
            </w:r>
          </w:p>
        </w:tc>
        <w:tc>
          <w:tcPr>
            <w:tcW w:w="6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99947B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FFFFFF"/>
                <w:lang w:eastAsia="es-ES"/>
              </w:rPr>
              <w:t>Significado</w:t>
            </w:r>
          </w:p>
        </w:tc>
      </w:tr>
      <w:tr w:rsidR="00C4390D" w:rsidRPr="00C4390D" w14:paraId="3A6E4935" w14:textId="77777777" w:rsidTr="00C4390D">
        <w:trPr>
          <w:trHeight w:val="29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D061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=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CEE3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Igualdad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B666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X = Y</w:t>
            </w:r>
          </w:p>
        </w:tc>
        <w:tc>
          <w:tcPr>
            <w:tcW w:w="6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6264" w14:textId="77777777" w:rsidR="00C4390D" w:rsidRPr="00C4390D" w:rsidRDefault="00C4390D" w:rsidP="00C4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Establece una igualdad o relación entre dos variables</w:t>
            </w:r>
          </w:p>
        </w:tc>
      </w:tr>
      <w:tr w:rsidR="00C4390D" w:rsidRPr="00C4390D" w14:paraId="287B7977" w14:textId="77777777" w:rsidTr="00C4390D">
        <w:trPr>
          <w:trHeight w:val="29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368B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&lt;&gt; , !=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467E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Diferencia o Desigualdad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1B01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X &lt;&gt; Y</w:t>
            </w:r>
          </w:p>
        </w:tc>
        <w:tc>
          <w:tcPr>
            <w:tcW w:w="6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B6EC" w14:textId="77777777" w:rsidR="00C4390D" w:rsidRPr="00C4390D" w:rsidRDefault="00C4390D" w:rsidP="00C4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Establece una desigualdad entre dos variables</w:t>
            </w:r>
          </w:p>
        </w:tc>
      </w:tr>
      <w:tr w:rsidR="00C4390D" w:rsidRPr="00C4390D" w14:paraId="6BE50104" w14:textId="77777777" w:rsidTr="00C4390D">
        <w:trPr>
          <w:trHeight w:val="29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9C47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&lt;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25A9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Menor que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A460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X &lt; Y</w:t>
            </w:r>
          </w:p>
        </w:tc>
        <w:tc>
          <w:tcPr>
            <w:tcW w:w="6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EADC" w14:textId="77777777" w:rsidR="00C4390D" w:rsidRPr="00C4390D" w:rsidRDefault="00C4390D" w:rsidP="00C4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Establece una relación donde su antecedente es menor que su consecuente</w:t>
            </w:r>
          </w:p>
        </w:tc>
      </w:tr>
      <w:tr w:rsidR="00C4390D" w:rsidRPr="00C4390D" w14:paraId="1879F757" w14:textId="77777777" w:rsidTr="00C4390D">
        <w:trPr>
          <w:trHeight w:val="29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E379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&gt;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7DE2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Mayor que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3AA5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X &gt; Y</w:t>
            </w:r>
          </w:p>
        </w:tc>
        <w:tc>
          <w:tcPr>
            <w:tcW w:w="6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8303" w14:textId="77777777" w:rsidR="00C4390D" w:rsidRPr="00C4390D" w:rsidRDefault="00C4390D" w:rsidP="00C4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Establece una relación donde su antecedente es mayor que su consecuente</w:t>
            </w:r>
          </w:p>
        </w:tc>
      </w:tr>
      <w:tr w:rsidR="00C4390D" w:rsidRPr="00C4390D" w14:paraId="30121FD9" w14:textId="77777777" w:rsidTr="00C4390D">
        <w:trPr>
          <w:trHeight w:val="29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71CA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&lt;=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1A2A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Menor que o igual 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978C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X &lt;= Y</w:t>
            </w:r>
          </w:p>
        </w:tc>
        <w:tc>
          <w:tcPr>
            <w:tcW w:w="6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AAFB" w14:textId="77777777" w:rsidR="00C4390D" w:rsidRPr="00C4390D" w:rsidRDefault="00C4390D" w:rsidP="00C4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Establece una relación donde su antecedente puede ser menor o igual a su consecuente</w:t>
            </w:r>
          </w:p>
        </w:tc>
      </w:tr>
      <w:tr w:rsidR="00C4390D" w:rsidRPr="00C4390D" w14:paraId="01F75713" w14:textId="77777777" w:rsidTr="00C4390D">
        <w:trPr>
          <w:trHeight w:val="29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984E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&gt;=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C552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Mayor que o igual a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C496" w14:textId="77777777" w:rsidR="00C4390D" w:rsidRPr="00C4390D" w:rsidRDefault="00C4390D" w:rsidP="00C43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X &gt;= Y</w:t>
            </w:r>
          </w:p>
        </w:tc>
        <w:tc>
          <w:tcPr>
            <w:tcW w:w="6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9A9D" w14:textId="77777777" w:rsidR="00C4390D" w:rsidRPr="00C4390D" w:rsidRDefault="00C4390D" w:rsidP="00C43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4390D">
              <w:rPr>
                <w:rFonts w:ascii="Calibri" w:eastAsia="Times New Roman" w:hAnsi="Calibri" w:cs="Calibri"/>
                <w:color w:val="000000"/>
                <w:lang w:eastAsia="es-ES"/>
              </w:rPr>
              <w:t>Establece una relación donde su antecedente puede ser mayor o igual a su consecuente</w:t>
            </w:r>
          </w:p>
        </w:tc>
      </w:tr>
    </w:tbl>
    <w:p w14:paraId="4CE9A707" w14:textId="05B14275" w:rsidR="003A4B89" w:rsidRDefault="003A4B89" w:rsidP="003A4B89">
      <w:pPr>
        <w:ind w:left="708"/>
        <w:rPr>
          <w:lang w:val="es-CO"/>
        </w:rPr>
      </w:pPr>
    </w:p>
    <w:p w14:paraId="1A2AC8F1" w14:textId="6BC931CD" w:rsidR="002215BC" w:rsidRPr="00C4390D" w:rsidRDefault="002215BC" w:rsidP="003A4B89">
      <w:pPr>
        <w:ind w:left="708"/>
      </w:pPr>
    </w:p>
    <w:p w14:paraId="3D348096" w14:textId="020FF79F" w:rsidR="003A4B89" w:rsidRPr="003A4B89" w:rsidRDefault="003A4B89" w:rsidP="003A4B89">
      <w:pPr>
        <w:ind w:left="708"/>
        <w:rPr>
          <w:lang w:val="es-CO"/>
        </w:rPr>
      </w:pPr>
    </w:p>
    <w:p w14:paraId="432185C4" w14:textId="3AB9A41D" w:rsidR="00F22A90" w:rsidRDefault="00F22A90" w:rsidP="00F22A90">
      <w:pPr>
        <w:pStyle w:val="Ttulo2"/>
        <w:numPr>
          <w:ilvl w:val="0"/>
          <w:numId w:val="15"/>
        </w:numPr>
        <w:rPr>
          <w:b w:val="0"/>
          <w:bCs/>
          <w:sz w:val="24"/>
          <w:szCs w:val="20"/>
        </w:rPr>
      </w:pPr>
      <w:bookmarkStart w:id="125" w:name="_Toc102509164"/>
      <w:r w:rsidRPr="00075BE3">
        <w:rPr>
          <w:b w:val="0"/>
          <w:bCs/>
          <w:sz w:val="24"/>
          <w:szCs w:val="20"/>
        </w:rPr>
        <w:t>¿Para qué pueden utilizarse los operadores lógicos?</w:t>
      </w:r>
      <w:bookmarkEnd w:id="125"/>
    </w:p>
    <w:p w14:paraId="7ED9CDF0" w14:textId="3D2171F6" w:rsidR="003A4B89" w:rsidRDefault="003A4B89" w:rsidP="003A4B89">
      <w:pPr>
        <w:ind w:left="708"/>
        <w:rPr>
          <w:lang w:val="es-CO"/>
        </w:rPr>
      </w:pPr>
    </w:p>
    <w:p w14:paraId="471DC46E" w14:textId="3C9A0FC2" w:rsidR="003A4B89" w:rsidRPr="003A4B89" w:rsidRDefault="00C4390D" w:rsidP="003A4B89">
      <w:pPr>
        <w:ind w:left="708"/>
        <w:rPr>
          <w:lang w:val="es-CO"/>
        </w:rPr>
      </w:pPr>
      <w:r>
        <w:rPr>
          <w:lang w:val="es-CO"/>
        </w:rPr>
        <w:t>Se pueden usar con la finalidad de establecer una relación lógica, que da como resultado un valor lógico que permite tomar decisiones mediante condicionales</w:t>
      </w:r>
    </w:p>
    <w:p w14:paraId="6B4CB176" w14:textId="606119C3" w:rsidR="00F22A90" w:rsidRDefault="00F22A90" w:rsidP="00075BE3">
      <w:pPr>
        <w:pStyle w:val="Ttulo2"/>
        <w:numPr>
          <w:ilvl w:val="0"/>
          <w:numId w:val="15"/>
        </w:numPr>
        <w:rPr>
          <w:b w:val="0"/>
          <w:bCs/>
          <w:sz w:val="24"/>
          <w:szCs w:val="20"/>
        </w:rPr>
      </w:pPr>
      <w:bookmarkStart w:id="126" w:name="_Toc102509165"/>
      <w:r w:rsidRPr="00075BE3">
        <w:rPr>
          <w:b w:val="0"/>
          <w:bCs/>
          <w:sz w:val="24"/>
          <w:szCs w:val="20"/>
        </w:rPr>
        <w:t>Identifique qué bloques de instrucciones se ejecutarían si la temperatura</w:t>
      </w:r>
      <w:r w:rsidR="003A4B89">
        <w:rPr>
          <w:b w:val="0"/>
          <w:bCs/>
          <w:sz w:val="24"/>
          <w:szCs w:val="20"/>
        </w:rPr>
        <w:t xml:space="preserve"> </w:t>
      </w:r>
      <w:r w:rsidRPr="00075BE3">
        <w:rPr>
          <w:b w:val="0"/>
          <w:bCs/>
          <w:sz w:val="24"/>
          <w:szCs w:val="20"/>
        </w:rPr>
        <w:t>ingresada por el usuario no es la temperatura ideal.</w:t>
      </w:r>
      <w:bookmarkEnd w:id="126"/>
    </w:p>
    <w:p w14:paraId="12BC3F7C" w14:textId="1E508FC8" w:rsidR="00772290" w:rsidRDefault="00772290" w:rsidP="00772290">
      <w:pPr>
        <w:ind w:left="708"/>
        <w:rPr>
          <w:lang w:val="es-CO"/>
        </w:rPr>
      </w:pPr>
    </w:p>
    <w:p w14:paraId="13A8A19C" w14:textId="2C9B44B3" w:rsidR="00772290" w:rsidRPr="00772290" w:rsidRDefault="00C86134" w:rsidP="00772290">
      <w:pPr>
        <w:ind w:left="708"/>
        <w:rPr>
          <w:lang w:val="es-CO"/>
        </w:rPr>
      </w:pPr>
      <w:r w:rsidRPr="000514E8">
        <w:drawing>
          <wp:anchor distT="0" distB="0" distL="114300" distR="114300" simplePos="0" relativeHeight="251658240" behindDoc="0" locked="0" layoutInCell="1" allowOverlap="1" wp14:anchorId="7744B63C" wp14:editId="5BA74E82">
            <wp:simplePos x="0" y="0"/>
            <wp:positionH relativeFrom="margin">
              <wp:align>center</wp:align>
            </wp:positionH>
            <wp:positionV relativeFrom="paragraph">
              <wp:posOffset>574332</wp:posOffset>
            </wp:positionV>
            <wp:extent cx="3681730" cy="2849245"/>
            <wp:effectExtent l="0" t="0" r="0" b="8255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290">
        <w:rPr>
          <w:lang w:val="es-CO"/>
        </w:rPr>
        <w:t xml:space="preserve">Al ingresar una temperatura diferente a la realidad se imprime “Ingrese otra temperatura”, además de </w:t>
      </w:r>
      <w:r w:rsidR="00281823">
        <w:rPr>
          <w:lang w:val="es-CO"/>
        </w:rPr>
        <w:t xml:space="preserve">volver a bucle, ya que no cumple la expresión </w:t>
      </w:r>
      <w:r>
        <w:rPr>
          <w:lang w:val="es-CO"/>
        </w:rPr>
        <w:t>lógica</w:t>
      </w:r>
    </w:p>
    <w:p w14:paraId="56955713" w14:textId="50A03197" w:rsidR="003A4B89" w:rsidRDefault="003A4B89" w:rsidP="003A4B89">
      <w:pPr>
        <w:ind w:left="708"/>
        <w:rPr>
          <w:lang w:val="es-CO"/>
        </w:rPr>
      </w:pPr>
    </w:p>
    <w:p w14:paraId="5CB41469" w14:textId="7A7EFE02" w:rsidR="00A801A3" w:rsidRDefault="00F22A90" w:rsidP="00075BE3">
      <w:pPr>
        <w:pStyle w:val="Ttulo2"/>
        <w:numPr>
          <w:ilvl w:val="0"/>
          <w:numId w:val="15"/>
        </w:numPr>
        <w:rPr>
          <w:b w:val="0"/>
          <w:bCs/>
          <w:sz w:val="24"/>
          <w:szCs w:val="20"/>
        </w:rPr>
      </w:pPr>
      <w:bookmarkStart w:id="127" w:name="_Toc102509166"/>
      <w:r w:rsidRPr="00075BE3">
        <w:rPr>
          <w:b w:val="0"/>
          <w:bCs/>
          <w:sz w:val="24"/>
          <w:szCs w:val="20"/>
        </w:rPr>
        <w:lastRenderedPageBreak/>
        <w:t>¿Si el usuario escribe una temperatura (</w:t>
      </w:r>
      <w:proofErr w:type="spellStart"/>
      <w:r w:rsidRPr="00075BE3">
        <w:rPr>
          <w:b w:val="0"/>
          <w:bCs/>
          <w:sz w:val="24"/>
          <w:szCs w:val="20"/>
        </w:rPr>
        <w:t>temp</w:t>
      </w:r>
      <w:proofErr w:type="spellEnd"/>
      <w:r w:rsidRPr="00075BE3">
        <w:rPr>
          <w:b w:val="0"/>
          <w:bCs/>
          <w:sz w:val="24"/>
          <w:szCs w:val="20"/>
        </w:rPr>
        <w:t>) igual a la temperatura ideal</w:t>
      </w:r>
      <w:r w:rsidR="00075BE3" w:rsidRPr="00075BE3">
        <w:rPr>
          <w:b w:val="0"/>
          <w:bCs/>
          <w:sz w:val="24"/>
          <w:szCs w:val="20"/>
        </w:rPr>
        <w:t xml:space="preserve"> </w:t>
      </w:r>
      <w:r w:rsidRPr="00075BE3">
        <w:rPr>
          <w:b w:val="0"/>
          <w:bCs/>
          <w:sz w:val="24"/>
          <w:szCs w:val="20"/>
        </w:rPr>
        <w:t>(OK), qué sentencias se ejecutarán?</w:t>
      </w:r>
      <w:bookmarkEnd w:id="127"/>
    </w:p>
    <w:p w14:paraId="0BA0618B" w14:textId="4E645778" w:rsidR="009E4743" w:rsidRDefault="009E4743" w:rsidP="009E4743">
      <w:pPr>
        <w:ind w:left="708"/>
        <w:rPr>
          <w:lang w:val="es-CO"/>
        </w:rPr>
      </w:pPr>
    </w:p>
    <w:p w14:paraId="7A7C7DD7" w14:textId="2F4D073D" w:rsidR="009E4743" w:rsidRDefault="00D4260F" w:rsidP="009E4743">
      <w:pPr>
        <w:ind w:left="708"/>
        <w:rPr>
          <w:lang w:val="es-CO"/>
        </w:rPr>
      </w:pPr>
      <w:r>
        <w:rPr>
          <w:lang w:val="es-CO"/>
        </w:rPr>
        <w:t>Al ingresar la temperatura ideal</w:t>
      </w:r>
      <w:r w:rsidR="00EE0315">
        <w:rPr>
          <w:lang w:val="es-CO"/>
        </w:rPr>
        <w:t xml:space="preserve"> se imprime “Que bueno ir a nadar” y se sale del bucle que tiene como precondición que le temperatura sea 20 a 21</w:t>
      </w:r>
    </w:p>
    <w:p w14:paraId="58D38C0A" w14:textId="4EF7DF69" w:rsidR="009E4743" w:rsidRPr="009E4743" w:rsidRDefault="00C86134" w:rsidP="009E4743">
      <w:pPr>
        <w:rPr>
          <w:lang w:val="es-CO"/>
        </w:rPr>
      </w:pPr>
      <w:r w:rsidRPr="00D41F81">
        <w:rPr>
          <w:lang w:val="es-CO"/>
        </w:rPr>
        <w:drawing>
          <wp:anchor distT="0" distB="0" distL="114300" distR="114300" simplePos="0" relativeHeight="251659264" behindDoc="0" locked="0" layoutInCell="1" allowOverlap="1" wp14:anchorId="43592F26" wp14:editId="1642A5B9">
            <wp:simplePos x="0" y="0"/>
            <wp:positionH relativeFrom="margin">
              <wp:align>center</wp:align>
            </wp:positionH>
            <wp:positionV relativeFrom="paragraph">
              <wp:posOffset>255202</wp:posOffset>
            </wp:positionV>
            <wp:extent cx="4505325" cy="3486785"/>
            <wp:effectExtent l="0" t="0" r="9525" b="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39327" w14:textId="456F1780" w:rsidR="003A4B89" w:rsidRDefault="003A4B89" w:rsidP="003A4B89">
      <w:pPr>
        <w:rPr>
          <w:lang w:val="es-CO"/>
        </w:rPr>
      </w:pPr>
    </w:p>
    <w:p w14:paraId="21291E98" w14:textId="7E99023D" w:rsidR="003A4B89" w:rsidRPr="003A4B89" w:rsidRDefault="003A4B89" w:rsidP="003A4B89">
      <w:pPr>
        <w:ind w:left="708"/>
        <w:rPr>
          <w:lang w:val="es-CO"/>
        </w:rPr>
      </w:pPr>
    </w:p>
    <w:sectPr w:rsidR="003A4B89" w:rsidRPr="003A4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0F1"/>
    <w:multiLevelType w:val="hybridMultilevel"/>
    <w:tmpl w:val="264E072A"/>
    <w:lvl w:ilvl="0" w:tplc="2AC6586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B51EE"/>
    <w:multiLevelType w:val="hybridMultilevel"/>
    <w:tmpl w:val="D820CFBE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A81521"/>
    <w:multiLevelType w:val="hybridMultilevel"/>
    <w:tmpl w:val="EBDC080C"/>
    <w:lvl w:ilvl="0" w:tplc="FFFFFFFF">
      <w:start w:val="1"/>
      <w:numFmt w:val="upperRoman"/>
      <w:lvlText w:val="%1."/>
      <w:lvlJc w:val="righ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10456D9"/>
    <w:multiLevelType w:val="hybridMultilevel"/>
    <w:tmpl w:val="2682A192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7BA3261"/>
    <w:multiLevelType w:val="hybridMultilevel"/>
    <w:tmpl w:val="EBDC080C"/>
    <w:lvl w:ilvl="0" w:tplc="0C0A0013">
      <w:start w:val="1"/>
      <w:numFmt w:val="upperRoman"/>
      <w:lvlText w:val="%1."/>
      <w:lvlJc w:val="right"/>
      <w:pPr>
        <w:ind w:left="1353" w:hanging="360"/>
      </w:pPr>
    </w:lvl>
    <w:lvl w:ilvl="1" w:tplc="0C0A0019">
      <w:start w:val="1"/>
      <w:numFmt w:val="lowerLetter"/>
      <w:lvlText w:val="%2."/>
      <w:lvlJc w:val="left"/>
      <w:pPr>
        <w:ind w:left="2073" w:hanging="360"/>
      </w:pPr>
    </w:lvl>
    <w:lvl w:ilvl="2" w:tplc="0C0A001B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84D4CE9"/>
    <w:multiLevelType w:val="hybridMultilevel"/>
    <w:tmpl w:val="7376140C"/>
    <w:lvl w:ilvl="0" w:tplc="2AC6586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F4538"/>
    <w:multiLevelType w:val="hybridMultilevel"/>
    <w:tmpl w:val="D034ED60"/>
    <w:lvl w:ilvl="0" w:tplc="2AC6586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D2E6B"/>
    <w:multiLevelType w:val="hybridMultilevel"/>
    <w:tmpl w:val="EBDC080C"/>
    <w:lvl w:ilvl="0" w:tplc="FFFFFFFF">
      <w:start w:val="1"/>
      <w:numFmt w:val="upperRoman"/>
      <w:lvlText w:val="%1."/>
      <w:lvlJc w:val="righ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81546DA"/>
    <w:multiLevelType w:val="hybridMultilevel"/>
    <w:tmpl w:val="B98A97CE"/>
    <w:lvl w:ilvl="0" w:tplc="DC0A2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83AE1"/>
    <w:multiLevelType w:val="hybridMultilevel"/>
    <w:tmpl w:val="F86CE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C2827"/>
    <w:multiLevelType w:val="hybridMultilevel"/>
    <w:tmpl w:val="EBDC080C"/>
    <w:lvl w:ilvl="0" w:tplc="FFFFFFFF">
      <w:start w:val="1"/>
      <w:numFmt w:val="upperRoman"/>
      <w:lvlText w:val="%1."/>
      <w:lvlJc w:val="righ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B4F6A5C"/>
    <w:multiLevelType w:val="hybridMultilevel"/>
    <w:tmpl w:val="EBDC080C"/>
    <w:lvl w:ilvl="0" w:tplc="FFFFFFFF">
      <w:start w:val="1"/>
      <w:numFmt w:val="upperRoman"/>
      <w:lvlText w:val="%1."/>
      <w:lvlJc w:val="righ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9821D94"/>
    <w:multiLevelType w:val="hybridMultilevel"/>
    <w:tmpl w:val="E74E5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3357B"/>
    <w:multiLevelType w:val="hybridMultilevel"/>
    <w:tmpl w:val="EBDC080C"/>
    <w:lvl w:ilvl="0" w:tplc="FFFFFFFF">
      <w:start w:val="1"/>
      <w:numFmt w:val="upperRoman"/>
      <w:lvlText w:val="%1."/>
      <w:lvlJc w:val="right"/>
      <w:pPr>
        <w:ind w:left="1353" w:hanging="360"/>
      </w:pPr>
    </w:lvl>
    <w:lvl w:ilvl="1" w:tplc="FFFFFFFF">
      <w:start w:val="1"/>
      <w:numFmt w:val="lowerLetter"/>
      <w:lvlText w:val="%2."/>
      <w:lvlJc w:val="left"/>
      <w:pPr>
        <w:ind w:left="2073" w:hanging="360"/>
      </w:pPr>
    </w:lvl>
    <w:lvl w:ilvl="2" w:tplc="FFFFFFFF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75E5226B"/>
    <w:multiLevelType w:val="hybridMultilevel"/>
    <w:tmpl w:val="58763A9C"/>
    <w:lvl w:ilvl="0" w:tplc="DC0A2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7297">
    <w:abstractNumId w:val="3"/>
  </w:num>
  <w:num w:numId="2" w16cid:durableId="1626737655">
    <w:abstractNumId w:val="9"/>
  </w:num>
  <w:num w:numId="3" w16cid:durableId="592205199">
    <w:abstractNumId w:val="6"/>
  </w:num>
  <w:num w:numId="4" w16cid:durableId="1765110481">
    <w:abstractNumId w:val="0"/>
  </w:num>
  <w:num w:numId="5" w16cid:durableId="1937252357">
    <w:abstractNumId w:val="5"/>
  </w:num>
  <w:num w:numId="6" w16cid:durableId="1358040862">
    <w:abstractNumId w:val="1"/>
  </w:num>
  <w:num w:numId="7" w16cid:durableId="1356805043">
    <w:abstractNumId w:val="4"/>
  </w:num>
  <w:num w:numId="8" w16cid:durableId="1335450342">
    <w:abstractNumId w:val="2"/>
  </w:num>
  <w:num w:numId="9" w16cid:durableId="2070688313">
    <w:abstractNumId w:val="7"/>
  </w:num>
  <w:num w:numId="10" w16cid:durableId="261689370">
    <w:abstractNumId w:val="11"/>
  </w:num>
  <w:num w:numId="11" w16cid:durableId="2040886788">
    <w:abstractNumId w:val="13"/>
  </w:num>
  <w:num w:numId="12" w16cid:durableId="578566775">
    <w:abstractNumId w:val="10"/>
  </w:num>
  <w:num w:numId="13" w16cid:durableId="768697539">
    <w:abstractNumId w:val="12"/>
  </w:num>
  <w:num w:numId="14" w16cid:durableId="1263956611">
    <w:abstractNumId w:val="14"/>
  </w:num>
  <w:num w:numId="15" w16cid:durableId="1863592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4B"/>
    <w:rsid w:val="000514E8"/>
    <w:rsid w:val="00075BE3"/>
    <w:rsid w:val="002215BC"/>
    <w:rsid w:val="00254D13"/>
    <w:rsid w:val="00281823"/>
    <w:rsid w:val="002B7AC4"/>
    <w:rsid w:val="003A4B89"/>
    <w:rsid w:val="004431B1"/>
    <w:rsid w:val="004B6FF9"/>
    <w:rsid w:val="005D4115"/>
    <w:rsid w:val="00753C1E"/>
    <w:rsid w:val="00772290"/>
    <w:rsid w:val="007C4BA7"/>
    <w:rsid w:val="007D24B1"/>
    <w:rsid w:val="00845270"/>
    <w:rsid w:val="00866F9A"/>
    <w:rsid w:val="008F4B4B"/>
    <w:rsid w:val="009243C7"/>
    <w:rsid w:val="009E4743"/>
    <w:rsid w:val="00A3384D"/>
    <w:rsid w:val="00A801A3"/>
    <w:rsid w:val="00A92020"/>
    <w:rsid w:val="00A94272"/>
    <w:rsid w:val="00AE20D4"/>
    <w:rsid w:val="00B61CBF"/>
    <w:rsid w:val="00BF518A"/>
    <w:rsid w:val="00C30EF2"/>
    <w:rsid w:val="00C4390D"/>
    <w:rsid w:val="00C86134"/>
    <w:rsid w:val="00D41F81"/>
    <w:rsid w:val="00D4260F"/>
    <w:rsid w:val="00D64C36"/>
    <w:rsid w:val="00D77298"/>
    <w:rsid w:val="00D93EC1"/>
    <w:rsid w:val="00EE0315"/>
    <w:rsid w:val="00F22A90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850A"/>
  <w15:chartTrackingRefBased/>
  <w15:docId w15:val="{DB89F4FD-472A-4D49-82E3-CA8157B4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8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43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2"/>
      <w:szCs w:val="32"/>
      <w:lang w:val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43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  <w:lang w:val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431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2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1B1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31B1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31B1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20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64C36"/>
    <w:pPr>
      <w:outlineLvl w:val="9"/>
    </w:pPr>
    <w:rPr>
      <w:b w:val="0"/>
      <w:color w:val="2F5496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64C3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4C3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411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F0A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2953-F0DD-4565-B306-D0476BF9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lopez osorno</dc:creator>
  <cp:keywords/>
  <dc:description/>
  <cp:lastModifiedBy>sebastian lopez osorno</cp:lastModifiedBy>
  <cp:revision>34</cp:revision>
  <dcterms:created xsi:type="dcterms:W3CDTF">2022-05-03T00:44:00Z</dcterms:created>
  <dcterms:modified xsi:type="dcterms:W3CDTF">2022-05-04T03:51:00Z</dcterms:modified>
</cp:coreProperties>
</file>