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rPr>
        <w:t>Reseña crítica: Beccaria y Foucault</w:t>
      </w:r>
    </w:p>
    <w:p>
      <w:pPr>
        <w:ind w:firstLine="720"/>
        <w:jc w:val="left"/>
      </w:pPr>
      <w:r>
        <w:t xml:space="preserve">Esta reseña sigue la guía de reseña de LEO. Cuenta primero de qué trata cada texto y después evalúa uno de los dos, el </w:t>
      </w:r>
      <w:r>
        <w:rPr>
          <w:i/>
        </w:rPr>
        <w:t>Tratado</w:t>
      </w:r>
      <w:r>
        <w:t xml:space="preserve"> de Beccaria, con ayuda del otro.</w:t>
      </w:r>
    </w:p>
    <w:p>
      <w:pPr>
        <w:ind w:firstLine="720"/>
        <w:jc w:val="left"/>
      </w:pPr>
      <w:r>
        <w:t xml:space="preserve">La primera lectura es el </w:t>
      </w:r>
      <w:r>
        <w:rPr>
          <w:i/>
        </w:rPr>
        <w:t>Tratado de los delitos y de las penas</w:t>
      </w:r>
      <w:r>
        <w:t xml:space="preserve">, de Cesare Beccaria, publicado en 1764. Se cita por la edición de la Universidad Carlos III de Madrid (2015). La segunda es </w:t>
      </w:r>
      <w:r>
        <w:rPr>
          <w:i/>
        </w:rPr>
        <w:t>El ojo del poder</w:t>
      </w:r>
      <w:r>
        <w:t xml:space="preserve">, una entrevista a Michel Foucault publicada en </w:t>
      </w:r>
      <w:r>
        <w:rPr>
          <w:i/>
        </w:rPr>
        <w:t>El Panóptico</w:t>
      </w:r>
      <w:r>
        <w:t xml:space="preserve"> de Jeremías Bentham (La Piqueta, 1980). Los dos hablan de lo mismo: cómo castiga el poder y por qué dejó de castigar como antes.</w:t>
      </w:r>
    </w:p>
    <w:p>
      <w:pPr>
        <w:ind w:firstLine="720"/>
        <w:jc w:val="left"/>
      </w:pPr>
      <w:r>
        <w:t>Beccaria escribe en el siglo XVIII. En esa época los jueces usan el tormento y deciden las penas por su cuenta, sin una ley fija. Foucault contesta dos siglos después. No habla de leyes, sino de un edificio: el panóptico de Bentham. Primero cuento lo que dice cada texto. Después evalúo el argumento de Beccaria, y termino con una conclusión y las referencias.</w:t>
      </w:r>
    </w:p>
    <w:p>
      <w:pPr>
        <w:spacing w:before="320" w:after="120"/>
        <w:ind w:firstLine="0"/>
      </w:pPr>
      <w:r>
        <w:rPr>
          <w:b/>
        </w:rPr>
        <w:t>Lo que dice Beccaria</w:t>
      </w:r>
    </w:p>
    <w:p>
      <w:pPr>
        <w:ind w:firstLine="720"/>
        <w:jc w:val="left"/>
      </w:pPr>
      <w:r>
        <w:t>Beccaria dice que la gente, para vivir en sociedad, entregó un poco de su libertad. Con esa parte se forma un fondo que el gobernante administra, pero que no es suyo. Por eso solo puede castigar cuando es de verdad necesario. Todo lo demás es abuso.</w:t>
      </w:r>
    </w:p>
    <w:p>
      <w:pPr>
        <w:ind w:firstLine="720"/>
        <w:jc w:val="left"/>
      </w:pPr>
      <w:r>
        <w:t>El castigo tampoco sirve para vengar lo que ya pasó. Sirve para que no vuelva a pasar. Y lo que mide qué tan grave es un delito no es el pecado ni la intención, sino el daño que le hace a la sociedad.</w:t>
      </w:r>
    </w:p>
    <w:p>
      <w:pPr>
        <w:ind w:firstLine="720"/>
        <w:jc w:val="left"/>
      </w:pPr>
      <w:r>
        <w:t>Solo la ley puede decir cuál es el castigo, y el juez no puede inventar nada: “En todo delito el juez debe hacer un silogismo perfecto” (cap. 4). Eso quiere decir que el juez solo compara la ley con el hecho, nada más.</w:t>
      </w:r>
    </w:p>
    <w:p>
      <w:pPr>
        <w:ind w:firstLine="720"/>
        <w:jc w:val="left"/>
      </w:pPr>
      <w:r>
        <w:t>Beccaria también está en contra del tormento. Dice que no sirve para encontrar la verdad, porque no puede ser que “el dolor sea el crisol de la verdad” (cap. 16). Lo que sí frena el delito, según él, no es un castigo muy duro sino uno seguro. Por eso prefiere una pena que dure y que se cumpla siempre, antes que una muy fuerte que casi nunca se aplica.</w:t>
      </w:r>
    </w:p>
    <w:p>
      <w:pPr>
        <w:ind w:firstLine="720"/>
        <w:jc w:val="left"/>
      </w:pPr>
      <w:r>
        <w:t>Sobre la pena de muerte dice que no es un derecho, sino “una guerra de la nación contra un ciudadano” (cap. 28). Prefiere la cárcel de por vida, porque un castigo largo deja más ejemplo que uno que dura un momento. Y cierra con una idea simple: “Es mejor evitar los delitos que castigarlos” (cap. 41).</w:t>
      </w:r>
    </w:p>
    <w:p>
      <w:pPr>
        <w:spacing w:before="320" w:after="120"/>
        <w:ind w:firstLine="0"/>
      </w:pPr>
      <w:r>
        <w:rPr>
          <w:b/>
        </w:rPr>
        <w:t>Lo que dice Foucault</w:t>
      </w:r>
    </w:p>
    <w:p>
      <w:pPr>
        <w:ind w:firstLine="720"/>
        <w:jc w:val="left"/>
      </w:pPr>
      <w:r>
        <w:t>Foucault habla del panóptico: un edificio circular con una torre en el medio, desde donde alguien puede ver todas las celdas. Lo importante no es el edificio, sino lo que permite hacer. Con solo la idea de que alguien puede estar mirando, la persona empieza a controlarse sola. Por eso dice que el panóptico es una manera nueva de tener poder, y que “un poder continuo y de un coste, en último término, ridículo” (Foucault, 1980, párr. 37) sale mucho más barato que castigar con violencia.</w:t>
      </w:r>
    </w:p>
    <w:p>
      <w:pPr>
        <w:ind w:firstLine="720"/>
        <w:jc w:val="left"/>
      </w:pPr>
      <w:r>
        <w:t>Foucault agrega dos ideas importantes. La primera es que ese poder no le pertenece a nadie en particular: es “una maquinaria de la que nadie es titular” (Foucault, 1980, párr. 41). La segunda es que nadie lo planeó desde el principio: cada parte se inventó por separado, para resolver problemas distintos, y después se juntó todo.</w:t>
      </w:r>
    </w:p>
    <w:p>
      <w:pPr>
        <w:ind w:firstLine="720"/>
        <w:jc w:val="left"/>
      </w:pPr>
      <w:r>
        <w:t>Él mismo pone un límite a su idea. Dice que el panóptico fue una “utopía-programa” (Foucault, 1980, párr. 53), es decir, algo que no se construyó tal cual, pero cuya forma de funcionar sí se copió en otros lugares.</w:t>
      </w:r>
    </w:p>
    <w:p>
      <w:pPr>
        <w:spacing w:before="320" w:after="120"/>
        <w:ind w:firstLine="0"/>
      </w:pPr>
      <w:r>
        <w:rPr>
          <w:b/>
        </w:rPr>
        <w:t>Evaluación crítica</w:t>
      </w:r>
    </w:p>
    <w:p>
      <w:pPr>
        <w:ind w:firstLine="720"/>
        <w:jc w:val="left"/>
      </w:pPr>
      <w:r>
        <w:t>El criterio que elijo es la argumentación de Beccaria: si sus razones alcanzan para sostener lo que dice.</w:t>
      </w:r>
    </w:p>
    <w:p>
      <w:pPr>
        <w:ind w:firstLine="720"/>
        <w:jc w:val="left"/>
      </w:pPr>
      <w:r>
        <w:t xml:space="preserve">Mi juicio es este: </w:t>
      </w:r>
      <w:r>
        <w:rPr>
          <w:b/>
        </w:rPr>
        <w:t>la argumentación de Beccaria es incompleta, porque explica el cambio del castigo violento al castigo moderado solo por su utilidad, y no dice qué tipo de poder queda funcionando después de ese cambio.</w:t>
      </w:r>
    </w:p>
    <w:p>
      <w:pPr>
        <w:ind w:firstLine="720"/>
        <w:jc w:val="left"/>
      </w:pPr>
      <w:r>
        <w:t>La primera razón: Beccaria casi siempre argumenta desde lo que sirve, no desde la compasión. Rechaza el tormento y la pena de muerte porque no sirven, no tanto porque sean crueles.</w:t>
      </w:r>
    </w:p>
    <w:p>
      <w:pPr>
        <w:ind w:firstLine="720"/>
        <w:jc w:val="left"/>
      </w:pPr>
      <w:r>
        <w:t>La segunda razón la da Foucault. Si el castigo antiguo era caro y el nuevo es barato, entonces el cambio no fue solo un triunfo de la razón: también fue una forma más barata de tener poder. Beccaria no lo dice, porque no lo piensa.</w:t>
      </w:r>
    </w:p>
    <w:p>
      <w:pPr>
        <w:ind w:firstLine="720"/>
        <w:jc w:val="left"/>
      </w:pPr>
      <w:r>
        <w:t>La tercera razón es la opinión pública. Beccaria confía en que la opinión sirve de freno contra el abuso del juez. Foucault piensa distinto: para él, la opinión depende de quién tiene la prensa y el dinero, así que también puede ser usada por el poder.</w:t>
      </w:r>
    </w:p>
    <w:p>
      <w:pPr>
        <w:ind w:firstLine="720"/>
        <w:jc w:val="left"/>
      </w:pPr>
      <w:r>
        <w:t>Las tres razones apuntan a lo mismo: a Beccaria le falta preguntarse qué poder queda armado después de su propia reforma.</w:t>
      </w:r>
    </w:p>
    <w:p>
      <w:pPr>
        <w:spacing w:before="320" w:after="120"/>
        <w:ind w:firstLine="0"/>
      </w:pPr>
      <w:r>
        <w:rPr>
          <w:b/>
        </w:rPr>
        <w:t>Conclusión</w:t>
      </w:r>
    </w:p>
    <w:p>
      <w:pPr>
        <w:ind w:firstLine="720"/>
        <w:jc w:val="left"/>
      </w:pPr>
      <w:r>
        <w:t>Evalué la argumentación de Beccaria y dije que es incompleta, porque explica el castigo moderno solo por su utilidad y no por el poder que ese cambio deja funcionando. Esto importa porque cambia cómo se entiende el castigo de hoy: no solo como algo más humano, sino también como una forma distinta de controlar a la gente.</w:t>
      </w:r>
    </w:p>
    <w:p>
      <w:pPr>
        <w:ind w:firstLine="720"/>
        <w:jc w:val="left"/>
      </w:pPr>
      <w:r>
        <w:t>Esta valoración tiene límites. Beccaria escribe en 1764, antes de que existieran las cárceles modernas, así que no se le puede pedir que hablara de algo que todavía no existía. Y acá se usó un solo criterio: quedan otros caminos, como mirar de qué fuentes se sirve cada autor, o comparar la propuesta de Beccaria con las leyes penales de hoy.</w:t>
      </w:r>
    </w:p>
    <w:p>
      <w:pPr>
        <w:spacing w:before="320" w:after="120"/>
        <w:ind w:firstLine="0"/>
      </w:pPr>
      <w:r>
        <w:rPr>
          <w:b/>
        </w:rPr>
        <w:t>Referencias</w:t>
      </w:r>
    </w:p>
    <w:p>
      <w:pPr>
        <w:ind w:left="720" w:hanging="720"/>
      </w:pPr>
      <w:r>
        <w:t xml:space="preserve">Beccaria, C. (2015). </w:t>
      </w:r>
      <w:r>
        <w:rPr>
          <w:i/>
        </w:rPr>
        <w:t>Tratado de los delitos y de las penas</w:t>
      </w:r>
      <w:r>
        <w:t>. Universidad Carlos III de Madrid. (Obra original publicada en 1764).</w:t>
      </w:r>
    </w:p>
    <w:p>
      <w:pPr>
        <w:ind w:left="720" w:hanging="720"/>
      </w:pPr>
      <w:r>
        <w:t xml:space="preserve">Foucault, M. (1980). El ojo del poder. En J. Bentham, </w:t>
      </w:r>
      <w:r>
        <w:rPr>
          <w:i/>
        </w:rPr>
        <w:t>El Panóptico</w:t>
      </w:r>
      <w:r>
        <w:t xml:space="preserve"> (entrevista con J.-P. Barou y M. Perrot; trad. de J. Varela y F. Álvarez-Uría). La Piqueta.</w:t>
      </w:r>
    </w:p>
    <w:sectPr w:rsidR="00FC693F" w:rsidRPr="0006063C" w:rsidSect="00034616">
      <w:pgSz w:w="12240" w:h="15840"/>
      <w:pgMar w:top="1440" w:right="1440" w:bottom="1440" w:left="1440" w:header="720" w:footer="720" w:gutter="0"/>
      <w:cols w:space="720"/>
      <w:docGrid w:linePitch="36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