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83F1" w14:textId="72CAD109" w:rsidR="005A13C7" w:rsidRPr="005A13C7" w:rsidRDefault="005A13C7" w:rsidP="005A13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RETO 2.1619</w:t>
      </w:r>
    </w:p>
    <w:p w14:paraId="5B0C8EB0" w14:textId="77777777" w:rsidR="005A13C7" w:rsidRPr="005A13C7" w:rsidRDefault="005A13C7" w:rsidP="005A1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433"/>
      </w:tblGrid>
      <w:tr w:rsidR="005A13C7" w:rsidRPr="005A13C7" w14:paraId="0647645E" w14:textId="77777777" w:rsidTr="0084176F">
        <w:trPr>
          <w:trHeight w:val="42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AE37C" w14:textId="77777777" w:rsidR="005A13C7" w:rsidRPr="005A13C7" w:rsidRDefault="005A13C7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6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5D4F5" w14:textId="1B236711" w:rsidR="005A13C7" w:rsidRPr="005A13C7" w:rsidRDefault="0084176F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Entrega de Medicamentos a Pacientes con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5A13C7" w:rsidRPr="005A13C7" w14:paraId="3BCF9BB6" w14:textId="77777777" w:rsidTr="0084176F">
        <w:trPr>
          <w:trHeight w:val="420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C68DC" w14:textId="77777777" w:rsidR="005A13C7" w:rsidRPr="005A13C7" w:rsidRDefault="005A13C7" w:rsidP="005A1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5A13C7" w:rsidRPr="005A13C7" w14:paraId="36D0C19A" w14:textId="77777777" w:rsidTr="0084176F">
        <w:trPr>
          <w:trHeight w:val="2535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55C27" w14:textId="77777777" w:rsidR="005A13C7" w:rsidRPr="005A13C7" w:rsidRDefault="005A13C7" w:rsidP="005A13C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5A13C7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tratamiento.</w:t>
            </w:r>
          </w:p>
          <w:p w14:paraId="0A1B2101" w14:textId="269589FB" w:rsidR="0084176F" w:rsidRPr="00866B53" w:rsidRDefault="0084176F" w:rsidP="0084176F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entrega de 2 tipos de medicamentos en una IPS para el tratamiento y prevención de la hipoglucemia y la diabetes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, en pos del mejoramiento de la calidad de vida de los ciudadanos.</w:t>
            </w:r>
          </w:p>
          <w:p w14:paraId="7A6C9AC7" w14:textId="2064B85B" w:rsidR="0084176F" w:rsidRDefault="0084176F" w:rsidP="005A13C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recibir como entrada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cantidad de existencias del medicamento 1 seguido de la cantidad de existencias del medicamento 2. Luego se deberá leer 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una cadena de caracteres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7F6F6C" w:rsidRPr="00AB42E3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“ayunas” </w:t>
            </w:r>
            <w:r w:rsidR="007F6F6C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="007F6F6C" w:rsidRPr="00AB42E3">
              <w:rPr>
                <w:rFonts w:ascii="Arial" w:eastAsia="Times New Roman" w:hAnsi="Arial" w:cs="Arial"/>
                <w:color w:val="000000"/>
                <w:lang w:eastAsia="es-CO"/>
              </w:rPr>
              <w:t xml:space="preserve"> “posprandial”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determina si el paciente se encuentra o no en ayunas, seguido de un número real que representa el nivel de glucosa en sangre en mg/dl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múltiples pacientes y realizar la deducción de los medicamentos entregados hasta que se acaben o se deban existencias de uno de los 2 medicamentos.</w:t>
            </w:r>
          </w:p>
          <w:p w14:paraId="09E42B7F" w14:textId="0516AE65" w:rsidR="005A13C7" w:rsidRPr="005A13C7" w:rsidRDefault="005A13C7" w:rsidP="005A13C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glucosa en sangre, así como su categoría </w:t>
            </w:r>
            <w:r w:rsidR="0084176F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 </w:t>
            </w:r>
            <w:r w:rsidR="0084176F">
              <w:rPr>
                <w:rFonts w:ascii="Arial" w:eastAsia="Times New Roman" w:hAnsi="Arial" w:cs="Arial"/>
                <w:color w:val="000000"/>
                <w:lang w:eastAsia="es-CO"/>
              </w:rPr>
              <w:t>la cantidad y tipo de medicamento entregado</w:t>
            </w:r>
            <w:r w:rsidR="0084176F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9"/>
              <w:gridCol w:w="1720"/>
              <w:gridCol w:w="1719"/>
              <w:gridCol w:w="1720"/>
              <w:gridCol w:w="1720"/>
            </w:tblGrid>
            <w:tr w:rsidR="0084176F" w:rsidRPr="005A13C7" w14:paraId="409156F4" w14:textId="0C82BFAE" w:rsidTr="0084176F">
              <w:trPr>
                <w:trHeight w:val="505"/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1654E1A" w14:textId="77777777" w:rsidR="0084176F" w:rsidRPr="005A13C7" w:rsidRDefault="0084176F" w:rsidP="005A13C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¿En Ayunas?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672004D" w14:textId="77777777" w:rsidR="0084176F" w:rsidRPr="005A13C7" w:rsidRDefault="0084176F" w:rsidP="005A13C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Glucosa en Sangre (mg/dl)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E828768" w14:textId="77777777" w:rsidR="0084176F" w:rsidRPr="005A13C7" w:rsidRDefault="0084176F" w:rsidP="005A13C7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AB77AAD" w14:textId="5F9E2523" w:rsidR="0084176F" w:rsidRPr="005A13C7" w:rsidRDefault="0084176F" w:rsidP="005A13C7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Tipo de Medicamento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003946" w14:textId="6B537C01" w:rsidR="0084176F" w:rsidRDefault="0084176F" w:rsidP="005A13C7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Número de Dosis</w:t>
                  </w:r>
                </w:p>
              </w:tc>
            </w:tr>
            <w:tr w:rsidR="007F6F6C" w:rsidRPr="005A13C7" w14:paraId="17BEEFDE" w14:textId="16A1FBB6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2C1B4FF" w14:textId="20C566A0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B42E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ayunas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C4952C1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70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3F8B831" w14:textId="24022D43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hipoglu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</w:t>
                  </w: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emia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9AB07C" w14:textId="60C03A8D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F424151" w14:textId="1D0C122B" w:rsidR="007F6F6C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3</w:t>
                  </w:r>
                </w:p>
              </w:tc>
            </w:tr>
            <w:tr w:rsidR="007F6F6C" w:rsidRPr="005A13C7" w14:paraId="5E8AC2A7" w14:textId="0BD0B637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304D6BE" w14:textId="7DA8CF7F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B42E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ayunas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BAEE840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[70 - 100)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010C60D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sin diabetes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BD87EB" w14:textId="41EB5BC8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Ninguno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EB2422" w14:textId="1EE062D9" w:rsidR="007F6F6C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F6F6C" w:rsidRPr="005A13C7" w14:paraId="06816A1E" w14:textId="37D6297C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C5A6A05" w14:textId="73331FCD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B42E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ayunas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3A20422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[100 - 125)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985364F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 diabetes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EEE2D4" w14:textId="7D2CED41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023A90" w14:textId="6F8075A8" w:rsidR="007F6F6C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7F6F6C" w:rsidRPr="005A13C7" w14:paraId="0740DB5C" w14:textId="268D68DA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DD0A64A" w14:textId="4545BCE0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B42E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ayunas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88830DC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125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BC748CE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diabetes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0D956E9" w14:textId="3F96E281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FC3210" w14:textId="4BBD3523" w:rsidR="007F6F6C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4</w:t>
                  </w:r>
                </w:p>
              </w:tc>
            </w:tr>
            <w:tr w:rsidR="007F6F6C" w:rsidRPr="005A13C7" w14:paraId="74359BBC" w14:textId="7B19527F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E2C07B3" w14:textId="7FD9C7BF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B42E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posprandial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A304F78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140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A658896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sin diabetes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D1E47C" w14:textId="37BC6BB6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Ninguno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7EC54E" w14:textId="213CDDB3" w:rsidR="007F6F6C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7F6F6C" w:rsidRPr="005A13C7" w14:paraId="7711B778" w14:textId="3B63FBDB" w:rsidTr="0084176F">
              <w:trPr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7A472CF" w14:textId="4AAD4A0D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B42E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posprandial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AD53E41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[140 - 200)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1C1E8EE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 diabetes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A5FDD9" w14:textId="19A7D2FF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C1D515" w14:textId="513CA20B" w:rsidR="007F6F6C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5</w:t>
                  </w:r>
                </w:p>
              </w:tc>
            </w:tr>
            <w:tr w:rsidR="007F6F6C" w:rsidRPr="005A13C7" w14:paraId="348813DA" w14:textId="781835E8" w:rsidTr="0084176F">
              <w:trPr>
                <w:trHeight w:val="340"/>
                <w:jc w:val="center"/>
              </w:trPr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DB85B98" w14:textId="6B2228F9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B42E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posprandial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49ED0BA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200</w:t>
                  </w:r>
                </w:p>
              </w:tc>
              <w:tc>
                <w:tcPr>
                  <w:tcW w:w="17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BBA48CE" w14:textId="77777777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A13C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diabetes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36C8B7" w14:textId="5656390F" w:rsidR="007F6F6C" w:rsidRPr="005A13C7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1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D8F6B9" w14:textId="02EFFC5B" w:rsidR="007F6F6C" w:rsidRDefault="007F6F6C" w:rsidP="007F6F6C">
                  <w:pPr>
                    <w:spacing w:before="240" w:after="24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8</w:t>
                  </w:r>
                </w:p>
              </w:tc>
            </w:tr>
          </w:tbl>
          <w:p w14:paraId="636E6657" w14:textId="78CA667B" w:rsidR="005A13C7" w:rsidRDefault="008E7684" w:rsidP="005A13C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no se encuentra la categoría (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valor distinto de </w:t>
            </w:r>
            <w:r w:rsidR="007F6F6C" w:rsidRPr="00AB42E3">
              <w:rPr>
                <w:rFonts w:ascii="Arial" w:eastAsia="Times New Roman" w:hAnsi="Arial" w:cs="Arial"/>
                <w:color w:val="000000"/>
                <w:lang w:eastAsia="es-CO"/>
              </w:rPr>
              <w:t>“ayunas” y “posprandial”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ayunas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 del paciente el registro cuenta, pero no se entrega ningún tipo de medicamento.</w:t>
            </w:r>
          </w:p>
          <w:p w14:paraId="58450834" w14:textId="6A9572EB" w:rsidR="008E7684" w:rsidRDefault="008E7684" w:rsidP="005A13C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Finalmente, se debe mostrar la cantidad de pacientes atendidos, la cantidad de pacientes a los que se les hizo entrega del medicamento 1 junto al porcentaje de estos respecto al total de pacientes atendidos formateado a 2 cifras decimales y la cantidad de pacientes a los que se les hizo entrega del medicamento 2 junto al porcentaje de estos respecto al total de pacientes atendidos formateado a 2 cifras decimales.</w:t>
            </w:r>
          </w:p>
          <w:p w14:paraId="02669A3C" w14:textId="5D5B9E9A" w:rsidR="008E7684" w:rsidRPr="005A13C7" w:rsidRDefault="008E7684" w:rsidP="005A13C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Además,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si no se entregan medicamentos se debe mostrar que el total de pacientes atendidos, pacientes a los que se les hizo entrega del medicamento 1 y pacientes a los que se les hizo entrega del medicamento 2 es 0 y sus porcentajes correspondientes son 0.00%.</w:t>
            </w:r>
          </w:p>
          <w:p w14:paraId="1D58F0C6" w14:textId="6A7CF9CD" w:rsidR="005A13C7" w:rsidRPr="005A13C7" w:rsidRDefault="005A13C7" w:rsidP="005A13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  <w:r w:rsidR="00F36225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      </w:t>
            </w:r>
            <w:r w:rsidRPr="005A13C7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 Esperada</w:t>
            </w:r>
          </w:p>
          <w:p w14:paraId="20F8C31E" w14:textId="60597235" w:rsid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10 5</w:t>
            </w:r>
            <w:r w:rsidR="000C7E73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4</w:t>
            </w:r>
          </w:p>
          <w:p w14:paraId="7819953F" w14:textId="6983AC95" w:rsidR="005A13C7" w:rsidRPr="005A13C7" w:rsidRDefault="007F6F6C" w:rsidP="005A13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42E3">
              <w:rPr>
                <w:rFonts w:ascii="Consolas" w:eastAsia="Times New Roman" w:hAnsi="Consolas" w:cs="Times New Roman"/>
                <w:color w:val="000000"/>
                <w:lang w:eastAsia="es-CO"/>
              </w:rPr>
              <w:t>ayunas 114.63</w:t>
            </w:r>
            <w:r w:rsidR="000C7E73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2 50.00%</w:t>
            </w:r>
          </w:p>
          <w:p w14:paraId="087F905F" w14:textId="1CAD9090" w:rsidR="005A13C7" w:rsidRPr="005A13C7" w:rsidRDefault="007F6F6C" w:rsidP="005A13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42E3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posprandial </w:t>
            </w:r>
            <w:r w:rsidR="005A13C7" w:rsidRPr="005A13C7">
              <w:rPr>
                <w:rFonts w:ascii="Consolas" w:eastAsia="Times New Roman" w:hAnsi="Consolas" w:cs="Times New Roman"/>
                <w:color w:val="000000"/>
                <w:lang w:eastAsia="es-CO"/>
              </w:rPr>
              <w:t>127.2</w:t>
            </w:r>
            <w:r w:rsidR="000C7E73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0 0.00%</w:t>
            </w:r>
          </w:p>
          <w:p w14:paraId="3BCD5F7A" w14:textId="6BDE28E9" w:rsidR="000C7E73" w:rsidRPr="005A13C7" w:rsidRDefault="007F6F6C" w:rsidP="000C7E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42E3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normal </w:t>
            </w:r>
            <w:r w:rsidR="000C7E73" w:rsidRPr="005A13C7">
              <w:rPr>
                <w:rFonts w:ascii="Consolas" w:eastAsia="Times New Roman" w:hAnsi="Consolas" w:cs="Times New Roman"/>
                <w:color w:val="000000"/>
                <w:lang w:eastAsia="es-CO"/>
              </w:rPr>
              <w:t>182.856</w:t>
            </w:r>
          </w:p>
          <w:p w14:paraId="20D23101" w14:textId="6BB72C0D" w:rsidR="005A13C7" w:rsidRPr="005A13C7" w:rsidRDefault="007F6F6C" w:rsidP="005A13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B42E3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posprandial </w:t>
            </w:r>
            <w:r w:rsidR="005A13C7" w:rsidRPr="005A13C7">
              <w:rPr>
                <w:rFonts w:ascii="Consolas" w:eastAsia="Times New Roman" w:hAnsi="Consolas" w:cs="Times New Roman"/>
                <w:color w:val="000000"/>
                <w:lang w:eastAsia="es-CO"/>
              </w:rPr>
              <w:t>215</w:t>
            </w:r>
          </w:p>
          <w:p w14:paraId="5BE6D962" w14:textId="026217B1" w:rsidR="005A13C7" w:rsidRDefault="005A13C7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C4C4CB" w14:textId="0D692713" w:rsid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 w:rsidRPr="005A13C7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      </w:t>
            </w:r>
            <w:r w:rsidRPr="005A13C7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 Esperad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a</w:t>
            </w:r>
          </w:p>
          <w:p w14:paraId="50A6E601" w14:textId="57882B5A" w:rsid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30 0                   0</w:t>
            </w:r>
          </w:p>
          <w:p w14:paraId="1DF3FB88" w14:textId="1DD69DB5" w:rsid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0 0.00%</w:t>
            </w:r>
          </w:p>
          <w:p w14:paraId="4D6CE658" w14:textId="2FE06911" w:rsidR="00F36225" w:rsidRP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0 0.00%</w:t>
            </w:r>
          </w:p>
          <w:p w14:paraId="041E961D" w14:textId="77777777" w:rsidR="00F36225" w:rsidRDefault="00F36225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422E7AFD" w14:textId="2DD29EB0" w:rsidR="005A13C7" w:rsidRPr="00F36225" w:rsidRDefault="005A13C7" w:rsidP="005A13C7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 w:rsidRPr="005A13C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Nota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: Ten en cuenta que cada variable debe ser manejada como una entrada diferente. A continuación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 xml:space="preserve"> ejemplificamos cómo debes hacerlo y cómo no.</w:t>
            </w:r>
          </w:p>
          <w:p w14:paraId="0C311574" w14:textId="2C2914F0" w:rsidR="005A13C7" w:rsidRPr="005A13C7" w:rsidRDefault="005A13C7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210B8F0" w14:textId="77777777" w:rsidR="005A13C7" w:rsidRPr="005A13C7" w:rsidRDefault="005A13C7" w:rsidP="005A13C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No lo hagas así:</w:t>
            </w:r>
          </w:p>
          <w:p w14:paraId="6693B90F" w14:textId="77777777" w:rsidR="005A13C7" w:rsidRPr="005A13C7" w:rsidRDefault="005A13C7" w:rsidP="005A13C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var_1 = valor1 valor2</w:t>
            </w:r>
          </w:p>
          <w:p w14:paraId="4C2F678A" w14:textId="3F14F508" w:rsidR="005A13C7" w:rsidRPr="005A13C7" w:rsidRDefault="005A13C7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1A3F2F9" w14:textId="77777777" w:rsidR="005A13C7" w:rsidRPr="005A13C7" w:rsidRDefault="005A13C7" w:rsidP="005A13C7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Hazlo así:</w:t>
            </w:r>
          </w:p>
          <w:p w14:paraId="19AD0C22" w14:textId="77777777" w:rsidR="005A13C7" w:rsidRPr="005A13C7" w:rsidRDefault="005A13C7" w:rsidP="005A13C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var_1 = valor1</w:t>
            </w:r>
          </w:p>
          <w:p w14:paraId="1EB72761" w14:textId="77777777" w:rsidR="005A13C7" w:rsidRPr="005A13C7" w:rsidRDefault="005A13C7" w:rsidP="005A13C7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var_2 = valor2</w:t>
            </w:r>
          </w:p>
          <w:p w14:paraId="736E8276" w14:textId="77777777" w:rsidR="005A13C7" w:rsidRPr="005A13C7" w:rsidRDefault="005A13C7" w:rsidP="005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FA5D0D2" w14:textId="77777777" w:rsidR="00C62D8A" w:rsidRDefault="00C62D8A" w:rsidP="00C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6748CBF2" w14:textId="77777777" w:rsidR="00C62D8A" w:rsidRDefault="00C62D8A" w:rsidP="00C62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6EA79B7" w14:textId="24897F15" w:rsidR="00F36225" w:rsidRDefault="005A13C7" w:rsidP="00F3622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A13C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 xml:space="preserve">Nota: 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5A13C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5A13C7">
              <w:rPr>
                <w:rFonts w:ascii="Arial" w:eastAsia="Times New Roman" w:hAnsi="Arial" w:cs="Arial"/>
                <w:color w:val="000000"/>
                <w:lang w:eastAsia="es-CO"/>
              </w:rPr>
              <w:t>ya que estos pueden representar errores en la calificación automática de Codegrade.</w:t>
            </w:r>
          </w:p>
          <w:p w14:paraId="49DD10A2" w14:textId="77777777" w:rsidR="00F36225" w:rsidRDefault="00F36225" w:rsidP="00F362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718FDAFB" w14:textId="4C4C41EA" w:rsidR="005A13C7" w:rsidRPr="005A13C7" w:rsidRDefault="00F36225" w:rsidP="00F362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reto2.py</w:t>
            </w:r>
            <w:r w:rsidRPr="00EB4841">
              <w:rPr>
                <w:rFonts w:ascii="Arial" w:eastAsia="Times New Roman" w:hAnsi="Arial" w:cs="Arial"/>
                <w:lang w:eastAsia="es-CO"/>
              </w:rPr>
              <w:t>, de lo contrario no podrá ser cargado en la plataforma de Codegrade</w:t>
            </w:r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422470D8" w14:textId="77777777" w:rsidR="000914EB" w:rsidRDefault="000914EB"/>
    <w:sectPr w:rsidR="0009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A0CEA"/>
    <w:multiLevelType w:val="multilevel"/>
    <w:tmpl w:val="36A2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C6252"/>
    <w:multiLevelType w:val="multilevel"/>
    <w:tmpl w:val="616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EB"/>
    <w:rsid w:val="000914EB"/>
    <w:rsid w:val="000C7E73"/>
    <w:rsid w:val="00465D32"/>
    <w:rsid w:val="005A13C7"/>
    <w:rsid w:val="00723A70"/>
    <w:rsid w:val="007F6F6C"/>
    <w:rsid w:val="0084176F"/>
    <w:rsid w:val="008A7623"/>
    <w:rsid w:val="008E7684"/>
    <w:rsid w:val="00C62D8A"/>
    <w:rsid w:val="00F3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D100"/>
  <w15:chartTrackingRefBased/>
  <w15:docId w15:val="{7DCD80DB-DDEE-4F2E-8E03-4AC68420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5A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78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10</cp:revision>
  <dcterms:created xsi:type="dcterms:W3CDTF">2021-04-30T22:33:00Z</dcterms:created>
  <dcterms:modified xsi:type="dcterms:W3CDTF">2021-05-07T17:00:00Z</dcterms:modified>
</cp:coreProperties>
</file>