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1A2" w:rsidRDefault="009A31A2">
      <w:r w:rsidRPr="009A31A2">
        <w:t xml:space="preserve">Oracle Database Express Edition 11g </w:t>
      </w:r>
      <w:proofErr w:type="spellStart"/>
      <w:r w:rsidRPr="009A31A2">
        <w:t>Release</w:t>
      </w:r>
      <w:proofErr w:type="spellEnd"/>
      <w:r>
        <w:t>:</w:t>
      </w:r>
      <w:r w:rsidRPr="009A31A2">
        <w:t xml:space="preserve"> </w:t>
      </w:r>
      <w:hyperlink r:id="rId5" w:history="1">
        <w:r w:rsidRPr="00CE6E8D">
          <w:rPr>
            <w:rStyle w:val="Hipercze"/>
          </w:rPr>
          <w:t>http://www.oracle.com/technetwork/database/database-technologies/express-edition/downloads/index.html</w:t>
        </w:r>
      </w:hyperlink>
      <w:r w:rsidR="00406272">
        <w:t xml:space="preserve">. </w:t>
      </w:r>
      <w:r w:rsidR="00406272">
        <w:t xml:space="preserve">Gdyby </w:t>
      </w:r>
      <w:r w:rsidR="00406272">
        <w:t>strona pytała</w:t>
      </w:r>
      <w:r w:rsidR="00406272">
        <w:t xml:space="preserve"> o passy to </w:t>
      </w:r>
      <w:proofErr w:type="spellStart"/>
      <w:r w:rsidR="00406272">
        <w:t>user</w:t>
      </w:r>
      <w:proofErr w:type="spellEnd"/>
      <w:r w:rsidR="00406272">
        <w:t xml:space="preserve">: </w:t>
      </w:r>
      <w:hyperlink r:id="rId6" w:history="1">
        <w:r w:rsidR="00406272" w:rsidRPr="00A741EA">
          <w:rPr>
            <w:rStyle w:val="Hipercze"/>
          </w:rPr>
          <w:t>saevo@o2.pl</w:t>
        </w:r>
      </w:hyperlink>
      <w:r w:rsidR="00406272">
        <w:t xml:space="preserve"> hasło: Haslo123</w:t>
      </w:r>
    </w:p>
    <w:p w:rsidR="00323EFA" w:rsidRDefault="009A31A2" w:rsidP="000F13E0">
      <w:r>
        <w:t>Pobieramy i instalujemy. Podczas instalacji podajemy hasło użytkownika systemowego: najlepiej „system”)</w:t>
      </w:r>
      <w:r w:rsidR="00DA32B2">
        <w:t xml:space="preserve">. Nam się nie przyda, ale w celach informacyjnych to zarządzanie bazą można robić przez </w:t>
      </w:r>
      <w:hyperlink r:id="rId7" w:history="1">
        <w:r w:rsidR="000F13E0" w:rsidRPr="00CE6E8D">
          <w:rPr>
            <w:rStyle w:val="Hipercze"/>
          </w:rPr>
          <w:t>http://localhost:8080/apex/f?p=4950:1</w:t>
        </w:r>
      </w:hyperlink>
    </w:p>
    <w:p w:rsidR="000F13E0" w:rsidRDefault="000F13E0" w:rsidP="000F13E0"/>
    <w:p w:rsidR="00323EFA" w:rsidRDefault="00323EFA" w:rsidP="00323EFA">
      <w:pPr>
        <w:pStyle w:val="Akapitzlist"/>
        <w:numPr>
          <w:ilvl w:val="0"/>
          <w:numId w:val="2"/>
        </w:numPr>
      </w:pPr>
      <w:r>
        <w:t xml:space="preserve">Wersja bez </w:t>
      </w:r>
      <w:proofErr w:type="spellStart"/>
      <w:r>
        <w:t>sql</w:t>
      </w:r>
      <w:proofErr w:type="spellEnd"/>
      <w:r>
        <w:t xml:space="preserve"> developera</w:t>
      </w:r>
    </w:p>
    <w:p w:rsidR="000C34B4" w:rsidRDefault="000C34B4" w:rsidP="000C34B4">
      <w:pPr>
        <w:ind w:left="360"/>
      </w:pPr>
      <w:r>
        <w:t xml:space="preserve">Po instalacji otwieramy Run SQL </w:t>
      </w:r>
      <w:proofErr w:type="spellStart"/>
      <w:r>
        <w:t>Command</w:t>
      </w:r>
      <w:proofErr w:type="spellEnd"/>
      <w:r>
        <w:t xml:space="preserve"> Line: </w:t>
      </w:r>
      <w:r w:rsidRPr="000C34B4">
        <w:t>C:\oraclexe\app\oracle\product\11.2.0\server\bin</w:t>
      </w:r>
      <w:r>
        <w:t>\sqlplus.exe</w:t>
      </w:r>
    </w:p>
    <w:p w:rsidR="000C34B4" w:rsidRDefault="000C34B4" w:rsidP="000C34B4">
      <w:pPr>
        <w:ind w:firstLine="360"/>
      </w:pPr>
      <w:r>
        <w:t>Wpisujemy „</w:t>
      </w:r>
      <w:proofErr w:type="spellStart"/>
      <w:r>
        <w:t>connect</w:t>
      </w:r>
      <w:proofErr w:type="spellEnd"/>
      <w:r>
        <w:t xml:space="preserve">” i logujemy się na </w:t>
      </w:r>
      <w:r w:rsidR="00A7419A">
        <w:t xml:space="preserve">konto </w:t>
      </w:r>
      <w:r>
        <w:t xml:space="preserve">system. (hasło podawane przy </w:t>
      </w:r>
      <w:proofErr w:type="spellStart"/>
      <w:r>
        <w:t>instalalcji</w:t>
      </w:r>
      <w:proofErr w:type="spellEnd"/>
      <w:r>
        <w:t>)</w:t>
      </w:r>
    </w:p>
    <w:p w:rsidR="00066110" w:rsidRDefault="00066110" w:rsidP="000C34B4">
      <w:pPr>
        <w:ind w:firstLine="360"/>
      </w:pPr>
      <w:r>
        <w:rPr>
          <w:noProof/>
          <w:lang w:eastAsia="pl-PL"/>
        </w:rPr>
        <w:drawing>
          <wp:inline distT="0" distB="0" distL="0" distR="0" wp14:anchorId="2415703D" wp14:editId="4C5F9855">
            <wp:extent cx="2133600" cy="6000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10" w:rsidRDefault="00066110" w:rsidP="000C34B4">
      <w:pPr>
        <w:ind w:firstLine="360"/>
      </w:pPr>
      <w:r>
        <w:t>Potem:</w:t>
      </w:r>
    </w:p>
    <w:p w:rsidR="006568E6" w:rsidRPr="00A7419A" w:rsidRDefault="006568E6" w:rsidP="006568E6">
      <w:pPr>
        <w:ind w:left="360"/>
        <w:rPr>
          <w:color w:val="4472C4" w:themeColor="accent5"/>
        </w:rPr>
      </w:pPr>
      <w:r w:rsidRPr="00A7419A">
        <w:rPr>
          <w:color w:val="4472C4" w:themeColor="accent5"/>
        </w:rPr>
        <w:t>CREATE USER user1</w:t>
      </w:r>
      <w:r w:rsidRPr="00A7419A">
        <w:rPr>
          <w:color w:val="4472C4" w:themeColor="accent5"/>
        </w:rPr>
        <w:br/>
        <w:t xml:space="preserve">IDENTIFIED by Haslo123;   </w:t>
      </w:r>
      <w:r w:rsidRPr="00A7419A">
        <w:rPr>
          <w:color w:val="4472C4" w:themeColor="accent5"/>
        </w:rPr>
        <w:br/>
        <w:t xml:space="preserve">grant </w:t>
      </w:r>
      <w:proofErr w:type="spellStart"/>
      <w:r w:rsidRPr="00A7419A">
        <w:rPr>
          <w:color w:val="4472C4" w:themeColor="accent5"/>
        </w:rPr>
        <w:t>all</w:t>
      </w:r>
      <w:proofErr w:type="spellEnd"/>
      <w:r w:rsidRPr="00A7419A">
        <w:rPr>
          <w:color w:val="4472C4" w:themeColor="accent5"/>
        </w:rPr>
        <w:t xml:space="preserve"> PRIVILEGES to user1 WITH ADMIN OPTION;</w:t>
      </w:r>
      <w:r w:rsidRPr="00A7419A">
        <w:rPr>
          <w:color w:val="4472C4" w:themeColor="accent5"/>
        </w:rPr>
        <w:t xml:space="preserve"> </w:t>
      </w:r>
    </w:p>
    <w:p w:rsidR="00A7419A" w:rsidRDefault="006568E6" w:rsidP="00A7419A">
      <w:pPr>
        <w:ind w:left="360"/>
      </w:pPr>
      <w:r>
        <w:t>Powinno się pojawić.</w:t>
      </w:r>
      <w:r>
        <w:br/>
      </w:r>
      <w:r w:rsidRPr="00DA32B2">
        <w:t xml:space="preserve">User USER1 </w:t>
      </w:r>
      <w:proofErr w:type="spellStart"/>
      <w:r w:rsidRPr="00DA32B2">
        <w:t>created</w:t>
      </w:r>
      <w:proofErr w:type="spellEnd"/>
      <w:r w:rsidRPr="00DA32B2">
        <w:t>.</w:t>
      </w:r>
      <w:r>
        <w:br/>
      </w:r>
      <w:r w:rsidRPr="00DA32B2">
        <w:t xml:space="preserve">Grant </w:t>
      </w:r>
      <w:proofErr w:type="spellStart"/>
      <w:r w:rsidRPr="00DA32B2">
        <w:t>succeeded</w:t>
      </w:r>
      <w:proofErr w:type="spellEnd"/>
      <w:r w:rsidRPr="00DA32B2">
        <w:t>.</w:t>
      </w:r>
      <w:r w:rsidR="00A7419A" w:rsidRPr="00A7419A">
        <w:t xml:space="preserve"> </w:t>
      </w:r>
    </w:p>
    <w:p w:rsidR="006568E6" w:rsidRDefault="00A7419A" w:rsidP="00A7419A">
      <w:pPr>
        <w:ind w:left="360"/>
      </w:pPr>
      <w:r w:rsidRPr="00A7419A">
        <w:rPr>
          <w:color w:val="4472C4" w:themeColor="accent5"/>
        </w:rPr>
        <w:t>ALTER SESSION SET CURRENT_SCHEMA = user1;</w:t>
      </w:r>
      <w:r>
        <w:rPr>
          <w:color w:val="4472C4" w:themeColor="accent5"/>
        </w:rPr>
        <w:br/>
      </w:r>
      <w:r w:rsidRPr="00A7419A">
        <w:rPr>
          <w:color w:val="4472C4" w:themeColor="accent5"/>
        </w:rPr>
        <w:t>CREATE TABLE example</w:t>
      </w:r>
      <w:r>
        <w:rPr>
          <w:color w:val="4472C4" w:themeColor="accent5"/>
        </w:rPr>
        <w:t>2</w:t>
      </w:r>
      <w:r w:rsidRPr="00A7419A">
        <w:rPr>
          <w:color w:val="4472C4" w:themeColor="accent5"/>
        </w:rPr>
        <w:t xml:space="preserve"> (</w:t>
      </w:r>
      <w:r>
        <w:rPr>
          <w:color w:val="4472C4" w:themeColor="accent5"/>
        </w:rPr>
        <w:br/>
      </w:r>
      <w:r w:rsidRPr="00A7419A">
        <w:rPr>
          <w:color w:val="4472C4" w:themeColor="accent5"/>
        </w:rPr>
        <w:t xml:space="preserve">   numer     NUMBER(6),</w:t>
      </w:r>
      <w:r>
        <w:rPr>
          <w:color w:val="4472C4" w:themeColor="accent5"/>
        </w:rPr>
        <w:br/>
      </w:r>
      <w:r w:rsidRPr="00A7419A">
        <w:rPr>
          <w:color w:val="4472C4" w:themeColor="accent5"/>
        </w:rPr>
        <w:t xml:space="preserve">   </w:t>
      </w:r>
      <w:proofErr w:type="spellStart"/>
      <w:r w:rsidRPr="00A7419A">
        <w:rPr>
          <w:color w:val="4472C4" w:themeColor="accent5"/>
        </w:rPr>
        <w:t>imie</w:t>
      </w:r>
      <w:proofErr w:type="spellEnd"/>
      <w:r w:rsidRPr="00A7419A">
        <w:rPr>
          <w:color w:val="4472C4" w:themeColor="accent5"/>
        </w:rPr>
        <w:t xml:space="preserve">      VARCHAR2(20),</w:t>
      </w:r>
      <w:r>
        <w:rPr>
          <w:color w:val="4472C4" w:themeColor="accent5"/>
        </w:rPr>
        <w:br/>
      </w:r>
      <w:r w:rsidRPr="00A7419A">
        <w:rPr>
          <w:color w:val="4472C4" w:themeColor="accent5"/>
        </w:rPr>
        <w:t xml:space="preserve">   </w:t>
      </w:r>
      <w:proofErr w:type="spellStart"/>
      <w:r w:rsidRPr="00A7419A">
        <w:rPr>
          <w:color w:val="4472C4" w:themeColor="accent5"/>
        </w:rPr>
        <w:t>naziwsko</w:t>
      </w:r>
      <w:proofErr w:type="spellEnd"/>
      <w:r w:rsidRPr="00A7419A">
        <w:rPr>
          <w:color w:val="4472C4" w:themeColor="accent5"/>
        </w:rPr>
        <w:t xml:space="preserve">  VARCHAR2(25) </w:t>
      </w:r>
      <w:r>
        <w:rPr>
          <w:color w:val="4472C4" w:themeColor="accent5"/>
        </w:rPr>
        <w:br/>
      </w:r>
      <w:r w:rsidRPr="00A7419A">
        <w:rPr>
          <w:color w:val="4472C4" w:themeColor="accent5"/>
        </w:rPr>
        <w:t>)</w:t>
      </w:r>
      <w:r>
        <w:rPr>
          <w:color w:val="4472C4" w:themeColor="accent5"/>
        </w:rPr>
        <w:t>;</w:t>
      </w:r>
      <w:r>
        <w:rPr>
          <w:color w:val="4472C4" w:themeColor="accent5"/>
        </w:rPr>
        <w:br/>
      </w:r>
      <w:proofErr w:type="spellStart"/>
      <w:r w:rsidRPr="00A7419A">
        <w:rPr>
          <w:color w:val="4472C4" w:themeColor="accent5"/>
        </w:rPr>
        <w:t>Commit</w:t>
      </w:r>
      <w:proofErr w:type="spellEnd"/>
      <w:r w:rsidRPr="00A7419A">
        <w:rPr>
          <w:color w:val="4472C4" w:themeColor="accent5"/>
        </w:rPr>
        <w:t>;</w:t>
      </w:r>
    </w:p>
    <w:p w:rsidR="00A7419A" w:rsidRDefault="00A7419A" w:rsidP="006568E6">
      <w:pPr>
        <w:ind w:left="360"/>
        <w:rPr>
          <w:color w:val="4472C4" w:themeColor="accent5"/>
        </w:rPr>
      </w:pPr>
      <w:r>
        <w:br/>
        <w:t xml:space="preserve">Teraz można się zalogować jako user1 (za pomocą </w:t>
      </w:r>
      <w:proofErr w:type="spellStart"/>
      <w:r>
        <w:t>connect</w:t>
      </w:r>
      <w:proofErr w:type="spellEnd"/>
      <w:r>
        <w:t xml:space="preserve">). Tego </w:t>
      </w:r>
      <w:proofErr w:type="spellStart"/>
      <w:r>
        <w:t>usera</w:t>
      </w:r>
      <w:proofErr w:type="spellEnd"/>
      <w:r>
        <w:t xml:space="preserve"> będzie </w:t>
      </w:r>
      <w:proofErr w:type="spellStart"/>
      <w:r>
        <w:t>uzywala</w:t>
      </w:r>
      <w:proofErr w:type="spellEnd"/>
      <w:r>
        <w:t xml:space="preserve"> nasza aplikacja. Można tutaj zrobić </w:t>
      </w:r>
      <w:r>
        <w:rPr>
          <w:color w:val="4472C4" w:themeColor="accent5"/>
        </w:rPr>
        <w:br/>
      </w:r>
      <w:proofErr w:type="spellStart"/>
      <w:r>
        <w:rPr>
          <w:color w:val="4472C4" w:themeColor="accent5"/>
        </w:rPr>
        <w:t>select</w:t>
      </w:r>
      <w:proofErr w:type="spellEnd"/>
      <w:r>
        <w:rPr>
          <w:color w:val="4472C4" w:themeColor="accent5"/>
        </w:rPr>
        <w:t xml:space="preserve"> * from example2;</w:t>
      </w:r>
    </w:p>
    <w:p w:rsidR="00066110" w:rsidRDefault="00066110" w:rsidP="00066110">
      <w:pPr>
        <w:rPr>
          <w:color w:val="4472C4" w:themeColor="accent5"/>
        </w:rPr>
      </w:pPr>
      <w:r>
        <w:rPr>
          <w:color w:val="4472C4" w:themeColor="accent5"/>
        </w:rPr>
        <w:tab/>
      </w:r>
    </w:p>
    <w:p w:rsidR="00066110" w:rsidRDefault="00066110" w:rsidP="00066110">
      <w:pPr>
        <w:ind w:firstLine="360"/>
      </w:pPr>
      <w:r>
        <w:t xml:space="preserve">Teraz dajemy </w:t>
      </w:r>
      <w:proofErr w:type="spellStart"/>
      <w:r>
        <w:rPr>
          <w:color w:val="5B9BD5" w:themeColor="accent1"/>
        </w:rPr>
        <w:t>disconnect</w:t>
      </w:r>
      <w:proofErr w:type="spellEnd"/>
      <w:r>
        <w:rPr>
          <w:color w:val="5B9BD5" w:themeColor="accent1"/>
        </w:rPr>
        <w:t xml:space="preserve"> </w:t>
      </w:r>
      <w:r>
        <w:t xml:space="preserve">następnie znowu </w:t>
      </w:r>
      <w:proofErr w:type="spellStart"/>
      <w:r>
        <w:t>connect</w:t>
      </w:r>
      <w:proofErr w:type="spellEnd"/>
      <w:r>
        <w:t xml:space="preserve"> na konto system i:</w:t>
      </w:r>
    </w:p>
    <w:p w:rsidR="00066110" w:rsidRDefault="00066110" w:rsidP="00066110">
      <w:pPr>
        <w:ind w:firstLine="360"/>
        <w:rPr>
          <w:color w:val="4472C4" w:themeColor="accent5"/>
        </w:rPr>
      </w:pPr>
      <w:r>
        <w:rPr>
          <w:color w:val="4472C4" w:themeColor="accent5"/>
        </w:rPr>
        <w:t>DROP USER USER1;</w:t>
      </w:r>
    </w:p>
    <w:p w:rsidR="00323EFA" w:rsidRDefault="00323EFA" w:rsidP="00066110">
      <w:r>
        <w:tab/>
      </w:r>
    </w:p>
    <w:p w:rsidR="00066110" w:rsidRPr="00066110" w:rsidRDefault="00066110" w:rsidP="00323EFA">
      <w:pPr>
        <w:ind w:left="360"/>
      </w:pPr>
      <w:r w:rsidRPr="00066110">
        <w:t>W t</w:t>
      </w:r>
      <w:r w:rsidRPr="00066110">
        <w:tab/>
        <w:t>en spo</w:t>
      </w:r>
      <w:r w:rsidR="00323EFA">
        <w:t xml:space="preserve">sób będziemy czyścić naszą bazę. Może Was trochę dziwić, że będziemy to robić za pomocą drop </w:t>
      </w:r>
      <w:proofErr w:type="spellStart"/>
      <w:r w:rsidR="00323EFA">
        <w:t>user</w:t>
      </w:r>
      <w:proofErr w:type="spellEnd"/>
      <w:r w:rsidR="00323EFA">
        <w:t xml:space="preserve">, ale w bazach </w:t>
      </w:r>
      <w:proofErr w:type="spellStart"/>
      <w:r w:rsidR="00323EFA">
        <w:t>oraclowych</w:t>
      </w:r>
      <w:proofErr w:type="spellEnd"/>
      <w:r w:rsidR="00323EFA">
        <w:t xml:space="preserve"> każdy </w:t>
      </w:r>
      <w:proofErr w:type="spellStart"/>
      <w:r w:rsidR="00323EFA">
        <w:t>user</w:t>
      </w:r>
      <w:proofErr w:type="spellEnd"/>
      <w:r w:rsidR="00323EFA">
        <w:t xml:space="preserve"> ma swój schemat bazy. Nie da się usunąć samego schematu bez </w:t>
      </w:r>
      <w:proofErr w:type="spellStart"/>
      <w:r w:rsidR="00323EFA">
        <w:t>usera</w:t>
      </w:r>
      <w:proofErr w:type="spellEnd"/>
      <w:r w:rsidR="00323EFA">
        <w:t>, a usuniecie całego schematu będzie dla nas najwygodniejsze.</w:t>
      </w:r>
    </w:p>
    <w:p w:rsidR="006568E6" w:rsidRDefault="00066110" w:rsidP="00066110">
      <w:r>
        <w:lastRenderedPageBreak/>
        <w:t>Aby wgrać od nowa robimy jako system:</w:t>
      </w:r>
    </w:p>
    <w:p w:rsidR="00066110" w:rsidRDefault="00066110" w:rsidP="00066110">
      <w:pPr>
        <w:ind w:left="360"/>
      </w:pPr>
      <w:r w:rsidRPr="00A7419A">
        <w:rPr>
          <w:color w:val="4472C4" w:themeColor="accent5"/>
        </w:rPr>
        <w:t>CREATE USER user1</w:t>
      </w:r>
      <w:r w:rsidRPr="00A7419A">
        <w:rPr>
          <w:color w:val="4472C4" w:themeColor="accent5"/>
        </w:rPr>
        <w:br/>
        <w:t xml:space="preserve">IDENTIFIED by Haslo123;   </w:t>
      </w:r>
      <w:r w:rsidRPr="00A7419A">
        <w:rPr>
          <w:color w:val="4472C4" w:themeColor="accent5"/>
        </w:rPr>
        <w:br/>
        <w:t xml:space="preserve">grant </w:t>
      </w:r>
      <w:proofErr w:type="spellStart"/>
      <w:r w:rsidRPr="00A7419A">
        <w:rPr>
          <w:color w:val="4472C4" w:themeColor="accent5"/>
        </w:rPr>
        <w:t>all</w:t>
      </w:r>
      <w:proofErr w:type="spellEnd"/>
      <w:r w:rsidRPr="00A7419A">
        <w:rPr>
          <w:color w:val="4472C4" w:themeColor="accent5"/>
        </w:rPr>
        <w:t xml:space="preserve"> PRIVILEGES to user1 WITH ADMIN OPTION; </w:t>
      </w:r>
    </w:p>
    <w:p w:rsidR="00066110" w:rsidRDefault="00066110" w:rsidP="00066110">
      <w:pPr>
        <w:ind w:left="360"/>
        <w:rPr>
          <w:color w:val="4472C4" w:themeColor="accent5"/>
        </w:rPr>
      </w:pPr>
      <w:r w:rsidRPr="00A7419A">
        <w:rPr>
          <w:color w:val="4472C4" w:themeColor="accent5"/>
        </w:rPr>
        <w:t>ALTER SESSION SET CURRENT_SCHEMA = user1;</w:t>
      </w:r>
      <w:r>
        <w:rPr>
          <w:color w:val="4472C4" w:themeColor="accent5"/>
        </w:rPr>
        <w:br/>
      </w:r>
    </w:p>
    <w:p w:rsidR="00066110" w:rsidRDefault="00066110" w:rsidP="00066110">
      <w:pPr>
        <w:ind w:left="360"/>
      </w:pPr>
      <w:r>
        <w:rPr>
          <w:color w:val="C45911" w:themeColor="accent2" w:themeShade="BF"/>
        </w:rPr>
        <w:t xml:space="preserve">//tutaj będzie </w:t>
      </w:r>
      <w:proofErr w:type="spellStart"/>
      <w:r>
        <w:rPr>
          <w:color w:val="C45911" w:themeColor="accent2" w:themeShade="BF"/>
        </w:rPr>
        <w:t>ddl</w:t>
      </w:r>
      <w:proofErr w:type="spellEnd"/>
      <w:r>
        <w:rPr>
          <w:color w:val="C45911" w:themeColor="accent2" w:themeShade="BF"/>
        </w:rPr>
        <w:t xml:space="preserve"> wygenerowany w data </w:t>
      </w:r>
      <w:proofErr w:type="spellStart"/>
      <w:r>
        <w:rPr>
          <w:color w:val="C45911" w:themeColor="accent2" w:themeShade="BF"/>
        </w:rPr>
        <w:t>modelerze</w:t>
      </w:r>
      <w:proofErr w:type="spellEnd"/>
      <w:r>
        <w:rPr>
          <w:color w:val="C45911" w:themeColor="accent2" w:themeShade="BF"/>
        </w:rPr>
        <w:t>.</w:t>
      </w:r>
      <w:r>
        <w:rPr>
          <w:color w:val="C45911" w:themeColor="accent2" w:themeShade="BF"/>
        </w:rPr>
        <w:br/>
      </w:r>
      <w:r>
        <w:rPr>
          <w:color w:val="4472C4" w:themeColor="accent5"/>
        </w:rPr>
        <w:br/>
      </w:r>
      <w:proofErr w:type="spellStart"/>
      <w:r w:rsidRPr="00A7419A">
        <w:rPr>
          <w:color w:val="4472C4" w:themeColor="accent5"/>
        </w:rPr>
        <w:t>Commit</w:t>
      </w:r>
      <w:proofErr w:type="spellEnd"/>
      <w:r w:rsidRPr="00A7419A">
        <w:rPr>
          <w:color w:val="4472C4" w:themeColor="accent5"/>
        </w:rPr>
        <w:t>;</w:t>
      </w:r>
    </w:p>
    <w:p w:rsidR="00066110" w:rsidRDefault="00323EFA" w:rsidP="00066110">
      <w:r>
        <w:t>Taki skrypcik sobie przygotujemy i dzięki temu wszyscy będziemy mieć taką samą bazę.</w:t>
      </w:r>
    </w:p>
    <w:p w:rsidR="00323EFA" w:rsidRDefault="00323EFA" w:rsidP="00066110"/>
    <w:p w:rsidR="003676F1" w:rsidRDefault="003676F1" w:rsidP="00066110"/>
    <w:p w:rsidR="003676F1" w:rsidRDefault="003676F1" w:rsidP="00066110"/>
    <w:p w:rsidR="000C34B4" w:rsidRDefault="00323EFA" w:rsidP="00323EFA">
      <w:pPr>
        <w:pStyle w:val="Akapitzlist"/>
        <w:numPr>
          <w:ilvl w:val="0"/>
          <w:numId w:val="2"/>
        </w:numPr>
      </w:pPr>
      <w:r>
        <w:t xml:space="preserve">Zamiast używać Run SQL </w:t>
      </w:r>
      <w:proofErr w:type="spellStart"/>
      <w:r>
        <w:t>Command</w:t>
      </w:r>
      <w:proofErr w:type="spellEnd"/>
      <w:r>
        <w:t xml:space="preserve"> Line można to wszystko robić przez </w:t>
      </w:r>
      <w:proofErr w:type="spellStart"/>
      <w:r>
        <w:t>sql</w:t>
      </w:r>
      <w:proofErr w:type="spellEnd"/>
      <w:r>
        <w:t xml:space="preserve"> developera. Jedyna </w:t>
      </w:r>
      <w:proofErr w:type="spellStart"/>
      <w:r>
        <w:t>róznica</w:t>
      </w:r>
      <w:proofErr w:type="spellEnd"/>
      <w:r>
        <w:t xml:space="preserve"> to sposób połączenia:</w:t>
      </w:r>
    </w:p>
    <w:p w:rsidR="009A31A2" w:rsidRDefault="009A31A2">
      <w:r>
        <w:t xml:space="preserve">Dodajemy nowe </w:t>
      </w:r>
      <w:proofErr w:type="spellStart"/>
      <w:r>
        <w:t>connection</w:t>
      </w:r>
      <w:proofErr w:type="spellEnd"/>
      <w:r>
        <w:t>:</w:t>
      </w:r>
    </w:p>
    <w:p w:rsidR="009A31A2" w:rsidRDefault="009A31A2">
      <w:r>
        <w:rPr>
          <w:noProof/>
          <w:lang w:eastAsia="pl-PL"/>
        </w:rPr>
        <w:drawing>
          <wp:inline distT="0" distB="0" distL="0" distR="0" wp14:anchorId="49E519B6" wp14:editId="3A644751">
            <wp:extent cx="4419600" cy="35242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A2" w:rsidRDefault="009A31A2"/>
    <w:p w:rsidR="009A31A2" w:rsidRDefault="009A31A2">
      <w:r>
        <w:t xml:space="preserve">Po połączeniu powinno być widać sporo tabelek systemowych, których najlepiej nie ruszać. Otwieramy kartę z </w:t>
      </w:r>
      <w:proofErr w:type="spellStart"/>
      <w:r>
        <w:t>sqlem</w:t>
      </w:r>
      <w:proofErr w:type="spellEnd"/>
      <w:r>
        <w:t xml:space="preserve"> (zielona ikonka)</w:t>
      </w:r>
    </w:p>
    <w:p w:rsidR="009A31A2" w:rsidRDefault="008C3218">
      <w:r>
        <w:rPr>
          <w:noProof/>
          <w:lang w:eastAsia="pl-PL"/>
        </w:rPr>
        <w:lastRenderedPageBreak/>
        <w:drawing>
          <wp:inline distT="0" distB="0" distL="0" distR="0" wp14:anchorId="7861C019" wp14:editId="749B51B7">
            <wp:extent cx="5760720" cy="24993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B2" w:rsidRDefault="00323EFA" w:rsidP="008C3218">
      <w:r>
        <w:t>Tutaj po kolei wklejamy ten SQL z pkt 1.</w:t>
      </w:r>
    </w:p>
    <w:p w:rsidR="00323EFA" w:rsidRDefault="00323EFA" w:rsidP="008C3218"/>
    <w:p w:rsidR="00DA32B2" w:rsidRDefault="00323EFA" w:rsidP="00582923">
      <w:r>
        <w:t>Logowanie jako user1:</w:t>
      </w:r>
      <w:bookmarkStart w:id="0" w:name="_GoBack"/>
      <w:bookmarkEnd w:id="0"/>
    </w:p>
    <w:p w:rsidR="00DA32B2" w:rsidRDefault="00605C64" w:rsidP="008C3218">
      <w:r>
        <w:rPr>
          <w:noProof/>
          <w:lang w:eastAsia="pl-PL"/>
        </w:rPr>
        <w:drawing>
          <wp:inline distT="0" distB="0" distL="0" distR="0" wp14:anchorId="449604E7" wp14:editId="00675B41">
            <wp:extent cx="4371975" cy="33813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97815"/>
    <w:multiLevelType w:val="hybridMultilevel"/>
    <w:tmpl w:val="93521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D02F6"/>
    <w:multiLevelType w:val="hybridMultilevel"/>
    <w:tmpl w:val="06D67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6F"/>
    <w:rsid w:val="00066110"/>
    <w:rsid w:val="0009476F"/>
    <w:rsid w:val="000C34B4"/>
    <w:rsid w:val="000F13E0"/>
    <w:rsid w:val="00244C51"/>
    <w:rsid w:val="00292932"/>
    <w:rsid w:val="00323EFA"/>
    <w:rsid w:val="003676F1"/>
    <w:rsid w:val="00406272"/>
    <w:rsid w:val="00582923"/>
    <w:rsid w:val="00605C64"/>
    <w:rsid w:val="006568E6"/>
    <w:rsid w:val="008C3218"/>
    <w:rsid w:val="009A31A2"/>
    <w:rsid w:val="00A7419A"/>
    <w:rsid w:val="00A968C6"/>
    <w:rsid w:val="00DA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23DA"/>
  <w15:chartTrackingRefBased/>
  <w15:docId w15:val="{ADF0032A-1181-4285-96AB-C4E74AD9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A31A2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0C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ex/f?p=4950: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evo@o2.p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oracle.com/technetwork/database/database-technologies/express-edition/downloads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13</cp:revision>
  <dcterms:created xsi:type="dcterms:W3CDTF">2017-04-06T19:14:00Z</dcterms:created>
  <dcterms:modified xsi:type="dcterms:W3CDTF">2017-04-06T20:16:00Z</dcterms:modified>
</cp:coreProperties>
</file>